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25A85" w14:textId="77777777" w:rsidR="00946663" w:rsidRPr="00946663" w:rsidRDefault="00946663" w:rsidP="00946663">
      <w:pPr>
        <w:spacing w:after="200" w:line="360" w:lineRule="auto"/>
        <w:jc w:val="center"/>
        <w:rPr>
          <w:rFonts w:ascii="GHEA Grapalat" w:eastAsia="GHEA Grapalat" w:hAnsi="GHEA Grapalat" w:cs="GHEA Grapalat"/>
          <w:b/>
          <w:bCs/>
          <w:caps/>
          <w:color w:val="000000"/>
          <w:sz w:val="24"/>
          <w:szCs w:val="24"/>
        </w:rPr>
      </w:pPr>
      <w:bookmarkStart w:id="0" w:name="_Toc1"/>
      <w:r w:rsidRPr="00946663">
        <w:rPr>
          <w:rFonts w:ascii="GHEA Grapalat" w:eastAsia="GHEA Grapalat" w:hAnsi="GHEA Grapalat" w:cs="GHEA Grapalat"/>
          <w:b/>
          <w:bCs/>
          <w:caps/>
          <w:color w:val="000000"/>
          <w:sz w:val="24"/>
          <w:szCs w:val="24"/>
        </w:rPr>
        <w:t>Ամփոփաթերթ</w:t>
      </w:r>
      <w:bookmarkEnd w:id="0"/>
    </w:p>
    <w:p w14:paraId="5D6FCF79" w14:textId="5FF0C238" w:rsidR="000E5042" w:rsidRPr="00100A54" w:rsidRDefault="00530490" w:rsidP="00F610C6">
      <w:pPr>
        <w:spacing w:line="360" w:lineRule="auto"/>
        <w:ind w:firstLine="375"/>
        <w:jc w:val="center"/>
        <w:rPr>
          <w:rFonts w:ascii="GHEA Grapalat" w:hAnsi="GHEA Grapalat" w:cs="Calibri"/>
          <w:b/>
          <w:bCs/>
          <w:sz w:val="24"/>
          <w:szCs w:val="24"/>
          <w:lang w:val="hy-AM"/>
        </w:rPr>
      </w:pPr>
      <w:bookmarkStart w:id="1" w:name="_Hlk146008714"/>
      <w:bookmarkStart w:id="2" w:name="_Toc2"/>
      <w:r w:rsidRPr="00530490">
        <w:rPr>
          <w:rFonts w:ascii="GHEA Grapalat" w:hAnsi="GHEA Grapalat"/>
          <w:b/>
          <w:bCs/>
          <w:sz w:val="24"/>
          <w:szCs w:val="24"/>
          <w:lang w:val="hy-AM"/>
        </w:rPr>
        <w:t>«ՀԱՅԱՍՏԱՆԻ ՀԱՆՐԱՊԵՏՈՒԹՅԱՆ ԿԱՌԱՎԱՐՈՒԹՅԱՆ 2011 ԹՎԱԿԱՆԻ ՀՈՒՆՎԱՐԻ 13-Ի N 9-Ն ՈՐՈՇՄԱՆ ՄԵՋ ՓՈՓՈԽՈՒԹՅՈՒՆ</w:t>
      </w:r>
      <w:r w:rsidR="00357157">
        <w:rPr>
          <w:rFonts w:ascii="GHEA Grapalat" w:hAnsi="GHEA Grapalat"/>
          <w:b/>
          <w:bCs/>
          <w:sz w:val="24"/>
          <w:szCs w:val="24"/>
          <w:lang w:val="hy-AM"/>
        </w:rPr>
        <w:t>ՆԵՐ</w:t>
      </w:r>
      <w:r w:rsidRPr="00530490">
        <w:rPr>
          <w:rFonts w:ascii="GHEA Grapalat" w:hAnsi="GHEA Grapalat"/>
          <w:b/>
          <w:bCs/>
          <w:sz w:val="24"/>
          <w:szCs w:val="24"/>
          <w:lang w:val="hy-AM"/>
        </w:rPr>
        <w:t xml:space="preserve"> ԿԱՏԱՐԵԼՈՒ ՄԱՍԻՆ» </w:t>
      </w:r>
      <w:r w:rsidR="000E5042" w:rsidRPr="00100A54">
        <w:rPr>
          <w:rFonts w:ascii="GHEA Grapalat" w:hAnsi="GHEA Grapalat" w:cs="Calibri"/>
          <w:b/>
          <w:bCs/>
          <w:sz w:val="24"/>
          <w:szCs w:val="24"/>
          <w:lang w:val="hy-AM"/>
        </w:rPr>
        <w:t>ԿԱՌԱՎԱՐՈՒԹՅԱՆ ՈՐՈՇՄԱՆ ՆԱԽԱԳԾԻ</w:t>
      </w:r>
    </w:p>
    <w:tbl>
      <w:tblPr>
        <w:tblW w:w="1494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82"/>
        <w:gridCol w:w="4463"/>
      </w:tblGrid>
      <w:tr w:rsidR="00515447" w:rsidRPr="004B2CFC" w14:paraId="5C176FB0" w14:textId="77777777" w:rsidTr="00F25D6A">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2001183C" w14:textId="77777777" w:rsidR="00C50D9F" w:rsidRPr="00C50D9F" w:rsidRDefault="00C50D9F" w:rsidP="00C50D9F">
            <w:pPr>
              <w:jc w:val="center"/>
              <w:rPr>
                <w:rFonts w:ascii="GHEA Grapalat" w:hAnsi="GHEA Grapalat" w:cs="Arial"/>
                <w:b/>
                <w:iCs/>
                <w:sz w:val="24"/>
                <w:lang w:val="hy-AM"/>
              </w:rPr>
            </w:pPr>
            <w:bookmarkStart w:id="3" w:name="_Hlk167963355"/>
            <w:bookmarkEnd w:id="1"/>
            <w:bookmarkEnd w:id="2"/>
            <w:r w:rsidRPr="00C50D9F">
              <w:rPr>
                <w:rFonts w:ascii="GHEA Grapalat" w:hAnsi="GHEA Grapalat" w:cs="Arial"/>
                <w:b/>
                <w:iCs/>
                <w:sz w:val="24"/>
                <w:lang w:val="hy-AM"/>
              </w:rPr>
              <w:t>Վարչապետի աշխատակազմի</w:t>
            </w:r>
          </w:p>
          <w:p w14:paraId="650B8824" w14:textId="15280D83" w:rsidR="00C50D9F" w:rsidRPr="00C50D9F" w:rsidRDefault="00C50D9F" w:rsidP="00C50D9F">
            <w:pPr>
              <w:jc w:val="center"/>
              <w:rPr>
                <w:rFonts w:ascii="GHEA Grapalat" w:hAnsi="GHEA Grapalat" w:cs="Arial"/>
                <w:b/>
                <w:iCs/>
                <w:sz w:val="24"/>
                <w:lang w:val="hy-AM"/>
              </w:rPr>
            </w:pPr>
            <w:r w:rsidRPr="00C50D9F">
              <w:rPr>
                <w:rFonts w:ascii="GHEA Grapalat" w:hAnsi="GHEA Grapalat" w:cs="Arial"/>
                <w:b/>
                <w:iCs/>
                <w:sz w:val="24"/>
                <w:lang w:val="hy-AM"/>
              </w:rPr>
              <w:t>տարածքային զարգացման և շրջակա միջավայրի հարցերի վարչություն</w:t>
            </w:r>
          </w:p>
          <w:p w14:paraId="242917FB" w14:textId="76C72012" w:rsidR="00515447" w:rsidRPr="005D0A97" w:rsidRDefault="00515447" w:rsidP="00515447">
            <w:pPr>
              <w:suppressAutoHyphens/>
              <w:spacing w:after="0" w:line="360" w:lineRule="auto"/>
              <w:ind w:left="1050"/>
              <w:contextualSpacing/>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5789CA01" w14:textId="5B477C99" w:rsidR="00515447" w:rsidRPr="00C50D9F" w:rsidRDefault="00C50D9F" w:rsidP="00B613C5">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rPr>
              <w:t>29.07.24</w:t>
            </w:r>
            <w:r>
              <w:rPr>
                <w:rFonts w:ascii="GHEA Grapalat" w:eastAsia="GHEA Grapalat" w:hAnsi="GHEA Grapalat" w:cs="GHEA Grapalat"/>
                <w:b/>
                <w:color w:val="000000"/>
                <w:sz w:val="24"/>
                <w:szCs w:val="24"/>
                <w:lang w:val="hy-AM"/>
              </w:rPr>
              <w:t>թ</w:t>
            </w:r>
          </w:p>
        </w:tc>
      </w:tr>
      <w:tr w:rsidR="00515447" w:rsidRPr="004B2CFC" w14:paraId="19DF2B1E" w14:textId="77777777" w:rsidTr="00F25D6A">
        <w:trPr>
          <w:trHeight w:val="187"/>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0A249F4A" w14:textId="77777777" w:rsidR="00515447" w:rsidRPr="00946663" w:rsidRDefault="00515447" w:rsidP="00515447">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39FF8006" w14:textId="5BB2E8F2" w:rsidR="00515447" w:rsidRPr="005D0A97" w:rsidRDefault="00C50D9F" w:rsidP="00515447">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02/12.10/25880</w:t>
            </w:r>
          </w:p>
        </w:tc>
      </w:tr>
      <w:tr w:rsidR="00515447" w:rsidRPr="00654865" w14:paraId="2500FABD" w14:textId="77777777" w:rsidTr="00F25D6A">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D00438C" w14:textId="77777777" w:rsidR="00C50D9F" w:rsidRPr="00C50D9F" w:rsidRDefault="00C50D9F" w:rsidP="00C50D9F">
            <w:pPr>
              <w:spacing w:line="360" w:lineRule="auto"/>
              <w:jc w:val="center"/>
              <w:rPr>
                <w:rFonts w:ascii="GHEA Grapalat" w:hAnsi="GHEA Grapalat" w:cs="Arial"/>
                <w:b/>
                <w:sz w:val="24"/>
                <w:szCs w:val="24"/>
                <w:lang w:val="hy-AM"/>
              </w:rPr>
            </w:pPr>
            <w:r w:rsidRPr="00C50D9F">
              <w:rPr>
                <w:rFonts w:ascii="GHEA Grapalat" w:hAnsi="GHEA Grapalat" w:cs="Arial"/>
                <w:b/>
                <w:sz w:val="24"/>
                <w:szCs w:val="24"/>
                <w:lang w:val="hy-AM"/>
              </w:rPr>
              <w:t>ԵԶՐԱԿԱՑՈՒԹՅՈՒՆ</w:t>
            </w:r>
          </w:p>
          <w:p w14:paraId="5FCBA675" w14:textId="799F7FD3" w:rsidR="00C50D9F" w:rsidRPr="00C50D9F" w:rsidRDefault="00C50D9F" w:rsidP="00C50D9F">
            <w:pPr>
              <w:pStyle w:val="NormalWeb"/>
              <w:shd w:val="clear" w:color="auto" w:fill="FFFFFF"/>
              <w:spacing w:before="0" w:beforeAutospacing="0" w:after="0" w:afterAutospacing="0" w:line="360" w:lineRule="auto"/>
              <w:ind w:left="180" w:right="46"/>
              <w:jc w:val="center"/>
              <w:rPr>
                <w:rFonts w:ascii="Sylfaen" w:hAnsi="Sylfaen"/>
                <w:b/>
                <w:bCs/>
                <w:lang w:val="hy-AM"/>
              </w:rPr>
            </w:pPr>
            <w:r w:rsidRPr="00C50D9F">
              <w:rPr>
                <w:rStyle w:val="Strong"/>
                <w:rFonts w:ascii="GHEA Grapalat" w:hAnsi="GHEA Grapalat"/>
                <w:lang w:val="hy-AM"/>
              </w:rPr>
              <w:t>«ՀՀ ԿԱՌԱՎԱՐՈՒԹՅԱՆ 2011 ԹՎԱԿԱՆԻ ՀՈՒՆՎԱՐԻ 13-Ի</w:t>
            </w:r>
            <w:r w:rsidRPr="00C50D9F">
              <w:rPr>
                <w:rStyle w:val="Strong"/>
                <w:rFonts w:ascii="GHEA Grapalat" w:hAnsi="GHEA Grapalat"/>
                <w:color w:val="FF0000"/>
                <w:lang w:val="hy-AM"/>
              </w:rPr>
              <w:t xml:space="preserve"> </w:t>
            </w:r>
            <w:r w:rsidRPr="00C50D9F">
              <w:rPr>
                <w:rStyle w:val="Strong"/>
                <w:rFonts w:ascii="GHEA Grapalat" w:hAnsi="GHEA Grapalat"/>
                <w:lang w:val="hy-AM"/>
              </w:rPr>
              <w:t>N 9-Ն ՈՐՈՇՄԱՆ ՄԵՋ ՓՈՓՈԽՈՒԹՅՈՒՆՆԵՐ</w:t>
            </w:r>
            <w:r w:rsidRPr="00C50D9F">
              <w:rPr>
                <w:rStyle w:val="Strong"/>
                <w:rFonts w:ascii="GHEA Grapalat" w:hAnsi="GHEA Grapalat"/>
                <w:color w:val="FF0000"/>
                <w:lang w:val="hy-AM"/>
              </w:rPr>
              <w:t xml:space="preserve"> </w:t>
            </w:r>
            <w:r w:rsidRPr="00C50D9F">
              <w:rPr>
                <w:rStyle w:val="Strong"/>
                <w:rFonts w:ascii="GHEA Grapalat" w:hAnsi="GHEA Grapalat"/>
                <w:lang w:val="hy-AM"/>
              </w:rPr>
              <w:t>ԿԱՏԱՐԵԼՈՒ ՄԱՍԻՆ» ՀՀ ԿԱՌԱՎԱՐՈՒԹՅԱՆ ՈՐՈՇՄԱՆ ՆԱԽԱԳԾԻ ՎԵՐԱԲԵՐՅԱԼ</w:t>
            </w:r>
          </w:p>
          <w:p w14:paraId="22BDC09B" w14:textId="77777777" w:rsidR="00C50D9F" w:rsidRPr="00C50D9F" w:rsidRDefault="00C50D9F" w:rsidP="00C50D9F">
            <w:pPr>
              <w:spacing w:line="360" w:lineRule="auto"/>
              <w:ind w:firstLine="720"/>
              <w:jc w:val="both"/>
              <w:rPr>
                <w:rFonts w:ascii="GHEA Grapalat" w:hAnsi="GHEA Grapalat" w:cs="Arial"/>
                <w:sz w:val="24"/>
                <w:szCs w:val="24"/>
                <w:lang w:val="hy-AM"/>
              </w:rPr>
            </w:pPr>
            <w:r w:rsidRPr="00C50D9F">
              <w:rPr>
                <w:rFonts w:ascii="GHEA Grapalat" w:hAnsi="GHEA Grapalat" w:cs="Arial"/>
                <w:sz w:val="24"/>
                <w:szCs w:val="24"/>
                <w:lang w:val="hy-AM"/>
              </w:rPr>
              <w:t>«ՀՀ կառավարության 2011 թվականի հունվարի 13-ի N 9-Ն որոշման մեջ փոփոխություններ կատարելու մասին» ՀՀ կառավարության որոշման նախագծի (այսուհետ՝ Նախագիծ) վերաբերյալ առկա են հետևյալ դիտարկումները՝</w:t>
            </w:r>
          </w:p>
          <w:p w14:paraId="265F1A4E" w14:textId="11BAA830" w:rsidR="00515447" w:rsidRPr="00C50D9F" w:rsidRDefault="00C50D9F" w:rsidP="00C50D9F">
            <w:pPr>
              <w:pStyle w:val="ListParagraph"/>
              <w:numPr>
                <w:ilvl w:val="0"/>
                <w:numId w:val="17"/>
              </w:numPr>
              <w:suppressAutoHyphens w:val="0"/>
              <w:spacing w:after="160" w:line="360" w:lineRule="auto"/>
              <w:ind w:leftChars="0" w:left="0" w:firstLineChars="0" w:firstLine="360"/>
              <w:jc w:val="both"/>
              <w:outlineLvl w:val="9"/>
              <w:rPr>
                <w:rFonts w:ascii="GHEA Grapalat" w:hAnsi="GHEA Grapalat" w:cs="Arial"/>
              </w:rPr>
            </w:pPr>
            <w:r w:rsidRPr="00C50D9F">
              <w:rPr>
                <w:rFonts w:ascii="GHEA Grapalat" w:hAnsi="GHEA Grapalat" w:cs="Arial"/>
              </w:rPr>
              <w:t>Նախագծի 1-ին կետի 1-ին ենթակետով նախատեսվում է որոշման համար լիազորող նորմ սահմանել  «Պետական կառավարչական հիմնարկների մասին» օրենքի 7-րդ հոդվածի 4-րդ մասը, մինչդեռ հարկ է նկատել, որ վերոնշյալ օրենքը 2020 թվականի փետրվարի 22-ի թիվ ՀՕ-48-Ն օրենքով վերանվանվել է «</w:t>
            </w:r>
            <w:r w:rsidRPr="00C50D9F">
              <w:rPr>
                <w:rFonts w:ascii="GHEA Grapalat" w:hAnsi="GHEA Grapalat" w:cs="Arial"/>
                <w:b/>
                <w:i/>
              </w:rPr>
              <w:t>Համայնքային</w:t>
            </w:r>
            <w:r w:rsidRPr="00C50D9F">
              <w:rPr>
                <w:rFonts w:ascii="GHEA Grapalat" w:hAnsi="GHEA Grapalat" w:cs="Arial"/>
              </w:rPr>
              <w:t xml:space="preserve"> կառավարչական հիմնարկների մասին» ՀՀ օրենքի:</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84A6DFE" w14:textId="77777777" w:rsidR="00515447" w:rsidRPr="00C50D9F" w:rsidRDefault="00515447" w:rsidP="00C50D9F">
            <w:pPr>
              <w:spacing w:after="0" w:line="360" w:lineRule="auto"/>
              <w:ind w:right="-61"/>
              <w:jc w:val="center"/>
              <w:rPr>
                <w:rFonts w:ascii="GHEA Grapalat" w:eastAsia="GHEA Grapalat" w:hAnsi="GHEA Grapalat" w:cs="GHEA Grapalat"/>
                <w:bCs/>
                <w:color w:val="000000"/>
                <w:sz w:val="24"/>
                <w:szCs w:val="24"/>
                <w:lang w:val="hy-AM"/>
              </w:rPr>
            </w:pPr>
          </w:p>
          <w:p w14:paraId="49B5167A" w14:textId="77777777" w:rsidR="00C50D9F" w:rsidRPr="00C50D9F" w:rsidRDefault="00C50D9F" w:rsidP="00C50D9F">
            <w:pPr>
              <w:spacing w:after="0" w:line="360" w:lineRule="auto"/>
              <w:ind w:right="-61"/>
              <w:jc w:val="center"/>
              <w:rPr>
                <w:rFonts w:ascii="GHEA Grapalat" w:eastAsia="GHEA Grapalat" w:hAnsi="GHEA Grapalat" w:cs="GHEA Grapalat"/>
                <w:bCs/>
                <w:color w:val="000000"/>
                <w:sz w:val="24"/>
                <w:szCs w:val="24"/>
                <w:lang w:val="hy-AM"/>
              </w:rPr>
            </w:pPr>
          </w:p>
          <w:p w14:paraId="0FBDAC5A" w14:textId="77777777" w:rsidR="00C50D9F" w:rsidRPr="00C50D9F" w:rsidRDefault="00C50D9F" w:rsidP="00C50D9F">
            <w:pPr>
              <w:spacing w:after="0" w:line="360" w:lineRule="auto"/>
              <w:ind w:right="-61"/>
              <w:jc w:val="center"/>
              <w:rPr>
                <w:rFonts w:ascii="GHEA Grapalat" w:eastAsia="GHEA Grapalat" w:hAnsi="GHEA Grapalat" w:cs="GHEA Grapalat"/>
                <w:bCs/>
                <w:color w:val="000000"/>
                <w:sz w:val="24"/>
                <w:szCs w:val="24"/>
                <w:lang w:val="hy-AM"/>
              </w:rPr>
            </w:pPr>
          </w:p>
          <w:p w14:paraId="1181A46C" w14:textId="77777777" w:rsidR="00C50D9F" w:rsidRPr="00C50D9F" w:rsidRDefault="00C50D9F" w:rsidP="00C50D9F">
            <w:pPr>
              <w:spacing w:after="0" w:line="360" w:lineRule="auto"/>
              <w:ind w:right="-61"/>
              <w:jc w:val="center"/>
              <w:rPr>
                <w:rFonts w:ascii="GHEA Grapalat" w:eastAsia="GHEA Grapalat" w:hAnsi="GHEA Grapalat" w:cs="GHEA Grapalat"/>
                <w:bCs/>
                <w:color w:val="000000"/>
                <w:sz w:val="24"/>
                <w:szCs w:val="24"/>
                <w:lang w:val="hy-AM"/>
              </w:rPr>
            </w:pPr>
          </w:p>
          <w:p w14:paraId="11435C72" w14:textId="77777777" w:rsidR="00C50D9F" w:rsidRPr="00C50D9F" w:rsidRDefault="00C50D9F" w:rsidP="00C50D9F">
            <w:pPr>
              <w:spacing w:after="0" w:line="360" w:lineRule="auto"/>
              <w:ind w:right="-61"/>
              <w:jc w:val="center"/>
              <w:rPr>
                <w:rFonts w:ascii="GHEA Grapalat" w:eastAsia="GHEA Grapalat" w:hAnsi="GHEA Grapalat" w:cs="GHEA Grapalat"/>
                <w:bCs/>
                <w:color w:val="000000"/>
                <w:sz w:val="24"/>
                <w:szCs w:val="24"/>
                <w:lang w:val="hy-AM"/>
              </w:rPr>
            </w:pPr>
          </w:p>
          <w:p w14:paraId="5FB3C625" w14:textId="77777777" w:rsidR="00C50D9F" w:rsidRPr="00C50D9F" w:rsidRDefault="00C50D9F" w:rsidP="00C50D9F">
            <w:pPr>
              <w:spacing w:after="0" w:line="360" w:lineRule="auto"/>
              <w:ind w:right="-61"/>
              <w:jc w:val="center"/>
              <w:rPr>
                <w:rFonts w:ascii="GHEA Grapalat" w:eastAsia="GHEA Grapalat" w:hAnsi="GHEA Grapalat" w:cs="GHEA Grapalat"/>
                <w:bCs/>
                <w:color w:val="000000"/>
                <w:sz w:val="24"/>
                <w:szCs w:val="24"/>
                <w:lang w:val="hy-AM"/>
              </w:rPr>
            </w:pPr>
            <w:r w:rsidRPr="00C50D9F">
              <w:rPr>
                <w:rFonts w:ascii="GHEA Grapalat" w:eastAsia="GHEA Grapalat" w:hAnsi="GHEA Grapalat" w:cs="GHEA Grapalat"/>
                <w:bCs/>
                <w:color w:val="000000"/>
                <w:sz w:val="24"/>
                <w:szCs w:val="24"/>
                <w:lang w:val="hy-AM"/>
              </w:rPr>
              <w:t>Ընդունվել է</w:t>
            </w:r>
          </w:p>
          <w:p w14:paraId="542EDDD4" w14:textId="09FC3FF8" w:rsidR="00C50D9F" w:rsidRPr="00C50D9F" w:rsidRDefault="00C50D9F" w:rsidP="00C50D9F">
            <w:pPr>
              <w:spacing w:after="0" w:line="360" w:lineRule="auto"/>
              <w:ind w:right="-61"/>
              <w:jc w:val="center"/>
              <w:rPr>
                <w:rFonts w:ascii="GHEA Grapalat" w:eastAsia="GHEA Grapalat" w:hAnsi="GHEA Grapalat" w:cs="GHEA Grapalat"/>
                <w:bCs/>
                <w:color w:val="000000"/>
                <w:sz w:val="24"/>
                <w:szCs w:val="24"/>
                <w:lang w:val="hy-AM"/>
              </w:rPr>
            </w:pPr>
            <w:r w:rsidRPr="00C50D9F">
              <w:rPr>
                <w:rFonts w:ascii="GHEA Grapalat" w:eastAsia="GHEA Grapalat" w:hAnsi="GHEA Grapalat" w:cs="GHEA Grapalat"/>
                <w:bCs/>
                <w:color w:val="000000"/>
                <w:sz w:val="24"/>
                <w:szCs w:val="24"/>
                <w:lang w:val="hy-AM"/>
              </w:rPr>
              <w:t xml:space="preserve">Նախագծի նախաբանը խմբագրվել է և հղում է կատարվել «Կառավարչական իրավահարաբերությունների </w:t>
            </w:r>
            <w:r w:rsidR="00654865">
              <w:rPr>
                <w:rFonts w:ascii="GHEA Grapalat" w:eastAsia="GHEA Grapalat" w:hAnsi="GHEA Grapalat" w:cs="GHEA Grapalat"/>
                <w:bCs/>
                <w:color w:val="000000"/>
                <w:sz w:val="24"/>
                <w:szCs w:val="24"/>
                <w:lang w:val="hy-AM"/>
              </w:rPr>
              <w:t xml:space="preserve">կարգավորման </w:t>
            </w:r>
            <w:r w:rsidRPr="00C50D9F">
              <w:rPr>
                <w:rFonts w:ascii="GHEA Grapalat" w:eastAsia="GHEA Grapalat" w:hAnsi="GHEA Grapalat" w:cs="GHEA Grapalat"/>
                <w:bCs/>
                <w:color w:val="000000"/>
                <w:sz w:val="24"/>
                <w:szCs w:val="24"/>
                <w:lang w:val="hy-AM"/>
              </w:rPr>
              <w:t>մասին» օրենքի 4-րդ հոդվածի 5-րդ մասին։</w:t>
            </w:r>
          </w:p>
        </w:tc>
      </w:tr>
      <w:tr w:rsidR="00C50D9F" w:rsidRPr="00654865" w14:paraId="346CD238" w14:textId="77777777" w:rsidTr="00F25D6A">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637BF2" w14:textId="1AD93BD6" w:rsidR="00C50D9F" w:rsidRPr="00C50D9F" w:rsidRDefault="00C50D9F" w:rsidP="00C50D9F">
            <w:pPr>
              <w:spacing w:line="360" w:lineRule="auto"/>
              <w:jc w:val="both"/>
              <w:rPr>
                <w:rFonts w:ascii="GHEA Grapalat" w:hAnsi="GHEA Grapalat" w:cs="Arial"/>
                <w:sz w:val="24"/>
                <w:szCs w:val="24"/>
                <w:lang w:val="hy-AM"/>
              </w:rPr>
            </w:pPr>
            <w:r w:rsidRPr="00C50D9F">
              <w:rPr>
                <w:rFonts w:ascii="GHEA Grapalat" w:hAnsi="GHEA Grapalat" w:cs="Arial"/>
                <w:sz w:val="24"/>
                <w:szCs w:val="24"/>
                <w:lang w:val="hy-AM"/>
              </w:rPr>
              <w:lastRenderedPageBreak/>
              <w:t>2.ՀՀ կառավարության 2022 թվականի օգոստոսի 4-ի N 1194-Ա որոշմամբ բացի Տիգրան Մեծի պողոտա, 65ա շենք, 3 հասցեի գույքից Շրջակա միջավայրի նախարարությանը «Բնապահպանական ծրագրերի իրականացման գրասենյակ» պետական հիմնարկին ամրացվել է նաև Տիգրան Մեծի պողոտա 65ա շենք 1/4 հասցեում գտնվող՝ 78.3 քառ. մետր մակերեսով տարածքը, Տիգրան Մեծի պողոտա 65ա շենք, 2/4 հասցեում գտնվող, 52.8 քառ. մետր մակերեսով տարածքը, և դրանց զբաղեցրած, օգտագործման ու սպասարկման համար անհրաժեշտ 0.0756 հա ընդհանուր բաժնային սեփականություն հանդիսացող հողամասը, ինչի մասին խոսվում է նաև Նախագծի հիմնավորման մեջ: Հաշվի առնելով վերոգրյալը՝ լրացուցիչ պարզաբանման կարիք ունի Նախագծի շրջանակներում միայն Տիգրան Մեծի պողոտա, 65ա շենք, 3 հասցեի գույքի առումով փոփոխություն կատարելը՝ չանդրադառնալով մյուս հասցեների գույքերին: Հարկ է նշել, որ նման պարզաբանում չի ներկայացվել նաև Նախագծի հիմնավորմամբ, և անհասկանալի է «Բնապահպանական ծրագրերի իրականացման գրասենյակ» պետական հիմնարկին ամրացված մյուս գույքերի նպատակային օգտագործման հարցը:</w:t>
            </w:r>
          </w:p>
          <w:p w14:paraId="2F7FC887" w14:textId="77777777" w:rsidR="00C50D9F" w:rsidRPr="00C50D9F" w:rsidRDefault="00C50D9F" w:rsidP="00C50D9F">
            <w:pPr>
              <w:pStyle w:val="ListParagraph"/>
              <w:shd w:val="clear" w:color="auto" w:fill="FFFFFF"/>
              <w:suppressAutoHyphens w:val="0"/>
              <w:spacing w:after="200" w:line="360" w:lineRule="auto"/>
              <w:ind w:leftChars="0" w:left="270" w:firstLineChars="0" w:firstLine="0"/>
              <w:jc w:val="center"/>
              <w:outlineLvl w:val="9"/>
              <w:rPr>
                <w:rFonts w:ascii="GHEA Grapalat" w:hAnsi="GHEA Grapalat" w:cs="GHEA Grapalat"/>
                <w:color w:val="222222"/>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DB35E03" w14:textId="77777777" w:rsidR="00C50D9F" w:rsidRDefault="00CD6B0A" w:rsidP="00C50D9F">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Ընդունվել է</w:t>
            </w:r>
          </w:p>
          <w:p w14:paraId="543C9D56" w14:textId="5AE1C3B8" w:rsidR="00654865" w:rsidRPr="00654865" w:rsidRDefault="00C85008" w:rsidP="00C85008">
            <w:pPr>
              <w:spacing w:after="0" w:line="360" w:lineRule="auto"/>
              <w:ind w:right="-61"/>
              <w:jc w:val="both"/>
              <w:rPr>
                <w:rFonts w:ascii="GHEA Grapalat" w:hAnsi="GHEA Grapalat" w:cs="Arial"/>
                <w:sz w:val="24"/>
                <w:szCs w:val="24"/>
                <w:lang w:val="hy-AM"/>
              </w:rPr>
            </w:pPr>
            <w:r>
              <w:rPr>
                <w:rFonts w:ascii="GHEA Grapalat" w:hAnsi="GHEA Grapalat"/>
                <w:sz w:val="24"/>
                <w:szCs w:val="24"/>
                <w:shd w:val="clear" w:color="auto" w:fill="FFFFFF"/>
                <w:lang w:val="hy-AM"/>
              </w:rPr>
              <w:t xml:space="preserve">     </w:t>
            </w:r>
            <w:r w:rsidR="00CD6B0A" w:rsidRPr="00CD6B0A">
              <w:rPr>
                <w:rFonts w:ascii="GHEA Grapalat" w:hAnsi="GHEA Grapalat"/>
                <w:sz w:val="24"/>
                <w:szCs w:val="24"/>
                <w:shd w:val="clear" w:color="auto" w:fill="FFFFFF"/>
                <w:lang w:val="hy-AM"/>
              </w:rPr>
              <w:t>Տիգրան Մեծի պողոտա, 65ա շենք,3</w:t>
            </w:r>
            <w:r w:rsidR="00CD6B0A">
              <w:rPr>
                <w:rFonts w:ascii="GHEA Grapalat" w:hAnsi="GHEA Grapalat"/>
                <w:sz w:val="24"/>
                <w:szCs w:val="24"/>
                <w:shd w:val="clear" w:color="auto" w:fill="FFFFFF"/>
                <w:lang w:val="hy-AM"/>
              </w:rPr>
              <w:t xml:space="preserve"> հասցեն նշելը պայմանավորված է այն հանգամանքով, որ Կառավարության 2022 թվականի օգոստոսի 4-ի </w:t>
            </w:r>
            <w:r w:rsidR="00CD6B0A" w:rsidRPr="00C50D9F">
              <w:rPr>
                <w:rFonts w:ascii="GHEA Grapalat" w:hAnsi="GHEA Grapalat" w:cs="Arial"/>
                <w:sz w:val="24"/>
                <w:szCs w:val="24"/>
                <w:lang w:val="hy-AM"/>
              </w:rPr>
              <w:t>1194-Ա որոշմամբ</w:t>
            </w:r>
            <w:r w:rsidR="00CD6B0A">
              <w:rPr>
                <w:rFonts w:ascii="GHEA Grapalat" w:hAnsi="GHEA Grapalat" w:cs="Arial"/>
                <w:sz w:val="24"/>
                <w:szCs w:val="24"/>
                <w:lang w:val="hy-AM"/>
              </w:rPr>
              <w:t xml:space="preserve"> հատկացված՝ </w:t>
            </w:r>
            <w:r w:rsidR="00CD6B0A" w:rsidRPr="00C50D9F">
              <w:rPr>
                <w:rFonts w:ascii="GHEA Grapalat" w:hAnsi="GHEA Grapalat" w:cs="Arial"/>
                <w:sz w:val="24"/>
                <w:szCs w:val="24"/>
                <w:lang w:val="hy-AM"/>
              </w:rPr>
              <w:t>Տիգրան Մեծի պողոտա, 65ա շենք, 3</w:t>
            </w:r>
            <w:r w:rsidR="00CD6B0A">
              <w:rPr>
                <w:rFonts w:ascii="GHEA Grapalat" w:hAnsi="GHEA Grapalat" w:cs="Arial"/>
                <w:sz w:val="24"/>
                <w:szCs w:val="24"/>
                <w:lang w:val="hy-AM"/>
              </w:rPr>
              <w:t xml:space="preserve"> հասցեում է տեղակայված </w:t>
            </w:r>
            <w:r w:rsidR="00CD6B0A" w:rsidRPr="00C50D9F">
              <w:rPr>
                <w:rFonts w:ascii="GHEA Grapalat" w:hAnsi="GHEA Grapalat" w:cs="Arial"/>
                <w:sz w:val="24"/>
                <w:szCs w:val="24"/>
                <w:lang w:val="hy-AM"/>
              </w:rPr>
              <w:t xml:space="preserve">«Բնապահպանական ծրագրերի իրականացման գրասենյակ» </w:t>
            </w:r>
            <w:r>
              <w:rPr>
                <w:rFonts w:ascii="GHEA Grapalat" w:hAnsi="GHEA Grapalat" w:cs="Arial"/>
                <w:sz w:val="24"/>
                <w:szCs w:val="24"/>
                <w:lang w:val="hy-AM"/>
              </w:rPr>
              <w:t xml:space="preserve">ՊՀ-ի ողջ անձնակազմը, իսկ </w:t>
            </w:r>
            <w:r w:rsidRPr="00C50D9F">
              <w:rPr>
                <w:rFonts w:ascii="GHEA Grapalat" w:hAnsi="GHEA Grapalat" w:cs="Arial"/>
                <w:sz w:val="24"/>
                <w:szCs w:val="24"/>
                <w:lang w:val="hy-AM"/>
              </w:rPr>
              <w:t xml:space="preserve">Տիգրան Մեծի պողոտա 65ա շենք 1/4 </w:t>
            </w:r>
            <w:r>
              <w:rPr>
                <w:rFonts w:ascii="GHEA Grapalat" w:hAnsi="GHEA Grapalat" w:cs="Arial"/>
                <w:sz w:val="24"/>
                <w:szCs w:val="24"/>
                <w:lang w:val="hy-AM"/>
              </w:rPr>
              <w:t xml:space="preserve">և </w:t>
            </w:r>
            <w:r w:rsidRPr="00C50D9F">
              <w:rPr>
                <w:rFonts w:ascii="GHEA Grapalat" w:hAnsi="GHEA Grapalat" w:cs="Arial"/>
                <w:sz w:val="24"/>
                <w:szCs w:val="24"/>
                <w:lang w:val="hy-AM"/>
              </w:rPr>
              <w:t>2/4 հասցե</w:t>
            </w:r>
            <w:r>
              <w:rPr>
                <w:rFonts w:ascii="GHEA Grapalat" w:hAnsi="GHEA Grapalat" w:cs="Arial"/>
                <w:sz w:val="24"/>
                <w:szCs w:val="24"/>
                <w:lang w:val="hy-AM"/>
              </w:rPr>
              <w:t>ներում մեկական սենյակներ են հատկացված։</w:t>
            </w:r>
          </w:p>
        </w:tc>
      </w:tr>
      <w:tr w:rsidR="00C50D9F" w:rsidRPr="00654865" w14:paraId="0F83194B" w14:textId="77777777" w:rsidTr="00F25D6A">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A2EB67" w14:textId="0B3DA9FC" w:rsidR="00C50D9F" w:rsidRPr="008D16FE" w:rsidRDefault="00C50D9F" w:rsidP="008D16FE">
            <w:pPr>
              <w:pStyle w:val="ListParagraph"/>
              <w:spacing w:line="360" w:lineRule="auto"/>
              <w:ind w:left="0" w:hanging="2"/>
              <w:jc w:val="both"/>
              <w:rPr>
                <w:rFonts w:ascii="GHEA Grapalat" w:hAnsi="GHEA Grapalat" w:cs="Arial"/>
              </w:rPr>
            </w:pPr>
            <w:r w:rsidRPr="008D16FE">
              <w:rPr>
                <w:rFonts w:ascii="GHEA Grapalat" w:hAnsi="GHEA Grapalat" w:cs="Arial"/>
              </w:rPr>
              <w:t>3. Միաժամանակ՝ առաջարկում ենք պարզաբանել վերոնշյալ որոշման ընդունման ժամկետից ուշ՝ շուրջ երկու տարի անց Նախագծի ներկայացման պատճառները:</w:t>
            </w:r>
          </w:p>
          <w:p w14:paraId="2CA742DC" w14:textId="77777777" w:rsidR="00C50D9F" w:rsidRPr="008D16FE" w:rsidRDefault="00C50D9F" w:rsidP="008D16FE">
            <w:pPr>
              <w:pStyle w:val="ListParagraph"/>
              <w:shd w:val="clear" w:color="auto" w:fill="FFFFFF"/>
              <w:suppressAutoHyphens w:val="0"/>
              <w:spacing w:after="200" w:line="360" w:lineRule="auto"/>
              <w:ind w:leftChars="0" w:left="270" w:firstLineChars="0" w:firstLine="0"/>
              <w:jc w:val="center"/>
              <w:outlineLvl w:val="9"/>
              <w:rPr>
                <w:rFonts w:ascii="GHEA Grapalat" w:hAnsi="GHEA Grapalat" w:cs="GHEA Grapalat"/>
                <w:color w:val="222222"/>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C00AA30" w14:textId="77777777" w:rsidR="00C50D9F" w:rsidRPr="008D16FE" w:rsidRDefault="008D16FE" w:rsidP="008D16FE">
            <w:pPr>
              <w:spacing w:after="0" w:line="360" w:lineRule="auto"/>
              <w:ind w:right="-61"/>
              <w:jc w:val="center"/>
              <w:rPr>
                <w:rFonts w:ascii="GHEA Grapalat" w:eastAsia="GHEA Grapalat" w:hAnsi="GHEA Grapalat" w:cs="GHEA Grapalat"/>
                <w:bCs/>
                <w:color w:val="000000"/>
                <w:sz w:val="24"/>
                <w:szCs w:val="24"/>
                <w:lang w:val="hy-AM"/>
              </w:rPr>
            </w:pPr>
            <w:r w:rsidRPr="008D16FE">
              <w:rPr>
                <w:rFonts w:ascii="GHEA Grapalat" w:eastAsia="GHEA Grapalat" w:hAnsi="GHEA Grapalat" w:cs="GHEA Grapalat"/>
                <w:bCs/>
                <w:color w:val="000000"/>
                <w:sz w:val="24"/>
                <w:szCs w:val="24"/>
                <w:lang w:val="hy-AM"/>
              </w:rPr>
              <w:t>Ընդունվել է</w:t>
            </w:r>
          </w:p>
          <w:p w14:paraId="27BCC29F" w14:textId="3410710F" w:rsidR="008D16FE" w:rsidRPr="00654865" w:rsidRDefault="008D16FE" w:rsidP="001A75AD">
            <w:pPr>
              <w:spacing w:after="0" w:line="360" w:lineRule="auto"/>
              <w:ind w:right="-22" w:firstLine="720"/>
              <w:jc w:val="both"/>
              <w:rPr>
                <w:rFonts w:ascii="GHEA Grapalat" w:hAnsi="GHEA Grapalat"/>
                <w:sz w:val="24"/>
                <w:szCs w:val="24"/>
                <w:lang w:val="hy-AM"/>
              </w:rPr>
            </w:pPr>
            <w:r w:rsidRPr="008D16FE">
              <w:rPr>
                <w:rFonts w:ascii="GHEA Grapalat" w:hAnsi="GHEA Grapalat"/>
                <w:color w:val="000000"/>
                <w:sz w:val="24"/>
                <w:szCs w:val="24"/>
                <w:shd w:val="clear" w:color="auto" w:fill="FFFFFF"/>
                <w:lang w:val="hy-AM"/>
              </w:rPr>
              <w:t xml:space="preserve">2022 թվականի օգոստոսի 4-ին Կառավարության նիստում քննարկված և հետագայում </w:t>
            </w:r>
            <w:r w:rsidRPr="008D16FE">
              <w:rPr>
                <w:rFonts w:ascii="GHEA Grapalat" w:hAnsi="GHEA Grapalat"/>
                <w:color w:val="000000"/>
                <w:sz w:val="24"/>
                <w:szCs w:val="24"/>
                <w:shd w:val="clear" w:color="auto" w:fill="FFFFFF"/>
                <w:lang w:val="hy-AM"/>
              </w:rPr>
              <w:lastRenderedPageBreak/>
              <w:t>հաստատված՝  «Անշարժ գույք</w:t>
            </w:r>
            <w:r w:rsidRPr="008D16FE">
              <w:rPr>
                <w:rFonts w:ascii="GHEA Grapalat" w:hAnsi="GHEA Grapalat"/>
                <w:color w:val="000000"/>
                <w:sz w:val="24"/>
                <w:szCs w:val="24"/>
                <w:shd w:val="clear" w:color="auto" w:fill="FFFFFF"/>
                <w:lang w:val="pt-BR"/>
              </w:rPr>
              <w:t xml:space="preserve"> </w:t>
            </w:r>
            <w:r w:rsidRPr="008D16FE">
              <w:rPr>
                <w:rFonts w:ascii="GHEA Grapalat" w:hAnsi="GHEA Grapalat"/>
                <w:color w:val="000000"/>
                <w:sz w:val="24"/>
                <w:szCs w:val="24"/>
                <w:shd w:val="clear" w:color="auto" w:fill="FFFFFF"/>
                <w:lang w:val="hy-AM"/>
              </w:rPr>
              <w:t>հետ</w:t>
            </w:r>
            <w:r w:rsidRPr="008D16FE">
              <w:rPr>
                <w:rFonts w:ascii="GHEA Grapalat" w:hAnsi="GHEA Grapalat"/>
                <w:color w:val="000000"/>
                <w:sz w:val="24"/>
                <w:szCs w:val="24"/>
                <w:shd w:val="clear" w:color="auto" w:fill="FFFFFF"/>
                <w:lang w:val="pt-BR"/>
              </w:rPr>
              <w:t xml:space="preserve"> </w:t>
            </w:r>
            <w:r w:rsidRPr="008D16FE">
              <w:rPr>
                <w:rFonts w:ascii="GHEA Grapalat" w:hAnsi="GHEA Grapalat"/>
                <w:color w:val="000000"/>
                <w:sz w:val="24"/>
                <w:szCs w:val="24"/>
                <w:shd w:val="clear" w:color="auto" w:fill="FFFFFF"/>
                <w:lang w:val="hy-AM"/>
              </w:rPr>
              <w:t>վերցնելու</w:t>
            </w:r>
            <w:r w:rsidRPr="008D16FE">
              <w:rPr>
                <w:rFonts w:ascii="GHEA Grapalat" w:hAnsi="GHEA Grapalat"/>
                <w:color w:val="000000"/>
                <w:sz w:val="24"/>
                <w:szCs w:val="24"/>
                <w:shd w:val="clear" w:color="auto" w:fill="FFFFFF"/>
                <w:lang w:val="pt-BR"/>
              </w:rPr>
              <w:t xml:space="preserve"> </w:t>
            </w:r>
            <w:r w:rsidRPr="008D16FE">
              <w:rPr>
                <w:rFonts w:ascii="GHEA Grapalat" w:hAnsi="GHEA Grapalat"/>
                <w:color w:val="000000"/>
                <w:sz w:val="24"/>
                <w:szCs w:val="24"/>
                <w:shd w:val="clear" w:color="auto" w:fill="FFFFFF"/>
                <w:lang w:val="hy-AM"/>
              </w:rPr>
              <w:t>և</w:t>
            </w:r>
            <w:r w:rsidRPr="008D16FE">
              <w:rPr>
                <w:rFonts w:ascii="GHEA Grapalat" w:hAnsi="GHEA Grapalat"/>
                <w:color w:val="000000"/>
                <w:sz w:val="24"/>
                <w:szCs w:val="24"/>
                <w:shd w:val="clear" w:color="auto" w:fill="FFFFFF"/>
                <w:lang w:val="pt-BR"/>
              </w:rPr>
              <w:t xml:space="preserve"> </w:t>
            </w:r>
            <w:r w:rsidRPr="008D16FE">
              <w:rPr>
                <w:rFonts w:ascii="GHEA Grapalat" w:hAnsi="GHEA Grapalat"/>
                <w:color w:val="000000"/>
                <w:sz w:val="24"/>
                <w:szCs w:val="24"/>
                <w:shd w:val="clear" w:color="auto" w:fill="FFFFFF"/>
                <w:lang w:val="hy-AM"/>
              </w:rPr>
              <w:t>ամրացնելու</w:t>
            </w:r>
            <w:r w:rsidRPr="008D16FE">
              <w:rPr>
                <w:rFonts w:ascii="GHEA Grapalat" w:hAnsi="GHEA Grapalat"/>
                <w:color w:val="000000"/>
                <w:sz w:val="24"/>
                <w:szCs w:val="24"/>
                <w:shd w:val="clear" w:color="auto" w:fill="FFFFFF"/>
                <w:lang w:val="pt-BR"/>
              </w:rPr>
              <w:t xml:space="preserve"> </w:t>
            </w:r>
            <w:r w:rsidRPr="008D16FE">
              <w:rPr>
                <w:rFonts w:ascii="GHEA Grapalat" w:hAnsi="GHEA Grapalat"/>
                <w:color w:val="000000"/>
                <w:sz w:val="24"/>
                <w:szCs w:val="24"/>
                <w:shd w:val="clear" w:color="auto" w:fill="FFFFFF"/>
                <w:lang w:val="hy-AM"/>
              </w:rPr>
              <w:t>մասին» Կառավարության որոշման նախագծին կից ներկայացված հիմնավորման տեքստում նշվել է</w:t>
            </w:r>
            <w:r>
              <w:rPr>
                <w:rFonts w:ascii="GHEA Grapalat" w:hAnsi="GHEA Grapalat"/>
                <w:color w:val="000000"/>
                <w:sz w:val="24"/>
                <w:szCs w:val="24"/>
                <w:shd w:val="clear" w:color="auto" w:fill="FFFFFF"/>
                <w:lang w:val="hy-AM"/>
              </w:rPr>
              <w:t>՝ «</w:t>
            </w:r>
            <w:r w:rsidRPr="008D16FE">
              <w:rPr>
                <w:rFonts w:ascii="GHEA Grapalat" w:hAnsi="GHEA Grapalat" w:cs="Sylfaen"/>
                <w:noProof/>
                <w:color w:val="000000"/>
                <w:sz w:val="24"/>
                <w:szCs w:val="24"/>
                <w:lang w:val="hy-AM"/>
              </w:rPr>
              <w:t>հաշվի առնելով, որ</w:t>
            </w:r>
            <w:r w:rsidRPr="008D16FE">
              <w:rPr>
                <w:rFonts w:ascii="GHEA Grapalat" w:hAnsi="GHEA Grapalat"/>
                <w:sz w:val="24"/>
                <w:szCs w:val="24"/>
                <w:lang w:val="hy-AM"/>
              </w:rPr>
              <w:t xml:space="preserve"> քաղաք Երևան, Տիգրան Մեծի պողոտա 65ա շենքի 1/4, 2/4 և 3 հասցեներում գտնվող ընդհանուր 550.9 քառ. մետր մակերեսով տարածքները գտնվում են խիստ անմխիթար վիճակում, դրանց կապիտալ վերանորոգման համար անհրաժեշտ են բավականին միջոցներ և ժամանակ, ուստի հիմնարկը բանակցություններ է վարում դոնոր կազմակերպությունների հետ, վերանորոգման աշխատանքների համար ֆինանսական միջոցներ հայթայթելու ուղղությամբ և կան </w:t>
            </w:r>
            <w:r w:rsidRPr="008D16FE">
              <w:rPr>
                <w:rFonts w:ascii="GHEA Grapalat" w:hAnsi="GHEA Grapalat"/>
                <w:sz w:val="24"/>
                <w:szCs w:val="24"/>
                <w:lang w:val="hy-AM"/>
              </w:rPr>
              <w:lastRenderedPageBreak/>
              <w:t>նախնական պայմանավորվածություններ տարբեր դոնորների կողմից աջակցության տրամադրման վերաբերյալ: Մինչ տրամադրվող տարածքի վերանորոգման աշխատանքների ավարտը, Հիմնարկն իր բնականոն աշխատանքները կշարունակի ներկայիս զբաղեցրած Արմենակյան 129 հասցեում գտնվող տարածքում, որը Տիգրան Մեծի 65ա հասցե տեղափոխվելուց հետո, կհանձնվի ՀՀ ՏԿԵՆ պետական գույքի կառավարման կոմիտեին:</w:t>
            </w:r>
            <w:r>
              <w:rPr>
                <w:rFonts w:ascii="GHEA Grapalat" w:hAnsi="GHEA Grapalat"/>
                <w:sz w:val="24"/>
                <w:szCs w:val="24"/>
                <w:lang w:val="hy-AM"/>
              </w:rPr>
              <w:t>»։</w:t>
            </w:r>
          </w:p>
        </w:tc>
      </w:tr>
      <w:bookmarkEnd w:id="3"/>
    </w:tbl>
    <w:p w14:paraId="56BAA49F" w14:textId="77777777" w:rsidR="00C73512" w:rsidRPr="008D16FE" w:rsidRDefault="00C73512" w:rsidP="008D16FE">
      <w:pPr>
        <w:spacing w:line="360" w:lineRule="auto"/>
        <w:rPr>
          <w:rFonts w:ascii="GHEA Grapalat" w:hAnsi="GHEA Grapalat"/>
          <w:sz w:val="24"/>
          <w:szCs w:val="24"/>
          <w:lang w:val="hy-AM"/>
        </w:rPr>
      </w:pPr>
    </w:p>
    <w:sectPr w:rsidR="00C73512" w:rsidRPr="008D16FE" w:rsidSect="00D02A21">
      <w:footerReference w:type="default" r:id="rId8"/>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F4409" w14:textId="77777777" w:rsidR="00DD56A1" w:rsidRDefault="00DD56A1">
      <w:pPr>
        <w:spacing w:after="0" w:line="240" w:lineRule="auto"/>
      </w:pPr>
      <w:r>
        <w:separator/>
      </w:r>
    </w:p>
  </w:endnote>
  <w:endnote w:type="continuationSeparator" w:id="0">
    <w:p w14:paraId="086344D5" w14:textId="77777777" w:rsidR="00DD56A1" w:rsidRDefault="00DD5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652370"/>
      <w:docPartObj>
        <w:docPartGallery w:val="Page Numbers (Bottom of Page)"/>
        <w:docPartUnique/>
      </w:docPartObj>
    </w:sdtPr>
    <w:sdtEndPr>
      <w:rPr>
        <w:noProof/>
      </w:rPr>
    </w:sdtEndPr>
    <w:sdtContent>
      <w:p w14:paraId="1F98551C" w14:textId="1E116389" w:rsidR="00F25D6A" w:rsidRDefault="00F25D6A">
        <w:pPr>
          <w:pStyle w:val="Footer"/>
          <w:jc w:val="center"/>
        </w:pPr>
        <w:r>
          <w:fldChar w:fldCharType="begin"/>
        </w:r>
        <w:r>
          <w:instrText xml:space="preserve"> PAGE   \* MERGEFORMAT </w:instrText>
        </w:r>
        <w:r>
          <w:fldChar w:fldCharType="separate"/>
        </w:r>
        <w:r w:rsidR="00F03982">
          <w:rPr>
            <w:noProof/>
          </w:rPr>
          <w:t>45</w:t>
        </w:r>
        <w:r>
          <w:rPr>
            <w:noProof/>
          </w:rPr>
          <w:fldChar w:fldCharType="end"/>
        </w:r>
      </w:p>
    </w:sdtContent>
  </w:sdt>
  <w:p w14:paraId="3205E752" w14:textId="77777777" w:rsidR="00F25D6A" w:rsidRDefault="00F25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2C457" w14:textId="77777777" w:rsidR="00DD56A1" w:rsidRDefault="00DD56A1">
      <w:pPr>
        <w:spacing w:after="0" w:line="240" w:lineRule="auto"/>
      </w:pPr>
      <w:r>
        <w:separator/>
      </w:r>
    </w:p>
  </w:footnote>
  <w:footnote w:type="continuationSeparator" w:id="0">
    <w:p w14:paraId="533F1473" w14:textId="77777777" w:rsidR="00DD56A1" w:rsidRDefault="00DD56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A3321"/>
    <w:multiLevelType w:val="hybridMultilevel"/>
    <w:tmpl w:val="8F80CC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B8A5AD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9F317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E7E0BA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259E4DD3"/>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9781E7F"/>
    <w:multiLevelType w:val="hybridMultilevel"/>
    <w:tmpl w:val="789EB23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2C02723B"/>
    <w:multiLevelType w:val="multilevel"/>
    <w:tmpl w:val="D1649118"/>
    <w:lvl w:ilvl="0">
      <w:start w:val="1"/>
      <w:numFmt w:val="decimal"/>
      <w:lvlText w:val="%1."/>
      <w:lvlJc w:val="left"/>
      <w:rPr>
        <w:rFonts w:ascii="GHEA Grapalat" w:eastAsia="Arial" w:hAnsi="GHEA Grapalat" w:cs="Arial" w:hint="default"/>
        <w:b w:val="0"/>
        <w:bCs w:val="0"/>
        <w:i w:val="0"/>
        <w:iCs w:val="0"/>
        <w:smallCaps w:val="0"/>
        <w:strike w:val="0"/>
        <w:color w:val="30303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D4F6CD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32E2C8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77A0E1B"/>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0" w15:restartNumberingAfterBreak="0">
    <w:nsid w:val="379D3C41"/>
    <w:multiLevelType w:val="hybridMultilevel"/>
    <w:tmpl w:val="7D8E1EE0"/>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DA0EE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55877085"/>
    <w:multiLevelType w:val="hybridMultilevel"/>
    <w:tmpl w:val="8F80CC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5FE31F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AC74E9C"/>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6" w15:restartNumberingAfterBreak="0">
    <w:nsid w:val="602C3E4E"/>
    <w:multiLevelType w:val="hybridMultilevel"/>
    <w:tmpl w:val="E13A291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0"/>
  </w:num>
  <w:num w:numId="2">
    <w:abstractNumId w:val="9"/>
  </w:num>
  <w:num w:numId="3">
    <w:abstractNumId w:val="6"/>
  </w:num>
  <w:num w:numId="4">
    <w:abstractNumId w:val="15"/>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5"/>
  </w:num>
  <w:num w:numId="8">
    <w:abstractNumId w:val="12"/>
  </w:num>
  <w:num w:numId="9">
    <w:abstractNumId w:val="4"/>
  </w:num>
  <w:num w:numId="10">
    <w:abstractNumId w:val="7"/>
  </w:num>
  <w:num w:numId="11">
    <w:abstractNumId w:val="14"/>
  </w:num>
  <w:num w:numId="12">
    <w:abstractNumId w:val="1"/>
  </w:num>
  <w:num w:numId="13">
    <w:abstractNumId w:val="11"/>
  </w:num>
  <w:num w:numId="14">
    <w:abstractNumId w:val="2"/>
  </w:num>
  <w:num w:numId="15">
    <w:abstractNumId w:val="8"/>
  </w:num>
  <w:num w:numId="16">
    <w:abstractNumId w:val="3"/>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C66"/>
    <w:rsid w:val="000021A1"/>
    <w:rsid w:val="00003635"/>
    <w:rsid w:val="00011460"/>
    <w:rsid w:val="00012E9B"/>
    <w:rsid w:val="0001426E"/>
    <w:rsid w:val="00023199"/>
    <w:rsid w:val="0002647D"/>
    <w:rsid w:val="00040D66"/>
    <w:rsid w:val="00046A87"/>
    <w:rsid w:val="0006127A"/>
    <w:rsid w:val="0007012E"/>
    <w:rsid w:val="00072799"/>
    <w:rsid w:val="00073304"/>
    <w:rsid w:val="0007398B"/>
    <w:rsid w:val="00074204"/>
    <w:rsid w:val="000746D6"/>
    <w:rsid w:val="00077581"/>
    <w:rsid w:val="00080D40"/>
    <w:rsid w:val="000A2C2D"/>
    <w:rsid w:val="000A7F53"/>
    <w:rsid w:val="000B6CB4"/>
    <w:rsid w:val="000D2020"/>
    <w:rsid w:val="000E390E"/>
    <w:rsid w:val="000E5042"/>
    <w:rsid w:val="000F42C4"/>
    <w:rsid w:val="00100A54"/>
    <w:rsid w:val="0011250A"/>
    <w:rsid w:val="00114761"/>
    <w:rsid w:val="0011711C"/>
    <w:rsid w:val="00122BD2"/>
    <w:rsid w:val="001233CB"/>
    <w:rsid w:val="001255BE"/>
    <w:rsid w:val="001324CF"/>
    <w:rsid w:val="00132D44"/>
    <w:rsid w:val="0013708D"/>
    <w:rsid w:val="0015519F"/>
    <w:rsid w:val="00155485"/>
    <w:rsid w:val="001723B3"/>
    <w:rsid w:val="0017328C"/>
    <w:rsid w:val="0017454E"/>
    <w:rsid w:val="00174989"/>
    <w:rsid w:val="00183B9B"/>
    <w:rsid w:val="00190B89"/>
    <w:rsid w:val="00191EC0"/>
    <w:rsid w:val="001921A0"/>
    <w:rsid w:val="001A75AD"/>
    <w:rsid w:val="001B0761"/>
    <w:rsid w:val="001D1887"/>
    <w:rsid w:val="001D586B"/>
    <w:rsid w:val="001E1257"/>
    <w:rsid w:val="001E7476"/>
    <w:rsid w:val="001F3CA3"/>
    <w:rsid w:val="00200E36"/>
    <w:rsid w:val="0021672E"/>
    <w:rsid w:val="00216CB2"/>
    <w:rsid w:val="00231BBB"/>
    <w:rsid w:val="002324DE"/>
    <w:rsid w:val="00233120"/>
    <w:rsid w:val="002360CE"/>
    <w:rsid w:val="00236A92"/>
    <w:rsid w:val="0025394E"/>
    <w:rsid w:val="0025669F"/>
    <w:rsid w:val="00266412"/>
    <w:rsid w:val="00270ECB"/>
    <w:rsid w:val="00275747"/>
    <w:rsid w:val="00277AD5"/>
    <w:rsid w:val="002825FC"/>
    <w:rsid w:val="00292E0C"/>
    <w:rsid w:val="00297D1F"/>
    <w:rsid w:val="002A7D11"/>
    <w:rsid w:val="002B1983"/>
    <w:rsid w:val="002C0074"/>
    <w:rsid w:val="002C2A01"/>
    <w:rsid w:val="002C3363"/>
    <w:rsid w:val="002C69AF"/>
    <w:rsid w:val="002D098D"/>
    <w:rsid w:val="002F31B8"/>
    <w:rsid w:val="002F35DC"/>
    <w:rsid w:val="002F400D"/>
    <w:rsid w:val="002F7F85"/>
    <w:rsid w:val="00313771"/>
    <w:rsid w:val="00316948"/>
    <w:rsid w:val="00316B97"/>
    <w:rsid w:val="00330A4C"/>
    <w:rsid w:val="00332547"/>
    <w:rsid w:val="003338C8"/>
    <w:rsid w:val="00333A43"/>
    <w:rsid w:val="00335E6B"/>
    <w:rsid w:val="0035194E"/>
    <w:rsid w:val="00357157"/>
    <w:rsid w:val="0036040C"/>
    <w:rsid w:val="003619EE"/>
    <w:rsid w:val="00367FDE"/>
    <w:rsid w:val="003732BA"/>
    <w:rsid w:val="003763A4"/>
    <w:rsid w:val="00376484"/>
    <w:rsid w:val="00377DF7"/>
    <w:rsid w:val="003816DE"/>
    <w:rsid w:val="003859BD"/>
    <w:rsid w:val="003A02EE"/>
    <w:rsid w:val="003B322D"/>
    <w:rsid w:val="003B3E9F"/>
    <w:rsid w:val="003B4517"/>
    <w:rsid w:val="003B656B"/>
    <w:rsid w:val="003C2304"/>
    <w:rsid w:val="003D3F3F"/>
    <w:rsid w:val="003D7178"/>
    <w:rsid w:val="003E77A2"/>
    <w:rsid w:val="003F18C4"/>
    <w:rsid w:val="003F3FAC"/>
    <w:rsid w:val="00404A57"/>
    <w:rsid w:val="004078C3"/>
    <w:rsid w:val="004130E7"/>
    <w:rsid w:val="0042377F"/>
    <w:rsid w:val="0043052B"/>
    <w:rsid w:val="00432F81"/>
    <w:rsid w:val="00434FF1"/>
    <w:rsid w:val="00437ACA"/>
    <w:rsid w:val="004416F0"/>
    <w:rsid w:val="004506D6"/>
    <w:rsid w:val="0045155D"/>
    <w:rsid w:val="0046413D"/>
    <w:rsid w:val="00464164"/>
    <w:rsid w:val="004738A1"/>
    <w:rsid w:val="00480ABE"/>
    <w:rsid w:val="004815F7"/>
    <w:rsid w:val="00492C66"/>
    <w:rsid w:val="00493719"/>
    <w:rsid w:val="00495045"/>
    <w:rsid w:val="004968F1"/>
    <w:rsid w:val="004A3B1E"/>
    <w:rsid w:val="004A6FB4"/>
    <w:rsid w:val="004A7172"/>
    <w:rsid w:val="004B1FB0"/>
    <w:rsid w:val="004B2CFC"/>
    <w:rsid w:val="004B65CC"/>
    <w:rsid w:val="004C355D"/>
    <w:rsid w:val="004C6FAF"/>
    <w:rsid w:val="004C77CC"/>
    <w:rsid w:val="004D0135"/>
    <w:rsid w:val="004E3769"/>
    <w:rsid w:val="004E39C5"/>
    <w:rsid w:val="004E6437"/>
    <w:rsid w:val="004E74B3"/>
    <w:rsid w:val="004F580C"/>
    <w:rsid w:val="00515447"/>
    <w:rsid w:val="00530490"/>
    <w:rsid w:val="005367BA"/>
    <w:rsid w:val="00536FC2"/>
    <w:rsid w:val="00551B17"/>
    <w:rsid w:val="00553514"/>
    <w:rsid w:val="005600FC"/>
    <w:rsid w:val="0056303B"/>
    <w:rsid w:val="005630CB"/>
    <w:rsid w:val="005704D2"/>
    <w:rsid w:val="0058065B"/>
    <w:rsid w:val="00583547"/>
    <w:rsid w:val="005918A4"/>
    <w:rsid w:val="005A232A"/>
    <w:rsid w:val="005A4197"/>
    <w:rsid w:val="005A5100"/>
    <w:rsid w:val="005A762B"/>
    <w:rsid w:val="005B27E8"/>
    <w:rsid w:val="005C0051"/>
    <w:rsid w:val="005D0A97"/>
    <w:rsid w:val="005D1503"/>
    <w:rsid w:val="005D1BBD"/>
    <w:rsid w:val="005D32C6"/>
    <w:rsid w:val="005D3AFA"/>
    <w:rsid w:val="005D72A0"/>
    <w:rsid w:val="005D7916"/>
    <w:rsid w:val="005F4303"/>
    <w:rsid w:val="00601024"/>
    <w:rsid w:val="00601CBC"/>
    <w:rsid w:val="0060392D"/>
    <w:rsid w:val="00603AFB"/>
    <w:rsid w:val="00605207"/>
    <w:rsid w:val="00611814"/>
    <w:rsid w:val="0061533D"/>
    <w:rsid w:val="006229FE"/>
    <w:rsid w:val="006245A8"/>
    <w:rsid w:val="00636E8E"/>
    <w:rsid w:val="00636FB2"/>
    <w:rsid w:val="00654865"/>
    <w:rsid w:val="00660AA7"/>
    <w:rsid w:val="006639C6"/>
    <w:rsid w:val="00664167"/>
    <w:rsid w:val="00666173"/>
    <w:rsid w:val="006665E9"/>
    <w:rsid w:val="006716AE"/>
    <w:rsid w:val="00673736"/>
    <w:rsid w:val="00673AB2"/>
    <w:rsid w:val="00674DD8"/>
    <w:rsid w:val="006966E3"/>
    <w:rsid w:val="006A106A"/>
    <w:rsid w:val="006A1FFD"/>
    <w:rsid w:val="006B1688"/>
    <w:rsid w:val="006B40C8"/>
    <w:rsid w:val="006C5C82"/>
    <w:rsid w:val="006D2C82"/>
    <w:rsid w:val="006E2A78"/>
    <w:rsid w:val="006E5068"/>
    <w:rsid w:val="006E5A2F"/>
    <w:rsid w:val="0070115D"/>
    <w:rsid w:val="007034E1"/>
    <w:rsid w:val="00704E9E"/>
    <w:rsid w:val="00712ECA"/>
    <w:rsid w:val="00714056"/>
    <w:rsid w:val="00717499"/>
    <w:rsid w:val="00722B79"/>
    <w:rsid w:val="00723F36"/>
    <w:rsid w:val="00727E79"/>
    <w:rsid w:val="0073669A"/>
    <w:rsid w:val="00750270"/>
    <w:rsid w:val="0075041D"/>
    <w:rsid w:val="00753A35"/>
    <w:rsid w:val="00770542"/>
    <w:rsid w:val="00773965"/>
    <w:rsid w:val="00773ED2"/>
    <w:rsid w:val="0077427B"/>
    <w:rsid w:val="00777DBF"/>
    <w:rsid w:val="00783269"/>
    <w:rsid w:val="00791EC4"/>
    <w:rsid w:val="00794474"/>
    <w:rsid w:val="007A34FD"/>
    <w:rsid w:val="007A3FBF"/>
    <w:rsid w:val="007B1D70"/>
    <w:rsid w:val="007B40A9"/>
    <w:rsid w:val="007B63A1"/>
    <w:rsid w:val="007C22E9"/>
    <w:rsid w:val="007C7D83"/>
    <w:rsid w:val="007D3084"/>
    <w:rsid w:val="00814784"/>
    <w:rsid w:val="0081577E"/>
    <w:rsid w:val="008242C4"/>
    <w:rsid w:val="0082486F"/>
    <w:rsid w:val="00825680"/>
    <w:rsid w:val="00830057"/>
    <w:rsid w:val="00836D6B"/>
    <w:rsid w:val="00844A25"/>
    <w:rsid w:val="00845427"/>
    <w:rsid w:val="008512DD"/>
    <w:rsid w:val="008523F0"/>
    <w:rsid w:val="008525A6"/>
    <w:rsid w:val="00853558"/>
    <w:rsid w:val="008652E2"/>
    <w:rsid w:val="008653FB"/>
    <w:rsid w:val="00881C89"/>
    <w:rsid w:val="00895EC9"/>
    <w:rsid w:val="008A6E58"/>
    <w:rsid w:val="008B3DCE"/>
    <w:rsid w:val="008B5F7E"/>
    <w:rsid w:val="008B6201"/>
    <w:rsid w:val="008B62AD"/>
    <w:rsid w:val="008B748B"/>
    <w:rsid w:val="008B7536"/>
    <w:rsid w:val="008C2075"/>
    <w:rsid w:val="008D16FE"/>
    <w:rsid w:val="008D2DD3"/>
    <w:rsid w:val="008D361B"/>
    <w:rsid w:val="008D42BF"/>
    <w:rsid w:val="008D6972"/>
    <w:rsid w:val="008D75EF"/>
    <w:rsid w:val="008E231D"/>
    <w:rsid w:val="008E277D"/>
    <w:rsid w:val="008F2B1F"/>
    <w:rsid w:val="008F60E8"/>
    <w:rsid w:val="009035FD"/>
    <w:rsid w:val="009039B0"/>
    <w:rsid w:val="00905BA4"/>
    <w:rsid w:val="009268E4"/>
    <w:rsid w:val="00946663"/>
    <w:rsid w:val="00950016"/>
    <w:rsid w:val="00950CD5"/>
    <w:rsid w:val="00965846"/>
    <w:rsid w:val="0097493D"/>
    <w:rsid w:val="00975D20"/>
    <w:rsid w:val="009B028E"/>
    <w:rsid w:val="009B5483"/>
    <w:rsid w:val="009C5F80"/>
    <w:rsid w:val="009E5EB8"/>
    <w:rsid w:val="009E78E6"/>
    <w:rsid w:val="009F615D"/>
    <w:rsid w:val="009F693C"/>
    <w:rsid w:val="00A12E3D"/>
    <w:rsid w:val="00A41D18"/>
    <w:rsid w:val="00A44D63"/>
    <w:rsid w:val="00A66A73"/>
    <w:rsid w:val="00A6706F"/>
    <w:rsid w:val="00A83DCA"/>
    <w:rsid w:val="00A84738"/>
    <w:rsid w:val="00A85B83"/>
    <w:rsid w:val="00A85C32"/>
    <w:rsid w:val="00A87443"/>
    <w:rsid w:val="00A87B0C"/>
    <w:rsid w:val="00A92AC3"/>
    <w:rsid w:val="00A95DFF"/>
    <w:rsid w:val="00AA3893"/>
    <w:rsid w:val="00AA462A"/>
    <w:rsid w:val="00AC1079"/>
    <w:rsid w:val="00AC4702"/>
    <w:rsid w:val="00AC5517"/>
    <w:rsid w:val="00AD3292"/>
    <w:rsid w:val="00AD55DA"/>
    <w:rsid w:val="00AE07AF"/>
    <w:rsid w:val="00AE143A"/>
    <w:rsid w:val="00AE7F01"/>
    <w:rsid w:val="00B031F3"/>
    <w:rsid w:val="00B20E10"/>
    <w:rsid w:val="00B2381D"/>
    <w:rsid w:val="00B30D73"/>
    <w:rsid w:val="00B32616"/>
    <w:rsid w:val="00B4031C"/>
    <w:rsid w:val="00B4440E"/>
    <w:rsid w:val="00B453B5"/>
    <w:rsid w:val="00B506DD"/>
    <w:rsid w:val="00B51182"/>
    <w:rsid w:val="00B540B1"/>
    <w:rsid w:val="00B613C5"/>
    <w:rsid w:val="00B65000"/>
    <w:rsid w:val="00B66F4B"/>
    <w:rsid w:val="00B81EDF"/>
    <w:rsid w:val="00B84D92"/>
    <w:rsid w:val="00B95511"/>
    <w:rsid w:val="00BC5A30"/>
    <w:rsid w:val="00BC642B"/>
    <w:rsid w:val="00BD0D01"/>
    <w:rsid w:val="00BD126D"/>
    <w:rsid w:val="00BD3560"/>
    <w:rsid w:val="00BE09FC"/>
    <w:rsid w:val="00BF3B85"/>
    <w:rsid w:val="00BF5D87"/>
    <w:rsid w:val="00BF78EE"/>
    <w:rsid w:val="00C0077D"/>
    <w:rsid w:val="00C0638B"/>
    <w:rsid w:val="00C10528"/>
    <w:rsid w:val="00C12E2B"/>
    <w:rsid w:val="00C1519A"/>
    <w:rsid w:val="00C24823"/>
    <w:rsid w:val="00C25F4D"/>
    <w:rsid w:val="00C45064"/>
    <w:rsid w:val="00C50D9F"/>
    <w:rsid w:val="00C57A3D"/>
    <w:rsid w:val="00C61544"/>
    <w:rsid w:val="00C62C30"/>
    <w:rsid w:val="00C715F3"/>
    <w:rsid w:val="00C73512"/>
    <w:rsid w:val="00C746E6"/>
    <w:rsid w:val="00C7517B"/>
    <w:rsid w:val="00C84FB9"/>
    <w:rsid w:val="00C85008"/>
    <w:rsid w:val="00C90DA4"/>
    <w:rsid w:val="00C95261"/>
    <w:rsid w:val="00C97D51"/>
    <w:rsid w:val="00CB0EA3"/>
    <w:rsid w:val="00CB2ABC"/>
    <w:rsid w:val="00CB58F1"/>
    <w:rsid w:val="00CB6103"/>
    <w:rsid w:val="00CC4B1F"/>
    <w:rsid w:val="00CD6B0A"/>
    <w:rsid w:val="00D02A21"/>
    <w:rsid w:val="00D04EAD"/>
    <w:rsid w:val="00D05188"/>
    <w:rsid w:val="00D07FF8"/>
    <w:rsid w:val="00D15A48"/>
    <w:rsid w:val="00D20B58"/>
    <w:rsid w:val="00D217A9"/>
    <w:rsid w:val="00D259C0"/>
    <w:rsid w:val="00D31276"/>
    <w:rsid w:val="00D314A9"/>
    <w:rsid w:val="00D34625"/>
    <w:rsid w:val="00D35C57"/>
    <w:rsid w:val="00D42FCB"/>
    <w:rsid w:val="00D44214"/>
    <w:rsid w:val="00D50B5B"/>
    <w:rsid w:val="00D54C7D"/>
    <w:rsid w:val="00D6539B"/>
    <w:rsid w:val="00D65DEE"/>
    <w:rsid w:val="00D70492"/>
    <w:rsid w:val="00D71DF6"/>
    <w:rsid w:val="00D7375F"/>
    <w:rsid w:val="00D7419A"/>
    <w:rsid w:val="00D74F2C"/>
    <w:rsid w:val="00D80AFA"/>
    <w:rsid w:val="00D82C0D"/>
    <w:rsid w:val="00D861D6"/>
    <w:rsid w:val="00D87AEC"/>
    <w:rsid w:val="00D929A0"/>
    <w:rsid w:val="00D9362C"/>
    <w:rsid w:val="00DA6FD7"/>
    <w:rsid w:val="00DA79C9"/>
    <w:rsid w:val="00DB08F6"/>
    <w:rsid w:val="00DC3E2F"/>
    <w:rsid w:val="00DD56A1"/>
    <w:rsid w:val="00DE1B69"/>
    <w:rsid w:val="00DE24FE"/>
    <w:rsid w:val="00DE30DA"/>
    <w:rsid w:val="00DE62CE"/>
    <w:rsid w:val="00DF2F68"/>
    <w:rsid w:val="00DF6567"/>
    <w:rsid w:val="00DF66FD"/>
    <w:rsid w:val="00E034D4"/>
    <w:rsid w:val="00E07490"/>
    <w:rsid w:val="00E14367"/>
    <w:rsid w:val="00E42979"/>
    <w:rsid w:val="00E43231"/>
    <w:rsid w:val="00E5076D"/>
    <w:rsid w:val="00E52078"/>
    <w:rsid w:val="00E5307C"/>
    <w:rsid w:val="00E7048E"/>
    <w:rsid w:val="00E70906"/>
    <w:rsid w:val="00EA104C"/>
    <w:rsid w:val="00EA4A96"/>
    <w:rsid w:val="00EA5264"/>
    <w:rsid w:val="00EB15DE"/>
    <w:rsid w:val="00EB3A97"/>
    <w:rsid w:val="00EC179D"/>
    <w:rsid w:val="00EC1BCC"/>
    <w:rsid w:val="00EC2113"/>
    <w:rsid w:val="00EC6FFE"/>
    <w:rsid w:val="00EC75AA"/>
    <w:rsid w:val="00ED59A6"/>
    <w:rsid w:val="00EE53A6"/>
    <w:rsid w:val="00EE5432"/>
    <w:rsid w:val="00EF0612"/>
    <w:rsid w:val="00EF4E35"/>
    <w:rsid w:val="00F0358E"/>
    <w:rsid w:val="00F03982"/>
    <w:rsid w:val="00F06B6C"/>
    <w:rsid w:val="00F16CB2"/>
    <w:rsid w:val="00F25D6A"/>
    <w:rsid w:val="00F26DA1"/>
    <w:rsid w:val="00F30EA0"/>
    <w:rsid w:val="00F3103B"/>
    <w:rsid w:val="00F37AC6"/>
    <w:rsid w:val="00F40EBA"/>
    <w:rsid w:val="00F436CB"/>
    <w:rsid w:val="00F438F2"/>
    <w:rsid w:val="00F44581"/>
    <w:rsid w:val="00F54B6A"/>
    <w:rsid w:val="00F610C6"/>
    <w:rsid w:val="00F63B48"/>
    <w:rsid w:val="00F64DDF"/>
    <w:rsid w:val="00F65656"/>
    <w:rsid w:val="00F764F0"/>
    <w:rsid w:val="00F775C0"/>
    <w:rsid w:val="00F82DE9"/>
    <w:rsid w:val="00F85651"/>
    <w:rsid w:val="00F92313"/>
    <w:rsid w:val="00F9266F"/>
    <w:rsid w:val="00F94351"/>
    <w:rsid w:val="00F97B6F"/>
    <w:rsid w:val="00FA40B2"/>
    <w:rsid w:val="00FA75A0"/>
    <w:rsid w:val="00FB3192"/>
    <w:rsid w:val="00FC4BE5"/>
    <w:rsid w:val="00FD0347"/>
    <w:rsid w:val="00FD0C76"/>
    <w:rsid w:val="00FD4510"/>
    <w:rsid w:val="00FD7227"/>
    <w:rsid w:val="00FE53AA"/>
    <w:rsid w:val="00FF20B6"/>
    <w:rsid w:val="00FF6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20199"/>
  <w15:chartTrackingRefBased/>
  <w15:docId w15:val="{BB7F70F4-8088-4F5E-A931-BBFC3545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46663"/>
  </w:style>
  <w:style w:type="paragraph" w:customStyle="1" w:styleId="headingtitleStyle">
    <w:name w:val="heading titleStyle"/>
    <w:basedOn w:val="Normal"/>
    <w:rsid w:val="00946663"/>
    <w:pPr>
      <w:spacing w:after="200" w:line="276" w:lineRule="auto"/>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946663"/>
    <w:rPr>
      <w:sz w:val="16"/>
      <w:szCs w:val="16"/>
    </w:rPr>
  </w:style>
  <w:style w:type="paragraph" w:styleId="CommentText">
    <w:name w:val="annotation text"/>
    <w:basedOn w:val="Normal"/>
    <w:link w:val="CommentTextChar"/>
    <w:uiPriority w:val="99"/>
    <w:unhideWhenUsed/>
    <w:rsid w:val="00946663"/>
    <w:pPr>
      <w:spacing w:after="20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946663"/>
    <w:rPr>
      <w:rFonts w:ascii="Arial" w:eastAsia="Arial" w:hAnsi="Arial" w:cs="Arial"/>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94666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46663"/>
    <w:rPr>
      <w:rFonts w:ascii="Times New Roman" w:eastAsia="Times New Roman" w:hAnsi="Times New Roman" w:cs="Times New Roman"/>
      <w:position w:val="-1"/>
      <w:sz w:val="24"/>
      <w:szCs w:val="24"/>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34"/>
    <w:unhideWhenUsed/>
    <w:qFormat/>
    <w:rsid w:val="009466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locked/>
    <w:rsid w:val="0094666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FooterChar">
    <w:name w:val="Footer Char"/>
    <w:basedOn w:val="DefaultParagraphFont"/>
    <w:link w:val="Footer"/>
    <w:uiPriority w:val="99"/>
    <w:rsid w:val="00946663"/>
    <w:rPr>
      <w:rFonts w:ascii="Arial" w:eastAsia="Arial" w:hAnsi="Arial" w:cs="Arial"/>
      <w:sz w:val="20"/>
      <w:szCs w:val="20"/>
    </w:rPr>
  </w:style>
  <w:style w:type="paragraph" w:styleId="BalloonText">
    <w:name w:val="Balloon Text"/>
    <w:basedOn w:val="Normal"/>
    <w:link w:val="BalloonTextChar"/>
    <w:uiPriority w:val="99"/>
    <w:semiHidden/>
    <w:unhideWhenUsed/>
    <w:rsid w:val="00946663"/>
    <w:pPr>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946663"/>
    <w:rPr>
      <w:rFonts w:ascii="Segoe UI" w:eastAsia="Arial" w:hAnsi="Segoe UI" w:cs="Segoe UI"/>
      <w:sz w:val="18"/>
      <w:szCs w:val="18"/>
    </w:rPr>
  </w:style>
  <w:style w:type="paragraph" w:styleId="BodyText">
    <w:name w:val="Body Text"/>
    <w:basedOn w:val="Normal"/>
    <w:link w:val="BodyTextChar"/>
    <w:unhideWhenUsed/>
    <w:rsid w:val="0094666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946663"/>
    <w:rPr>
      <w:rFonts w:ascii="Calibri" w:eastAsia="Calibri" w:hAnsi="Calibri" w:cs="Times New Roman"/>
      <w:lang w:val="ru-RU"/>
    </w:rPr>
  </w:style>
  <w:style w:type="paragraph" w:styleId="CommentSubject">
    <w:name w:val="annotation subject"/>
    <w:basedOn w:val="CommentText"/>
    <w:next w:val="CommentText"/>
    <w:link w:val="CommentSubjectChar"/>
    <w:uiPriority w:val="99"/>
    <w:semiHidden/>
    <w:unhideWhenUsed/>
    <w:rsid w:val="00946663"/>
    <w:rPr>
      <w:b/>
      <w:bCs/>
    </w:rPr>
  </w:style>
  <w:style w:type="character" w:customStyle="1" w:styleId="CommentSubjectChar">
    <w:name w:val="Comment Subject Char"/>
    <w:basedOn w:val="CommentTextChar"/>
    <w:link w:val="CommentSubject"/>
    <w:uiPriority w:val="99"/>
    <w:semiHidden/>
    <w:rsid w:val="00946663"/>
    <w:rPr>
      <w:rFonts w:ascii="Arial" w:eastAsia="Arial" w:hAnsi="Arial" w:cs="Arial"/>
      <w:b/>
      <w:bCs/>
      <w:sz w:val="20"/>
      <w:szCs w:val="20"/>
    </w:rPr>
  </w:style>
  <w:style w:type="paragraph" w:styleId="Header">
    <w:name w:val="header"/>
    <w:basedOn w:val="Normal"/>
    <w:link w:val="Head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HeaderChar">
    <w:name w:val="Header Char"/>
    <w:basedOn w:val="DefaultParagraphFont"/>
    <w:link w:val="Header"/>
    <w:uiPriority w:val="99"/>
    <w:rsid w:val="00946663"/>
    <w:rPr>
      <w:rFonts w:ascii="Arial" w:eastAsia="Arial" w:hAnsi="Arial" w:cs="Arial"/>
      <w:sz w:val="20"/>
      <w:szCs w:val="20"/>
    </w:rPr>
  </w:style>
  <w:style w:type="character" w:styleId="Strong">
    <w:name w:val="Strong"/>
    <w:basedOn w:val="DefaultParagraphFont"/>
    <w:uiPriority w:val="22"/>
    <w:qFormat/>
    <w:rsid w:val="00946663"/>
    <w:rPr>
      <w:b/>
      <w:bCs/>
    </w:rPr>
  </w:style>
  <w:style w:type="character" w:customStyle="1" w:styleId="Bodytext2">
    <w:name w:val="Body text (2)_"/>
    <w:basedOn w:val="DefaultParagraphFont"/>
    <w:link w:val="Bodytext20"/>
    <w:rsid w:val="004E6437"/>
    <w:rPr>
      <w:rFonts w:ascii="Segoe UI" w:eastAsia="Segoe UI" w:hAnsi="Segoe UI" w:cs="Segoe UI"/>
      <w:shd w:val="clear" w:color="auto" w:fill="FFFFFF"/>
    </w:rPr>
  </w:style>
  <w:style w:type="paragraph" w:customStyle="1" w:styleId="Bodytext20">
    <w:name w:val="Body text (2)"/>
    <w:basedOn w:val="Normal"/>
    <w:link w:val="Bodytext2"/>
    <w:rsid w:val="004E6437"/>
    <w:pPr>
      <w:widowControl w:val="0"/>
      <w:shd w:val="clear" w:color="auto" w:fill="FFFFFF"/>
      <w:spacing w:after="60" w:line="298" w:lineRule="exact"/>
      <w:jc w:val="center"/>
    </w:pPr>
    <w:rPr>
      <w:rFonts w:ascii="Segoe UI" w:eastAsia="Segoe UI" w:hAnsi="Segoe UI" w:cs="Segoe UI"/>
    </w:rPr>
  </w:style>
  <w:style w:type="character" w:customStyle="1" w:styleId="Bodytext2Exact">
    <w:name w:val="Body text (2) Exact"/>
    <w:basedOn w:val="DefaultParagraphFont"/>
    <w:rsid w:val="00664167"/>
    <w:rPr>
      <w:rFonts w:ascii="Segoe UI" w:eastAsia="Segoe UI" w:hAnsi="Segoe UI" w:cs="Segoe UI"/>
      <w:b w:val="0"/>
      <w:bCs w:val="0"/>
      <w:i w:val="0"/>
      <w:iCs w:val="0"/>
      <w:smallCaps w:val="0"/>
      <w:strike w:val="0"/>
      <w:sz w:val="22"/>
      <w:szCs w:val="22"/>
      <w:u w:val="none"/>
    </w:rPr>
  </w:style>
  <w:style w:type="character" w:customStyle="1" w:styleId="Bodytext2Italic">
    <w:name w:val="Body text (2) + Italic"/>
    <w:basedOn w:val="Bodytext2"/>
    <w:rsid w:val="00236A92"/>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Bodytext7">
    <w:name w:val="Body text (7)_"/>
    <w:basedOn w:val="DefaultParagraphFont"/>
    <w:link w:val="Bodytext70"/>
    <w:rsid w:val="00722B79"/>
    <w:rPr>
      <w:rFonts w:ascii="Segoe UI" w:eastAsia="Segoe UI" w:hAnsi="Segoe UI" w:cs="Segoe UI"/>
      <w:i/>
      <w:iCs/>
      <w:shd w:val="clear" w:color="auto" w:fill="FFFFFF"/>
    </w:rPr>
  </w:style>
  <w:style w:type="character" w:customStyle="1" w:styleId="Bodytext7NotItalic">
    <w:name w:val="Body text (7) + Not Italic"/>
    <w:basedOn w:val="Bodytext7"/>
    <w:rsid w:val="00722B79"/>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70">
    <w:name w:val="Body text (7)"/>
    <w:basedOn w:val="Normal"/>
    <w:link w:val="Bodytext7"/>
    <w:rsid w:val="00722B79"/>
    <w:pPr>
      <w:widowControl w:val="0"/>
      <w:shd w:val="clear" w:color="auto" w:fill="FFFFFF"/>
      <w:spacing w:after="0" w:line="317" w:lineRule="exact"/>
      <w:ind w:firstLine="360"/>
      <w:jc w:val="both"/>
    </w:pPr>
    <w:rPr>
      <w:rFonts w:ascii="Segoe UI" w:eastAsia="Segoe UI" w:hAnsi="Segoe UI" w:cs="Segoe UI"/>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75921">
      <w:bodyDiv w:val="1"/>
      <w:marLeft w:val="0"/>
      <w:marRight w:val="0"/>
      <w:marTop w:val="0"/>
      <w:marBottom w:val="0"/>
      <w:divBdr>
        <w:top w:val="none" w:sz="0" w:space="0" w:color="auto"/>
        <w:left w:val="none" w:sz="0" w:space="0" w:color="auto"/>
        <w:bottom w:val="none" w:sz="0" w:space="0" w:color="auto"/>
        <w:right w:val="none" w:sz="0" w:space="0" w:color="auto"/>
      </w:divBdr>
    </w:div>
    <w:div w:id="446195644">
      <w:bodyDiv w:val="1"/>
      <w:marLeft w:val="0"/>
      <w:marRight w:val="0"/>
      <w:marTop w:val="0"/>
      <w:marBottom w:val="0"/>
      <w:divBdr>
        <w:top w:val="none" w:sz="0" w:space="0" w:color="auto"/>
        <w:left w:val="none" w:sz="0" w:space="0" w:color="auto"/>
        <w:bottom w:val="none" w:sz="0" w:space="0" w:color="auto"/>
        <w:right w:val="none" w:sz="0" w:space="0" w:color="auto"/>
      </w:divBdr>
    </w:div>
    <w:div w:id="989598557">
      <w:bodyDiv w:val="1"/>
      <w:marLeft w:val="0"/>
      <w:marRight w:val="0"/>
      <w:marTop w:val="0"/>
      <w:marBottom w:val="0"/>
      <w:divBdr>
        <w:top w:val="none" w:sz="0" w:space="0" w:color="auto"/>
        <w:left w:val="none" w:sz="0" w:space="0" w:color="auto"/>
        <w:bottom w:val="none" w:sz="0" w:space="0" w:color="auto"/>
        <w:right w:val="none" w:sz="0" w:space="0" w:color="auto"/>
      </w:divBdr>
    </w:div>
    <w:div w:id="1178734352">
      <w:bodyDiv w:val="1"/>
      <w:marLeft w:val="0"/>
      <w:marRight w:val="0"/>
      <w:marTop w:val="0"/>
      <w:marBottom w:val="0"/>
      <w:divBdr>
        <w:top w:val="none" w:sz="0" w:space="0" w:color="auto"/>
        <w:left w:val="none" w:sz="0" w:space="0" w:color="auto"/>
        <w:bottom w:val="none" w:sz="0" w:space="0" w:color="auto"/>
        <w:right w:val="none" w:sz="0" w:space="0" w:color="auto"/>
      </w:divBdr>
    </w:div>
    <w:div w:id="1190410430">
      <w:bodyDiv w:val="1"/>
      <w:marLeft w:val="0"/>
      <w:marRight w:val="0"/>
      <w:marTop w:val="0"/>
      <w:marBottom w:val="0"/>
      <w:divBdr>
        <w:top w:val="none" w:sz="0" w:space="0" w:color="auto"/>
        <w:left w:val="none" w:sz="0" w:space="0" w:color="auto"/>
        <w:bottom w:val="none" w:sz="0" w:space="0" w:color="auto"/>
        <w:right w:val="none" w:sz="0" w:space="0" w:color="auto"/>
      </w:divBdr>
    </w:div>
    <w:div w:id="1281037882">
      <w:bodyDiv w:val="1"/>
      <w:marLeft w:val="0"/>
      <w:marRight w:val="0"/>
      <w:marTop w:val="0"/>
      <w:marBottom w:val="0"/>
      <w:divBdr>
        <w:top w:val="none" w:sz="0" w:space="0" w:color="auto"/>
        <w:left w:val="none" w:sz="0" w:space="0" w:color="auto"/>
        <w:bottom w:val="none" w:sz="0" w:space="0" w:color="auto"/>
        <w:right w:val="none" w:sz="0" w:space="0" w:color="auto"/>
      </w:divBdr>
    </w:div>
    <w:div w:id="1282803502">
      <w:bodyDiv w:val="1"/>
      <w:marLeft w:val="0"/>
      <w:marRight w:val="0"/>
      <w:marTop w:val="0"/>
      <w:marBottom w:val="0"/>
      <w:divBdr>
        <w:top w:val="none" w:sz="0" w:space="0" w:color="auto"/>
        <w:left w:val="none" w:sz="0" w:space="0" w:color="auto"/>
        <w:bottom w:val="none" w:sz="0" w:space="0" w:color="auto"/>
        <w:right w:val="none" w:sz="0" w:space="0" w:color="auto"/>
      </w:divBdr>
      <w:divsChild>
        <w:div w:id="1466195803">
          <w:marLeft w:val="0"/>
          <w:marRight w:val="0"/>
          <w:marTop w:val="0"/>
          <w:marBottom w:val="0"/>
          <w:divBdr>
            <w:top w:val="none" w:sz="0" w:space="0" w:color="auto"/>
            <w:left w:val="none" w:sz="0" w:space="0" w:color="auto"/>
            <w:bottom w:val="none" w:sz="0" w:space="0" w:color="auto"/>
            <w:right w:val="none" w:sz="0" w:space="0" w:color="auto"/>
          </w:divBdr>
        </w:div>
      </w:divsChild>
    </w:div>
    <w:div w:id="164623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9A498-91C0-4015-B27C-4F124BF53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https://mul2-mnp.gov.am/tasks/469154/oneclick/efbdc47d4467bbd78191fbea831b3bd1da5bb37c304b0b6296cb86e415b67a09.docx?token=d2b5caabdcbe27f22e6c235dce98fb2b</cp:keywords>
  <dc:description/>
  <cp:lastModifiedBy>Liana Grigoryan</cp:lastModifiedBy>
  <cp:revision>107</cp:revision>
  <dcterms:created xsi:type="dcterms:W3CDTF">2024-02-09T13:40:00Z</dcterms:created>
  <dcterms:modified xsi:type="dcterms:W3CDTF">2024-08-07T12:20:00Z</dcterms:modified>
</cp:coreProperties>
</file>