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75B4F" w14:textId="77777777" w:rsidR="00B733B6" w:rsidRDefault="00B733B6" w:rsidP="00B733B6">
      <w:pPr>
        <w:autoSpaceDE w:val="0"/>
        <w:autoSpaceDN w:val="0"/>
        <w:adjustRightInd w:val="0"/>
        <w:spacing w:line="360" w:lineRule="auto"/>
        <w:ind w:left="-270" w:right="-36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14:paraId="4F86BE90" w14:textId="46D887E2" w:rsidR="00B733B6" w:rsidRDefault="00B733B6" w:rsidP="00B733B6">
      <w:pPr>
        <w:spacing w:line="360" w:lineRule="auto"/>
        <w:ind w:left="-270" w:right="-360"/>
        <w:jc w:val="center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>«</w:t>
      </w:r>
      <w:r>
        <w:rPr>
          <w:rStyle w:val="Strong"/>
          <w:rFonts w:ascii="GHEA Grapalat" w:eastAsiaTheme="minorEastAsia" w:hAnsi="GHEA Grapalat"/>
          <w:lang w:val="hy-AM"/>
        </w:rPr>
        <w:t>ՀԱՅԱՍՏԱՆԻ ՀԱՆՐԱՊԵՏՈՒԹՅԱՆ ԿԱՌԱՎԱՐՈՒԹՅԱՆ 2011 ԹՎԱԿԱՆԻ ՀՈՒՆՎԱՐԻ 13-Ի</w:t>
      </w:r>
      <w:r>
        <w:rPr>
          <w:rStyle w:val="Strong"/>
          <w:rFonts w:ascii="GHEA Grapalat" w:eastAsiaTheme="minorEastAsia" w:hAnsi="GHEA Grapalat"/>
          <w:color w:val="FF0000"/>
          <w:lang w:val="hy-AM"/>
        </w:rPr>
        <w:t xml:space="preserve"> </w:t>
      </w:r>
      <w:r>
        <w:rPr>
          <w:rStyle w:val="Strong"/>
          <w:rFonts w:ascii="GHEA Grapalat" w:eastAsiaTheme="minorEastAsia" w:hAnsi="GHEA Grapalat"/>
          <w:lang w:val="hy-AM"/>
        </w:rPr>
        <w:t>N 9-Ն ՈՐՈՇՄԱՆ ՄԵՋ ՓՈՓՈԽՈՒԹՅՈՒՆ</w:t>
      </w:r>
      <w:r w:rsidR="00307DBF">
        <w:rPr>
          <w:rStyle w:val="Strong"/>
          <w:rFonts w:ascii="GHEA Grapalat" w:eastAsiaTheme="minorEastAsia" w:hAnsi="GHEA Grapalat"/>
          <w:lang w:val="hy-AM"/>
        </w:rPr>
        <w:t>ՆԵՐ</w:t>
      </w:r>
      <w:r>
        <w:rPr>
          <w:rStyle w:val="Strong"/>
          <w:rFonts w:ascii="GHEA Grapalat" w:eastAsiaTheme="minorEastAsia" w:hAnsi="GHEA Grapalat"/>
          <w:color w:val="FF0000"/>
          <w:lang w:val="hy-AM"/>
        </w:rPr>
        <w:t xml:space="preserve"> </w:t>
      </w:r>
      <w:r>
        <w:rPr>
          <w:rStyle w:val="Strong"/>
          <w:rFonts w:ascii="GHEA Grapalat" w:eastAsiaTheme="minorEastAsia" w:hAnsi="GHEA Grapalat"/>
          <w:lang w:val="hy-AM"/>
        </w:rPr>
        <w:t>ԿԱՏԱՐԵԼՈՒ ՄԱՍԻՆ</w:t>
      </w:r>
      <w:r>
        <w:rPr>
          <w:rFonts w:ascii="GHEA Grapalat" w:hAnsi="GHEA Grapalat"/>
          <w:b/>
          <w:bCs/>
          <w:lang w:val="af-ZA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af-ZA"/>
        </w:rPr>
        <w:t>ԿԱՌԱՎԱՐՈՒԹՅԱՆ ՈՐՈՇՄԱՆ ՆԱԽԱԳԾԻ</w:t>
      </w:r>
    </w:p>
    <w:p w14:paraId="7F49847B" w14:textId="77777777" w:rsidR="00B733B6" w:rsidRDefault="00B733B6" w:rsidP="00B733B6">
      <w:pPr>
        <w:spacing w:line="360" w:lineRule="auto"/>
        <w:ind w:left="-270" w:right="-360"/>
        <w:jc w:val="center"/>
        <w:rPr>
          <w:rFonts w:ascii="GHEA Grapalat" w:hAnsi="GHEA Grapalat"/>
          <w:b/>
          <w:bCs/>
          <w:lang w:val="af-ZA"/>
        </w:rPr>
      </w:pPr>
    </w:p>
    <w:p w14:paraId="426C71A6" w14:textId="02FCEC0F" w:rsidR="00B733B6" w:rsidRPr="0065192D" w:rsidRDefault="00B733B6" w:rsidP="0065192D">
      <w:pPr>
        <w:pStyle w:val="ListParagraph"/>
        <w:numPr>
          <w:ilvl w:val="0"/>
          <w:numId w:val="2"/>
        </w:numPr>
        <w:spacing w:line="360" w:lineRule="auto"/>
        <w:ind w:right="-563"/>
        <w:jc w:val="center"/>
        <w:rPr>
          <w:rFonts w:ascii="GHEA Grapalat" w:hAnsi="GHEA Grapalat"/>
          <w:b/>
          <w:u w:val="single"/>
          <w:lang w:val="hy-AM" w:eastAsia="en-US"/>
        </w:rPr>
      </w:pPr>
      <w:r w:rsidRPr="0065192D">
        <w:rPr>
          <w:rFonts w:ascii="GHEA Grapalat" w:hAnsi="GHEA Grapalat"/>
          <w:b/>
          <w:u w:val="single"/>
          <w:lang w:val="hy-AM"/>
        </w:rPr>
        <w:t>Ընթացիկ իրավիճակը և իրավական ակտի ընդունման անհրաժեշտությունը.</w:t>
      </w:r>
    </w:p>
    <w:p w14:paraId="5550B6A9" w14:textId="77EC5D4B" w:rsidR="00B733B6" w:rsidRDefault="00B733B6" w:rsidP="0065192D">
      <w:pPr>
        <w:spacing w:line="360" w:lineRule="auto"/>
        <w:ind w:right="321"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ՀՀ կառավարության 2011 թվականի հունվարի 13-ի N 9-Ն որոշմամբ</w:t>
      </w:r>
      <w:r w:rsidR="00307DBF">
        <w:rPr>
          <w:rFonts w:ascii="GHEA Grapalat" w:hAnsi="GHEA Grapalat" w:cs="Sylfaen"/>
          <w:bCs/>
          <w:lang w:val="hy-AM"/>
        </w:rPr>
        <w:t xml:space="preserve"> </w:t>
      </w:r>
      <w:r w:rsidR="00307DBF" w:rsidRPr="00307DBF">
        <w:rPr>
          <w:rFonts w:ascii="GHEA Grapalat" w:hAnsi="GHEA Grapalat" w:cs="Sylfaen"/>
          <w:bCs/>
          <w:lang w:val="hy-AM"/>
        </w:rPr>
        <w:t>(</w:t>
      </w:r>
      <w:r w:rsidR="00307DBF">
        <w:rPr>
          <w:rFonts w:ascii="GHEA Grapalat" w:hAnsi="GHEA Grapalat" w:cs="Sylfaen"/>
          <w:bCs/>
          <w:lang w:val="hy-AM"/>
        </w:rPr>
        <w:t>այսուհետ՝ որոշում</w:t>
      </w:r>
      <w:r w:rsidR="00307DBF" w:rsidRPr="00307DBF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 հաստատվել  է շրջակա միջավայրի նախարարության Բնապահպանական ծրագրերի իրականացման գրասենյակ պետական հիմնարկի այսուհետ՝ Հիմնարկ Կանոնադրությունը: </w:t>
      </w:r>
    </w:p>
    <w:p w14:paraId="147C4491" w14:textId="77777777" w:rsidR="00B733B6" w:rsidRDefault="00B733B6" w:rsidP="0065192D">
      <w:pPr>
        <w:spacing w:line="360" w:lineRule="auto"/>
        <w:ind w:right="321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Գործող Կանոնադրության 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6-րդ կետում նշված է Հիմնարկի գտնվելու վայրն է` Հայաստանի Հանրապետություն, քաղ. Երևան, Արմենակյան 129::</w:t>
      </w:r>
    </w:p>
    <w:p w14:paraId="5E19004A" w14:textId="0BCD49BC" w:rsidR="002D5CF4" w:rsidRPr="002D5CF4" w:rsidRDefault="002D5CF4" w:rsidP="002D5CF4">
      <w:pPr>
        <w:spacing w:line="360" w:lineRule="auto"/>
        <w:ind w:right="321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 w:rsidR="00B733B6">
        <w:rPr>
          <w:rFonts w:ascii="GHEA Grapalat" w:hAnsi="GHEA Grapalat"/>
          <w:color w:val="000000"/>
          <w:shd w:val="clear" w:color="auto" w:fill="FFFFFF"/>
          <w:lang w:val="hy-AM"/>
        </w:rPr>
        <w:t>Համաձայն Հայաստանի Հանրապետության կառավարության 2022 թվականի օգոստոսի 4-ի N 1194-Ա</w:t>
      </w:r>
      <w:r w:rsidR="00B733B6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B733B6">
        <w:rPr>
          <w:rFonts w:ascii="GHEA Grapalat" w:hAnsi="GHEA Grapalat"/>
          <w:color w:val="000000"/>
          <w:shd w:val="clear" w:color="auto" w:fill="FFFFFF"/>
          <w:lang w:val="hy-AM"/>
        </w:rPr>
        <w:t>որոշման՝ Հայաստանի Հանրապետության սեփականությունը հանդիսացող՝ քաղաք Երևան, Տիգրան Մեծի պողոտա 65ա շենք 1/4 հասցեում գտնվող՝ 78.3 քառ. մետր մակերեսով տարածքը, Տիգրան Մեծի պողոտա 65ա շենք, 2/4 հասցեում գտնվող, 52.8 քառ. մետր մակերեսով տարածքը, Տիգրան Մեծի պողոտա 65ա շենք, 3 հասցեում գտնվող 419.8 քառ. մետր մակերեսով տարածքը և դրանց զբաղեցրած, օգտագործման ու սպասարկման համար անհրաժեշտ 0.0756 հա ընդհանուր բաժնային սեփականություն հանդիսացող հողամասը  հետ է վերցվել Հայաստանի Հանրապետության տարածքային կառավարման և ենթակառուցվածքների նախարարության պետական գույքի կառավարման կոմիտեից և ամրացվել Հայաստանի Հանրապետության շրջակա միջավայրի նախարարությանը՝ «Բնապահպանական ծրագրերի իրականացման գրասենյակ» պետակ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ան հիմնարկի տեղակայման նպատակով, իսկ վերոնշյալ որոշման 2-րդ կետի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համաձայն՝ ս</w:t>
      </w:r>
      <w:r w:rsidRPr="002D5CF4">
        <w:rPr>
          <w:rFonts w:ascii="GHEA Grapalat" w:hAnsi="GHEA Grapalat"/>
          <w:color w:val="000000"/>
          <w:shd w:val="clear" w:color="auto" w:fill="FFFFFF"/>
          <w:lang w:val="hy-AM"/>
        </w:rPr>
        <w:t>ույն որոշումն ուժի մեջ մտնելուց հետո վեցամսյա ժամկետում լուծ</w:t>
      </w:r>
      <w:r w:rsidR="00B83F7C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Pr="002D5CF4">
        <w:rPr>
          <w:rFonts w:ascii="GHEA Grapalat" w:hAnsi="GHEA Grapalat"/>
          <w:color w:val="000000"/>
          <w:shd w:val="clear" w:color="auto" w:fill="FFFFFF"/>
          <w:lang w:val="hy-AM"/>
        </w:rPr>
        <w:t xml:space="preserve">ել </w:t>
      </w:r>
      <w:r w:rsidR="00B83F7C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Pr="002D5CF4">
        <w:rPr>
          <w:rFonts w:ascii="GHEA Grapalat" w:hAnsi="GHEA Grapalat"/>
          <w:color w:val="000000"/>
          <w:shd w:val="clear" w:color="auto" w:fill="FFFFFF"/>
          <w:lang w:val="hy-AM"/>
        </w:rPr>
        <w:t>«Բնապահպանական ծրագրերի իրականացման գրասենյակ» պետական հիմնարկի հետ 2004 թվականի հոկտեմբերի 22-ին կնքված ոչ բնակելի տարածքի անհատույց օգտագործման թիվ 4/004 պայմանագիրը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 որով Հիմնարկին ժամանակավորապես անհատույց օգտագործման էր տրամադրվել Երևան քաղաքի Արմենակյան 129 հասցեում գտնվող ոչ բնակելի տարածքը։ Հայաստանի Հանրապետության կառավարության 2022 թվականի օգոստոսի 4-ի N 1194-Ա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որոշման ընդունումը պայմանավորված էր նաև այն հանգամանքո</w:t>
      </w:r>
      <w:r w:rsidR="00B83F7C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որ </w:t>
      </w:r>
      <w:r w:rsidR="00B83F7C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Հիմնարկն իրականացնում է մի շարք </w:t>
      </w:r>
      <w:r w:rsidR="00E7668C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միջազգային դրամաշնորհային </w:t>
      </w:r>
      <w:bookmarkStart w:id="0" w:name="_GoBack"/>
      <w:bookmarkEnd w:id="0"/>
      <w:r w:rsidR="00B83F7C">
        <w:rPr>
          <w:rFonts w:ascii="GHEA Grapalat" w:hAnsi="GHEA Grapalat"/>
          <w:color w:val="000000"/>
          <w:shd w:val="clear" w:color="auto" w:fill="FFFFFF"/>
          <w:lang w:val="hy-AM"/>
        </w:rPr>
        <w:t>ծրագրեր, որոնց արդյունավետ իրականացման համար նախատեսվում է նոր աշխատատեղերի բացում, իսկ Երևան քաղաքի Արմենակյան 129 հասցեում զբաղեցված տարածքը սահմանափակել է գործունեության ընդլայնման հնարավորությունները։</w:t>
      </w:r>
    </w:p>
    <w:p w14:paraId="2036DB42" w14:textId="24F07120" w:rsidR="00307DBF" w:rsidRDefault="002D5CF4" w:rsidP="0065192D">
      <w:pPr>
        <w:spacing w:line="360" w:lineRule="auto"/>
        <w:ind w:right="321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307DBF">
        <w:rPr>
          <w:rFonts w:ascii="GHEA Grapalat" w:hAnsi="GHEA Grapalat"/>
          <w:color w:val="000000"/>
          <w:shd w:val="clear" w:color="auto" w:fill="FFFFFF"/>
          <w:lang w:val="hy-AM"/>
        </w:rPr>
        <w:t>Նախագծով գործող որոշման նախաբանի բովանդակությունը համապատասխանեցվել է ՀՀ Սահմանադրության 6-րդ հոդվածի 2-րդ մասի պահանջին, ինչի արդյունքում նախաբանն առաջարկվում է  շարադրվել  նոր խմբագրությամբ։</w:t>
      </w:r>
    </w:p>
    <w:p w14:paraId="368F4F7F" w14:textId="1379B543" w:rsidR="0065192D" w:rsidRDefault="0065192D" w:rsidP="0065192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</w:t>
      </w:r>
    </w:p>
    <w:p w14:paraId="26401AB7" w14:textId="1B89428F" w:rsidR="00B733B6" w:rsidRDefault="0065192D" w:rsidP="0065192D">
      <w:pPr>
        <w:spacing w:line="360" w:lineRule="auto"/>
        <w:ind w:right="237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ընդունումը </w:t>
      </w:r>
      <w:r w:rsidR="00B733B6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կհանդիսանա </w:t>
      </w:r>
      <w:r w:rsidR="00307DBF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Սահմանադրության 6-րդ հոդվածի 2-րդ մասի պահանջի իրականացման և </w:t>
      </w:r>
      <w:r w:rsidR="00B733B6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արդարադատության նախարարության իրավաբանական անձանց պետական ռեգիստրում  Հիմնարկի գտնվելու վայրը փոխելու համար:</w:t>
      </w:r>
    </w:p>
    <w:p w14:paraId="6C348132" w14:textId="77777777" w:rsidR="0065192D" w:rsidRDefault="0065192D" w:rsidP="00D94984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3.Նախագծի մշակման գործընթացում ներգրավված ինստիտուտները, անձինք և նրանց դիրքորոշումը</w:t>
      </w:r>
    </w:p>
    <w:p w14:paraId="354D3B73" w14:textId="77777777" w:rsidR="0065192D" w:rsidRDefault="0065192D" w:rsidP="0065192D">
      <w:pPr>
        <w:spacing w:after="24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>Նախագիծը մշակվել է շրջակա միջավայրի նախարարության կողմից:</w:t>
      </w:r>
    </w:p>
    <w:p w14:paraId="6EEE6DFC" w14:textId="77777777" w:rsidR="0065192D" w:rsidRDefault="0065192D" w:rsidP="00D94984">
      <w:pPr>
        <w:pStyle w:val="NormalWeb"/>
        <w:spacing w:before="0" w:beforeAutospacing="0" w:after="240" w:afterAutospacing="0" w:line="360" w:lineRule="auto"/>
        <w:ind w:firstLine="567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4.Ակնկալվող արդյունքը</w:t>
      </w:r>
    </w:p>
    <w:p w14:paraId="4BFE5A20" w14:textId="1C908AEE" w:rsidR="0065192D" w:rsidRPr="0065192D" w:rsidRDefault="0065192D" w:rsidP="0065192D">
      <w:pPr>
        <w:pStyle w:val="NormalWeb"/>
        <w:spacing w:before="0" w:beforeAutospacing="0" w:after="240" w:afterAutospacing="0" w:line="360" w:lineRule="auto"/>
        <w:ind w:firstLine="708"/>
        <w:jc w:val="both"/>
        <w:rPr>
          <w:rStyle w:val="Strong"/>
          <w:lang w:val="hy-AM"/>
        </w:rPr>
      </w:pPr>
      <w:r>
        <w:rPr>
          <w:rFonts w:ascii="GHEA Grapalat" w:hAnsi="GHEA Grapalat" w:cs="Sylfaen"/>
          <w:bCs/>
          <w:lang w:val="hy-AM"/>
        </w:rPr>
        <w:lastRenderedPageBreak/>
        <w:t>Նախագծի ընդուն</w:t>
      </w:r>
      <w:r w:rsidR="00D94984">
        <w:rPr>
          <w:rFonts w:ascii="GHEA Grapalat" w:hAnsi="GHEA Grapalat" w:cs="Sylfaen"/>
          <w:bCs/>
          <w:lang w:val="hy-AM"/>
        </w:rPr>
        <w:t>մամբ կապահովվի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D94984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2022 թվականի օգոստոսի 4-ի N 1194-Ա</w:t>
      </w:r>
      <w:r w:rsidR="00D94984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D94984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D94984">
        <w:rPr>
          <w:rFonts w:ascii="GHEA Grapalat" w:hAnsi="GHEA Grapalat" w:cs="Sylfaen"/>
          <w:bCs/>
          <w:lang w:val="hy-AM"/>
        </w:rPr>
        <w:t>ՀՀ կառավարության 2011 թվականի հունվարի 13-ի N 9-Ն որոշումների միջև առկա անհամապատասխանությունների վերացումը։</w:t>
      </w:r>
    </w:p>
    <w:p w14:paraId="77D467F2" w14:textId="77777777" w:rsidR="0065192D" w:rsidRPr="0065192D" w:rsidRDefault="0065192D" w:rsidP="0065192D">
      <w:pPr>
        <w:tabs>
          <w:tab w:val="left" w:pos="3900"/>
        </w:tabs>
        <w:spacing w:line="360" w:lineRule="auto"/>
        <w:jc w:val="both"/>
        <w:rPr>
          <w:rFonts w:cs="Sylfaen"/>
          <w:i/>
          <w:iCs/>
          <w:lang w:val="hy-AM"/>
        </w:rPr>
      </w:pPr>
      <w:r>
        <w:rPr>
          <w:rStyle w:val="Strong"/>
          <w:rFonts w:ascii="GHEA Grapalat" w:hAnsi="GHEA Grapalat" w:cs="Sylfaen"/>
          <w:u w:val="single"/>
          <w:lang w:val="hy-AM"/>
        </w:rPr>
        <w:t>5.</w:t>
      </w:r>
      <w:r>
        <w:rPr>
          <w:rFonts w:ascii="GHEA Grapalat" w:hAnsi="GHEA Grapalat" w:cs="Sylfaen"/>
          <w:b/>
          <w:bCs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bCs/>
          <w:i/>
          <w:iCs/>
          <w:u w:val="single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AA4A574" w14:textId="77777777" w:rsidR="0065192D" w:rsidRDefault="0065192D" w:rsidP="0065192D">
      <w:pPr>
        <w:tabs>
          <w:tab w:val="left" w:pos="390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Նախագծի ընդունման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կապակցությամբ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տեղական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ինքնակառավարման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մարմնի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եկամուտների</w:t>
      </w:r>
      <w:r>
        <w:rPr>
          <w:rFonts w:ascii="GHEA Grapalat" w:hAnsi="GHEA Grapalat" w:cs="Sylfaen"/>
          <w:lang w:val="pt-PT"/>
        </w:rPr>
        <w:t xml:space="preserve"> էական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 w:cs="Sylfaen"/>
          <w:lang w:val="pt-PT"/>
        </w:rPr>
        <w:t>:</w:t>
      </w:r>
    </w:p>
    <w:p w14:paraId="096C1468" w14:textId="77777777" w:rsidR="0065192D" w:rsidRDefault="0065192D" w:rsidP="0065192D">
      <w:pPr>
        <w:tabs>
          <w:tab w:val="left" w:pos="3900"/>
        </w:tabs>
        <w:spacing w:line="360" w:lineRule="auto"/>
        <w:jc w:val="both"/>
        <w:rPr>
          <w:rFonts w:ascii="GHEA Grapalat" w:hAnsi="GHEA Grapalat" w:cs="Sylfaen"/>
          <w:b/>
          <w:bCs/>
          <w:u w:val="single"/>
          <w:lang w:val="hy-AM"/>
        </w:rPr>
      </w:pPr>
      <w:r>
        <w:rPr>
          <w:rFonts w:ascii="GHEA Grapalat" w:hAnsi="GHEA Grapalat" w:cs="Sylfaen"/>
          <w:b/>
          <w:bCs/>
          <w:u w:val="single"/>
          <w:lang w:val="hy-AM"/>
        </w:rPr>
        <w:t>6. Կապը ռազմավարական փաստաթղթերի հետ. Հայաստանի   վերափոխման ռազմավարություն 2050, Կառավարության 2021-2026թթ. ծրագիր, ոլորտային և/կամ այլ ռազմավարությունների</w:t>
      </w:r>
    </w:p>
    <w:p w14:paraId="12579547" w14:textId="77777777" w:rsidR="0065192D" w:rsidRDefault="0065192D" w:rsidP="0065192D">
      <w:pPr>
        <w:tabs>
          <w:tab w:val="left" w:pos="390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Նախագիծը ռազմավարական փաստաթղթերի հետ առնչություն չունի։ </w:t>
      </w:r>
    </w:p>
    <w:p w14:paraId="450680D0" w14:textId="77777777" w:rsidR="0065192D" w:rsidRDefault="0065192D" w:rsidP="0065192D">
      <w:pPr>
        <w:tabs>
          <w:tab w:val="left" w:pos="3900"/>
        </w:tabs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258871FF" w14:textId="77777777" w:rsidR="0065192D" w:rsidRDefault="0065192D" w:rsidP="0065192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426859E1" w14:textId="77777777" w:rsidR="0065192D" w:rsidRDefault="0065192D" w:rsidP="0065192D">
      <w:pPr>
        <w:spacing w:line="360" w:lineRule="auto"/>
        <w:ind w:right="237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6519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84B69"/>
    <w:multiLevelType w:val="hybridMultilevel"/>
    <w:tmpl w:val="4D60E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5D8"/>
    <w:rsid w:val="0008298C"/>
    <w:rsid w:val="002D5CF4"/>
    <w:rsid w:val="00307DBF"/>
    <w:rsid w:val="00336143"/>
    <w:rsid w:val="003515A7"/>
    <w:rsid w:val="00371CFB"/>
    <w:rsid w:val="0065192D"/>
    <w:rsid w:val="00B733B6"/>
    <w:rsid w:val="00B83F7C"/>
    <w:rsid w:val="00C535D8"/>
    <w:rsid w:val="00D94984"/>
    <w:rsid w:val="00E7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3C1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33B6"/>
    <w:rPr>
      <w:b/>
      <w:b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qFormat/>
    <w:locked/>
    <w:rsid w:val="0065192D"/>
    <w:rPr>
      <w:rFonts w:ascii="Times New Roman" w:eastAsiaTheme="minorEastAsia" w:hAnsi="Times New Roman" w:cs="Times New Roman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body,List_Paragraph"/>
    <w:basedOn w:val="Normal"/>
    <w:link w:val="ListParagraphChar"/>
    <w:uiPriority w:val="34"/>
    <w:qFormat/>
    <w:rsid w:val="0065192D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6519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rsid w:val="0065192D"/>
    <w:pPr>
      <w:spacing w:before="100" w:beforeAutospacing="1" w:after="100" w:afterAutospacing="1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33B6"/>
    <w:rPr>
      <w:b/>
      <w:b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qFormat/>
    <w:locked/>
    <w:rsid w:val="0065192D"/>
    <w:rPr>
      <w:rFonts w:ascii="Times New Roman" w:eastAsiaTheme="minorEastAsia" w:hAnsi="Times New Roman" w:cs="Times New Roman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body,List_Paragraph"/>
    <w:basedOn w:val="Normal"/>
    <w:link w:val="ListParagraphChar"/>
    <w:uiPriority w:val="34"/>
    <w:qFormat/>
    <w:rsid w:val="0065192D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6519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rsid w:val="0065192D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9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Grigoryan</dc:creator>
  <cp:keywords/>
  <dc:description/>
  <cp:lastModifiedBy>Sara Antonyan</cp:lastModifiedBy>
  <cp:revision>40</cp:revision>
  <dcterms:created xsi:type="dcterms:W3CDTF">2024-05-20T08:41:00Z</dcterms:created>
  <dcterms:modified xsi:type="dcterms:W3CDTF">2024-07-23T11:34:00Z</dcterms:modified>
</cp:coreProperties>
</file>