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81351" w:rsidRDefault="00981351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1A5908" w:rsidRDefault="001A5908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1A5908" w:rsidRPr="008A5B2C" w:rsidRDefault="001F7000" w:rsidP="00CD1A9B">
      <w:pPr>
        <w:pStyle w:val="Standard"/>
        <w:spacing w:line="276" w:lineRule="auto"/>
        <w:ind w:left="144" w:right="144" w:hanging="575"/>
        <w:jc w:val="center"/>
        <w:rPr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</w:t>
      </w:r>
      <w:r w:rsidR="00B23019" w:rsidRPr="00B23019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</w:t>
      </w:r>
      <w:r w:rsidR="00B23019" w:rsidRPr="00B23019">
        <w:rPr>
          <w:rFonts w:ascii="GHEA Grapalat" w:hAnsi="GHEA Grapalat" w:cs="Sylfaen"/>
          <w:b/>
          <w:sz w:val="24"/>
          <w:szCs w:val="24"/>
          <w:lang w:val="hy-AM"/>
        </w:rPr>
        <w:t>հունիսի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23019" w:rsidRPr="00B23019">
        <w:rPr>
          <w:rFonts w:ascii="GHEA Grapalat" w:hAnsi="GHEA Grapalat" w:cs="Sylfaen"/>
          <w:b/>
          <w:sz w:val="24"/>
          <w:szCs w:val="24"/>
          <w:lang w:val="hy-AM"/>
        </w:rPr>
        <w:t>24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>-ի թիվ 1</w:t>
      </w:r>
      <w:r w:rsidR="00B23019" w:rsidRPr="00B23019">
        <w:rPr>
          <w:rFonts w:ascii="GHEA Grapalat" w:hAnsi="GHEA Grapalat" w:cs="Sylfaen"/>
          <w:b/>
          <w:sz w:val="24"/>
          <w:szCs w:val="24"/>
          <w:lang w:val="hy-AM"/>
        </w:rPr>
        <w:t>03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>9-Ա որոշման մեջ փոփոխություններ կատարելու</w:t>
      </w:r>
      <w:r w:rsidR="005E77BB" w:rsidRPr="005E77BB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75A7B" w:rsidRPr="00B75A7B">
        <w:rPr>
          <w:rFonts w:ascii="GHEA Grapalat" w:hAnsi="GHEA Grapalat" w:cs="Sylfaen"/>
          <w:b/>
          <w:sz w:val="24"/>
          <w:szCs w:val="24"/>
          <w:lang w:val="hy-AM"/>
        </w:rPr>
        <w:t xml:space="preserve">անշարժ գույքի </w:t>
      </w:r>
      <w:r w:rsidR="00B75A7B" w:rsidRPr="00B75A7B">
        <w:rPr>
          <w:rFonts w:ascii="GHEA Grapalat" w:eastAsia="GHEA Grapalat" w:hAnsi="GHEA Grapalat" w:cs="GHEA Grapalat"/>
          <w:b/>
          <w:sz w:val="24"/>
          <w:lang w:val="hy-AM"/>
        </w:rPr>
        <w:t>ամրակ</w:t>
      </w:r>
      <w:r w:rsidR="00804D8F" w:rsidRPr="00804D8F">
        <w:rPr>
          <w:rFonts w:ascii="GHEA Grapalat" w:eastAsia="GHEA Grapalat" w:hAnsi="GHEA Grapalat" w:cs="GHEA Grapalat"/>
          <w:b/>
          <w:sz w:val="24"/>
          <w:lang w:val="hy-AM"/>
        </w:rPr>
        <w:t>այ</w:t>
      </w:r>
      <w:r w:rsidR="00B75A7B" w:rsidRPr="00B75A7B">
        <w:rPr>
          <w:rFonts w:ascii="GHEA Grapalat" w:eastAsia="GHEA Grapalat" w:hAnsi="GHEA Grapalat" w:cs="GHEA Grapalat"/>
          <w:b/>
          <w:sz w:val="24"/>
          <w:lang w:val="hy-AM"/>
        </w:rPr>
        <w:t>ման</w:t>
      </w:r>
      <w:r w:rsidR="00B75A7B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, </w:t>
      </w:r>
      <w:r w:rsidR="00B75A7B" w:rsidRPr="00B75A7B">
        <w:rPr>
          <w:rFonts w:ascii="GHEA Grapalat" w:eastAsia="GHEA Grapalat" w:hAnsi="GHEA Grapalat" w:cs="GHEA Grapalat"/>
          <w:b/>
          <w:sz w:val="24"/>
          <w:lang w:val="hy-AM"/>
        </w:rPr>
        <w:t>նորոգման</w:t>
      </w:r>
      <w:r w:rsidR="00B75A7B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, </w:t>
      </w:r>
      <w:r w:rsidR="00B75A7B" w:rsidRPr="00B75A7B">
        <w:rPr>
          <w:rFonts w:ascii="GHEA Grapalat" w:eastAsia="GHEA Grapalat" w:hAnsi="GHEA Grapalat" w:cs="GHEA Grapalat"/>
          <w:b/>
          <w:sz w:val="24"/>
          <w:lang w:val="hy-AM"/>
        </w:rPr>
        <w:t>վերականգնման</w:t>
      </w:r>
      <w:r w:rsidR="00B75A7B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B75A7B">
        <w:rPr>
          <w:rFonts w:ascii="GHEA Grapalat" w:eastAsia="GHEA Grapalat" w:hAnsi="GHEA Grapalat" w:cs="GHEA Grapalat"/>
          <w:b/>
          <w:sz w:val="24"/>
          <w:lang w:val="pt-BR"/>
        </w:rPr>
        <w:t>և</w:t>
      </w:r>
      <w:r w:rsidR="00B75A7B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B75A7B" w:rsidRPr="00B75A7B">
        <w:rPr>
          <w:rFonts w:ascii="GHEA Grapalat" w:eastAsia="GHEA Grapalat" w:hAnsi="GHEA Grapalat" w:cs="GHEA Grapalat"/>
          <w:b/>
          <w:sz w:val="24"/>
          <w:lang w:val="hy-AM"/>
        </w:rPr>
        <w:t>բարեկարգման</w:t>
      </w:r>
      <w:r w:rsidR="00B75A7B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B75A7B" w:rsidRPr="00B75A7B">
        <w:rPr>
          <w:rFonts w:ascii="GHEA Grapalat" w:eastAsia="GHEA Grapalat" w:hAnsi="GHEA Grapalat" w:cs="GHEA Grapalat"/>
          <w:b/>
          <w:sz w:val="24"/>
          <w:lang w:val="hy-AM"/>
        </w:rPr>
        <w:t>աշխատանքներ</w:t>
      </w:r>
      <w:r w:rsidR="00B75A7B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B75A7B" w:rsidRPr="00B75A7B">
        <w:rPr>
          <w:rFonts w:ascii="GHEA Grapalat" w:eastAsia="GHEA Grapalat" w:hAnsi="GHEA Grapalat" w:cs="GHEA Grapalat"/>
          <w:b/>
          <w:sz w:val="24"/>
          <w:lang w:val="hy-AM"/>
        </w:rPr>
        <w:t>իրականացնելու</w:t>
      </w:r>
      <w:r w:rsidR="00696514" w:rsidRPr="00696514">
        <w:rPr>
          <w:rFonts w:ascii="GHEA Grapalat" w:eastAsia="GHEA Grapalat" w:hAnsi="GHEA Grapalat" w:cs="GHEA Grapalat"/>
          <w:b/>
          <w:sz w:val="24"/>
          <w:lang w:val="hy-AM"/>
        </w:rPr>
        <w:t>, անշարժ գույք հետ վերցնելու և ամրացնելու</w:t>
      </w:r>
      <w:r w:rsidR="00B75A7B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մասին»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8A5B2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1A5908" w:rsidRPr="00CD1A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B23019" w:rsidRPr="008C5727" w:rsidRDefault="00196EF7" w:rsidP="008C572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Համաձայն ՀՀ կառավարության </w:t>
      </w:r>
      <w:r w:rsidR="00B23019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B23019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06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.202</w:t>
      </w:r>
      <w:r w:rsidR="00B23019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թ. թիվ 1</w:t>
      </w:r>
      <w:r w:rsidR="00B23019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03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9-Ա որոշման</w:t>
      </w:r>
      <w:r w:rsidR="001A5538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Որոշում)</w:t>
      </w:r>
      <w:r w:rsidR="008C5727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3-րդ, 4-րդ, 5-րդ և 6-րդ կետերի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նախատեսվում էր </w:t>
      </w:r>
      <w:r w:rsidR="00B23019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սեփականություն հանդիսացող ՀՀ Շիրակի մարզ քաղաք Գյումրի Աճեմյան 25 և Աճեմյան 2/2 հասցեներում գտնվող շինություններում և դրանց հարող տարածքում իրականացնել ամրակ</w:t>
      </w:r>
      <w:r w:rsidR="00804D8F" w:rsidRPr="00804D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</w:t>
      </w:r>
      <w:r w:rsidR="00B23019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ման, նորոգման, վերականգնման և բարեկարգման աշխատանքներ, որոնք պետք է իրականացվեին «Ձեռնարկությունների ինկուբատոր» հիմնադրամի կողմից՝ Համաշխարհային բանկի Առևտրի խթանման և որակի ենթակառուցվածքի ծրագրի (ՀՄ 8390) միջոցներով</w:t>
      </w:r>
      <w:r w:rsidR="008C5727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</w:t>
      </w:r>
      <w:r w:rsidR="003B69AF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աշխատանքների ավարտից հետո նշված անշարժ գույքն անհատույց անժամկետ օգտագործման իրավունքով պետք է </w:t>
      </w:r>
      <w:r w:rsidR="008C5727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</w:t>
      </w:r>
      <w:r w:rsidR="003B69AF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 «Հայաստանի ազգային պոլիտեխնիկական համալսարան» հիմնադրամին՝ Գյումրու մասնաճյուղին տրամադրելու նպատակով։</w:t>
      </w:r>
    </w:p>
    <w:p w:rsidR="003B69AF" w:rsidRPr="008C5727" w:rsidRDefault="003B69AF" w:rsidP="008C572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Միաժամանակ հաշվի առնելով, որ վերը նշված հասցեներում գտնվող </w:t>
      </w:r>
      <w:r w:rsidRPr="003B6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շինությունները Հայաստանի Հանրապետության կառավարության 2004 թվականի սեպտեմբերի 9-ի N 1270-Ն որոշմամբ ընդգրկված են Հայաստանի Հանրապետության Շիրակի մարզի պատմության և մշակույթի հուշարձանների պետական ցուցակում (պետական ցուցիչներ՝ 7</w:t>
      </w:r>
      <w:r w:rsidRPr="003B69A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B6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3B69A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B6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3B69A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B6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62, 7.1.4.224, 7</w:t>
      </w:r>
      <w:r w:rsidRPr="003B69A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B6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3B69A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B6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4.225)` կատարվող աշխատանքներ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պետք է </w:t>
      </w:r>
      <w:r w:rsidRPr="003B6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իրականացվե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Pr="003B6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«Պատմամշակութային և մշակույթի անշարժ հուշարձանների ու պատմական միջավայրի պահպանության և օգտագործման մասին» և «Քաղաքաշինության մասին» Հայաստանի Հանրապետության օրենքների պահանջներին համապատասխան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Pr="003B6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նախարարության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6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հսկողությ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ամբ:</w:t>
      </w:r>
    </w:p>
    <w:p w:rsidR="00D14580" w:rsidRPr="00421A1D" w:rsidRDefault="004D4373" w:rsidP="00BD7A5F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Ելնելով վերոգրյալից և հաշվի առնելով, որ համաձայն Որոշման՝ վերը նշված աշխատանքների կատարման ավարտը նախատեսվել է 2024 թվականի դեկտեմբերի 30-ին, իսկ ՀՀ կրթության, գիտության, մշակույթի և սպորտի նախարարության թիվ 01/20.1/21570-2023 գրությամբ տրամադրված տեղեկատվության համաձայն՝ Համաշխարհային բանկի «Առևտրի խթանման և որակի ենթակառուցվածք</w:t>
      </w:r>
      <w:r w:rsidR="00D14580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ծրագրի (ՀՄ 8390)</w:t>
      </w:r>
      <w:r w:rsidR="00D14580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իրականացման ժամկետը լրանում է 2024 թվականի մայիսին, ինչպես նաև այն, որ համաձայն առկա </w:t>
      </w:r>
      <w:r w:rsidR="00D14580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տեղեկատվության՝ </w:t>
      </w:r>
      <w:r w:rsidR="00D14580" w:rsidRPr="008C5727">
        <w:rPr>
          <w:rFonts w:ascii="GHEA Grapalat" w:hAnsi="GHEA Grapalat"/>
          <w:sz w:val="24"/>
          <w:szCs w:val="24"/>
          <w:lang w:val="hy-AM"/>
        </w:rPr>
        <w:t>«Ձեռնարկությունների ինկուբատոր</w:t>
      </w:r>
      <w:r w:rsidR="008C5727" w:rsidRPr="008C5727">
        <w:rPr>
          <w:rFonts w:ascii="GHEA Grapalat" w:hAnsi="GHEA Grapalat"/>
          <w:sz w:val="24"/>
          <w:szCs w:val="24"/>
          <w:lang w:val="hy-AM"/>
        </w:rPr>
        <w:t>»</w:t>
      </w:r>
      <w:r w:rsidR="00D14580" w:rsidRPr="008C5727">
        <w:rPr>
          <w:rFonts w:ascii="GHEA Grapalat" w:hAnsi="GHEA Grapalat"/>
          <w:sz w:val="24"/>
          <w:szCs w:val="24"/>
          <w:lang w:val="hy-AM"/>
        </w:rPr>
        <w:t xml:space="preserve"> հիմնադրամի կողմից Որոշմամբ նախատեսված </w:t>
      </w:r>
      <w:r w:rsidR="00D14580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ամրակ</w:t>
      </w:r>
      <w:r w:rsidR="00804D8F" w:rsidRPr="00804D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</w:t>
      </w:r>
      <w:r w:rsidR="00D14580" w:rsidRPr="008C5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ման, նորոգման, վերականգնման և բարեկարգման </w:t>
      </w:r>
      <w:r w:rsidR="00D14580" w:rsidRPr="008C5727">
        <w:rPr>
          <w:rFonts w:ascii="GHEA Grapalat" w:hAnsi="GHEA Grapalat"/>
          <w:sz w:val="24"/>
          <w:szCs w:val="24"/>
          <w:lang w:val="hy-AM"/>
        </w:rPr>
        <w:t>աշխատանքներ չեն իրականացվում, ՀՀ ՏԿԵՆ պետական գույքի կառավարման կոմիտեի կողմից մշակվել է «</w:t>
      </w:r>
      <w:r w:rsidR="00D14580" w:rsidRPr="008C57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14580"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4580" w:rsidRPr="008C57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14580"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4580" w:rsidRPr="008C572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D14580"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4580"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2021 թվականի հունիսի 24-ի թիվ 1039-Ա </w:t>
      </w:r>
      <w:r w:rsidR="00D14580" w:rsidRPr="00B75A7B">
        <w:rPr>
          <w:rFonts w:ascii="GHEA Grapalat" w:hAnsi="GHEA Grapalat"/>
          <w:sz w:val="24"/>
          <w:szCs w:val="24"/>
          <w:lang w:val="hy-AM"/>
        </w:rPr>
        <w:t>որոշման մեջ փոփոխություններ կատարելու</w:t>
      </w:r>
      <w:r w:rsidR="005E77BB" w:rsidRPr="005E77BB">
        <w:rPr>
          <w:rFonts w:ascii="GHEA Grapalat" w:hAnsi="GHEA Grapalat"/>
          <w:sz w:val="24"/>
          <w:szCs w:val="24"/>
          <w:lang w:val="hy-AM"/>
        </w:rPr>
        <w:t>,</w:t>
      </w:r>
      <w:r w:rsidR="00B75A7B" w:rsidRPr="00B75A7B">
        <w:rPr>
          <w:rFonts w:ascii="GHEA Grapalat" w:hAnsi="GHEA Grapalat"/>
          <w:sz w:val="24"/>
          <w:szCs w:val="24"/>
          <w:lang w:val="hy-AM"/>
        </w:rPr>
        <w:t xml:space="preserve"> անշարժ գույքի ամրակ</w:t>
      </w:r>
      <w:r w:rsidR="00957542" w:rsidRPr="00957542">
        <w:rPr>
          <w:rFonts w:ascii="GHEA Grapalat" w:hAnsi="GHEA Grapalat"/>
          <w:sz w:val="24"/>
          <w:szCs w:val="24"/>
          <w:lang w:val="hy-AM"/>
        </w:rPr>
        <w:t>այ</w:t>
      </w:r>
      <w:r w:rsidR="00B75A7B" w:rsidRPr="00B75A7B">
        <w:rPr>
          <w:rFonts w:ascii="GHEA Grapalat" w:hAnsi="GHEA Grapalat"/>
          <w:sz w:val="24"/>
          <w:szCs w:val="24"/>
          <w:lang w:val="hy-AM"/>
        </w:rPr>
        <w:t>ման, նորոգման, վերականգնման և բարեկարգման աշխատանքներ իրականացնելու</w:t>
      </w:r>
      <w:r w:rsidR="00E14712" w:rsidRPr="00E14712">
        <w:rPr>
          <w:rFonts w:ascii="GHEA Grapalat" w:hAnsi="GHEA Grapalat"/>
          <w:sz w:val="24"/>
          <w:szCs w:val="24"/>
          <w:lang w:val="hy-AM"/>
        </w:rPr>
        <w:t>, անշարժ գույք հետ վերցնելու և ամրացնելու</w:t>
      </w:r>
      <w:r w:rsidR="00B75A7B" w:rsidRPr="00B75A7B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="00D14580" w:rsidRPr="008C5727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883AD5" w:rsidRPr="00883AD5">
        <w:rPr>
          <w:rFonts w:ascii="GHEA Grapalat" w:hAnsi="GHEA Grapalat"/>
          <w:sz w:val="24"/>
          <w:szCs w:val="24"/>
          <w:lang w:val="hy-AM"/>
        </w:rPr>
        <w:t xml:space="preserve">, որով նախատեսվում է նաև, որ </w:t>
      </w:r>
      <w:r w:rsidR="00883AD5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>Հայաստանի Հանրապետության Շիրակի մարզ քաղաք Գյումրի Աճեմյան 2/2 հասցեում գտնվող անշարժ գույքի</w:t>
      </w:r>
      <w:r w:rsidR="00883AD5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ց որոշման հավելվածում նշված տարածքի </w:t>
      </w:r>
      <w:r w:rsidR="00883AD5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>ամրակ</w:t>
      </w:r>
      <w:r w:rsidR="00883AD5">
        <w:rPr>
          <w:rFonts w:ascii="GHEA Grapalat" w:hAnsi="GHEA Grapalat"/>
          <w:sz w:val="24"/>
          <w:szCs w:val="24"/>
          <w:shd w:val="clear" w:color="auto" w:fill="FFFFFF"/>
          <w:lang w:val="pt-BR"/>
        </w:rPr>
        <w:t>այ</w:t>
      </w:r>
      <w:r w:rsidR="00883AD5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>ման, նորոգման, վերականգնման և բարեկարգման աշխատանքներ</w:t>
      </w:r>
      <w:r w:rsidR="00883AD5">
        <w:rPr>
          <w:rFonts w:ascii="GHEA Grapalat" w:hAnsi="GHEA Grapalat"/>
          <w:sz w:val="24"/>
          <w:szCs w:val="24"/>
          <w:shd w:val="clear" w:color="auto" w:fill="FFFFFF"/>
          <w:lang w:val="pt-BR"/>
        </w:rPr>
        <w:t>ն</w:t>
      </w:r>
      <w:r w:rsidR="00883AD5" w:rsidRPr="00AC119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883AD5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>իրականացվելու են</w:t>
      </w:r>
      <w:r w:rsidR="00883AD5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883AD5" w:rsidRPr="0071522A">
        <w:rPr>
          <w:rFonts w:ascii="GHEA Grapalat" w:hAnsi="GHEA Grapalat"/>
          <w:bCs/>
          <w:sz w:val="24"/>
          <w:szCs w:val="24"/>
          <w:lang w:val="hy-AM"/>
        </w:rPr>
        <w:t>«Տաշիր» բարեգործական հիմնադրամի</w:t>
      </w:r>
      <w:r w:rsidR="00883AD5" w:rsidRPr="003E264A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883AD5">
        <w:rPr>
          <w:rFonts w:ascii="GHEA Grapalat" w:hAnsi="GHEA Grapalat"/>
          <w:bCs/>
          <w:sz w:val="24"/>
          <w:szCs w:val="24"/>
          <w:lang w:val="pt-BR"/>
        </w:rPr>
        <w:t>կողմից</w:t>
      </w:r>
      <w:r w:rsidR="00883AD5" w:rsidRPr="003E264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«Պատմամշակութային</w:t>
      </w:r>
      <w:r w:rsidR="00883AD5" w:rsidRPr="003E26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83AD5" w:rsidRPr="003E264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883AD5" w:rsidRPr="003E26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83AD5" w:rsidRPr="003E264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մշակույթի</w:t>
      </w:r>
      <w:r w:rsidR="00883AD5" w:rsidRPr="003E26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83AD5" w:rsidRPr="003E264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</w:t>
      </w:r>
      <w:r w:rsidR="00883AD5" w:rsidRPr="003E26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նշարժ հուշարձանների ու պատմական միջավայրի պահպանության և օգտագործման մասին» և «Քաղաքաշինության մասին» Հայաստանի Հանրապետության օրենքների պահանջներին համապատասխան</w:t>
      </w:r>
      <w:r w:rsidR="00883AD5">
        <w:rPr>
          <w:rFonts w:ascii="GHEA Grapalat" w:hAnsi="GHEA Grapalat"/>
          <w:bCs/>
          <w:sz w:val="24"/>
          <w:szCs w:val="24"/>
          <w:lang w:val="pt-BR"/>
        </w:rPr>
        <w:t xml:space="preserve">՝ </w:t>
      </w:r>
      <w:r w:rsidR="00883AD5" w:rsidRPr="003E264A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համաձայնեցնելով Հայաստանի Հանրապետության կրթության, գիտության, մշակույթի և սպորտի նախարարության հետ</w:t>
      </w:r>
      <w:r w:rsidR="00E14712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, իսկ նշված աշխատանքների ավարտից հետո հավելվածում նշված տարածքն ամրացնել ՀՀ կրթության, գիտության, մշակույթի և սպորտի նախարարությանը</w:t>
      </w:r>
      <w:r w:rsidR="005D24A1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,</w:t>
      </w:r>
      <w:r w:rsidR="00E14712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այն </w:t>
      </w:r>
      <w:r w:rsidR="00E14712" w:rsidRPr="006D7E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բացառապես մշակութային կամ կրթական նպատակներով օգտագործելու համար</w:t>
      </w:r>
      <w:r w:rsidR="005D24A1" w:rsidRPr="005D24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E14712" w:rsidRPr="006D7ED6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="00E14712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առանց մասնավորեցման (օտարման) իրավունքի</w:t>
      </w:r>
      <w:r w:rsidR="00421A1D" w:rsidRPr="00421A1D">
        <w:rPr>
          <w:rFonts w:ascii="GHEA Grapalat" w:hAnsi="GHEA Grapalat"/>
          <w:sz w:val="24"/>
          <w:szCs w:val="24"/>
          <w:lang w:val="hy-AM"/>
        </w:rPr>
        <w:t>:</w:t>
      </w:r>
    </w:p>
    <w:p w:rsidR="00D14580" w:rsidRPr="008C5727" w:rsidRDefault="00D14580" w:rsidP="008C5727">
      <w:pPr>
        <w:spacing w:after="0" w:line="360" w:lineRule="auto"/>
        <w:ind w:firstLine="864"/>
        <w:jc w:val="both"/>
        <w:rPr>
          <w:rFonts w:ascii="GHEA Grapalat" w:hAnsi="GHEA Grapalat"/>
          <w:sz w:val="24"/>
          <w:szCs w:val="24"/>
          <w:lang w:val="hy-AM"/>
        </w:rPr>
      </w:pPr>
      <w:r w:rsidRPr="008C5727">
        <w:rPr>
          <w:rFonts w:ascii="GHEA Grapalat" w:hAnsi="GHEA Grapalat"/>
          <w:sz w:val="24"/>
          <w:szCs w:val="24"/>
          <w:lang w:val="hy-AM"/>
        </w:rPr>
        <w:t>Հարկ ենք համարում նշել նաև, որ Որոշման 1-ին և 2-րդ կետերով նախատեսված աշխատանքներն ամբողջությամբ կատարված են:</w:t>
      </w:r>
    </w:p>
    <w:p w:rsidR="001A5908" w:rsidRPr="008C5727" w:rsidRDefault="00944086" w:rsidP="008C5727">
      <w:pPr>
        <w:pStyle w:val="Standard"/>
        <w:spacing w:before="0" w:after="0" w:line="360" w:lineRule="auto"/>
        <w:ind w:left="0" w:right="14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C5727">
        <w:rPr>
          <w:rFonts w:ascii="GHEA Grapalat" w:hAnsi="GHEA Grapalat"/>
          <w:sz w:val="24"/>
          <w:szCs w:val="24"/>
          <w:lang w:val="hy-AM"/>
        </w:rPr>
        <w:t>«</w:t>
      </w:r>
      <w:r w:rsidRPr="008C57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57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572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2021 թվականի հունիսի 24-ի թիվ 1039-Ա </w:t>
      </w:r>
      <w:r w:rsidRPr="00B75A7B">
        <w:rPr>
          <w:rFonts w:ascii="GHEA Grapalat" w:hAnsi="GHEA Grapalat"/>
          <w:sz w:val="24"/>
          <w:szCs w:val="24"/>
          <w:lang w:val="hy-AM"/>
        </w:rPr>
        <w:t>որոշման մեջ փոփոխություններ կատարելու</w:t>
      </w:r>
      <w:r w:rsidR="005E77BB" w:rsidRPr="005E77BB">
        <w:rPr>
          <w:rFonts w:ascii="GHEA Grapalat" w:hAnsi="GHEA Grapalat"/>
          <w:sz w:val="24"/>
          <w:szCs w:val="24"/>
          <w:lang w:val="hy-AM"/>
        </w:rPr>
        <w:t>,</w:t>
      </w:r>
      <w:r w:rsidRPr="00B75A7B">
        <w:rPr>
          <w:rFonts w:ascii="GHEA Grapalat" w:hAnsi="GHEA Grapalat"/>
          <w:sz w:val="24"/>
          <w:szCs w:val="24"/>
          <w:lang w:val="hy-AM"/>
        </w:rPr>
        <w:t xml:space="preserve"> անշարժ գույքի ամրակ</w:t>
      </w:r>
      <w:r w:rsidR="00804D8F" w:rsidRPr="00804D8F">
        <w:rPr>
          <w:rFonts w:ascii="GHEA Grapalat" w:hAnsi="GHEA Grapalat"/>
          <w:sz w:val="24"/>
          <w:szCs w:val="24"/>
          <w:lang w:val="hy-AM"/>
        </w:rPr>
        <w:t>այ</w:t>
      </w:r>
      <w:r w:rsidRPr="00B75A7B">
        <w:rPr>
          <w:rFonts w:ascii="GHEA Grapalat" w:hAnsi="GHEA Grapalat"/>
          <w:sz w:val="24"/>
          <w:szCs w:val="24"/>
          <w:lang w:val="hy-AM"/>
        </w:rPr>
        <w:t>ման, նորոգման, վերականգնման և բարեկարգման աշխատանքներ իրականացնելու</w:t>
      </w:r>
      <w:r w:rsidR="005D24A1" w:rsidRPr="005D24A1">
        <w:rPr>
          <w:rFonts w:ascii="GHEA Grapalat" w:hAnsi="GHEA Grapalat"/>
          <w:sz w:val="24"/>
          <w:szCs w:val="24"/>
          <w:lang w:val="hy-AM"/>
        </w:rPr>
        <w:t>, անշարժ գույք հետ վերցնելու և ամրացնելու</w:t>
      </w:r>
      <w:r w:rsidRPr="00B75A7B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Հայաստանի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որոշման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նախագծի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ընդունման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պետական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տեղական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մար</w:t>
      </w:r>
      <w:bookmarkStart w:id="0" w:name="_GoBack"/>
      <w:bookmarkEnd w:id="0"/>
      <w:r w:rsidR="001A5908" w:rsidRPr="008C5727">
        <w:rPr>
          <w:rFonts w:ascii="GHEA Grapalat" w:hAnsi="GHEA Grapalat"/>
          <w:sz w:val="24"/>
          <w:szCs w:val="24"/>
          <w:lang w:val="hy-AM"/>
        </w:rPr>
        <w:t>մինների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բյուջեներում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ծախսերի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և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եկամուտների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ավելացում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նվազեցում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չի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նախատեսվում</w:t>
      </w:r>
      <w:r w:rsidR="001A5908" w:rsidRPr="008C5727">
        <w:rPr>
          <w:rFonts w:ascii="GHEA Grapalat" w:hAnsi="GHEA Grapalat"/>
          <w:sz w:val="24"/>
          <w:szCs w:val="24"/>
          <w:lang w:val="pt-BR"/>
        </w:rPr>
        <w:t>:</w:t>
      </w:r>
    </w:p>
    <w:p w:rsidR="001A5908" w:rsidRPr="00F85D38" w:rsidRDefault="00F85D38" w:rsidP="00F85D38">
      <w:pPr>
        <w:tabs>
          <w:tab w:val="left" w:pos="180"/>
          <w:tab w:val="left" w:pos="540"/>
        </w:tabs>
        <w:spacing w:after="0" w:line="360" w:lineRule="auto"/>
        <w:ind w:right="-270" w:firstLine="709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950591">
        <w:rPr>
          <w:rFonts w:ascii="GHEA Grapalat" w:hAnsi="GHEA Grapalat"/>
          <w:sz w:val="24"/>
          <w:szCs w:val="24"/>
          <w:lang w:val="hy-AM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95059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950591">
        <w:rPr>
          <w:rFonts w:ascii="GHEA Grapalat" w:hAnsi="GHEA Grapalat"/>
          <w:sz w:val="24"/>
          <w:szCs w:val="24"/>
          <w:lang w:val="hy-AM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950591">
        <w:rPr>
          <w:rFonts w:ascii="GHEA Grapalat" w:hAnsi="GHEA Grapalat"/>
          <w:sz w:val="24"/>
          <w:szCs w:val="24"/>
          <w:lang w:val="hy-AM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950591">
        <w:rPr>
          <w:rFonts w:ascii="GHEA Grapalat" w:hAnsi="GHEA Grapalat"/>
          <w:sz w:val="24"/>
          <w:szCs w:val="24"/>
          <w:lang w:val="hy-AM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Pr="00F85D38">
        <w:rPr>
          <w:rFonts w:ascii="GHEA Grapalat" w:hAnsi="GHEA Grapalat"/>
          <w:sz w:val="24"/>
          <w:szCs w:val="24"/>
          <w:lang w:val="pt-BR"/>
        </w:rPr>
        <w:t>:</w:t>
      </w:r>
    </w:p>
    <w:sectPr w:rsidR="001A5908" w:rsidRPr="00F85D38" w:rsidSect="00981351">
      <w:pgSz w:w="11906" w:h="16838"/>
      <w:pgMar w:top="360" w:right="567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0A4D98"/>
    <w:multiLevelType w:val="hybridMultilevel"/>
    <w:tmpl w:val="041C216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33852D77"/>
    <w:multiLevelType w:val="hybridMultilevel"/>
    <w:tmpl w:val="6C50997E"/>
    <w:lvl w:ilvl="0" w:tplc="0419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2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3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2E4"/>
    <w:rsid w:val="00081DAD"/>
    <w:rsid w:val="000C7D97"/>
    <w:rsid w:val="000E2E34"/>
    <w:rsid w:val="00132C53"/>
    <w:rsid w:val="001338FD"/>
    <w:rsid w:val="00196EF7"/>
    <w:rsid w:val="001A5538"/>
    <w:rsid w:val="001A5908"/>
    <w:rsid w:val="001A5C94"/>
    <w:rsid w:val="001F7000"/>
    <w:rsid w:val="00255A3E"/>
    <w:rsid w:val="0027006A"/>
    <w:rsid w:val="00296207"/>
    <w:rsid w:val="00322AAA"/>
    <w:rsid w:val="00362431"/>
    <w:rsid w:val="00394922"/>
    <w:rsid w:val="003B69AF"/>
    <w:rsid w:val="003E4FEB"/>
    <w:rsid w:val="00421A1D"/>
    <w:rsid w:val="004D4373"/>
    <w:rsid w:val="005435DF"/>
    <w:rsid w:val="005517E7"/>
    <w:rsid w:val="00551F52"/>
    <w:rsid w:val="005D24A1"/>
    <w:rsid w:val="005E77BB"/>
    <w:rsid w:val="00677D07"/>
    <w:rsid w:val="00696514"/>
    <w:rsid w:val="006B2BB8"/>
    <w:rsid w:val="00804D8F"/>
    <w:rsid w:val="00852D6A"/>
    <w:rsid w:val="008612D2"/>
    <w:rsid w:val="00883AD5"/>
    <w:rsid w:val="008A5B2C"/>
    <w:rsid w:val="008C5727"/>
    <w:rsid w:val="00944086"/>
    <w:rsid w:val="00957542"/>
    <w:rsid w:val="00981351"/>
    <w:rsid w:val="00987112"/>
    <w:rsid w:val="009F5F60"/>
    <w:rsid w:val="00A434AA"/>
    <w:rsid w:val="00B102E4"/>
    <w:rsid w:val="00B23019"/>
    <w:rsid w:val="00B75A7B"/>
    <w:rsid w:val="00B93E06"/>
    <w:rsid w:val="00BB2B2F"/>
    <w:rsid w:val="00BD7A5F"/>
    <w:rsid w:val="00C7562C"/>
    <w:rsid w:val="00CD1A9B"/>
    <w:rsid w:val="00D14580"/>
    <w:rsid w:val="00E14712"/>
    <w:rsid w:val="00E97DAF"/>
    <w:rsid w:val="00EB228F"/>
    <w:rsid w:val="00F85D38"/>
    <w:rsid w:val="00F92A37"/>
    <w:rsid w:val="00FA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54A2F"/>
  <w15:chartTrackingRefBased/>
  <w15:docId w15:val="{43CE8519-C326-4D60-9AF7-72A90D77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5908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1A5908"/>
    <w:pPr>
      <w:spacing w:before="0" w:after="0" w:line="360" w:lineRule="auto"/>
      <w:ind w:left="0" w:firstLine="0"/>
      <w:jc w:val="center"/>
    </w:pPr>
    <w:rPr>
      <w:rFonts w:ascii="Times LatArm" w:hAnsi="Times LatArm" w:cs="DejaVu Sans"/>
      <w:b/>
      <w:bCs/>
      <w:sz w:val="40"/>
      <w:lang w:val="en-GB"/>
    </w:rPr>
  </w:style>
  <w:style w:type="paragraph" w:styleId="a3">
    <w:name w:val="Normal (Web)"/>
    <w:basedOn w:val="Standard"/>
    <w:uiPriority w:val="99"/>
    <w:rsid w:val="001A5908"/>
    <w:pPr>
      <w:spacing w:before="280" w:after="280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CD1A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CD1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WWNum8">
    <w:name w:val="WWNum8"/>
    <w:basedOn w:val="a2"/>
    <w:rsid w:val="00322AAA"/>
    <w:pPr>
      <w:numPr>
        <w:numId w:val="2"/>
      </w:numPr>
    </w:pPr>
  </w:style>
  <w:style w:type="paragraph" w:styleId="a6">
    <w:name w:val="List Paragraph"/>
    <w:basedOn w:val="Standard"/>
    <w:qFormat/>
    <w:rsid w:val="00362431"/>
    <w:pPr>
      <w:widowControl w:val="0"/>
      <w:overflowPunct w:val="0"/>
      <w:autoSpaceDE w:val="0"/>
      <w:spacing w:before="0" w:after="0"/>
      <w:ind w:left="0" w:firstLine="0"/>
    </w:pPr>
    <w:rPr>
      <w:rFonts w:cs="Calibri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/>
  <dc:description/>
  <cp:lastModifiedBy>Anna Vardazaryan</cp:lastModifiedBy>
  <cp:revision>24</cp:revision>
  <dcterms:created xsi:type="dcterms:W3CDTF">2023-11-02T12:41:00Z</dcterms:created>
  <dcterms:modified xsi:type="dcterms:W3CDTF">2024-08-08T09:26:00Z</dcterms:modified>
</cp:coreProperties>
</file>