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26347" w:rsidRPr="00626347" w:rsidRDefault="00626347" w:rsidP="00626347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26347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2017 թվականի հոկտեմբերի 5-ի N1260-Ն որոշման մեջ լրացումներ և փոփոխություններ կատարելու մասին» Հայաստանի Հանրապետության կառավարության որոշման նախագծի</w:t>
      </w:r>
    </w:p>
    <w:p w:rsidR="00922A3D" w:rsidRPr="00101528" w:rsidRDefault="00922A3D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5509"/>
      </w:tblGrid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96A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էկոնոմիկայի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896A4D" w:rsidP="007C7A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6263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47160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71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922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626347" w:rsidRPr="006263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01/11156-2024</w:t>
            </w:r>
          </w:p>
        </w:tc>
      </w:tr>
      <w:tr w:rsidR="00C42BA1" w:rsidRPr="00896A4D" w:rsidTr="00F01752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922A3D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626347" w:rsidRPr="00626347" w:rsidRDefault="00626347" w:rsidP="00626347">
            <w:pPr>
              <w:suppressAutoHyphens/>
              <w:spacing w:after="0" w:line="360" w:lineRule="auto"/>
              <w:ind w:firstLine="450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62634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</w:t>
            </w:r>
            <w:r w:rsidRPr="00626347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պատասխան Ձեր 2024 թվականի մայիսի 27-ի թիվ 01/3-4/32902-2024 գրության՝ քննության առնելով «Հայաստանի Հանրապետության կառավարության 2017 թվականի հոկտեմբերի 5-ի N 1260-Ն որոշման մեջ լրացումներ և փոփոխություններ կատարելու մասին» Հայաստանի Հանրապետության կառավարության</w:t>
            </w:r>
            <w:r w:rsidRPr="00626347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որոշման նախագիծը</w:t>
            </w:r>
            <w:r w:rsidRPr="00626347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, որով հստակեցվում են </w:t>
            </w:r>
            <w:r w:rsidRPr="0062634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դրամարկղային գործառնությունների իրականացման, դրանց փաստաթղթավորման, դրամարկղային գրքի գրանցման և դրամարկղային գրքի վարման կարգով սահմանված էլեկտրոնային դրամարկղային գրքի վարման կարգավորումները, </w:t>
            </w:r>
            <w:r w:rsidRPr="00626347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հայտնում ենք, որ Էկոնոմիկայի նախարարությունը վերջինիս վերաբերյալ առարկություններ և առաջարկություններ չունի։</w:t>
            </w:r>
            <w:r w:rsidRPr="00626347">
              <w:rPr>
                <w:rFonts w:ascii="Cambria Math" w:eastAsia="NSimSun" w:hAnsi="Cambria Math" w:cs="Cambria Math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</w:p>
          <w:p w:rsidR="00C42BA1" w:rsidRPr="00922A3D" w:rsidRDefault="00C42BA1" w:rsidP="00922A3D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42BA1" w:rsidRDefault="00B67BFE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B67BFE" w:rsidRPr="001F11A9" w:rsidRDefault="00B67BFE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01752" w:rsidRPr="007C7ACD" w:rsidTr="00B70D8C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6162B0" w:rsidRDefault="00F01752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896A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</w:t>
            </w:r>
            <w:r w:rsidR="006162B0" w:rsidRPr="006162B0">
              <w:rPr>
                <w:lang w:val="hy-AM"/>
              </w:rPr>
              <w:t xml:space="preserve">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D701DB" w:rsidRDefault="00D701DB" w:rsidP="00D76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01.08.2024թ․ </w:t>
            </w:r>
          </w:p>
        </w:tc>
      </w:tr>
      <w:tr w:rsidR="00F01752" w:rsidRPr="007C7ACD" w:rsidTr="00B70D8C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6162B0" w:rsidRDefault="00F01752" w:rsidP="00B70D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76606A" w:rsidRDefault="00D701DB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01/2-3/12683-2024</w:t>
            </w:r>
          </w:p>
        </w:tc>
      </w:tr>
      <w:tr w:rsidR="00F01752" w:rsidRPr="00FA266C" w:rsidTr="000231AA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01DB" w:rsidRPr="00D701DB" w:rsidRDefault="00D701DB" w:rsidP="00D701DB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Ձեր թիվ 01/3-4/32902-2024 գրությամբ ներկայացված՝ «Հայաստանի Հանրապե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տու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թյան կառավարության 2017 թվականի հոկտեմբերի 5-ի N 1260-Ն որոշման մեջ լրացումներ և փոփոխություններ կատարելու մասին» ՀՀ կառա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վարության որոշման նախագծի վերա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բեր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յալ հայտ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:rsidR="00D701DB" w:rsidRPr="00D701DB" w:rsidRDefault="00D701DB" w:rsidP="00D701DB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Նախագծի 1-ին կետի 5-րդ ենթակետով առաջարկվում է խմբագրել ՀՀ կառավարության 2017 թվականի հոկտեմբերի 5-ի N 1260-Ն որոշման 1-ին կետով սահ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ման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 xml:space="preserve">ված հավելվածի 32-րդ կետը և, մասնավորապես, սահմանել, որ </w:t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մուտքի և (կամ) ելքի օրդերների վերաբերյալ տվյալ</w:t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 էլեկտրոնային դրամարկղային գրքում գրանց</w:t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վում են 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ոչ ուշ, քան մուտքի և (կամ) ելքի օրդերների կազմման օրվան հաջորդող 5 աշխա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տան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քային օրվա ընթացքում։ Գրան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ցումը կատարվում է գրանցման գործողության կատար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ման ամսա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թվով։</w:t>
            </w:r>
          </w:p>
          <w:p w:rsidR="00D701DB" w:rsidRPr="00D701DB" w:rsidRDefault="00D701DB" w:rsidP="00D701DB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Գործող օրենսդրությամբ էլեկտրոնային դրամարկղային գրքում գրանցումները կատար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վում են ոչ ուշ, քան ամսվա վերջին օրվա դրությամբ, տվյալ ամսվան հաջորդող որևէ աշխա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տան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քային օրվա ընթաց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քում, բայց ոչ ուշ մինչև տվյալ ամսվան հաջորդող ամսվա մասով էլեկտ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րոնային դրա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մարկ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ղային գրքում կանխիկ դրամի մուտքագրման կամ ելքագրման վերա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բեր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յալ գրանցում կատա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րելը:</w:t>
            </w:r>
          </w:p>
          <w:p w:rsidR="00D701DB" w:rsidRPr="00D701DB" w:rsidRDefault="00D701DB" w:rsidP="00D701DB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Միաժամանակ, առա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ջարկվում է սահմանել, որ վերոնշյալ՝ 5 աշխա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տան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քային օրվա</w:t>
            </w:r>
            <w:r w:rsidRPr="00D701DB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ժամկետի խախտումը համարվելու է 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էլեկտ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րո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յին դրա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մարկղային գրքի վարման կանոն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խախտում։</w:t>
            </w:r>
          </w:p>
          <w:p w:rsidR="00D701DB" w:rsidRPr="00D701DB" w:rsidRDefault="00D701DB" w:rsidP="00D701DB">
            <w:pPr>
              <w:shd w:val="clear" w:color="auto" w:fill="FFFFFF"/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նախագծի 2-րդ կետով առաջարկվում է սահմանել, որ </w:t>
            </w:r>
            <w:r w:rsidRPr="00D701DB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նույն որոշումն ուժի մեջ է մտնում </w:t>
            </w:r>
            <w:r w:rsidRPr="00D701DB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պաշտոնական հրապարակման օրվանից 3 ամիս հետո և տարածվում է 2024 թվականի հունվարի 1-ից հետո ծագած հարաբերությունների վրա։</w:t>
            </w:r>
          </w:p>
          <w:p w:rsidR="00D701DB" w:rsidRPr="00D701DB" w:rsidRDefault="00D701DB" w:rsidP="00D701DB">
            <w:pPr>
              <w:shd w:val="clear" w:color="auto" w:fill="FFFFFF"/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Այս առումով, հայտնում ենք, որ նախագծով նախատեսվող կարգավորումները 2024 թվա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կանի հուն</w:t>
            </w:r>
            <w:r w:rsidRPr="00D701D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 xml:space="preserve">վարի 1-ից հետո ծագած հարաբերությունների վրա տարածվելու արդյունքում, մասնավորապես, կստացվի այնպես, որ </w:t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էլեկտրոնային դրամարկղային գրքում գրանցում </w:t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կատա</w:t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701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րելու՝ 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5 աշխա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տան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քային օրվա ժամկետի պահանջը վերաբերելու է նաև արդեն իսկ անցած ժամա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նա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կա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շր</w:t>
            </w:r>
            <w:r w:rsidRPr="00D701D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softHyphen/>
              <w:t>ջաններին, ինչը խնդրահարույց է։</w:t>
            </w:r>
          </w:p>
          <w:p w:rsidR="00D701DB" w:rsidRPr="00D701DB" w:rsidRDefault="00D701DB" w:rsidP="00D701DB">
            <w:pPr>
              <w:shd w:val="clear" w:color="auto" w:fill="FFFFFF"/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վերոգրյալը՝ առաջարկում ենք նախագծով սահմանվող կար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գա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վո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րում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կիրառության ժամկետները վերանայել։</w:t>
            </w:r>
          </w:p>
          <w:p w:rsidR="00F01752" w:rsidRPr="00626347" w:rsidRDefault="00F01752" w:rsidP="00D52C3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01752" w:rsidRDefault="00A82410" w:rsidP="00896A4D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82410" w:rsidRDefault="00A82410" w:rsidP="00896A4D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նախատեսվող կարգավորումների կիրառության ժամկետները վերանայվել են։</w:t>
            </w:r>
          </w:p>
          <w:p w:rsidR="00C416EF" w:rsidRPr="00FA266C" w:rsidRDefault="00C416EF" w:rsidP="00FA266C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6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Նախագծով հետադարձ ուժ է նախատեսվում միայն այն կարգավորումների մասով, որոնք վերաբերում են դրամարկղային գր</w:t>
            </w:r>
            <w:r w:rsidR="00FA266C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FA266C">
              <w:rPr>
                <w:rFonts w:ascii="GHEA Grapalat" w:hAnsi="GHEA Grapalat"/>
                <w:sz w:val="24"/>
                <w:szCs w:val="24"/>
                <w:lang w:val="hy-AM"/>
              </w:rPr>
              <w:t>ում կատարված սխալ գրանցումների ուղղմանը</w:t>
            </w:r>
            <w:r w:rsidR="00FA266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</w:tr>
      <w:tr w:rsidR="00D701DB" w:rsidRPr="0009754E" w:rsidTr="00A843DA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01DB" w:rsidRPr="00AA54A9" w:rsidRDefault="00D701DB" w:rsidP="00A843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701DB" w:rsidRPr="0009754E" w:rsidRDefault="00D701DB" w:rsidP="00A843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701DB" w:rsidRPr="00F47160" w:rsidTr="00A843DA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01DB" w:rsidRPr="00AA54A9" w:rsidRDefault="00D701DB" w:rsidP="00A843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701DB" w:rsidRPr="00F47160" w:rsidRDefault="00D701DB" w:rsidP="00A843D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71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01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/27.4/27323-2024</w:t>
            </w:r>
          </w:p>
        </w:tc>
      </w:tr>
      <w:tr w:rsidR="00D701DB" w:rsidRPr="00FA266C" w:rsidTr="00A843DA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01DB" w:rsidRPr="00D701DB" w:rsidRDefault="00D701DB" w:rsidP="00D701DB">
            <w:pPr>
              <w:tabs>
                <w:tab w:val="left" w:pos="0"/>
              </w:tabs>
              <w:spacing w:after="0" w:line="360" w:lineRule="auto"/>
              <w:ind w:right="-23"/>
              <w:jc w:val="center"/>
              <w:rPr>
                <w:rFonts w:ascii="GHEA Grapalat" w:eastAsia="Times New Roman" w:hAnsi="GHEA Grapalat" w:cs="Sylfaen"/>
                <w:b/>
                <w:noProof/>
                <w:sz w:val="24"/>
                <w:szCs w:val="24"/>
                <w:lang w:val="hy-AM" w:eastAsia="ru-RU"/>
              </w:rPr>
            </w:pPr>
          </w:p>
          <w:p w:rsidR="00D701DB" w:rsidRPr="00D701DB" w:rsidRDefault="00D701DB" w:rsidP="00D701DB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</w:pPr>
            <w:r w:rsidRPr="00D701DB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ab/>
            </w:r>
            <w:r w:rsidRPr="00D701DB"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  <w:t>«Հայաստանի Հանրապետության կառավարության 2017 թվականի հոկտեմբերի 5-ի N1260-Ն որոշման մեջ լրացումներ և փոփոխություններ կատարելու մասին» Հայաստանի Հանրապետության կառավարության որոշման նախագծի վերաբերյալ հայտնում ենք հետևյալը.</w:t>
            </w:r>
          </w:p>
          <w:p w:rsidR="00D701DB" w:rsidRPr="00D701DB" w:rsidRDefault="00D701DB" w:rsidP="00D701DB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bCs/>
                <w:noProof/>
                <w:sz w:val="24"/>
                <w:szCs w:val="24"/>
                <w:lang w:val="hy-AM" w:eastAsia="ru-RU"/>
              </w:rPr>
            </w:pPr>
            <w:r w:rsidRPr="00D701DB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ab/>
            </w:r>
            <w:r w:rsidRPr="00D701DB">
              <w:rPr>
                <w:rFonts w:ascii="GHEA Grapalat" w:eastAsia="Times New Roman" w:hAnsi="GHEA Grapalat" w:cs="GHEA Grapalat"/>
                <w:noProof/>
                <w:sz w:val="24"/>
                <w:szCs w:val="24"/>
                <w:lang w:val="fr-FR" w:eastAsia="ru-RU"/>
              </w:rPr>
              <w:t xml:space="preserve">Նախագծի ընդունման նպատակը </w:t>
            </w:r>
            <w:r w:rsidRPr="00D701DB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Հայաստանի Հանրապետության կառավարության 2017 թվականի հոկտեմբերի 5-ի N1260-Ն որոշմամբ սահմանված` </w:t>
            </w:r>
            <w:r w:rsidRPr="00D701DB">
              <w:rPr>
                <w:rFonts w:ascii="GHEA Grapalat" w:eastAsia="Times New Roman" w:hAnsi="GHEA Grapalat" w:cs="Times New Roman"/>
                <w:bCs/>
                <w:noProof/>
                <w:sz w:val="24"/>
                <w:szCs w:val="24"/>
                <w:lang w:val="hy-AM" w:eastAsia="ru-RU"/>
              </w:rPr>
              <w:t>դրամարկղային գործառնությունների իրականացման, դրանց փաստաթղթավորման, դրամարկղային գրքի գրանցման և դրամարկղային գրքի վարման կարգով սահմանված էլեկտրոնային դրամարկղային գրքի վարմանը վերաբերող կարգավորումների հստակեցումն է</w:t>
            </w:r>
            <w:r w:rsidRPr="00D701DB">
              <w:rPr>
                <w:rFonts w:ascii="GHEA Grapalat" w:eastAsia="Times New Roman" w:hAnsi="GHEA Grapalat" w:cs="GHEA Grapalat"/>
                <w:bCs/>
                <w:noProof/>
                <w:sz w:val="24"/>
                <w:szCs w:val="24"/>
                <w:lang w:val="hy-AM" w:eastAsia="ru-RU"/>
              </w:rPr>
              <w:t>։</w:t>
            </w:r>
          </w:p>
          <w:p w:rsidR="00D701DB" w:rsidRPr="00D701DB" w:rsidRDefault="00D701DB" w:rsidP="00D701DB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</w:pPr>
            <w:r w:rsidRPr="00D701DB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ab/>
              <w:t xml:space="preserve">Նախագծի 2-րդ կետի համաձայն՝ «Սույն որոշումն ուժի մեջ է մտնում պաշտոնական հրապարակման օրվանից 3 ամիս հետո և </w:t>
            </w:r>
            <w:r w:rsidRPr="00D701DB"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  <w:t>տարածվում է 2024 թվականի հունվարի 1-ից հետո ծագած հարաբերությունների վրա։»:</w:t>
            </w:r>
          </w:p>
          <w:p w:rsidR="00D701DB" w:rsidRPr="00D701DB" w:rsidRDefault="00D701DB" w:rsidP="00D701DB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D701DB"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  <w:tab/>
            </w:r>
            <w:r w:rsidRPr="00D701DB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Այս առումով անհրաժեշտ է հստակեցնել՝ ինչպես է սույն որոշման գործողությունը տարածվելու 2024 թվականի հունվարի 1-ից ծագած այն հարաբերությունների վրա, որոնց </w:t>
            </w:r>
            <w:r w:rsidRPr="00D701DB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պարագայում կազմակերպության կամ անհատ ձեռնարկատիրոջ կողմից մուտքագրումը դրամարկղ արդեն իսկ կատարվել է. արդյո՞ք հետադարձ ուժի կիրառումը չի առաջացնի վատթարացնող հետևանք՝ կազմակերպության կամ անհատ ձեռնարկատիրոջ համար՝ նկատի ունենալով ՀՀ Սահմանադրության 73-րդ հոդվածի բովանդակությունը՝ համաձայն որի՝ «Անձի իրավական վիճակը վատթարացնող օրենքները և այլ իրավական ակտերը հետադարձ ուժ չունեն:»:</w:t>
            </w:r>
          </w:p>
          <w:p w:rsidR="00D701DB" w:rsidRPr="00922A3D" w:rsidRDefault="00D701DB" w:rsidP="00A843DA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701DB" w:rsidRDefault="00D701DB" w:rsidP="00A843DA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701DB" w:rsidRPr="00FA266C" w:rsidRDefault="00A82410" w:rsidP="00D701D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6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82410" w:rsidRPr="00FA266C" w:rsidRDefault="00A82410" w:rsidP="00D701D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6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խմբագրվել է։ </w:t>
            </w:r>
          </w:p>
          <w:p w:rsidR="00C416EF" w:rsidRPr="001F11A9" w:rsidRDefault="00C416EF" w:rsidP="00FA266C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A266C">
              <w:rPr>
                <w:rFonts w:ascii="GHEA Grapalat" w:hAnsi="GHEA Grapalat"/>
                <w:sz w:val="24"/>
                <w:szCs w:val="24"/>
                <w:lang w:val="hy-AM"/>
              </w:rPr>
              <w:t>Նախագծով հետադարձ ուժ է նախատեսվում միայն այն կարգավորումների մասով, որոնք վերաբերում են դրամարկղային գր</w:t>
            </w:r>
            <w:r w:rsidR="00FA266C" w:rsidRPr="00FA266C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FA266C">
              <w:rPr>
                <w:rFonts w:ascii="GHEA Grapalat" w:hAnsi="GHEA Grapalat"/>
                <w:sz w:val="24"/>
                <w:szCs w:val="24"/>
                <w:lang w:val="hy-AM"/>
              </w:rPr>
              <w:t>ում կատարված սխալ գրանցումների ուղղմանը</w:t>
            </w:r>
            <w:r w:rsidR="00FA266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25F" w:rsidRDefault="0087525F" w:rsidP="00FD11E0">
      <w:pPr>
        <w:spacing w:after="0" w:line="240" w:lineRule="auto"/>
      </w:pPr>
      <w:r>
        <w:separator/>
      </w:r>
    </w:p>
  </w:endnote>
  <w:endnote w:type="continuationSeparator" w:id="0">
    <w:p w:rsidR="0087525F" w:rsidRDefault="0087525F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25F" w:rsidRDefault="0087525F" w:rsidP="00FD11E0">
      <w:pPr>
        <w:spacing w:after="0" w:line="240" w:lineRule="auto"/>
      </w:pPr>
      <w:r>
        <w:separator/>
      </w:r>
    </w:p>
  </w:footnote>
  <w:footnote w:type="continuationSeparator" w:id="0">
    <w:p w:rsidR="0087525F" w:rsidRDefault="0087525F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505E"/>
    <w:rsid w:val="00007879"/>
    <w:rsid w:val="0001367C"/>
    <w:rsid w:val="000150A4"/>
    <w:rsid w:val="000177E7"/>
    <w:rsid w:val="000231AA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B68E9"/>
    <w:rsid w:val="001C2AF3"/>
    <w:rsid w:val="001E2F7E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4C76"/>
    <w:rsid w:val="00225870"/>
    <w:rsid w:val="00225FD4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01F"/>
    <w:rsid w:val="002B18D9"/>
    <w:rsid w:val="002B2F33"/>
    <w:rsid w:val="002B66C2"/>
    <w:rsid w:val="002C03B8"/>
    <w:rsid w:val="002C0E3E"/>
    <w:rsid w:val="002C5FEE"/>
    <w:rsid w:val="002D31E4"/>
    <w:rsid w:val="002D42E2"/>
    <w:rsid w:val="002F43C3"/>
    <w:rsid w:val="002F5ABA"/>
    <w:rsid w:val="00301D0B"/>
    <w:rsid w:val="00302430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97D19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543"/>
    <w:rsid w:val="005A22C5"/>
    <w:rsid w:val="005A428E"/>
    <w:rsid w:val="005A4F22"/>
    <w:rsid w:val="005B0404"/>
    <w:rsid w:val="005B166E"/>
    <w:rsid w:val="005B23D9"/>
    <w:rsid w:val="005B2D64"/>
    <w:rsid w:val="005B751B"/>
    <w:rsid w:val="005C6224"/>
    <w:rsid w:val="005D0E19"/>
    <w:rsid w:val="005D18F0"/>
    <w:rsid w:val="005D2E32"/>
    <w:rsid w:val="005F4388"/>
    <w:rsid w:val="005F6B04"/>
    <w:rsid w:val="005F7812"/>
    <w:rsid w:val="00600D7B"/>
    <w:rsid w:val="0061002A"/>
    <w:rsid w:val="00612920"/>
    <w:rsid w:val="006162B0"/>
    <w:rsid w:val="00621798"/>
    <w:rsid w:val="00626257"/>
    <w:rsid w:val="00626347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656B4"/>
    <w:rsid w:val="006712FE"/>
    <w:rsid w:val="006759A1"/>
    <w:rsid w:val="0067795D"/>
    <w:rsid w:val="00685BD7"/>
    <w:rsid w:val="00690095"/>
    <w:rsid w:val="00695BA9"/>
    <w:rsid w:val="006976DE"/>
    <w:rsid w:val="006A4423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3316"/>
    <w:rsid w:val="007C66DC"/>
    <w:rsid w:val="007C7ACD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08C8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7525F"/>
    <w:rsid w:val="00880AE0"/>
    <w:rsid w:val="00880CBC"/>
    <w:rsid w:val="008848A8"/>
    <w:rsid w:val="00886140"/>
    <w:rsid w:val="00894A78"/>
    <w:rsid w:val="00895E67"/>
    <w:rsid w:val="00896A4D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A3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26F19"/>
    <w:rsid w:val="00A30737"/>
    <w:rsid w:val="00A31EC6"/>
    <w:rsid w:val="00A3575D"/>
    <w:rsid w:val="00A35AC4"/>
    <w:rsid w:val="00A44111"/>
    <w:rsid w:val="00A47BC5"/>
    <w:rsid w:val="00A7398B"/>
    <w:rsid w:val="00A82410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2F3A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6432"/>
    <w:rsid w:val="00B6255C"/>
    <w:rsid w:val="00B66E37"/>
    <w:rsid w:val="00B67BFE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E59DD"/>
    <w:rsid w:val="00BF19B6"/>
    <w:rsid w:val="00BF5BB6"/>
    <w:rsid w:val="00C02BDA"/>
    <w:rsid w:val="00C033EF"/>
    <w:rsid w:val="00C07B5E"/>
    <w:rsid w:val="00C1089A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16EF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0E6C"/>
    <w:rsid w:val="00D3261B"/>
    <w:rsid w:val="00D37495"/>
    <w:rsid w:val="00D4489E"/>
    <w:rsid w:val="00D470CB"/>
    <w:rsid w:val="00D50E9E"/>
    <w:rsid w:val="00D516FA"/>
    <w:rsid w:val="00D52C36"/>
    <w:rsid w:val="00D55A27"/>
    <w:rsid w:val="00D61372"/>
    <w:rsid w:val="00D64C43"/>
    <w:rsid w:val="00D701DB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E7354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2AA0"/>
    <w:rsid w:val="00F44106"/>
    <w:rsid w:val="00F4521F"/>
    <w:rsid w:val="00F4697F"/>
    <w:rsid w:val="00F47160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A266C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cp:lastPrinted>2021-12-01T07:03:00Z</cp:lastPrinted>
  <dcterms:created xsi:type="dcterms:W3CDTF">2024-08-13T11:37:00Z</dcterms:created>
  <dcterms:modified xsi:type="dcterms:W3CDTF">2024-08-13T11:37:00Z</dcterms:modified>
</cp:coreProperties>
</file>