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0E9" w:rsidRDefault="005360E9" w:rsidP="005360E9">
      <w:pPr>
        <w:spacing w:after="0" w:line="360" w:lineRule="auto"/>
        <w:rPr>
          <w:rFonts w:ascii="GHEA Grapalat" w:hAnsi="GHEA Grapalat"/>
          <w:b/>
          <w:lang w:val="hy-AM"/>
        </w:rPr>
      </w:pPr>
    </w:p>
    <w:p w:rsidR="005360E9" w:rsidRDefault="005360E9" w:rsidP="005360E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DF7DCF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ՀԻՄՆԱՎՈՐՈՒՄ</w:t>
      </w:r>
    </w:p>
    <w:p w:rsidR="005360E9" w:rsidRPr="00DF7DCF" w:rsidRDefault="005360E9" w:rsidP="005360E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5360E9" w:rsidRDefault="005360E9" w:rsidP="005360E9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D505AC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«</w:t>
      </w:r>
      <w:r w:rsidRPr="00D505AC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ՀԱՆՐԱՊԵՏՈՒԹՅԱՆ ԿԱՌԱՎԱՐՈՒԹՅԱՆ </w:t>
      </w:r>
      <w:r w:rsidRPr="001F6F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20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21</w:t>
      </w:r>
      <w:r w:rsidRPr="001F6F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ՄԱՅԻՍԻ</w:t>
      </w:r>
      <w:r w:rsidRPr="001F6F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13</w:t>
      </w:r>
      <w:r w:rsidRPr="001F6F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-Ի N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754</w:t>
      </w:r>
      <w:r w:rsidRPr="001F6F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-Ն</w:t>
      </w:r>
      <w:r w:rsidRPr="00B50F9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ՈՐՈՇՄԱՆ ՄԵՋ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ԼՐԱՑՈՒՄ</w:t>
      </w:r>
      <w:r w:rsidRPr="00B50F9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D505AC">
        <w:rPr>
          <w:rFonts w:ascii="GHEA Grapalat" w:hAnsi="GHEA Grapalat"/>
          <w:b/>
          <w:bCs/>
          <w:sz w:val="24"/>
          <w:szCs w:val="24"/>
          <w:lang w:val="hy-AM"/>
        </w:rPr>
        <w:t>ԿԱՏԱՐԵԼՈՒ ՄԱՍԻՆ</w:t>
      </w:r>
      <w:r w:rsidRPr="00D505AC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» ՀԱՅԱՍՏԱՆԻ ՀԱՆՐԱՊԵՏՈՒԹՅԱՆ ԿԱՌԱՎԱՐՈՒԹՅԱՆ </w:t>
      </w:r>
      <w:r w:rsidRPr="00DF7DCF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ՈՐՈՇՄԱՆ ԸՆԴՈՒՆՄԱՆ </w:t>
      </w:r>
    </w:p>
    <w:p w:rsidR="005360E9" w:rsidRPr="00E76A89" w:rsidRDefault="005360E9" w:rsidP="005360E9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5360E9" w:rsidRPr="004E596E" w:rsidRDefault="005360E9" w:rsidP="005360E9">
      <w:pPr>
        <w:numPr>
          <w:ilvl w:val="0"/>
          <w:numId w:val="1"/>
        </w:numPr>
        <w:spacing w:after="0" w:line="360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E76A8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Ընթացիկ իրավիճակը և իրավական ակտի ընդունման անհրաժեշտությունը.</w:t>
      </w:r>
    </w:p>
    <w:p w:rsidR="005360E9" w:rsidRPr="00E76A89" w:rsidRDefault="005360E9" w:rsidP="005360E9">
      <w:pPr>
        <w:spacing w:after="0" w:line="360" w:lineRule="auto"/>
        <w:ind w:right="136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76A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Համաձայն ««</w:t>
      </w:r>
      <w:r w:rsidRPr="00E76A89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Օզոնային</w:t>
      </w:r>
      <w:r w:rsidRPr="00E76A89">
        <w:rPr>
          <w:rFonts w:eastAsia="GHEA Grapalat" w:cs="Calibri"/>
          <w:bCs/>
          <w:sz w:val="24"/>
          <w:szCs w:val="24"/>
          <w:lang w:val="hy-AM"/>
        </w:rPr>
        <w:t> </w:t>
      </w:r>
      <w:r w:rsidRPr="00E76A89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շերտի պահպանության մասին</w:t>
      </w:r>
      <w:r w:rsidRPr="00E76A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» օրենքում փոփոխություն կատարելու մասին» 2023 թվականի դեկտեմբերի 11-ի ՀՕ-398-Ն օրենքի (</w:t>
      </w:r>
      <w:proofErr w:type="spellStart"/>
      <w:r w:rsidRPr="00E76A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այսուհետ՝</w:t>
      </w:r>
      <w:proofErr w:type="spellEnd"/>
      <w:r w:rsidRPr="00E76A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Օրենք) 1-ին </w:t>
      </w:r>
      <w:proofErr w:type="spellStart"/>
      <w:r w:rsidRPr="00E76A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հոդվածի՝</w:t>
      </w:r>
      <w:proofErr w:type="spellEnd"/>
      <w:r w:rsidRPr="00E76A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E76A89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հիդրոֆտորածխածինների</w:t>
      </w:r>
      <w:proofErr w:type="spellEnd"/>
      <w:r w:rsidRPr="00E76A89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(ՀՖԱ) խառնուրդները 2025 թվականի հունվարի մեկից կհամարվեն </w:t>
      </w:r>
      <w:r w:rsidRPr="00E76A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կարգավորվող նյութեր և համաձայն «</w:t>
      </w:r>
      <w:r w:rsidRPr="00E76A89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Օզոնային</w:t>
      </w:r>
      <w:r w:rsidRPr="00E76A89">
        <w:rPr>
          <w:rFonts w:eastAsia="GHEA Grapalat" w:cs="Calibri"/>
          <w:bCs/>
          <w:sz w:val="24"/>
          <w:szCs w:val="24"/>
          <w:lang w:val="hy-AM"/>
        </w:rPr>
        <w:t> </w:t>
      </w:r>
      <w:r w:rsidRPr="00E76A89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շերտի պահպանության մասին</w:t>
      </w:r>
      <w:r w:rsidRPr="00E76A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» </w:t>
      </w:r>
      <w:proofErr w:type="spellStart"/>
      <w:r w:rsidRPr="00E76A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օրենքի՝</w:t>
      </w:r>
      <w:proofErr w:type="spellEnd"/>
      <w:r w:rsidRPr="00E76A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ենթակա կլինեն </w:t>
      </w:r>
      <w:proofErr w:type="spellStart"/>
      <w:r w:rsidRPr="00E76A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քվոտավերման</w:t>
      </w:r>
      <w:proofErr w:type="spellEnd"/>
      <w:r w:rsidRPr="00E76A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և լիցենզավորման: </w:t>
      </w:r>
    </w:p>
    <w:p w:rsidR="005360E9" w:rsidRPr="00E76A89" w:rsidRDefault="005360E9" w:rsidP="005360E9">
      <w:pPr>
        <w:spacing w:after="0" w:line="360" w:lineRule="auto"/>
        <w:ind w:right="136" w:firstLine="720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E76A8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Օրենքի ընդունումից հետո Հայաստանի վարչապետի կողմից 2024 թվականի փետրվարի 14-ին ընդունվել է «Օզոնային շերտի պահպանության մասին» օրենքում լրացումներ և փոփոխություններ կատարելու մասին» 2023 թվականի դեկտեմբերի 11-ի ՀՕ-398-ն Հայաստանի Հանրապետության օրենքի </w:t>
      </w:r>
      <w:proofErr w:type="spellStart"/>
      <w:r w:rsidRPr="00E76A8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կիրարկումն</w:t>
      </w:r>
      <w:proofErr w:type="spellEnd"/>
      <w:r w:rsidRPr="00E76A8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ապահովող միջոցառումների ցանկը հաստատելու մասին» N 136-Ա որոշումը, ըստ </w:t>
      </w:r>
      <w:proofErr w:type="spellStart"/>
      <w:r w:rsidRPr="00E76A8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որի՝</w:t>
      </w:r>
      <w:proofErr w:type="spellEnd"/>
      <w:r w:rsidRPr="00E76A8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2024 թվականի օգոստոսի 3-րդ </w:t>
      </w:r>
      <w:proofErr w:type="spellStart"/>
      <w:r w:rsidRPr="00E76A8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տանսօրյակում</w:t>
      </w:r>
      <w:proofErr w:type="spellEnd"/>
      <w:r w:rsidRPr="00E76A8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կառավարության աշխատակազմ պետք է ներկայացնել </w:t>
      </w:r>
      <w:r w:rsidRPr="00E76A89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«Հայաստանի Հանրապետության կառավարության 2021 թվականի մայիսի 13-ի N 754-Ն որոշման մեջ լրացում կատարելու մասին» ՀՀ կառավարության որոշման նախագիծ: </w:t>
      </w:r>
    </w:p>
    <w:p w:rsidR="005360E9" w:rsidRPr="00E76A89" w:rsidRDefault="005360E9" w:rsidP="005360E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E76A8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Առաջարկվող կարգավորման բնույթը</w:t>
      </w:r>
      <w:r w:rsidRPr="00E76A89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.</w:t>
      </w:r>
    </w:p>
    <w:p w:rsidR="005360E9" w:rsidRDefault="005360E9" w:rsidP="005360E9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Նախագիծը </w:t>
      </w:r>
      <w:r w:rsidR="00677AC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մշակման համար հիմք են հանդիսացել</w:t>
      </w:r>
      <w:r w:rsidRPr="00E76A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CE6C4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2024 թվականի փետրվարի 14-ին «Օզոնային շերտի պահպանության մասին» օրենքում լրացումներ և փոփոխություններ կատարելու մասին» 2023 թվականի դեկտեմբերի 11-ի ՀՕ-398-</w:t>
      </w:r>
      <w:r w:rsidRPr="00CE6C4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ն Հայաստանի Հանրապետության </w:t>
      </w:r>
      <w:r w:rsidR="00677AC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Օրենքը</w:t>
      </w:r>
      <w:r w:rsidRPr="00E76A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և</w:t>
      </w:r>
      <w:r w:rsidRPr="006C456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76A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միջազգային ոլորտային իրավական համապատասխան </w:t>
      </w:r>
      <w:r w:rsidR="00677AC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փաստաթղթերը</w:t>
      </w:r>
      <w:r w:rsidRPr="00E76A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 («Օզոնային շերտի պահպանության մասին»</w:t>
      </w:r>
      <w:r w:rsidRPr="00E76A89">
        <w:rPr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76A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Վիեննայի </w:t>
      </w:r>
      <w:r w:rsidR="000029B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կոնվենցիա</w:t>
      </w:r>
      <w:r w:rsidRPr="00E76A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, «Օզոնային շերտը քայքայող նյութերի մասին» </w:t>
      </w:r>
      <w:proofErr w:type="spellStart"/>
      <w:r w:rsidRPr="00E76A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Մոնրեալի</w:t>
      </w:r>
      <w:proofErr w:type="spellEnd"/>
      <w:r w:rsidRPr="00E76A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0029B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արձանագրությու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</w:t>
      </w:r>
      <w:r w:rsidRPr="00E76A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և վերջինիս </w:t>
      </w:r>
      <w:proofErr w:type="spellStart"/>
      <w:r w:rsidRPr="00E76A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Կիգալիի</w:t>
      </w:r>
      <w:proofErr w:type="spellEnd"/>
      <w:r w:rsidRPr="00E76A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0029B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փոփոխությու</w:t>
      </w:r>
      <w:r w:rsidRPr="00E76A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):</w:t>
      </w:r>
    </w:p>
    <w:p w:rsidR="005360E9" w:rsidRDefault="005360E9" w:rsidP="005360E9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CE6C4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2024 թվականի փետրվարի 14-ին «Օզոնային շերտի պահպանության մասին» օրենքում լրացումներ և փոփոխություններ կատարելու մասին» 2023 թվականի դեկտեմբերի 11-ի ՀՕ-398-ն Հայաստանի Հանրապետության օրենքի</w:t>
      </w:r>
      <w:r w:rsidRPr="006C456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7-րդ հոդվածի 2-րդ կետի համաձայն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ՀՖԱ հանդիսացող խառնուրդների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քվոտավորման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լիցենզավորման գործընթացն </w:t>
      </w:r>
      <w:r w:rsidRPr="006C456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ուժի մեջ է մտնում 2025 թվականի հունվարի 1-ից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  <w:r w:rsidRPr="000F3DD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Վերը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նշվածով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պայմանավորված՝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76A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Կառավարության որոշման նախագծով առաջարկվում է կատարել լրացում հավելված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</w:t>
      </w:r>
      <w:r w:rsidRPr="00E76A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515B0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աղյուսակ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ում, որպեսզի</w:t>
      </w:r>
      <w:r w:rsidRPr="00515B0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«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Հիդրոֆտորածխածիններ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»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բաժնը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ներառի նաև խառնուրդները:</w:t>
      </w:r>
      <w:r w:rsidRPr="00515B0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</w:p>
    <w:p w:rsidR="005360E9" w:rsidRDefault="005360E9" w:rsidP="005360E9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:rsidR="005360E9" w:rsidRPr="00E76A89" w:rsidRDefault="005360E9" w:rsidP="005360E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E76A8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:rsidR="005360E9" w:rsidRPr="00E76A89" w:rsidRDefault="005360E9" w:rsidP="005360E9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76A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Նախագիծը մշակվել է շրջակա միջավայրի նախարարության կողմից:</w:t>
      </w:r>
    </w:p>
    <w:p w:rsidR="005360E9" w:rsidRPr="00E76A89" w:rsidRDefault="005360E9" w:rsidP="005360E9">
      <w:pPr>
        <w:numPr>
          <w:ilvl w:val="0"/>
          <w:numId w:val="1"/>
        </w:numPr>
        <w:spacing w:after="0" w:line="360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proofErr w:type="spellStart"/>
      <w:r w:rsidRPr="00E76A89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Ակնկալվող</w:t>
      </w:r>
      <w:proofErr w:type="spellEnd"/>
      <w:r w:rsidRPr="00E76A89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proofErr w:type="spellStart"/>
      <w:r w:rsidRPr="00E76A89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արդյունքը</w:t>
      </w:r>
      <w:proofErr w:type="spellEnd"/>
      <w:r w:rsidRPr="00E76A89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. </w:t>
      </w:r>
    </w:p>
    <w:p w:rsidR="005360E9" w:rsidRPr="00E76A89" w:rsidRDefault="005360E9" w:rsidP="005360E9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76A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Նախագծի </w:t>
      </w:r>
      <w:proofErr w:type="spellStart"/>
      <w:r w:rsidRPr="00E76A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ընդունմամբ</w:t>
      </w:r>
      <w:proofErr w:type="spellEnd"/>
      <w:r w:rsidRPr="00E76A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ՀՀ կառավարության 2021 թվականի մայիսի 13-ի N754-Ն որոշման հավելվածում </w:t>
      </w:r>
      <w:r w:rsidR="005E2DB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կավելանան</w:t>
      </w:r>
      <w:r w:rsidRPr="00E76A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ՀՖԱ խառնուրդները, որպեսզի ապահովվի գործող ոլորտային ներպետական օրենսդրության և միջազգային պարտավորությունների ներդաշնակությունը և </w:t>
      </w:r>
      <w:proofErr w:type="spellStart"/>
      <w:r w:rsidRPr="00E76A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իրավակարգավորումների</w:t>
      </w:r>
      <w:proofErr w:type="spellEnd"/>
      <w:r w:rsidRPr="00E76A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արդյունավետությունը:</w:t>
      </w:r>
    </w:p>
    <w:p w:rsidR="005360E9" w:rsidRPr="00E76A89" w:rsidRDefault="005360E9" w:rsidP="005360E9">
      <w:pPr>
        <w:pStyle w:val="ListParagraph"/>
        <w:numPr>
          <w:ilvl w:val="0"/>
          <w:numId w:val="1"/>
        </w:numPr>
        <w:spacing w:after="0" w:line="360" w:lineRule="auto"/>
        <w:ind w:left="709" w:hanging="283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E76A89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Տեղեկատվություն լրացուցիչ ֆինանսական միջոցների անհրաժեշտության և պետական բյուջեի </w:t>
      </w:r>
      <w:proofErr w:type="spellStart"/>
      <w:r w:rsidRPr="00E76A89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եկամուտներում</w:t>
      </w:r>
      <w:proofErr w:type="spellEnd"/>
      <w:r w:rsidRPr="00E76A89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և ծախսերում սպասվելիք փոփոխությունների մասին.</w:t>
      </w:r>
    </w:p>
    <w:p w:rsidR="005360E9" w:rsidRPr="00E76A89" w:rsidRDefault="005360E9" w:rsidP="005360E9">
      <w:pPr>
        <w:pStyle w:val="ListParagraph"/>
        <w:spacing w:after="0" w:line="360" w:lineRule="auto"/>
        <w:ind w:left="0" w:firstLine="709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E76A89">
        <w:rPr>
          <w:rFonts w:ascii="GHEA Grapalat" w:hAnsi="GHEA Grapalat"/>
          <w:sz w:val="24"/>
          <w:szCs w:val="24"/>
          <w:lang w:val="hy-AM"/>
        </w:rPr>
        <w:t>«</w:t>
      </w:r>
      <w:r w:rsidRPr="003D36EF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կ</w:t>
      </w:r>
      <w:r w:rsidRPr="00E76A89">
        <w:rPr>
          <w:rFonts w:ascii="GHEA Grapalat" w:hAnsi="GHEA Grapalat"/>
          <w:sz w:val="24"/>
          <w:szCs w:val="24"/>
          <w:lang w:val="hy-AM"/>
        </w:rPr>
        <w:t xml:space="preserve">առավարության 2021 թվականի մայիսի 13-ի N754-Ն որոշման մեջ լրացում կատարելու մասին» Կառավարության որոշման նախագծի </w:t>
      </w:r>
      <w:r w:rsidRPr="00E76A89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ընդունման կապակցությամբ լրացուցիչ ֆինանսական միջոցների </w:t>
      </w:r>
      <w:r w:rsidRPr="00E76A89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lastRenderedPageBreak/>
        <w:t xml:space="preserve">անհրաժեշտություն չկա և պետական բյուջեի </w:t>
      </w:r>
      <w:proofErr w:type="spellStart"/>
      <w:r w:rsidRPr="00E76A89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եկամուտներում</w:t>
      </w:r>
      <w:proofErr w:type="spellEnd"/>
      <w:r w:rsidRPr="00E76A89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և ծախսերում փոփոխություններ չեն նախատեսվում:</w:t>
      </w:r>
    </w:p>
    <w:p w:rsidR="005360E9" w:rsidRPr="00E76A89" w:rsidRDefault="005360E9" w:rsidP="005360E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E76A89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Կապը</w:t>
      </w:r>
      <w:r w:rsidRPr="00E76A89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E76A89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ռազմավարություններ</w:t>
      </w:r>
      <w:proofErr w:type="spellEnd"/>
    </w:p>
    <w:p w:rsidR="005360E9" w:rsidRPr="00E76A89" w:rsidRDefault="005360E9" w:rsidP="005360E9">
      <w:pPr>
        <w:pStyle w:val="ListParagraph"/>
        <w:spacing w:line="360" w:lineRule="auto"/>
        <w:ind w:left="0" w:firstLine="720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E76A89">
        <w:rPr>
          <w:rFonts w:ascii="GHEA Grapalat" w:hAnsi="GHEA Grapalat"/>
          <w:sz w:val="24"/>
          <w:szCs w:val="24"/>
          <w:lang w:val="hy-AM"/>
        </w:rPr>
        <w:t>«</w:t>
      </w:r>
      <w:r w:rsidRPr="003D36EF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կ</w:t>
      </w:r>
      <w:r w:rsidRPr="00E76A89">
        <w:rPr>
          <w:rFonts w:ascii="GHEA Grapalat" w:hAnsi="GHEA Grapalat"/>
          <w:sz w:val="24"/>
          <w:szCs w:val="24"/>
          <w:lang w:val="hy-AM"/>
        </w:rPr>
        <w:t>առավարության 2021 թվականի մայիսի 13-ի N754-Ն որոշման մեջ լրացում կատարելու մասին» Կառավարության որոշման նախագծի</w:t>
      </w:r>
      <w:r w:rsidRPr="00E76A89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մշակումը բխում է Կառավարության 2021-2026թթ. ծրագրի շրջակա միջավայրի կառավարման առաջնահերթ ուղղություններից (4.10-րդ մասի առաջնահերթ </w:t>
      </w:r>
      <w:proofErr w:type="spellStart"/>
      <w:r w:rsidRPr="00E76A89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ուղղություններ՝</w:t>
      </w:r>
      <w:proofErr w:type="spellEnd"/>
      <w:r w:rsidRPr="00E76A89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11-րդ և 19-րդ պարբերություններ)</w:t>
      </w:r>
    </w:p>
    <w:p w:rsidR="005360E9" w:rsidRPr="00E76A89" w:rsidRDefault="005360E9" w:rsidP="005360E9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E76A89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մթնոլորտային օդի պահպանության քաղաքականության մշակումը` ուղղված արտանետումների նվազեցմանն ու սահմանափակմանը,</w:t>
      </w:r>
    </w:p>
    <w:p w:rsidR="005360E9" w:rsidRPr="00BA7792" w:rsidRDefault="005360E9" w:rsidP="005360E9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736E67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շրջակա միջավայրի կառավարման ոլորտում գործող միջազգային կառույցների հետ շարունակական համագործակցությունը, նոր նախաձեռնություններին </w:t>
      </w:r>
      <w:proofErr w:type="spellStart"/>
      <w:r w:rsidRPr="00736E67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մասնակցությունը</w:t>
      </w:r>
      <w:r w:rsidRPr="00F97A06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։</w:t>
      </w:r>
      <w:proofErr w:type="spellEnd"/>
    </w:p>
    <w:p w:rsidR="005360E9" w:rsidRDefault="005360E9" w:rsidP="005360E9">
      <w:pPr>
        <w:spacing w:after="0" w:line="360" w:lineRule="auto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</w:p>
    <w:p w:rsidR="005360E9" w:rsidRDefault="005360E9" w:rsidP="005360E9">
      <w:pPr>
        <w:spacing w:after="0" w:line="360" w:lineRule="auto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</w:p>
    <w:p w:rsidR="005360E9" w:rsidRDefault="005360E9" w:rsidP="005360E9">
      <w:pPr>
        <w:spacing w:after="0" w:line="360" w:lineRule="auto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</w:p>
    <w:p w:rsidR="00304E2C" w:rsidRPr="005360E9" w:rsidRDefault="00304E2C">
      <w:pPr>
        <w:rPr>
          <w:lang w:val="hy-AM"/>
        </w:rPr>
      </w:pPr>
    </w:p>
    <w:sectPr w:rsidR="00304E2C" w:rsidRPr="005360E9" w:rsidSect="00AD5511"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2C122C"/>
    <w:multiLevelType w:val="hybridMultilevel"/>
    <w:tmpl w:val="A51241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E021751"/>
    <w:multiLevelType w:val="multilevel"/>
    <w:tmpl w:val="4C781AA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5360E9"/>
    <w:rsid w:val="000029B5"/>
    <w:rsid w:val="00304E2C"/>
    <w:rsid w:val="005360E9"/>
    <w:rsid w:val="005E2DB8"/>
    <w:rsid w:val="00677AC0"/>
    <w:rsid w:val="00850233"/>
    <w:rsid w:val="008A1DED"/>
    <w:rsid w:val="00C05E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60E9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34"/>
    <w:qFormat/>
    <w:rsid w:val="005360E9"/>
    <w:pPr>
      <w:ind w:left="720"/>
      <w:contextualSpacing/>
    </w:pPr>
    <w:rPr>
      <w:rFonts w:ascii="Calibri" w:eastAsia="Calibri" w:hAnsi="Calibri" w:cs="Times New Roman"/>
      <w:lang w:val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5360E9"/>
    <w:rPr>
      <w:rFonts w:ascii="Calibri" w:eastAsia="Calibri" w:hAnsi="Calibri" w:cs="Times New Roman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557</Words>
  <Characters>3180</Characters>
  <Application>Microsoft Office Word</Application>
  <DocSecurity>0</DocSecurity>
  <Lines>26</Lines>
  <Paragraphs>7</Paragraphs>
  <ScaleCrop>false</ScaleCrop>
  <Company/>
  <LinksUpToDate>false</LinksUpToDate>
  <CharactersWithSpaces>3730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Irina.Avagyan</dc:creator>
  <cp:keywords/>
  <dc:description/>
  <cp:lastModifiedBy>Irina.Avagyan</cp:lastModifiedBy>
  <cp:revision>14</cp:revision>
  <dcterms:created xsi:type="dcterms:W3CDTF">2024-07-03T06:54:00Z</dcterms:created>
  <dcterms:modified xsi:type="dcterms:W3CDTF">2024-07-17T08:09:00Z</dcterms:modified>
</cp:coreProperties>
</file>