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A66E2B" w:rsidRDefault="00F42B36" w:rsidP="00A66E2B">
      <w:pPr>
        <w:spacing w:after="0" w:line="360" w:lineRule="auto"/>
        <w:ind w:firstLine="375"/>
        <w:jc w:val="center"/>
        <w:rPr>
          <w:rFonts w:ascii="GHEA Grapalat" w:eastAsia="Times New Roman" w:hAnsi="GHEA Grapalat"/>
          <w:b/>
          <w:sz w:val="24"/>
          <w:szCs w:val="24"/>
          <w:lang w:val="ru-RU"/>
        </w:rPr>
      </w:pPr>
      <w:bookmarkStart w:id="0" w:name="_GoBack"/>
      <w:bookmarkEnd w:id="0"/>
      <w:r w:rsidRPr="00A66E2B">
        <w:rPr>
          <w:rFonts w:ascii="GHEA Grapalat" w:eastAsia="Times New Roman" w:hAnsi="GHEA Grapalat"/>
          <w:b/>
          <w:sz w:val="24"/>
          <w:szCs w:val="24"/>
          <w:lang w:val="hy-AM"/>
        </w:rPr>
        <w:t>ԱՄՓՈՓԱԹԵՐԹ</w:t>
      </w:r>
      <w:r w:rsidR="002210E3">
        <w:rPr>
          <w:rFonts w:ascii="GHEA Grapalat" w:eastAsia="Times New Roman" w:hAnsi="GHEA Grapalat"/>
          <w:b/>
          <w:sz w:val="24"/>
          <w:szCs w:val="24"/>
        </w:rPr>
        <w:t xml:space="preserve"> 2</w:t>
      </w:r>
      <w:r w:rsidR="00F2773E" w:rsidRPr="00A66E2B">
        <w:rPr>
          <w:rFonts w:ascii="GHEA Grapalat" w:eastAsia="Times New Roman" w:hAnsi="GHEA Grapalat"/>
          <w:b/>
          <w:sz w:val="24"/>
          <w:szCs w:val="24"/>
          <w:lang w:val="hy-AM"/>
        </w:rPr>
        <w:t xml:space="preserve"> </w:t>
      </w:r>
      <w:r w:rsidR="00CA7D12" w:rsidRPr="00A66E2B">
        <w:rPr>
          <w:rFonts w:ascii="GHEA Grapalat" w:eastAsia="Times New Roman" w:hAnsi="GHEA Grapalat"/>
          <w:b/>
          <w:sz w:val="24"/>
          <w:szCs w:val="24"/>
        </w:rPr>
        <w:t xml:space="preserve"> </w:t>
      </w:r>
    </w:p>
    <w:p w:rsidR="004418F8" w:rsidRDefault="00511E17" w:rsidP="00A66E2B">
      <w:pPr>
        <w:spacing w:after="0" w:line="360" w:lineRule="auto"/>
        <w:ind w:firstLine="375"/>
        <w:jc w:val="center"/>
        <w:rPr>
          <w:rFonts w:ascii="GHEA Grapalat" w:eastAsia="MS Mincho" w:hAnsi="GHEA Grapalat" w:cs="MS Mincho"/>
          <w:b/>
          <w:sz w:val="24"/>
          <w:szCs w:val="24"/>
          <w:lang w:val="hy-AM"/>
        </w:rPr>
      </w:pPr>
      <w:r w:rsidRPr="00A66E2B">
        <w:rPr>
          <w:rFonts w:ascii="GHEA Grapalat" w:hAnsi="GHEA Grapalat"/>
          <w:b/>
          <w:sz w:val="24"/>
          <w:szCs w:val="24"/>
          <w:lang w:val="hy-AM"/>
        </w:rPr>
        <w:t xml:space="preserve"> </w:t>
      </w:r>
      <w:r w:rsidRPr="00A66E2B">
        <w:rPr>
          <w:rFonts w:ascii="GHEA Grapalat" w:eastAsia="Times New Roman" w:hAnsi="GHEA Grapalat"/>
          <w:b/>
          <w:color w:val="000000"/>
          <w:sz w:val="24"/>
          <w:szCs w:val="24"/>
          <w:lang w:val="hy-AM" w:eastAsia="en-GB"/>
        </w:rPr>
        <w:t>«ՀԱՅԱՍՏԱՆԻ ՀԱՆՐԱՊԵՏՈՒԹՅՈՒՆԻՑ ՍՆԴԻԿԻ ԱՐՏԱՀԱՆՄԱՆ ԵՎ ՀԱՅԱՍՏԱՆԻ ՀԱՆՐԱՊԵՏՈՒԹՅՈՒՆ ՍՆԴԻԿԻ ՆԵՐՄՈՒԾՄԱՆ ԿԱՐԳԵՐԸ ՍԱՀՄԱՆԵԼՈՒ ՄԱՍԻՆ»</w:t>
      </w:r>
      <w:r w:rsidRPr="00A66E2B">
        <w:rPr>
          <w:rFonts w:ascii="GHEA Grapalat" w:hAnsi="GHEA Grapalat"/>
          <w:color w:val="000000"/>
          <w:sz w:val="24"/>
          <w:szCs w:val="24"/>
          <w:lang w:val="hy-AM"/>
        </w:rPr>
        <w:t xml:space="preserve"> </w:t>
      </w:r>
      <w:r w:rsidR="00D118C6" w:rsidRPr="00A66E2B">
        <w:rPr>
          <w:rFonts w:ascii="GHEA Grapalat" w:eastAsia="MS Mincho" w:hAnsi="GHEA Grapalat" w:cs="MS Mincho"/>
          <w:b/>
          <w:sz w:val="24"/>
          <w:szCs w:val="24"/>
          <w:lang w:val="hy-AM"/>
        </w:rPr>
        <w:t xml:space="preserve">ՀԱՅԱՍՏԱՆԻ ՀԱՆՐԱՊԵՏՈՒԹՅԱՆ ԿԱՌԱՎԱՐՈՒԹՅԱՆ ՈՐՈՇՄԱՆ </w:t>
      </w:r>
      <w:r w:rsidR="002210E3">
        <w:rPr>
          <w:rFonts w:ascii="GHEA Grapalat" w:eastAsia="MS Mincho" w:hAnsi="GHEA Grapalat" w:cs="MS Mincho"/>
          <w:b/>
          <w:sz w:val="24"/>
          <w:szCs w:val="24"/>
          <w:lang w:val="hy-AM"/>
        </w:rPr>
        <w:t xml:space="preserve">ԼՐԱՄՇԱԿՎԱԾ </w:t>
      </w:r>
      <w:r w:rsidR="00D118C6" w:rsidRPr="00A66E2B">
        <w:rPr>
          <w:rFonts w:ascii="GHEA Grapalat" w:eastAsia="MS Mincho" w:hAnsi="GHEA Grapalat" w:cs="MS Mincho"/>
          <w:b/>
          <w:sz w:val="24"/>
          <w:szCs w:val="24"/>
          <w:lang w:val="hy-AM"/>
        </w:rPr>
        <w:t>ՆԱԽԱԳԾԻ</w:t>
      </w:r>
    </w:p>
    <w:p w:rsidR="00C5016E" w:rsidRPr="00A66E2B" w:rsidRDefault="00C5016E" w:rsidP="00A66E2B">
      <w:pPr>
        <w:spacing w:after="0" w:line="360" w:lineRule="auto"/>
        <w:ind w:firstLine="375"/>
        <w:jc w:val="center"/>
        <w:rPr>
          <w:rFonts w:ascii="GHEA Grapalat" w:eastAsia="Times New Roman" w:hAnsi="GHEA Grapalat" w:cs="Calibri"/>
          <w:b/>
          <w:sz w:val="24"/>
          <w:szCs w:val="24"/>
          <w:lang w:val="hy-AM"/>
        </w:rPr>
      </w:pPr>
    </w:p>
    <w:tbl>
      <w:tblPr>
        <w:tblW w:w="1359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22"/>
        <w:gridCol w:w="5776"/>
      </w:tblGrid>
      <w:tr w:rsidR="007D7A31" w:rsidRPr="00A66E2B" w:rsidTr="009D3AAF">
        <w:trPr>
          <w:tblCellSpacing w:w="0" w:type="dxa"/>
          <w:jc w:val="center"/>
        </w:trPr>
        <w:tc>
          <w:tcPr>
            <w:tcW w:w="78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A66E2B" w:rsidRDefault="00F42B36" w:rsidP="00A66E2B">
            <w:pPr>
              <w:spacing w:after="0" w:line="360" w:lineRule="auto"/>
              <w:jc w:val="center"/>
              <w:rPr>
                <w:rFonts w:ascii="GHEA Grapalat" w:eastAsia="Times New Roman" w:hAnsi="GHEA Grapalat"/>
                <w:sz w:val="24"/>
                <w:szCs w:val="24"/>
                <w:lang w:val="hy-AM"/>
              </w:rPr>
            </w:pPr>
            <w:r w:rsidRPr="00A66E2B">
              <w:rPr>
                <w:rFonts w:eastAsia="Times New Roman" w:cs="Calibri"/>
                <w:sz w:val="24"/>
                <w:szCs w:val="24"/>
                <w:lang w:val="hy-AM"/>
              </w:rPr>
              <w:t>  </w:t>
            </w:r>
            <w:r w:rsidRPr="00A66E2B">
              <w:rPr>
                <w:rFonts w:ascii="GHEA Grapalat" w:eastAsia="Times New Roman" w:hAnsi="GHEA Grapalat"/>
                <w:sz w:val="24"/>
                <w:szCs w:val="24"/>
                <w:lang w:val="hy-AM"/>
              </w:rPr>
              <w:t xml:space="preserve"> </w:t>
            </w:r>
            <w:r w:rsidRPr="00A66E2B">
              <w:rPr>
                <w:rFonts w:eastAsia="Times New Roman" w:cs="Calibri"/>
                <w:sz w:val="24"/>
                <w:szCs w:val="24"/>
                <w:lang w:val="hy-AM"/>
              </w:rPr>
              <w:t> </w:t>
            </w:r>
            <w:r w:rsidR="00EB3C36" w:rsidRPr="00A66E2B">
              <w:rPr>
                <w:rFonts w:ascii="GHEA Grapalat" w:eastAsia="Times New Roman" w:hAnsi="GHEA Grapalat" w:cs="Calibri"/>
                <w:sz w:val="24"/>
                <w:szCs w:val="24"/>
                <w:lang w:val="hy-AM"/>
              </w:rPr>
              <w:t>1.</w:t>
            </w:r>
            <w:r w:rsidR="000A272C" w:rsidRPr="00A66E2B">
              <w:rPr>
                <w:rFonts w:ascii="GHEA Grapalat" w:eastAsia="Times New Roman" w:hAnsi="GHEA Grapalat"/>
                <w:b/>
                <w:sz w:val="24"/>
                <w:szCs w:val="24"/>
                <w:lang w:val="hy-AM"/>
              </w:rPr>
              <w:t xml:space="preserve"> </w:t>
            </w:r>
            <w:r w:rsidR="002210E3" w:rsidRPr="00A66E2B">
              <w:rPr>
                <w:rFonts w:ascii="GHEA Grapalat" w:eastAsia="Times New Roman" w:hAnsi="GHEA Grapalat" w:cs="Calibri"/>
                <w:b/>
                <w:sz w:val="24"/>
                <w:szCs w:val="24"/>
                <w:lang w:val="hy-AM"/>
              </w:rPr>
              <w:t>Բնապահպանության և ընդերքի տեսչական մարմին</w:t>
            </w:r>
          </w:p>
        </w:tc>
        <w:tc>
          <w:tcPr>
            <w:tcW w:w="5776" w:type="dxa"/>
            <w:tcBorders>
              <w:top w:val="outset" w:sz="6" w:space="0" w:color="auto"/>
              <w:left w:val="outset" w:sz="6" w:space="0" w:color="auto"/>
              <w:bottom w:val="outset" w:sz="6" w:space="0" w:color="auto"/>
              <w:right w:val="outset" w:sz="6" w:space="0" w:color="auto"/>
            </w:tcBorders>
            <w:shd w:val="clear" w:color="auto" w:fill="D0D0D0"/>
          </w:tcPr>
          <w:p w:rsidR="007D7A31" w:rsidRPr="00A66E2B" w:rsidRDefault="000B4FF4" w:rsidP="000B4FF4">
            <w:pPr>
              <w:spacing w:after="0"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t>29</w:t>
            </w:r>
            <w:r w:rsidR="006668F1" w:rsidRPr="00A66E2B">
              <w:rPr>
                <w:rFonts w:ascii="GHEA Grapalat" w:hAnsi="GHEA Grapalat" w:cs="GHEA Grapalat"/>
                <w:b/>
                <w:sz w:val="24"/>
                <w:szCs w:val="24"/>
                <w:lang w:val="hy-AM"/>
              </w:rPr>
              <w:t>.0</w:t>
            </w:r>
            <w:r>
              <w:rPr>
                <w:rFonts w:ascii="GHEA Grapalat" w:hAnsi="GHEA Grapalat" w:cs="GHEA Grapalat"/>
                <w:b/>
                <w:sz w:val="24"/>
                <w:szCs w:val="24"/>
                <w:lang w:val="hy-AM"/>
              </w:rPr>
              <w:t>2.2024</w:t>
            </w:r>
            <w:r w:rsidR="00944BC6" w:rsidRPr="00A66E2B">
              <w:rPr>
                <w:rFonts w:ascii="GHEA Grapalat" w:hAnsi="GHEA Grapalat" w:cs="GHEA Grapalat"/>
                <w:b/>
                <w:sz w:val="24"/>
                <w:szCs w:val="24"/>
                <w:lang w:val="hy-AM"/>
              </w:rPr>
              <w:t>թ.</w:t>
            </w:r>
          </w:p>
        </w:tc>
      </w:tr>
      <w:tr w:rsidR="007D7A31" w:rsidRPr="00A66E2B" w:rsidTr="009D3AAF">
        <w:trPr>
          <w:tblCellSpacing w:w="0" w:type="dxa"/>
          <w:jc w:val="center"/>
        </w:trPr>
        <w:tc>
          <w:tcPr>
            <w:tcW w:w="7822" w:type="dxa"/>
            <w:vMerge/>
            <w:tcBorders>
              <w:top w:val="outset" w:sz="6" w:space="0" w:color="auto"/>
              <w:left w:val="outset" w:sz="6" w:space="0" w:color="auto"/>
              <w:bottom w:val="outset" w:sz="6" w:space="0" w:color="auto"/>
              <w:right w:val="outset" w:sz="6" w:space="0" w:color="auto"/>
            </w:tcBorders>
            <w:vAlign w:val="center"/>
            <w:hideMark/>
          </w:tcPr>
          <w:p w:rsidR="007D7A31" w:rsidRPr="00A66E2B" w:rsidRDefault="007D7A31" w:rsidP="00A66E2B">
            <w:pPr>
              <w:spacing w:after="0" w:line="360" w:lineRule="auto"/>
              <w:jc w:val="both"/>
              <w:rPr>
                <w:rFonts w:ascii="GHEA Grapalat" w:eastAsia="Times New Roman" w:hAnsi="GHEA Grapalat"/>
                <w:sz w:val="24"/>
                <w:szCs w:val="24"/>
                <w:lang w:val="hy-AM"/>
              </w:rPr>
            </w:pPr>
          </w:p>
        </w:tc>
        <w:tc>
          <w:tcPr>
            <w:tcW w:w="5776" w:type="dxa"/>
            <w:tcBorders>
              <w:top w:val="outset" w:sz="6" w:space="0" w:color="auto"/>
              <w:left w:val="outset" w:sz="6" w:space="0" w:color="auto"/>
              <w:bottom w:val="outset" w:sz="6" w:space="0" w:color="auto"/>
              <w:right w:val="outset" w:sz="6" w:space="0" w:color="auto"/>
            </w:tcBorders>
            <w:shd w:val="clear" w:color="auto" w:fill="D0D0D0"/>
          </w:tcPr>
          <w:p w:rsidR="007D7A31" w:rsidRPr="00A66E2B" w:rsidRDefault="00944BC6" w:rsidP="002210E3">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b/>
                <w:sz w:val="24"/>
                <w:szCs w:val="24"/>
                <w:lang w:val="hy-AM"/>
              </w:rPr>
              <w:t>N</w:t>
            </w:r>
            <w:r w:rsidR="009F0E32" w:rsidRPr="00A66E2B">
              <w:rPr>
                <w:rFonts w:ascii="GHEA Grapalat" w:hAnsi="GHEA Grapalat"/>
                <w:lang w:val="hy-AM"/>
              </w:rPr>
              <w:t xml:space="preserve"> </w:t>
            </w:r>
            <w:r w:rsidR="000B4FF4" w:rsidRPr="000B4FF4">
              <w:rPr>
                <w:rFonts w:ascii="GHEA Grapalat" w:hAnsi="GHEA Grapalat"/>
                <w:b/>
              </w:rPr>
              <w:t>01/29.1/3/1069</w:t>
            </w:r>
          </w:p>
        </w:tc>
      </w:tr>
      <w:tr w:rsidR="005E35AD" w:rsidRPr="00A66E2B" w:rsidTr="009D3AAF">
        <w:trPr>
          <w:trHeight w:val="1587"/>
          <w:tblCellSpacing w:w="0" w:type="dxa"/>
          <w:jc w:val="center"/>
        </w:trPr>
        <w:tc>
          <w:tcPr>
            <w:tcW w:w="7822" w:type="dxa"/>
            <w:tcBorders>
              <w:top w:val="outset" w:sz="6" w:space="0" w:color="auto"/>
              <w:left w:val="outset" w:sz="6" w:space="0" w:color="auto"/>
              <w:bottom w:val="outset" w:sz="6" w:space="0" w:color="auto"/>
              <w:right w:val="outset" w:sz="6" w:space="0" w:color="auto"/>
            </w:tcBorders>
          </w:tcPr>
          <w:p w:rsidR="009D3B3C" w:rsidRPr="00A66E2B" w:rsidRDefault="000B4FF4" w:rsidP="000B4FF4">
            <w:pPr>
              <w:spacing w:after="0" w:line="360" w:lineRule="auto"/>
              <w:ind w:left="150" w:right="135" w:firstLine="180"/>
              <w:jc w:val="both"/>
              <w:rPr>
                <w:rFonts w:ascii="GHEA Grapalat" w:hAnsi="GHEA Grapalat"/>
                <w:color w:val="000000"/>
                <w:sz w:val="24"/>
                <w:szCs w:val="24"/>
                <w:lang w:val="hy-AM"/>
              </w:rPr>
            </w:pPr>
            <w:r w:rsidRPr="000B4FF4">
              <w:rPr>
                <w:rFonts w:ascii="GHEA Grapalat" w:hAnsi="GHEA Grapalat"/>
                <w:color w:val="000000"/>
                <w:sz w:val="24"/>
                <w:szCs w:val="24"/>
                <w:lang w:val="hy-AM"/>
              </w:rPr>
              <w:t>Ի պատասխան Ձեր 2024 թվականի փետրվարի 27-ի թիվ 1/09.2/2257-2024 գրության՝ հայտնում եմ, որ «Հայաստանի Հանրապետությունից սնդիկի արտահանման և Հայաստանի Հանրապետություն սնդիկի ներմուծման կարգերը սահմանելու մասին» Կառավարության որոշման նախագծի վերաբերյալ Բնապահպանության և ընդերքի տեսչական մարմինը առարկություններ և առաջարկություններ չունի։</w:t>
            </w:r>
          </w:p>
        </w:tc>
        <w:tc>
          <w:tcPr>
            <w:tcW w:w="5776" w:type="dxa"/>
            <w:tcBorders>
              <w:top w:val="outset" w:sz="6" w:space="0" w:color="auto"/>
              <w:left w:val="outset" w:sz="6" w:space="0" w:color="auto"/>
              <w:bottom w:val="outset" w:sz="6" w:space="0" w:color="auto"/>
              <w:right w:val="outset" w:sz="6" w:space="0" w:color="auto"/>
            </w:tcBorders>
          </w:tcPr>
          <w:p w:rsidR="00E43343" w:rsidRPr="00A66E2B" w:rsidRDefault="00E43343" w:rsidP="00A66E2B">
            <w:pPr>
              <w:spacing w:after="0" w:line="360" w:lineRule="auto"/>
              <w:ind w:left="120" w:right="177" w:firstLine="270"/>
              <w:jc w:val="center"/>
              <w:rPr>
                <w:rFonts w:ascii="GHEA Grapalat" w:eastAsia="Times New Roman" w:hAnsi="GHEA Grapalat"/>
                <w:b/>
                <w:sz w:val="24"/>
                <w:szCs w:val="24"/>
                <w:lang w:val="hy-AM"/>
              </w:rPr>
            </w:pPr>
          </w:p>
          <w:p w:rsidR="00133E90" w:rsidRPr="00A66E2B" w:rsidRDefault="00133E90" w:rsidP="00A66E2B">
            <w:pPr>
              <w:spacing w:after="0" w:line="360" w:lineRule="auto"/>
              <w:ind w:left="120" w:right="177" w:firstLine="270"/>
              <w:jc w:val="center"/>
              <w:rPr>
                <w:rFonts w:ascii="GHEA Grapalat" w:eastAsia="Times New Roman" w:hAnsi="GHEA Grapalat"/>
                <w:b/>
                <w:sz w:val="24"/>
                <w:szCs w:val="24"/>
                <w:lang w:val="hy-AM"/>
              </w:rPr>
            </w:pPr>
          </w:p>
          <w:p w:rsidR="00682825" w:rsidRPr="00A66E2B" w:rsidRDefault="00682825" w:rsidP="00A66E2B">
            <w:pPr>
              <w:spacing w:after="0" w:line="360" w:lineRule="auto"/>
              <w:ind w:left="120" w:right="177" w:firstLine="270"/>
              <w:jc w:val="center"/>
              <w:rPr>
                <w:rFonts w:ascii="GHEA Grapalat" w:eastAsia="Times New Roman" w:hAnsi="GHEA Grapalat"/>
                <w:sz w:val="24"/>
                <w:szCs w:val="24"/>
                <w:lang w:val="hy-AM"/>
              </w:rPr>
            </w:pPr>
          </w:p>
        </w:tc>
      </w:tr>
      <w:tr w:rsidR="00EF6E0C" w:rsidRPr="00A66E2B" w:rsidTr="009D3AAF">
        <w:trPr>
          <w:tblCellSpacing w:w="0" w:type="dxa"/>
          <w:jc w:val="center"/>
        </w:trPr>
        <w:tc>
          <w:tcPr>
            <w:tcW w:w="78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6E0C" w:rsidRPr="00A66E2B" w:rsidRDefault="00EF6E0C" w:rsidP="00A66E2B">
            <w:pPr>
              <w:spacing w:after="0" w:line="360" w:lineRule="auto"/>
              <w:jc w:val="center"/>
              <w:rPr>
                <w:rFonts w:ascii="GHEA Grapalat" w:eastAsia="Times New Roman" w:hAnsi="GHEA Grapalat"/>
                <w:sz w:val="24"/>
                <w:szCs w:val="24"/>
                <w:lang w:val="hy-AM"/>
              </w:rPr>
            </w:pPr>
            <w:r w:rsidRPr="00A66E2B">
              <w:rPr>
                <w:rFonts w:eastAsia="Times New Roman" w:cs="Calibri"/>
                <w:sz w:val="24"/>
                <w:szCs w:val="24"/>
                <w:lang w:val="hy-AM"/>
              </w:rPr>
              <w:t>  </w:t>
            </w:r>
            <w:r w:rsidRPr="00A66E2B">
              <w:rPr>
                <w:rFonts w:ascii="GHEA Grapalat" w:eastAsia="Times New Roman" w:hAnsi="GHEA Grapalat"/>
                <w:sz w:val="24"/>
                <w:szCs w:val="24"/>
                <w:lang w:val="hy-AM"/>
              </w:rPr>
              <w:t xml:space="preserve"> </w:t>
            </w:r>
            <w:r w:rsidRPr="00A66E2B">
              <w:rPr>
                <w:rFonts w:eastAsia="Times New Roman" w:cs="Calibri"/>
                <w:sz w:val="24"/>
                <w:szCs w:val="24"/>
                <w:lang w:val="hy-AM"/>
              </w:rPr>
              <w:t> </w:t>
            </w:r>
            <w:r w:rsidR="00D05166" w:rsidRPr="00A66E2B">
              <w:rPr>
                <w:rFonts w:ascii="GHEA Grapalat" w:eastAsia="Times New Roman" w:hAnsi="GHEA Grapalat" w:cs="Calibri"/>
                <w:sz w:val="24"/>
                <w:szCs w:val="24"/>
                <w:lang w:val="hy-AM"/>
              </w:rPr>
              <w:t>2</w:t>
            </w:r>
            <w:r w:rsidRPr="00A66E2B">
              <w:rPr>
                <w:rFonts w:ascii="GHEA Grapalat" w:eastAsia="Times New Roman" w:hAnsi="GHEA Grapalat" w:cs="Calibri"/>
                <w:sz w:val="24"/>
                <w:szCs w:val="24"/>
                <w:lang w:val="hy-AM"/>
              </w:rPr>
              <w:t>.</w:t>
            </w:r>
            <w:r w:rsidR="009F0E32" w:rsidRPr="00A66E2B">
              <w:rPr>
                <w:rFonts w:ascii="GHEA Grapalat" w:hAnsi="GHEA Grapalat" w:cs="Sylfaen"/>
                <w:b/>
                <w:sz w:val="24"/>
                <w:szCs w:val="24"/>
                <w:lang w:val="hy-AM"/>
              </w:rPr>
              <w:t xml:space="preserve"> </w:t>
            </w:r>
            <w:r w:rsidR="002210E3" w:rsidRPr="00A66E2B">
              <w:rPr>
                <w:rFonts w:ascii="GHEA Grapalat" w:eastAsia="Times New Roman" w:hAnsi="GHEA Grapalat" w:cs="Calibri"/>
                <w:b/>
                <w:sz w:val="24"/>
                <w:szCs w:val="24"/>
                <w:lang w:val="hy-AM"/>
              </w:rPr>
              <w:t>Պետական եկամուտների կոմիտե</w:t>
            </w:r>
          </w:p>
        </w:tc>
        <w:tc>
          <w:tcPr>
            <w:tcW w:w="5776" w:type="dxa"/>
            <w:tcBorders>
              <w:top w:val="outset" w:sz="6" w:space="0" w:color="auto"/>
              <w:left w:val="outset" w:sz="6" w:space="0" w:color="auto"/>
              <w:bottom w:val="outset" w:sz="6" w:space="0" w:color="auto"/>
              <w:right w:val="outset" w:sz="6" w:space="0" w:color="auto"/>
            </w:tcBorders>
            <w:shd w:val="clear" w:color="auto" w:fill="D0D0D0"/>
          </w:tcPr>
          <w:p w:rsidR="00EF6E0C" w:rsidRPr="00A66E2B" w:rsidRDefault="002210E3" w:rsidP="00A66E2B">
            <w:pPr>
              <w:spacing w:after="0"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t>04</w:t>
            </w:r>
            <w:r w:rsidR="00EF6E0C" w:rsidRPr="00A66E2B">
              <w:rPr>
                <w:rFonts w:ascii="GHEA Grapalat" w:hAnsi="GHEA Grapalat" w:cs="GHEA Grapalat"/>
                <w:b/>
                <w:sz w:val="24"/>
                <w:szCs w:val="24"/>
                <w:lang w:val="hy-AM"/>
              </w:rPr>
              <w:t>.0</w:t>
            </w:r>
            <w:r>
              <w:rPr>
                <w:rFonts w:ascii="GHEA Grapalat" w:hAnsi="GHEA Grapalat" w:cs="GHEA Grapalat"/>
                <w:b/>
                <w:sz w:val="24"/>
                <w:szCs w:val="24"/>
                <w:lang w:val="hy-AM"/>
              </w:rPr>
              <w:t>3.2024</w:t>
            </w:r>
            <w:r w:rsidR="00EF6E0C" w:rsidRPr="00A66E2B">
              <w:rPr>
                <w:rFonts w:ascii="GHEA Grapalat" w:hAnsi="GHEA Grapalat" w:cs="GHEA Grapalat"/>
                <w:b/>
                <w:sz w:val="24"/>
                <w:szCs w:val="24"/>
                <w:lang w:val="hy-AM"/>
              </w:rPr>
              <w:t>թ.</w:t>
            </w:r>
          </w:p>
        </w:tc>
      </w:tr>
      <w:tr w:rsidR="00EF6E0C" w:rsidRPr="00A66E2B" w:rsidTr="009D3AAF">
        <w:trPr>
          <w:tblCellSpacing w:w="0" w:type="dxa"/>
          <w:jc w:val="center"/>
        </w:trPr>
        <w:tc>
          <w:tcPr>
            <w:tcW w:w="7822" w:type="dxa"/>
            <w:vMerge/>
            <w:tcBorders>
              <w:top w:val="outset" w:sz="6" w:space="0" w:color="auto"/>
              <w:left w:val="outset" w:sz="6" w:space="0" w:color="auto"/>
              <w:bottom w:val="outset" w:sz="6" w:space="0" w:color="auto"/>
              <w:right w:val="outset" w:sz="6" w:space="0" w:color="auto"/>
            </w:tcBorders>
            <w:vAlign w:val="center"/>
            <w:hideMark/>
          </w:tcPr>
          <w:p w:rsidR="00EF6E0C" w:rsidRPr="00A66E2B" w:rsidRDefault="00EF6E0C" w:rsidP="00A66E2B">
            <w:pPr>
              <w:spacing w:after="0" w:line="360" w:lineRule="auto"/>
              <w:jc w:val="both"/>
              <w:rPr>
                <w:rFonts w:ascii="GHEA Grapalat" w:eastAsia="Times New Roman" w:hAnsi="GHEA Grapalat"/>
                <w:sz w:val="24"/>
                <w:szCs w:val="24"/>
                <w:lang w:val="hy-AM"/>
              </w:rPr>
            </w:pPr>
          </w:p>
        </w:tc>
        <w:tc>
          <w:tcPr>
            <w:tcW w:w="5776" w:type="dxa"/>
            <w:tcBorders>
              <w:top w:val="outset" w:sz="6" w:space="0" w:color="auto"/>
              <w:left w:val="outset" w:sz="6" w:space="0" w:color="auto"/>
              <w:bottom w:val="outset" w:sz="6" w:space="0" w:color="auto"/>
              <w:right w:val="outset" w:sz="6" w:space="0" w:color="auto"/>
            </w:tcBorders>
            <w:shd w:val="clear" w:color="auto" w:fill="D0D0D0"/>
          </w:tcPr>
          <w:p w:rsidR="00EF6E0C" w:rsidRPr="00A66E2B" w:rsidRDefault="00EF6E0C"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00F321A0" w:rsidRPr="00A66E2B">
              <w:rPr>
                <w:rFonts w:ascii="GHEA Grapalat" w:hAnsi="GHEA Grapalat"/>
                <w:lang w:val="hy-AM"/>
              </w:rPr>
              <w:t xml:space="preserve"> </w:t>
            </w:r>
            <w:r w:rsidR="002210E3" w:rsidRPr="002210E3">
              <w:rPr>
                <w:rFonts w:ascii="GHEA Grapalat" w:hAnsi="GHEA Grapalat" w:cs="GHEA Grapalat"/>
                <w:b/>
                <w:sz w:val="24"/>
                <w:szCs w:val="24"/>
              </w:rPr>
              <w:t>01/3-2/13496</w:t>
            </w:r>
          </w:p>
        </w:tc>
      </w:tr>
      <w:tr w:rsidR="00EF6E0C" w:rsidRPr="00003660" w:rsidTr="009D3AAF">
        <w:trPr>
          <w:trHeight w:val="1587"/>
          <w:tblCellSpacing w:w="0" w:type="dxa"/>
          <w:jc w:val="center"/>
        </w:trPr>
        <w:tc>
          <w:tcPr>
            <w:tcW w:w="7822" w:type="dxa"/>
            <w:tcBorders>
              <w:top w:val="outset" w:sz="6" w:space="0" w:color="auto"/>
              <w:left w:val="outset" w:sz="6" w:space="0" w:color="auto"/>
              <w:bottom w:val="outset" w:sz="6" w:space="0" w:color="auto"/>
              <w:right w:val="outset" w:sz="6" w:space="0" w:color="auto"/>
            </w:tcBorders>
          </w:tcPr>
          <w:p w:rsidR="000B4FF4" w:rsidRPr="000B4FF4" w:rsidRDefault="000B4FF4" w:rsidP="000B4FF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0B4FF4">
              <w:rPr>
                <w:rFonts w:ascii="GHEA Grapalat" w:eastAsia="Times New Roman" w:hAnsi="GHEA Grapalat" w:cs="Sylfaen"/>
                <w:color w:val="000000"/>
                <w:sz w:val="24"/>
                <w:szCs w:val="24"/>
                <w:shd w:val="clear" w:color="auto" w:fill="FFFFFF"/>
                <w:lang w:val="hy-AM" w:eastAsia="ru-RU"/>
              </w:rPr>
              <w:t>Ի պատասխան Ձեր 27.02.2024թ.</w:t>
            </w:r>
          </w:p>
          <w:p w:rsidR="000B4FF4" w:rsidRPr="000B4FF4" w:rsidRDefault="000B4FF4" w:rsidP="000B4FF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0B4FF4">
              <w:rPr>
                <w:rFonts w:ascii="GHEA Grapalat" w:eastAsia="Times New Roman" w:hAnsi="GHEA Grapalat" w:cs="Sylfaen"/>
                <w:color w:val="000000"/>
                <w:sz w:val="24"/>
                <w:szCs w:val="24"/>
                <w:shd w:val="clear" w:color="auto" w:fill="FFFFFF"/>
                <w:lang w:val="hy-AM" w:eastAsia="ru-RU"/>
              </w:rPr>
              <w:t>N 1/09.2/2257-2024 գրության</w:t>
            </w:r>
          </w:p>
          <w:p w:rsidR="002210E3" w:rsidRPr="002210E3" w:rsidRDefault="000B4FF4" w:rsidP="000B4FF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0B4FF4">
              <w:rPr>
                <w:rFonts w:ascii="GHEA Grapalat" w:eastAsia="Times New Roman" w:hAnsi="GHEA Grapalat" w:cs="Sylfaen"/>
                <w:color w:val="000000"/>
                <w:sz w:val="24"/>
                <w:szCs w:val="24"/>
                <w:shd w:val="clear" w:color="auto" w:fill="FFFFFF"/>
                <w:lang w:val="hy-AM" w:eastAsia="ru-RU"/>
              </w:rPr>
              <w:t xml:space="preserve"> </w:t>
            </w:r>
            <w:r w:rsidR="002210E3" w:rsidRPr="002210E3">
              <w:rPr>
                <w:rFonts w:ascii="GHEA Grapalat" w:eastAsia="Times New Roman" w:hAnsi="GHEA Grapalat" w:cs="Sylfaen"/>
                <w:color w:val="000000"/>
                <w:sz w:val="24"/>
                <w:szCs w:val="24"/>
                <w:shd w:val="clear" w:color="auto" w:fill="FFFFFF"/>
                <w:lang w:val="hy-AM" w:eastAsia="ru-RU"/>
              </w:rPr>
              <w:t xml:space="preserve">«Հայաստանի Հանրապետությունից սնդիկի արտահանման և Հայաստանի Հանրապետություն սնդիկի ներմուծման կարգերը </w:t>
            </w:r>
            <w:r w:rsidR="002210E3" w:rsidRPr="002210E3">
              <w:rPr>
                <w:rFonts w:ascii="GHEA Grapalat" w:eastAsia="Times New Roman" w:hAnsi="GHEA Grapalat" w:cs="Sylfaen"/>
                <w:color w:val="000000"/>
                <w:sz w:val="24"/>
                <w:szCs w:val="24"/>
                <w:shd w:val="clear" w:color="auto" w:fill="FFFFFF"/>
                <w:lang w:val="hy-AM" w:eastAsia="ru-RU"/>
              </w:rPr>
              <w:lastRenderedPageBreak/>
              <w:t>սահմանելու մասին» Հայաստանի Հանրապետության կառավարության որոշման նախագծի վերաբերյալ հայտնում ենք հետևյալը</w:t>
            </w:r>
            <w:r w:rsidR="002210E3" w:rsidRPr="002210E3">
              <w:rPr>
                <w:rFonts w:ascii="Cambria Math" w:eastAsia="Times New Roman" w:hAnsi="Cambria Math" w:cs="Cambria Math"/>
                <w:color w:val="000000"/>
                <w:sz w:val="24"/>
                <w:szCs w:val="24"/>
                <w:shd w:val="clear" w:color="auto" w:fill="FFFFFF"/>
                <w:lang w:val="hy-AM" w:eastAsia="ru-RU"/>
              </w:rPr>
              <w:t>․</w:t>
            </w:r>
          </w:p>
          <w:p w:rsidR="002210E3" w:rsidRPr="002210E3" w:rsidRDefault="002210E3" w:rsidP="002210E3">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210E3">
              <w:rPr>
                <w:rFonts w:ascii="GHEA Grapalat" w:eastAsia="Times New Roman" w:hAnsi="GHEA Grapalat" w:cs="Sylfaen"/>
                <w:color w:val="000000"/>
                <w:sz w:val="24"/>
                <w:szCs w:val="24"/>
                <w:shd w:val="clear" w:color="auto" w:fill="FFFFFF"/>
                <w:lang w:val="hy-AM" w:eastAsia="ru-RU"/>
              </w:rPr>
              <w:t xml:space="preserve">Հայաստանի Հանրապետության կառավարության Հայաստանի Հանրապետությունից սնդիկի արտահանման և Հայաստանի Հանրապետություն սնդիկի ներմուծման կարգերը սահմանելու մասին 2023 թվականի սեպտեմբերի 7-ի թիվ 1510-Ն որոշման (այսուհետ՝ Որոշում) 5-րդ կետի համաձայն՝ նույն որոշմամբ սահմանված նորմերը չեն տարածվում Հայաստանի Հանրապետությունից Եվրասիական տնտեսական միության անդամ երկրներ սնդիկի արտահանման, ինչպես նաև Եվրասիական տնտեսական միության անդամ երկրներից Հայաստանի Հանրապետություն սնդիկի ներմուծման վրա։ Նշված կետի առնչությամբ Հայաստանի Հանրապետության պետական եկամուտների կոմիտեի հետ նախկինում տեղի ունեցած քննարկումների ընթացքում հայտնել ենք դիրքորոշում այն մասին, որ Որոշմամբ սահմանված նորմերը Միության անդամ երկրներից սնդիկի ներմուծման և Միության անդամ երկրներ արտահանման վրա տարածելը իրատեսական չէ, միաժամանակ, մեր կարծիքով, չի համապատասխանում Միության օրենսդրությանը՝ հաշվի առնելով Եվրասիական տնտեսական միության մասին պայմանագրի 47-րդ </w:t>
            </w:r>
            <w:r w:rsidRPr="002210E3">
              <w:rPr>
                <w:rFonts w:ascii="GHEA Grapalat" w:eastAsia="Times New Roman" w:hAnsi="GHEA Grapalat" w:cs="Sylfaen"/>
                <w:color w:val="000000"/>
                <w:sz w:val="24"/>
                <w:szCs w:val="24"/>
                <w:shd w:val="clear" w:color="auto" w:fill="FFFFFF"/>
                <w:lang w:val="hy-AM" w:eastAsia="ru-RU"/>
              </w:rPr>
              <w:lastRenderedPageBreak/>
              <w:t xml:space="preserve">հոդվածը, համաձայն որի՝ նույն պայմանագրի 7-րդ հավելվածով սահմանված կարգով անդամ պետությունները կարող են միակողմանիորեն ներմուծել և կիրառել ոչ սակագնային կարգավորման միջոցներ երրորդ երկրների հետ առևտրի դեպքում։   </w:t>
            </w:r>
          </w:p>
          <w:p w:rsidR="00EF6E0C" w:rsidRPr="00A66E2B" w:rsidRDefault="002210E3" w:rsidP="002210E3">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210E3">
              <w:rPr>
                <w:rFonts w:ascii="GHEA Grapalat" w:eastAsia="Times New Roman" w:hAnsi="GHEA Grapalat" w:cs="Sylfaen"/>
                <w:color w:val="000000"/>
                <w:sz w:val="24"/>
                <w:szCs w:val="24"/>
                <w:shd w:val="clear" w:color="auto" w:fill="FFFFFF"/>
                <w:lang w:val="hy-AM" w:eastAsia="ru-RU"/>
              </w:rPr>
              <w:t>Հաշվի առնելով վերոգրյալը հայտնում ենք, որ անհրաժեշտ է Նախագծով առաջարկվող դրույթները համապատասխանեցնել Միության օրենսդրությանը՝ պահպանելով Որոշման 5-րդ կետով սահմանված դրույթը։</w:t>
            </w:r>
          </w:p>
        </w:tc>
        <w:tc>
          <w:tcPr>
            <w:tcW w:w="5776" w:type="dxa"/>
            <w:tcBorders>
              <w:top w:val="outset" w:sz="6" w:space="0" w:color="auto"/>
              <w:left w:val="outset" w:sz="6" w:space="0" w:color="auto"/>
              <w:bottom w:val="outset" w:sz="6" w:space="0" w:color="auto"/>
              <w:right w:val="outset" w:sz="6" w:space="0" w:color="auto"/>
            </w:tcBorders>
          </w:tcPr>
          <w:p w:rsidR="00882F27" w:rsidRPr="00252383" w:rsidRDefault="000B4FF4" w:rsidP="00252383">
            <w:pPr>
              <w:spacing w:after="0" w:line="360" w:lineRule="auto"/>
              <w:ind w:left="150" w:right="135" w:firstLine="180"/>
              <w:jc w:val="center"/>
              <w:rPr>
                <w:rFonts w:ascii="GHEA Grapalat" w:hAnsi="GHEA Grapalat"/>
                <w:b/>
                <w:color w:val="000000"/>
                <w:sz w:val="24"/>
                <w:szCs w:val="24"/>
                <w:lang w:val="hy-AM"/>
              </w:rPr>
            </w:pPr>
            <w:r w:rsidRPr="00252383">
              <w:rPr>
                <w:rFonts w:ascii="GHEA Grapalat" w:hAnsi="GHEA Grapalat"/>
                <w:b/>
                <w:color w:val="000000"/>
                <w:sz w:val="24"/>
                <w:szCs w:val="24"/>
                <w:lang w:val="hy-AM"/>
              </w:rPr>
              <w:lastRenderedPageBreak/>
              <w:t>Չի ընդունվել</w:t>
            </w:r>
          </w:p>
          <w:p w:rsidR="00252383" w:rsidRDefault="00252383" w:rsidP="00252383">
            <w:pPr>
              <w:spacing w:after="0" w:line="360" w:lineRule="auto"/>
              <w:ind w:left="150" w:right="135" w:firstLine="180"/>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w:t>
            </w:r>
            <w:r w:rsidRPr="00252383">
              <w:rPr>
                <w:rFonts w:ascii="GHEA Grapalat" w:hAnsi="GHEA Grapalat"/>
                <w:color w:val="000000"/>
                <w:sz w:val="24"/>
                <w:szCs w:val="24"/>
                <w:lang w:val="hy-AM"/>
              </w:rPr>
              <w:t xml:space="preserve">«Եվրասիական տնտեսական միության մասին» 2014 թվականի մայիսի 29-ի պայմանագրի (այսուհետ՝ Պայմանագիր) 28-րդ </w:t>
            </w:r>
            <w:r w:rsidRPr="00252383">
              <w:rPr>
                <w:rFonts w:ascii="GHEA Grapalat" w:hAnsi="GHEA Grapalat"/>
                <w:color w:val="000000"/>
                <w:sz w:val="24"/>
                <w:szCs w:val="24"/>
                <w:lang w:val="hy-AM"/>
              </w:rPr>
              <w:lastRenderedPageBreak/>
              <w:t xml:space="preserve">հոդվածի 3-րդ մասի ՝ Ներքին շուկայի գործունեության շրջանակներում ապրանքների փոխադարձ առևտրում անդամ պետությունները չեն կիրառում ներմուծման ու արտահանման մաքսատուրքեր (համարժեք այլ տուրքեր, հարկեր և հավաքագրումներ), ոչ սակագնային կարգավորման միջոցներ՝ </w:t>
            </w:r>
            <w:r w:rsidRPr="00020E39">
              <w:rPr>
                <w:rFonts w:ascii="GHEA Grapalat" w:hAnsi="GHEA Grapalat"/>
                <w:b/>
                <w:color w:val="000000"/>
                <w:sz w:val="24"/>
                <w:szCs w:val="24"/>
                <w:lang w:val="hy-AM"/>
              </w:rPr>
              <w:t>բացառությամբ Պայմանագրով նախատեսված դեպքերի</w:t>
            </w:r>
            <w:r w:rsidRPr="00252383">
              <w:rPr>
                <w:rFonts w:ascii="GHEA Grapalat" w:hAnsi="GHEA Grapalat"/>
                <w:color w:val="000000"/>
                <w:sz w:val="24"/>
                <w:szCs w:val="24"/>
                <w:lang w:val="hy-AM"/>
              </w:rPr>
              <w:t>։ Պայմանագրի 29-րդ հոդվածի 1-ին մասի համաձայն՝ ապրանքների փոխա</w:t>
            </w:r>
            <w:r w:rsidRPr="00252383">
              <w:rPr>
                <w:rFonts w:ascii="GHEA Grapalat" w:hAnsi="GHEA Grapalat"/>
                <w:color w:val="000000"/>
                <w:sz w:val="24"/>
                <w:szCs w:val="24"/>
                <w:lang w:val="hy-AM"/>
              </w:rPr>
              <w:softHyphen/>
              <w:t>դարձ առևտրում Եվրասիական տնտեսական միության անդամ պետու</w:t>
            </w:r>
            <w:r w:rsidRPr="00252383">
              <w:rPr>
                <w:rFonts w:ascii="GHEA Grapalat" w:hAnsi="GHEA Grapalat"/>
                <w:color w:val="000000"/>
                <w:sz w:val="24"/>
                <w:szCs w:val="24"/>
                <w:lang w:val="hy-AM"/>
              </w:rPr>
              <w:softHyphen/>
              <w:t xml:space="preserve">թյուններն </w:t>
            </w:r>
            <w:r w:rsidRPr="00020E39">
              <w:rPr>
                <w:rFonts w:ascii="GHEA Grapalat" w:hAnsi="GHEA Grapalat"/>
                <w:b/>
                <w:color w:val="000000"/>
                <w:sz w:val="24"/>
                <w:szCs w:val="24"/>
                <w:lang w:val="hy-AM"/>
              </w:rPr>
              <w:t>իրա</w:t>
            </w:r>
            <w:r w:rsidRPr="00020E39">
              <w:rPr>
                <w:rFonts w:ascii="GHEA Grapalat" w:hAnsi="GHEA Grapalat"/>
                <w:b/>
                <w:color w:val="000000"/>
                <w:sz w:val="24"/>
                <w:szCs w:val="24"/>
                <w:lang w:val="hy-AM"/>
              </w:rPr>
              <w:softHyphen/>
            </w:r>
            <w:r w:rsidRPr="00020E39">
              <w:rPr>
                <w:rFonts w:ascii="GHEA Grapalat" w:hAnsi="GHEA Grapalat"/>
                <w:b/>
                <w:color w:val="000000"/>
                <w:sz w:val="24"/>
                <w:szCs w:val="24"/>
                <w:lang w:val="hy-AM"/>
              </w:rPr>
              <w:softHyphen/>
              <w:t>վունք ունեն կիրառելու սահմանափակումներ, եթե</w:t>
            </w:r>
            <w:r w:rsidRPr="00252383">
              <w:rPr>
                <w:rFonts w:ascii="GHEA Grapalat" w:hAnsi="GHEA Grapalat"/>
                <w:color w:val="000000"/>
                <w:sz w:val="24"/>
                <w:szCs w:val="24"/>
                <w:lang w:val="hy-AM"/>
              </w:rPr>
              <w:t xml:space="preserve"> այդ սահ</w:t>
            </w:r>
            <w:r w:rsidRPr="00252383">
              <w:rPr>
                <w:rFonts w:ascii="GHEA Grapalat" w:hAnsi="GHEA Grapalat"/>
                <w:color w:val="000000"/>
                <w:sz w:val="24"/>
                <w:szCs w:val="24"/>
                <w:lang w:val="hy-AM"/>
              </w:rPr>
              <w:softHyphen/>
              <w:t>մա</w:t>
            </w:r>
            <w:r w:rsidRPr="00252383">
              <w:rPr>
                <w:rFonts w:ascii="GHEA Grapalat" w:hAnsi="GHEA Grapalat"/>
                <w:color w:val="000000"/>
                <w:sz w:val="24"/>
                <w:szCs w:val="24"/>
                <w:lang w:val="hy-AM"/>
              </w:rPr>
              <w:softHyphen/>
              <w:t>նափակումներն անհրաժեշտ են մասնավորապես՝ մարդու կյանքի և առողջության պահ</w:t>
            </w:r>
            <w:r w:rsidRPr="00252383">
              <w:rPr>
                <w:rFonts w:ascii="GHEA Grapalat" w:hAnsi="GHEA Grapalat"/>
                <w:color w:val="000000"/>
                <w:sz w:val="24"/>
                <w:szCs w:val="24"/>
                <w:lang w:val="hy-AM"/>
              </w:rPr>
              <w:softHyphen/>
              <w:t>պանման,</w:t>
            </w:r>
            <w:r w:rsidRPr="00252383">
              <w:rPr>
                <w:rFonts w:cs="Calibri"/>
                <w:color w:val="000000"/>
                <w:sz w:val="24"/>
                <w:szCs w:val="24"/>
                <w:lang w:val="hy-AM"/>
              </w:rPr>
              <w:t> </w:t>
            </w:r>
            <w:r w:rsidRPr="00252383">
              <w:rPr>
                <w:rFonts w:ascii="GHEA Grapalat" w:hAnsi="GHEA Grapalat"/>
                <w:color w:val="000000"/>
                <w:sz w:val="24"/>
                <w:szCs w:val="24"/>
                <w:lang w:val="hy-AM"/>
              </w:rPr>
              <w:t>շրջակա միջավայրի պահպանության, կենդանիների և բույսերի պաշտ</w:t>
            </w:r>
            <w:r w:rsidRPr="00252383">
              <w:rPr>
                <w:rFonts w:ascii="GHEA Grapalat" w:hAnsi="GHEA Grapalat"/>
                <w:color w:val="000000"/>
                <w:sz w:val="24"/>
                <w:szCs w:val="24"/>
                <w:lang w:val="hy-AM"/>
              </w:rPr>
              <w:softHyphen/>
              <w:t>պանության, միջազգային պարտավորությունների կատարման համար։</w:t>
            </w:r>
          </w:p>
          <w:p w:rsidR="00865E28" w:rsidRDefault="00865E28" w:rsidP="00252383">
            <w:pPr>
              <w:spacing w:after="0" w:line="360" w:lineRule="auto"/>
              <w:ind w:left="150" w:right="135" w:firstLine="18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Առկա են համանման ոչ սակագնային միջոցներ միակողմանիորեն սահմանող մի շարք </w:t>
            </w:r>
            <w:r>
              <w:rPr>
                <w:rFonts w:ascii="GHEA Grapalat" w:hAnsi="GHEA Grapalat"/>
                <w:color w:val="000000"/>
                <w:sz w:val="24"/>
                <w:szCs w:val="24"/>
                <w:lang w:val="hy-AM"/>
              </w:rPr>
              <w:lastRenderedPageBreak/>
              <w:t xml:space="preserve">իրավական ակտեր, օրինակ՝ </w:t>
            </w:r>
            <w:r w:rsidR="00D0266C">
              <w:rPr>
                <w:rFonts w:ascii="GHEA Grapalat" w:hAnsi="GHEA Grapalat"/>
                <w:color w:val="000000"/>
                <w:sz w:val="24"/>
                <w:szCs w:val="24"/>
                <w:lang w:val="hy-AM"/>
              </w:rPr>
              <w:t>ՀՀ կ</w:t>
            </w:r>
            <w:r w:rsidRPr="007643F2">
              <w:rPr>
                <w:rFonts w:ascii="GHEA Grapalat" w:hAnsi="GHEA Grapalat"/>
                <w:color w:val="000000"/>
                <w:sz w:val="24"/>
                <w:szCs w:val="24"/>
                <w:lang w:val="hy-AM"/>
              </w:rPr>
              <w:t xml:space="preserve">առավարության </w:t>
            </w:r>
            <w:r w:rsidRPr="007643F2">
              <w:rPr>
                <w:rFonts w:ascii="GHEA Grapalat" w:hAnsi="GHEA Grapalat"/>
                <w:color w:val="000000"/>
                <w:sz w:val="24"/>
                <w:szCs w:val="24"/>
                <w:shd w:val="clear" w:color="auto" w:fill="FFFFFF"/>
                <w:lang w:val="hy-AM"/>
              </w:rPr>
              <w:t>2023  նոյեմբերի 23-ի թվականի N 2052-Ն</w:t>
            </w:r>
            <w:r w:rsidR="00D0266C">
              <w:rPr>
                <w:rFonts w:ascii="GHEA Grapalat" w:hAnsi="GHEA Grapalat"/>
                <w:color w:val="000000"/>
                <w:sz w:val="24"/>
                <w:szCs w:val="24"/>
                <w:shd w:val="clear" w:color="auto" w:fill="FFFFFF"/>
                <w:lang w:val="hy-AM"/>
              </w:rPr>
              <w:t xml:space="preserve">, </w:t>
            </w:r>
            <w:r w:rsidR="00D0266C" w:rsidRPr="00D0266C">
              <w:rPr>
                <w:rFonts w:ascii="GHEA Grapalat" w:hAnsi="GHEA Grapalat"/>
                <w:color w:val="000000"/>
                <w:sz w:val="24"/>
                <w:szCs w:val="24"/>
                <w:shd w:val="clear" w:color="auto" w:fill="FFFFFF"/>
                <w:lang w:val="hy-AM"/>
              </w:rPr>
              <w:t>2023 թվականի  դեկտեմբերի 21</w:t>
            </w:r>
            <w:r w:rsidR="00D0266C">
              <w:rPr>
                <w:rFonts w:ascii="GHEA Grapalat" w:hAnsi="GHEA Grapalat"/>
                <w:color w:val="000000"/>
                <w:sz w:val="24"/>
                <w:szCs w:val="24"/>
                <w:shd w:val="clear" w:color="auto" w:fill="FFFFFF"/>
                <w:lang w:val="hy-AM"/>
              </w:rPr>
              <w:t xml:space="preserve">-ի </w:t>
            </w:r>
            <w:r w:rsidR="00D0266C" w:rsidRPr="00D0266C">
              <w:rPr>
                <w:rFonts w:ascii="GHEA Grapalat" w:hAnsi="GHEA Grapalat"/>
                <w:color w:val="000000"/>
                <w:sz w:val="24"/>
                <w:szCs w:val="24"/>
                <w:shd w:val="clear" w:color="auto" w:fill="FFFFFF"/>
                <w:lang w:val="hy-AM"/>
              </w:rPr>
              <w:t>N 2280-Ն</w:t>
            </w:r>
            <w:r w:rsidR="00D0266C">
              <w:rPr>
                <w:rFonts w:ascii="GHEA Grapalat" w:hAnsi="GHEA Grapalat"/>
                <w:color w:val="000000"/>
                <w:sz w:val="24"/>
                <w:szCs w:val="24"/>
                <w:shd w:val="clear" w:color="auto" w:fill="FFFFFF"/>
                <w:lang w:val="hy-AM"/>
              </w:rPr>
              <w:t>,</w:t>
            </w:r>
            <w:r w:rsidRPr="007643F2">
              <w:rPr>
                <w:rFonts w:ascii="GHEA Grapalat" w:hAnsi="GHEA Grapalat"/>
                <w:color w:val="000000"/>
                <w:sz w:val="24"/>
                <w:szCs w:val="24"/>
                <w:shd w:val="clear" w:color="auto" w:fill="FFFFFF"/>
                <w:lang w:val="hy-AM"/>
              </w:rPr>
              <w:t xml:space="preserve"> </w:t>
            </w:r>
            <w:r w:rsidR="00D0266C" w:rsidRPr="00D0266C">
              <w:rPr>
                <w:rFonts w:ascii="GHEA Grapalat" w:hAnsi="GHEA Grapalat"/>
                <w:color w:val="000000"/>
                <w:sz w:val="24"/>
                <w:szCs w:val="24"/>
                <w:shd w:val="clear" w:color="auto" w:fill="FFFFFF"/>
                <w:lang w:val="hy-AM"/>
              </w:rPr>
              <w:t>2023 թվականի  դեկտեմբերի 21</w:t>
            </w:r>
            <w:r w:rsidR="00D0266C">
              <w:rPr>
                <w:rFonts w:ascii="GHEA Grapalat" w:hAnsi="GHEA Grapalat"/>
                <w:color w:val="000000"/>
                <w:sz w:val="24"/>
                <w:szCs w:val="24"/>
                <w:shd w:val="clear" w:color="auto" w:fill="FFFFFF"/>
                <w:lang w:val="hy-AM"/>
              </w:rPr>
              <w:t xml:space="preserve">-ի </w:t>
            </w:r>
            <w:r w:rsidR="00D0266C" w:rsidRPr="00D0266C">
              <w:rPr>
                <w:rFonts w:ascii="GHEA Grapalat" w:hAnsi="GHEA Grapalat"/>
                <w:color w:val="000000"/>
                <w:sz w:val="24"/>
                <w:szCs w:val="24"/>
                <w:shd w:val="clear" w:color="auto" w:fill="FFFFFF"/>
                <w:lang w:val="hy-AM"/>
              </w:rPr>
              <w:t>N 2269-Ն</w:t>
            </w:r>
            <w:r w:rsidR="00D0266C">
              <w:rPr>
                <w:rFonts w:ascii="GHEA Grapalat" w:hAnsi="GHEA Grapalat"/>
                <w:color w:val="000000"/>
                <w:sz w:val="24"/>
                <w:szCs w:val="24"/>
                <w:shd w:val="clear" w:color="auto" w:fill="FFFFFF"/>
                <w:lang w:val="hy-AM"/>
              </w:rPr>
              <w:t xml:space="preserve"> և </w:t>
            </w:r>
            <w:r w:rsidR="00D0266C" w:rsidRPr="00D0266C">
              <w:rPr>
                <w:rFonts w:ascii="GHEA Grapalat" w:hAnsi="GHEA Grapalat"/>
                <w:color w:val="000000"/>
                <w:sz w:val="24"/>
                <w:szCs w:val="24"/>
                <w:shd w:val="clear" w:color="auto" w:fill="FFFFFF"/>
                <w:lang w:val="hy-AM"/>
              </w:rPr>
              <w:t>2024 թվականի  հունվարի 4</w:t>
            </w:r>
            <w:r w:rsidR="00D0266C">
              <w:rPr>
                <w:rFonts w:ascii="GHEA Grapalat" w:hAnsi="GHEA Grapalat"/>
                <w:color w:val="000000"/>
                <w:sz w:val="24"/>
                <w:szCs w:val="24"/>
                <w:shd w:val="clear" w:color="auto" w:fill="FFFFFF"/>
                <w:lang w:val="hy-AM"/>
              </w:rPr>
              <w:t xml:space="preserve">-ի </w:t>
            </w:r>
            <w:r w:rsidR="00D0266C" w:rsidRPr="00D0266C">
              <w:rPr>
                <w:rFonts w:ascii="GHEA Grapalat" w:hAnsi="GHEA Grapalat"/>
                <w:color w:val="000000"/>
                <w:sz w:val="24"/>
                <w:szCs w:val="24"/>
                <w:shd w:val="clear" w:color="auto" w:fill="FFFFFF"/>
                <w:lang w:val="hy-AM"/>
              </w:rPr>
              <w:t>N 6-Ն</w:t>
            </w:r>
            <w:r w:rsidR="00D0266C">
              <w:rPr>
                <w:rFonts w:ascii="GHEA Grapalat" w:hAnsi="GHEA Grapalat"/>
                <w:color w:val="000000"/>
                <w:sz w:val="24"/>
                <w:szCs w:val="24"/>
                <w:shd w:val="clear" w:color="auto" w:fill="FFFFFF"/>
                <w:lang w:val="hy-AM"/>
              </w:rPr>
              <w:t xml:space="preserve"> որոշումները։</w:t>
            </w:r>
            <w:r w:rsidR="00E70F43">
              <w:rPr>
                <w:rFonts w:ascii="GHEA Grapalat" w:hAnsi="GHEA Grapalat"/>
                <w:color w:val="000000"/>
                <w:sz w:val="24"/>
                <w:szCs w:val="24"/>
                <w:shd w:val="clear" w:color="auto" w:fill="FFFFFF"/>
                <w:lang w:val="hy-AM"/>
              </w:rPr>
              <w:t xml:space="preserve"> </w:t>
            </w:r>
          </w:p>
          <w:p w:rsidR="00C216C9" w:rsidRPr="00C216C9" w:rsidRDefault="00C216C9" w:rsidP="00252383">
            <w:pPr>
              <w:spacing w:after="0" w:line="360" w:lineRule="auto"/>
              <w:ind w:left="150" w:right="135" w:firstLine="180"/>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 xml:space="preserve">Սույն նախագծով նախատեսվում է, որ սնդիկի ներմուծման և արտահանման </w:t>
            </w:r>
            <w:r w:rsidR="00003660" w:rsidRPr="00C216C9">
              <w:rPr>
                <w:rFonts w:ascii="GHEA Grapalat" w:hAnsi="GHEA Grapalat"/>
                <w:color w:val="000000"/>
                <w:sz w:val="24"/>
                <w:szCs w:val="24"/>
                <w:shd w:val="clear" w:color="auto" w:fill="FFFFFF"/>
                <w:lang w:val="hy-AM"/>
              </w:rPr>
              <w:t>(</w:t>
            </w:r>
            <w:r w:rsidR="00003660">
              <w:rPr>
                <w:rFonts w:ascii="GHEA Grapalat" w:hAnsi="GHEA Grapalat"/>
                <w:color w:val="000000"/>
                <w:sz w:val="24"/>
                <w:szCs w:val="24"/>
                <w:shd w:val="clear" w:color="auto" w:fill="FFFFFF"/>
                <w:lang w:val="hy-AM"/>
              </w:rPr>
              <w:t>այդ թվում՝ ԵԱՏՄ անդամ երկրների տարածքից կամ այդ երկրների տարածք փոխադրման</w:t>
            </w:r>
            <w:r w:rsidR="00003660" w:rsidRPr="00C216C9">
              <w:rPr>
                <w:rFonts w:ascii="GHEA Grapalat" w:hAnsi="GHEA Grapalat"/>
                <w:color w:val="000000"/>
                <w:sz w:val="24"/>
                <w:szCs w:val="24"/>
                <w:shd w:val="clear" w:color="auto" w:fill="FFFFFF"/>
                <w:lang w:val="hy-AM"/>
              </w:rPr>
              <w:t>)</w:t>
            </w:r>
            <w:r w:rsidR="0000366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համար սահմանված պահանջների պահպանման նկատմամբ՝ իր</w:t>
            </w:r>
            <w:r w:rsidR="00003660">
              <w:rPr>
                <w:rFonts w:ascii="GHEA Grapalat" w:hAnsi="GHEA Grapalat"/>
                <w:color w:val="000000"/>
                <w:sz w:val="24"/>
                <w:szCs w:val="24"/>
                <w:shd w:val="clear" w:color="auto" w:fill="FFFFFF"/>
                <w:lang w:val="hy-AM"/>
              </w:rPr>
              <w:t>ենց</w:t>
            </w:r>
            <w:r>
              <w:rPr>
                <w:rFonts w:ascii="GHEA Grapalat" w:hAnsi="GHEA Grapalat"/>
                <w:color w:val="000000"/>
                <w:sz w:val="24"/>
                <w:szCs w:val="24"/>
                <w:shd w:val="clear" w:color="auto" w:fill="FFFFFF"/>
                <w:lang w:val="hy-AM"/>
              </w:rPr>
              <w:t xml:space="preserve"> իրավասությունների շրջանակներում</w:t>
            </w:r>
            <w:r w:rsidR="00003660">
              <w:rPr>
                <w:rFonts w:ascii="GHEA Grapalat" w:hAnsi="GHEA Grapalat"/>
                <w:color w:val="000000"/>
                <w:sz w:val="24"/>
                <w:szCs w:val="24"/>
                <w:shd w:val="clear" w:color="auto" w:fill="FFFFFF"/>
                <w:lang w:val="hy-AM"/>
              </w:rPr>
              <w:t xml:space="preserve"> վերահսկողություն կիրականացնեն պետական եկամուտների կոմիտեն </w:t>
            </w:r>
            <w:r w:rsidR="00003660" w:rsidRPr="00C216C9">
              <w:rPr>
                <w:rFonts w:ascii="GHEA Grapalat" w:hAnsi="GHEA Grapalat"/>
                <w:color w:val="000000"/>
                <w:sz w:val="24"/>
                <w:szCs w:val="24"/>
                <w:shd w:val="clear" w:color="auto" w:fill="FFFFFF"/>
                <w:lang w:val="hy-AM"/>
              </w:rPr>
              <w:t>(</w:t>
            </w:r>
            <w:r w:rsidR="00003660">
              <w:rPr>
                <w:rFonts w:ascii="GHEA Grapalat" w:hAnsi="GHEA Grapalat"/>
                <w:color w:val="000000"/>
                <w:sz w:val="24"/>
                <w:szCs w:val="24"/>
                <w:shd w:val="clear" w:color="auto" w:fill="FFFFFF"/>
                <w:lang w:val="hy-AM"/>
              </w:rPr>
              <w:t xml:space="preserve">պետական </w:t>
            </w:r>
            <w:r w:rsidR="009D3AAF">
              <w:rPr>
                <w:rFonts w:ascii="GHEA Grapalat" w:hAnsi="GHEA Grapalat"/>
                <w:color w:val="000000"/>
                <w:sz w:val="24"/>
                <w:szCs w:val="24"/>
                <w:shd w:val="clear" w:color="auto" w:fill="FFFFFF"/>
                <w:lang w:val="hy-AM"/>
              </w:rPr>
              <w:t xml:space="preserve">սահմանային </w:t>
            </w:r>
            <w:r w:rsidR="00003660">
              <w:rPr>
                <w:rFonts w:ascii="GHEA Grapalat" w:hAnsi="GHEA Grapalat"/>
                <w:color w:val="000000"/>
                <w:sz w:val="24"/>
                <w:szCs w:val="24"/>
                <w:shd w:val="clear" w:color="auto" w:fill="FFFFFF"/>
                <w:lang w:val="hy-AM"/>
              </w:rPr>
              <w:t xml:space="preserve">անցակետերում և մաքսային </w:t>
            </w:r>
            <w:r w:rsidR="00003660" w:rsidRPr="00003660">
              <w:rPr>
                <w:rFonts w:ascii="GHEA Grapalat" w:hAnsi="GHEA Grapalat"/>
                <w:color w:val="000000"/>
                <w:sz w:val="24"/>
                <w:szCs w:val="24"/>
                <w:shd w:val="clear" w:color="auto" w:fill="FFFFFF"/>
                <w:lang w:val="hy-AM"/>
              </w:rPr>
              <w:t>օրենսդրությանը համապատասխան սահմանված այլ վայրեր</w:t>
            </w:r>
            <w:r w:rsidR="00003660">
              <w:rPr>
                <w:rFonts w:ascii="GHEA Grapalat" w:hAnsi="GHEA Grapalat"/>
                <w:color w:val="000000"/>
                <w:sz w:val="24"/>
                <w:szCs w:val="24"/>
                <w:shd w:val="clear" w:color="auto" w:fill="FFFFFF"/>
                <w:lang w:val="hy-AM"/>
              </w:rPr>
              <w:t>ում</w:t>
            </w:r>
            <w:r w:rsidR="009D3AAF" w:rsidRPr="00C216C9">
              <w:rPr>
                <w:rFonts w:ascii="GHEA Grapalat" w:hAnsi="GHEA Grapalat"/>
                <w:color w:val="000000"/>
                <w:sz w:val="24"/>
                <w:szCs w:val="24"/>
                <w:shd w:val="clear" w:color="auto" w:fill="FFFFFF"/>
                <w:lang w:val="hy-AM"/>
              </w:rPr>
              <w:t>)</w:t>
            </w:r>
            <w:r w:rsidR="00003660">
              <w:rPr>
                <w:rFonts w:ascii="GHEA Grapalat" w:hAnsi="GHEA Grapalat"/>
                <w:color w:val="000000"/>
                <w:sz w:val="24"/>
                <w:szCs w:val="24"/>
                <w:shd w:val="clear" w:color="auto" w:fill="FFFFFF"/>
                <w:lang w:val="hy-AM"/>
              </w:rPr>
              <w:t>, ինչպես</w:t>
            </w:r>
            <w:r w:rsidR="009D3AA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նաև</w:t>
            </w:r>
            <w:r w:rsidR="00003660">
              <w:rPr>
                <w:rFonts w:ascii="GHEA Grapalat" w:hAnsi="GHEA Grapalat"/>
                <w:color w:val="000000"/>
                <w:sz w:val="24"/>
                <w:szCs w:val="24"/>
                <w:shd w:val="clear" w:color="auto" w:fill="FFFFFF"/>
                <w:lang w:val="hy-AM"/>
              </w:rPr>
              <w:t xml:space="preserve"> </w:t>
            </w:r>
            <w:r w:rsidR="00F81F34">
              <w:rPr>
                <w:rFonts w:ascii="GHEA Grapalat" w:hAnsi="GHEA Grapalat"/>
                <w:color w:val="000000"/>
                <w:sz w:val="24"/>
                <w:szCs w:val="24"/>
                <w:shd w:val="clear" w:color="auto" w:fill="FFFFFF"/>
                <w:lang w:val="hy-AM"/>
              </w:rPr>
              <w:t xml:space="preserve">բնապահպանության և ընդերքի տեսչական մարմինը </w:t>
            </w:r>
            <w:r w:rsidR="00F81F34" w:rsidRPr="00C216C9">
              <w:rPr>
                <w:rFonts w:ascii="GHEA Grapalat" w:hAnsi="GHEA Grapalat"/>
                <w:color w:val="000000"/>
                <w:sz w:val="24"/>
                <w:szCs w:val="24"/>
                <w:shd w:val="clear" w:color="auto" w:fill="FFFFFF"/>
                <w:lang w:val="hy-AM"/>
              </w:rPr>
              <w:t>(</w:t>
            </w:r>
            <w:r w:rsidR="00F81F34">
              <w:rPr>
                <w:rFonts w:ascii="GHEA Grapalat" w:hAnsi="GHEA Grapalat"/>
                <w:color w:val="000000"/>
                <w:sz w:val="24"/>
                <w:szCs w:val="24"/>
                <w:shd w:val="clear" w:color="auto" w:fill="FFFFFF"/>
                <w:lang w:val="hy-AM"/>
              </w:rPr>
              <w:t>ՀՀ տարածքում</w:t>
            </w:r>
            <w:r w:rsidR="00F81F34" w:rsidRPr="00C216C9">
              <w:rPr>
                <w:rFonts w:ascii="GHEA Grapalat" w:hAnsi="GHEA Grapalat"/>
                <w:color w:val="000000"/>
                <w:sz w:val="24"/>
                <w:szCs w:val="24"/>
                <w:shd w:val="clear" w:color="auto" w:fill="FFFFFF"/>
                <w:lang w:val="hy-AM"/>
              </w:rPr>
              <w:t>)</w:t>
            </w:r>
            <w:r w:rsidR="009D3AAF">
              <w:rPr>
                <w:rFonts w:ascii="GHEA Grapalat" w:hAnsi="GHEA Grapalat"/>
                <w:color w:val="000000"/>
                <w:sz w:val="24"/>
                <w:szCs w:val="24"/>
                <w:shd w:val="clear" w:color="auto" w:fill="FFFFFF"/>
                <w:lang w:val="hy-AM"/>
              </w:rPr>
              <w:t>։</w:t>
            </w:r>
          </w:p>
          <w:p w:rsidR="00252383" w:rsidRPr="00252383" w:rsidRDefault="00252383" w:rsidP="00A66E2B">
            <w:pPr>
              <w:spacing w:after="0" w:line="360" w:lineRule="auto"/>
              <w:ind w:left="150" w:right="135" w:firstLine="180"/>
              <w:jc w:val="both"/>
              <w:rPr>
                <w:rFonts w:ascii="GHEA Grapalat" w:hAnsi="GHEA Grapalat"/>
                <w:color w:val="000000"/>
                <w:sz w:val="24"/>
                <w:szCs w:val="24"/>
                <w:lang w:val="hy-AM"/>
              </w:rPr>
            </w:pPr>
          </w:p>
        </w:tc>
      </w:tr>
    </w:tbl>
    <w:p w:rsidR="00D00A06" w:rsidRPr="00A66E2B" w:rsidRDefault="00D00A06" w:rsidP="00A66E2B">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sectPr w:rsidR="00D00A06" w:rsidRPr="00A66E2B"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5"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1"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5"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6"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8"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5"/>
  </w:num>
  <w:num w:numId="5">
    <w:abstractNumId w:val="0"/>
  </w:num>
  <w:num w:numId="6">
    <w:abstractNumId w:val="19"/>
  </w:num>
  <w:num w:numId="7">
    <w:abstractNumId w:val="8"/>
  </w:num>
  <w:num w:numId="8">
    <w:abstractNumId w:val="25"/>
  </w:num>
  <w:num w:numId="9">
    <w:abstractNumId w:val="1"/>
  </w:num>
  <w:num w:numId="10">
    <w:abstractNumId w:val="17"/>
  </w:num>
  <w:num w:numId="11">
    <w:abstractNumId w:val="26"/>
  </w:num>
  <w:num w:numId="12">
    <w:abstractNumId w:val="18"/>
  </w:num>
  <w:num w:numId="13">
    <w:abstractNumId w:val="6"/>
  </w:num>
  <w:num w:numId="14">
    <w:abstractNumId w:val="11"/>
  </w:num>
  <w:num w:numId="15">
    <w:abstractNumId w:val="13"/>
  </w:num>
  <w:num w:numId="16">
    <w:abstractNumId w:val="28"/>
  </w:num>
  <w:num w:numId="17">
    <w:abstractNumId w:val="9"/>
  </w:num>
  <w:num w:numId="18">
    <w:abstractNumId w:val="21"/>
  </w:num>
  <w:num w:numId="19">
    <w:abstractNumId w:val="10"/>
  </w:num>
  <w:num w:numId="20">
    <w:abstractNumId w:val="27"/>
  </w:num>
  <w:num w:numId="21">
    <w:abstractNumId w:val="14"/>
  </w:num>
  <w:num w:numId="22">
    <w:abstractNumId w:val="20"/>
  </w:num>
  <w:num w:numId="23">
    <w:abstractNumId w:val="7"/>
  </w:num>
  <w:num w:numId="24">
    <w:abstractNumId w:val="22"/>
  </w:num>
  <w:num w:numId="25">
    <w:abstractNumId w:val="3"/>
  </w:num>
  <w:num w:numId="26">
    <w:abstractNumId w:val="2"/>
  </w:num>
  <w:num w:numId="27">
    <w:abstractNumId w:val="12"/>
  </w:num>
  <w:num w:numId="28">
    <w:abstractNumId w:val="4"/>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03660"/>
    <w:rsid w:val="0001374C"/>
    <w:rsid w:val="00020E39"/>
    <w:rsid w:val="00034A03"/>
    <w:rsid w:val="00035E26"/>
    <w:rsid w:val="00044EB3"/>
    <w:rsid w:val="00045709"/>
    <w:rsid w:val="000637FA"/>
    <w:rsid w:val="00077817"/>
    <w:rsid w:val="0008344D"/>
    <w:rsid w:val="000A0DAB"/>
    <w:rsid w:val="000A272C"/>
    <w:rsid w:val="000A6433"/>
    <w:rsid w:val="000B3CA1"/>
    <w:rsid w:val="000B4FF4"/>
    <w:rsid w:val="000C4A68"/>
    <w:rsid w:val="000C66F6"/>
    <w:rsid w:val="000D4136"/>
    <w:rsid w:val="000E0770"/>
    <w:rsid w:val="000E2C4E"/>
    <w:rsid w:val="00102BF4"/>
    <w:rsid w:val="00105FD2"/>
    <w:rsid w:val="00106E4D"/>
    <w:rsid w:val="00110240"/>
    <w:rsid w:val="001118C9"/>
    <w:rsid w:val="00126068"/>
    <w:rsid w:val="001316EC"/>
    <w:rsid w:val="00131B82"/>
    <w:rsid w:val="001330FD"/>
    <w:rsid w:val="00133E90"/>
    <w:rsid w:val="00152A4A"/>
    <w:rsid w:val="00154943"/>
    <w:rsid w:val="00176189"/>
    <w:rsid w:val="00184DF5"/>
    <w:rsid w:val="001916A8"/>
    <w:rsid w:val="00191D15"/>
    <w:rsid w:val="00196F93"/>
    <w:rsid w:val="001C6A2D"/>
    <w:rsid w:val="001D1223"/>
    <w:rsid w:val="001D5BBA"/>
    <w:rsid w:val="001E09FB"/>
    <w:rsid w:val="001E2BE8"/>
    <w:rsid w:val="001E614F"/>
    <w:rsid w:val="001F1F94"/>
    <w:rsid w:val="001F4CD2"/>
    <w:rsid w:val="0020030E"/>
    <w:rsid w:val="00213C3A"/>
    <w:rsid w:val="002152B5"/>
    <w:rsid w:val="002210E3"/>
    <w:rsid w:val="0022560A"/>
    <w:rsid w:val="0022579A"/>
    <w:rsid w:val="00244ABD"/>
    <w:rsid w:val="00250EF1"/>
    <w:rsid w:val="00251AAF"/>
    <w:rsid w:val="00252383"/>
    <w:rsid w:val="002559EA"/>
    <w:rsid w:val="00256B02"/>
    <w:rsid w:val="002626C9"/>
    <w:rsid w:val="00262AE8"/>
    <w:rsid w:val="00263798"/>
    <w:rsid w:val="002715B4"/>
    <w:rsid w:val="00280035"/>
    <w:rsid w:val="002822A7"/>
    <w:rsid w:val="0028316E"/>
    <w:rsid w:val="002865A6"/>
    <w:rsid w:val="00297BC7"/>
    <w:rsid w:val="002A5268"/>
    <w:rsid w:val="002A6FBF"/>
    <w:rsid w:val="002B4F67"/>
    <w:rsid w:val="002B7603"/>
    <w:rsid w:val="002B7FFD"/>
    <w:rsid w:val="002C0D1E"/>
    <w:rsid w:val="002C6356"/>
    <w:rsid w:val="002D0178"/>
    <w:rsid w:val="002D03EE"/>
    <w:rsid w:val="002D446A"/>
    <w:rsid w:val="002E2685"/>
    <w:rsid w:val="002E4EAC"/>
    <w:rsid w:val="002E737D"/>
    <w:rsid w:val="002F72B7"/>
    <w:rsid w:val="002F7716"/>
    <w:rsid w:val="00303401"/>
    <w:rsid w:val="00305690"/>
    <w:rsid w:val="00306254"/>
    <w:rsid w:val="00321BF7"/>
    <w:rsid w:val="00324D1C"/>
    <w:rsid w:val="00333DEA"/>
    <w:rsid w:val="00335312"/>
    <w:rsid w:val="003509E4"/>
    <w:rsid w:val="00352952"/>
    <w:rsid w:val="00356E6A"/>
    <w:rsid w:val="003570D8"/>
    <w:rsid w:val="00374485"/>
    <w:rsid w:val="003765C1"/>
    <w:rsid w:val="00391296"/>
    <w:rsid w:val="00393857"/>
    <w:rsid w:val="00393E41"/>
    <w:rsid w:val="003A165A"/>
    <w:rsid w:val="003A500F"/>
    <w:rsid w:val="003B1318"/>
    <w:rsid w:val="003C51D4"/>
    <w:rsid w:val="003D3240"/>
    <w:rsid w:val="003E00ED"/>
    <w:rsid w:val="003F0C4E"/>
    <w:rsid w:val="003F1185"/>
    <w:rsid w:val="003F4978"/>
    <w:rsid w:val="003F7B93"/>
    <w:rsid w:val="00404378"/>
    <w:rsid w:val="00410782"/>
    <w:rsid w:val="004124AD"/>
    <w:rsid w:val="00414560"/>
    <w:rsid w:val="00414A7A"/>
    <w:rsid w:val="00416235"/>
    <w:rsid w:val="00430152"/>
    <w:rsid w:val="00440C29"/>
    <w:rsid w:val="00440C5E"/>
    <w:rsid w:val="004418F8"/>
    <w:rsid w:val="0045332F"/>
    <w:rsid w:val="00457A67"/>
    <w:rsid w:val="00492B11"/>
    <w:rsid w:val="004942C1"/>
    <w:rsid w:val="004954F0"/>
    <w:rsid w:val="00497D78"/>
    <w:rsid w:val="004C3F24"/>
    <w:rsid w:val="004C4B3F"/>
    <w:rsid w:val="004C63E0"/>
    <w:rsid w:val="004D1CF8"/>
    <w:rsid w:val="004D3A47"/>
    <w:rsid w:val="004D4879"/>
    <w:rsid w:val="004D758F"/>
    <w:rsid w:val="004E1C6C"/>
    <w:rsid w:val="004E388F"/>
    <w:rsid w:val="004E4E3D"/>
    <w:rsid w:val="004F3BA2"/>
    <w:rsid w:val="004F47B9"/>
    <w:rsid w:val="004F63A3"/>
    <w:rsid w:val="005029B8"/>
    <w:rsid w:val="00511E17"/>
    <w:rsid w:val="005134F0"/>
    <w:rsid w:val="00522875"/>
    <w:rsid w:val="005257AA"/>
    <w:rsid w:val="0052660E"/>
    <w:rsid w:val="00526B11"/>
    <w:rsid w:val="00540051"/>
    <w:rsid w:val="00543FE5"/>
    <w:rsid w:val="005456BA"/>
    <w:rsid w:val="0055521C"/>
    <w:rsid w:val="00560FE4"/>
    <w:rsid w:val="005774CB"/>
    <w:rsid w:val="005813BE"/>
    <w:rsid w:val="00582C9D"/>
    <w:rsid w:val="005837F3"/>
    <w:rsid w:val="00585F10"/>
    <w:rsid w:val="00594A61"/>
    <w:rsid w:val="00594B69"/>
    <w:rsid w:val="005A0878"/>
    <w:rsid w:val="005B024E"/>
    <w:rsid w:val="005B440B"/>
    <w:rsid w:val="005E1D81"/>
    <w:rsid w:val="005E35AD"/>
    <w:rsid w:val="005F31F7"/>
    <w:rsid w:val="005F685A"/>
    <w:rsid w:val="005F7371"/>
    <w:rsid w:val="0060311B"/>
    <w:rsid w:val="006056D5"/>
    <w:rsid w:val="00605F96"/>
    <w:rsid w:val="0060784E"/>
    <w:rsid w:val="00615718"/>
    <w:rsid w:val="00616A9B"/>
    <w:rsid w:val="0062009F"/>
    <w:rsid w:val="006305BA"/>
    <w:rsid w:val="00653490"/>
    <w:rsid w:val="00654B8B"/>
    <w:rsid w:val="00654C3E"/>
    <w:rsid w:val="00661745"/>
    <w:rsid w:val="006668F1"/>
    <w:rsid w:val="00682825"/>
    <w:rsid w:val="006947E9"/>
    <w:rsid w:val="006974C4"/>
    <w:rsid w:val="006A7F75"/>
    <w:rsid w:val="006C2913"/>
    <w:rsid w:val="006D3E7B"/>
    <w:rsid w:val="006E2F52"/>
    <w:rsid w:val="006E3B35"/>
    <w:rsid w:val="006E6C52"/>
    <w:rsid w:val="006E6E2D"/>
    <w:rsid w:val="006F094E"/>
    <w:rsid w:val="00706AC3"/>
    <w:rsid w:val="00706D6E"/>
    <w:rsid w:val="007256E8"/>
    <w:rsid w:val="007272F1"/>
    <w:rsid w:val="0073262F"/>
    <w:rsid w:val="0073644C"/>
    <w:rsid w:val="00753B01"/>
    <w:rsid w:val="007612DD"/>
    <w:rsid w:val="007643F2"/>
    <w:rsid w:val="00766EEC"/>
    <w:rsid w:val="00771FA4"/>
    <w:rsid w:val="00777C09"/>
    <w:rsid w:val="00781018"/>
    <w:rsid w:val="00787168"/>
    <w:rsid w:val="00791D85"/>
    <w:rsid w:val="007D338A"/>
    <w:rsid w:val="007D7A31"/>
    <w:rsid w:val="007E3B46"/>
    <w:rsid w:val="007E7378"/>
    <w:rsid w:val="007F2855"/>
    <w:rsid w:val="007F4C8B"/>
    <w:rsid w:val="00802168"/>
    <w:rsid w:val="00807F35"/>
    <w:rsid w:val="00811164"/>
    <w:rsid w:val="00815E40"/>
    <w:rsid w:val="008170B3"/>
    <w:rsid w:val="0082005E"/>
    <w:rsid w:val="00821A76"/>
    <w:rsid w:val="00830990"/>
    <w:rsid w:val="00830D87"/>
    <w:rsid w:val="00832693"/>
    <w:rsid w:val="00833146"/>
    <w:rsid w:val="00833C0B"/>
    <w:rsid w:val="00853DA2"/>
    <w:rsid w:val="00855B92"/>
    <w:rsid w:val="00862061"/>
    <w:rsid w:val="00865E28"/>
    <w:rsid w:val="00875919"/>
    <w:rsid w:val="008809E0"/>
    <w:rsid w:val="00882F27"/>
    <w:rsid w:val="0088531F"/>
    <w:rsid w:val="00886C21"/>
    <w:rsid w:val="00886D05"/>
    <w:rsid w:val="00891F8C"/>
    <w:rsid w:val="0089567E"/>
    <w:rsid w:val="00895F70"/>
    <w:rsid w:val="008B3120"/>
    <w:rsid w:val="008C03F6"/>
    <w:rsid w:val="008D3135"/>
    <w:rsid w:val="008D6E7A"/>
    <w:rsid w:val="008D71BD"/>
    <w:rsid w:val="008D7636"/>
    <w:rsid w:val="008E0F21"/>
    <w:rsid w:val="008E3E34"/>
    <w:rsid w:val="008E42E2"/>
    <w:rsid w:val="008E6160"/>
    <w:rsid w:val="008F5D73"/>
    <w:rsid w:val="00923ED6"/>
    <w:rsid w:val="00926501"/>
    <w:rsid w:val="00926EB8"/>
    <w:rsid w:val="009342F4"/>
    <w:rsid w:val="009447D3"/>
    <w:rsid w:val="00944B93"/>
    <w:rsid w:val="00944BC6"/>
    <w:rsid w:val="00946550"/>
    <w:rsid w:val="0096220B"/>
    <w:rsid w:val="009776C2"/>
    <w:rsid w:val="00980087"/>
    <w:rsid w:val="009824A6"/>
    <w:rsid w:val="009830D3"/>
    <w:rsid w:val="00990D6E"/>
    <w:rsid w:val="00993618"/>
    <w:rsid w:val="00994150"/>
    <w:rsid w:val="009951AD"/>
    <w:rsid w:val="00997306"/>
    <w:rsid w:val="009A39BE"/>
    <w:rsid w:val="009B654B"/>
    <w:rsid w:val="009C38C5"/>
    <w:rsid w:val="009D3AAF"/>
    <w:rsid w:val="009D3B3C"/>
    <w:rsid w:val="009F0E32"/>
    <w:rsid w:val="00A06FC6"/>
    <w:rsid w:val="00A2106B"/>
    <w:rsid w:val="00A2285B"/>
    <w:rsid w:val="00A268C2"/>
    <w:rsid w:val="00A26D56"/>
    <w:rsid w:val="00A3190E"/>
    <w:rsid w:val="00A33D94"/>
    <w:rsid w:val="00A45924"/>
    <w:rsid w:val="00A46797"/>
    <w:rsid w:val="00A6353C"/>
    <w:rsid w:val="00A66E2B"/>
    <w:rsid w:val="00A732F2"/>
    <w:rsid w:val="00A77C26"/>
    <w:rsid w:val="00A80B19"/>
    <w:rsid w:val="00A81F82"/>
    <w:rsid w:val="00A829E9"/>
    <w:rsid w:val="00A97A44"/>
    <w:rsid w:val="00AA090E"/>
    <w:rsid w:val="00AB6AE7"/>
    <w:rsid w:val="00AC08EF"/>
    <w:rsid w:val="00AC15BC"/>
    <w:rsid w:val="00AC3F41"/>
    <w:rsid w:val="00AE0D9B"/>
    <w:rsid w:val="00AE266C"/>
    <w:rsid w:val="00AE64BA"/>
    <w:rsid w:val="00AE7645"/>
    <w:rsid w:val="00AF061A"/>
    <w:rsid w:val="00AF085D"/>
    <w:rsid w:val="00B0539A"/>
    <w:rsid w:val="00B079C8"/>
    <w:rsid w:val="00B2103F"/>
    <w:rsid w:val="00B22AB5"/>
    <w:rsid w:val="00B23F64"/>
    <w:rsid w:val="00B30F30"/>
    <w:rsid w:val="00B41FB2"/>
    <w:rsid w:val="00B7272C"/>
    <w:rsid w:val="00B75D36"/>
    <w:rsid w:val="00B84400"/>
    <w:rsid w:val="00B85E86"/>
    <w:rsid w:val="00BA15F0"/>
    <w:rsid w:val="00BB1586"/>
    <w:rsid w:val="00BB2206"/>
    <w:rsid w:val="00BB37F1"/>
    <w:rsid w:val="00BB7D11"/>
    <w:rsid w:val="00BC0870"/>
    <w:rsid w:val="00BC163A"/>
    <w:rsid w:val="00BC1F67"/>
    <w:rsid w:val="00BD6035"/>
    <w:rsid w:val="00BD6276"/>
    <w:rsid w:val="00BE5026"/>
    <w:rsid w:val="00BF3E53"/>
    <w:rsid w:val="00BF6501"/>
    <w:rsid w:val="00C01735"/>
    <w:rsid w:val="00C02BF6"/>
    <w:rsid w:val="00C049AA"/>
    <w:rsid w:val="00C077D2"/>
    <w:rsid w:val="00C100AC"/>
    <w:rsid w:val="00C13926"/>
    <w:rsid w:val="00C216C9"/>
    <w:rsid w:val="00C21A95"/>
    <w:rsid w:val="00C247D3"/>
    <w:rsid w:val="00C25E36"/>
    <w:rsid w:val="00C34015"/>
    <w:rsid w:val="00C40D0E"/>
    <w:rsid w:val="00C5016E"/>
    <w:rsid w:val="00C51FC0"/>
    <w:rsid w:val="00C54F7E"/>
    <w:rsid w:val="00C81755"/>
    <w:rsid w:val="00C8727F"/>
    <w:rsid w:val="00C9403D"/>
    <w:rsid w:val="00C96A1C"/>
    <w:rsid w:val="00CA2686"/>
    <w:rsid w:val="00CA7C87"/>
    <w:rsid w:val="00CA7D12"/>
    <w:rsid w:val="00CB0C79"/>
    <w:rsid w:val="00CB355C"/>
    <w:rsid w:val="00CB36C0"/>
    <w:rsid w:val="00CB40F0"/>
    <w:rsid w:val="00CC2E2C"/>
    <w:rsid w:val="00CC2FF0"/>
    <w:rsid w:val="00CC4143"/>
    <w:rsid w:val="00CE6BA8"/>
    <w:rsid w:val="00CF68E1"/>
    <w:rsid w:val="00D003E1"/>
    <w:rsid w:val="00D00A06"/>
    <w:rsid w:val="00D0248B"/>
    <w:rsid w:val="00D0266C"/>
    <w:rsid w:val="00D05166"/>
    <w:rsid w:val="00D10A1D"/>
    <w:rsid w:val="00D118C6"/>
    <w:rsid w:val="00D31CF6"/>
    <w:rsid w:val="00D41C7C"/>
    <w:rsid w:val="00D426ED"/>
    <w:rsid w:val="00D460AA"/>
    <w:rsid w:val="00D47EFC"/>
    <w:rsid w:val="00D5137C"/>
    <w:rsid w:val="00D53A00"/>
    <w:rsid w:val="00D600AA"/>
    <w:rsid w:val="00D65D97"/>
    <w:rsid w:val="00D677A5"/>
    <w:rsid w:val="00D706FF"/>
    <w:rsid w:val="00D73AB4"/>
    <w:rsid w:val="00D75A6F"/>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D94"/>
    <w:rsid w:val="00DF0B72"/>
    <w:rsid w:val="00E03A5F"/>
    <w:rsid w:val="00E04745"/>
    <w:rsid w:val="00E04F6D"/>
    <w:rsid w:val="00E06076"/>
    <w:rsid w:val="00E20649"/>
    <w:rsid w:val="00E23D87"/>
    <w:rsid w:val="00E253C3"/>
    <w:rsid w:val="00E25A95"/>
    <w:rsid w:val="00E43343"/>
    <w:rsid w:val="00E45591"/>
    <w:rsid w:val="00E523BA"/>
    <w:rsid w:val="00E54299"/>
    <w:rsid w:val="00E70F43"/>
    <w:rsid w:val="00E74221"/>
    <w:rsid w:val="00E75266"/>
    <w:rsid w:val="00E805B5"/>
    <w:rsid w:val="00E82D11"/>
    <w:rsid w:val="00E858D7"/>
    <w:rsid w:val="00E86D3F"/>
    <w:rsid w:val="00EA5D25"/>
    <w:rsid w:val="00EA7683"/>
    <w:rsid w:val="00EB3C36"/>
    <w:rsid w:val="00EB496F"/>
    <w:rsid w:val="00EB6D87"/>
    <w:rsid w:val="00EC17C3"/>
    <w:rsid w:val="00EC2BAA"/>
    <w:rsid w:val="00EC519E"/>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70174"/>
    <w:rsid w:val="00F74191"/>
    <w:rsid w:val="00F81F34"/>
    <w:rsid w:val="00F95E95"/>
    <w:rsid w:val="00FA476C"/>
    <w:rsid w:val="00FC0DF5"/>
    <w:rsid w:val="00FC343C"/>
    <w:rsid w:val="00FC5AA7"/>
    <w:rsid w:val="00FC66CE"/>
    <w:rsid w:val="00FC6A01"/>
    <w:rsid w:val="00FC7D06"/>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51207-F67A-4E06-8D90-62A6B6D0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E0C"/>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table" w:styleId="TableGrid">
    <w:name w:val="Table Grid"/>
    <w:basedOn w:val="TableNormal"/>
    <w:uiPriority w:val="59"/>
    <w:rsid w:val="00853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1859">
      <w:bodyDiv w:val="1"/>
      <w:marLeft w:val="0"/>
      <w:marRight w:val="0"/>
      <w:marTop w:val="0"/>
      <w:marBottom w:val="0"/>
      <w:divBdr>
        <w:top w:val="none" w:sz="0" w:space="0" w:color="auto"/>
        <w:left w:val="none" w:sz="0" w:space="0" w:color="auto"/>
        <w:bottom w:val="none" w:sz="0" w:space="0" w:color="auto"/>
        <w:right w:val="none" w:sz="0" w:space="0" w:color="auto"/>
      </w:divBdr>
    </w:div>
    <w:div w:id="154955573">
      <w:bodyDiv w:val="1"/>
      <w:marLeft w:val="0"/>
      <w:marRight w:val="0"/>
      <w:marTop w:val="0"/>
      <w:marBottom w:val="0"/>
      <w:divBdr>
        <w:top w:val="none" w:sz="0" w:space="0" w:color="auto"/>
        <w:left w:val="none" w:sz="0" w:space="0" w:color="auto"/>
        <w:bottom w:val="none" w:sz="0" w:space="0" w:color="auto"/>
        <w:right w:val="none" w:sz="0" w:space="0" w:color="auto"/>
      </w:divBdr>
    </w:div>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03463989">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0008455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198662852">
      <w:bodyDiv w:val="1"/>
      <w:marLeft w:val="0"/>
      <w:marRight w:val="0"/>
      <w:marTop w:val="0"/>
      <w:marBottom w:val="0"/>
      <w:divBdr>
        <w:top w:val="none" w:sz="0" w:space="0" w:color="auto"/>
        <w:left w:val="none" w:sz="0" w:space="0" w:color="auto"/>
        <w:bottom w:val="none" w:sz="0" w:space="0" w:color="auto"/>
        <w:right w:val="none" w:sz="0" w:space="0" w:color="auto"/>
      </w:divBdr>
    </w:div>
    <w:div w:id="1241209870">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49970627">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0113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3AD4C-D79F-4F65-A85E-26393975D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568</Words>
  <Characters>3240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https:/mul2.gov.am/tasks/943285/oneclick/AmpopatertSndikPoxadrum2.docx?token=89734f18b4941185c3881c37e91d376e</cp:keywords>
  <dc:description/>
  <cp:lastModifiedBy>Aram Sayadyan</cp:lastModifiedBy>
  <cp:revision>2</cp:revision>
  <cp:lastPrinted>2021-06-18T11:16:00Z</cp:lastPrinted>
  <dcterms:created xsi:type="dcterms:W3CDTF">2024-08-07T05:23:00Z</dcterms:created>
  <dcterms:modified xsi:type="dcterms:W3CDTF">2024-08-07T05:23:00Z</dcterms:modified>
</cp:coreProperties>
</file>