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A1F" w:rsidRPr="00EB0CDF" w:rsidRDefault="00C01A1F" w:rsidP="00EB0CDF">
      <w:pPr>
        <w:shd w:val="clear" w:color="auto" w:fill="FFFFFF"/>
        <w:spacing w:before="100" w:beforeAutospacing="1" w:after="0" w:line="360" w:lineRule="auto"/>
        <w:ind w:firstLine="709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</w:pP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ՆԱԽԱԳԻԾ</w:t>
      </w:r>
    </w:p>
    <w:p w:rsidR="00C01A1F" w:rsidRPr="00EB0CDF" w:rsidRDefault="00C01A1F" w:rsidP="00EB0CDF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en-GB"/>
        </w:rPr>
      </w:pPr>
      <w:r w:rsidRPr="00EB0CD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en-GB"/>
        </w:rPr>
        <w:t>ՀԱՅԱՍՏԱՆԻ ՀԱՆՐԱՊԵՏՈՒԹՅԱՆ ԿԱՌԱՎԱՐՈՒԹՅՈՒՆ</w:t>
      </w:r>
    </w:p>
    <w:p w:rsidR="00C01A1F" w:rsidRPr="00EB0CDF" w:rsidRDefault="00C01A1F" w:rsidP="00EB0CDF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en-GB"/>
        </w:rPr>
      </w:pPr>
      <w:r w:rsidRPr="00EB0CD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en-GB"/>
        </w:rPr>
        <w:t>Ո Ր Ո Շ ՈՒ Մ</w:t>
      </w:r>
    </w:p>
    <w:p w:rsidR="00C01A1F" w:rsidRPr="00EB0CDF" w:rsidRDefault="00C01A1F" w:rsidP="00EB0CDF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</w:pP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———————</w:t>
      </w: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  <w:t xml:space="preserve"> 20</w:t>
      </w: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2</w:t>
      </w:r>
      <w:r w:rsidR="002B3300"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  <w:t>4</w:t>
      </w: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  <w:t>թվականի</w:t>
      </w:r>
      <w:proofErr w:type="spellEnd"/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en-GB"/>
        </w:rPr>
        <w:t xml:space="preserve"> N </w:t>
      </w:r>
      <w:r w:rsidRPr="00EB0CD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>——— Ն</w:t>
      </w:r>
    </w:p>
    <w:p w:rsidR="00612FA0" w:rsidRPr="00EB0CDF" w:rsidRDefault="00C01A1F" w:rsidP="00EB0CD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</w:pP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ՀԱՅԱՍՏԱՆԻ ՀԱՆՐԱՊԵՏՈՒԹՅՈՒՆԻՑ ՍՆԴԻԿԻ ԱՐՏԱՀԱՆՄԱՆ ԵՎ ՀԱՅԱՍՏԱՆԻ ՀԱՆՐԱՊԵՏՈՒԹՅՈՒՆ ՍՆԴԻԿԻ ՆԵՐՄՈՒԾՄԱՆ ԿԱՐԳ</w:t>
      </w:r>
      <w:r w:rsidR="007F2870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ԵՐ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Ը ՍԱՀՄԱՆԵԼՈՒ ՄԱՍԻՆ</w:t>
      </w:r>
    </w:p>
    <w:p w:rsidR="00612FA0" w:rsidRPr="00EB0CDF" w:rsidRDefault="00612FA0" w:rsidP="00EB0CD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</w:pPr>
    </w:p>
    <w:p w:rsidR="00C01A1F" w:rsidRPr="00EB0CDF" w:rsidRDefault="009D55D2" w:rsidP="00EB0CDF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Ղեկավարվելով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«Սնդիկի  մասին» օրենքի 4-րդ հոդվածի 1-ին մասի 2-րդ և 3-րդ կետեր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համաձայն «Եվրասիական տնտեսական միության մասին» </w:t>
      </w:r>
      <w:r w:rsidR="00A12F4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պայմանագրի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31715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29-րդ և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47-րդ հոդված</w:t>
      </w:r>
      <w:r w:rsidR="0031715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B6590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12F4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N 7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հավելվածի </w:t>
      </w:r>
      <w:r w:rsidR="002B33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X</w:t>
      </w:r>
      <w:r w:rsidR="00715F6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բաժնի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A12F4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առավարությունը</w:t>
      </w:r>
      <w:r w:rsidR="00C01A1F" w:rsidRPr="00EB0CDF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C01A1F" w:rsidRPr="00EB0CDF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որոշում է.</w:t>
      </w:r>
    </w:p>
    <w:p w:rsidR="00C01A1F" w:rsidRPr="00EB0CDF" w:rsidRDefault="009D55D2" w:rsidP="00EB0CDF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Սահմանել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Հանրապետությունից սնդիկի արտահանման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կարգը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համաձայն </w:t>
      </w:r>
      <w:r w:rsidR="00C01A1F"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>N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 հավելվածի։ </w:t>
      </w:r>
    </w:p>
    <w:p w:rsidR="00C01A1F" w:rsidRPr="00EB0CDF" w:rsidRDefault="009D55D2" w:rsidP="00EB0CDF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Հանրապետություն սնդիկի ներմուծման կարգը՝ համաձայն </w:t>
      </w:r>
      <w:r w:rsidR="00C01A1F"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>N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 հավելվածի։ </w:t>
      </w:r>
    </w:p>
    <w:p w:rsidR="00285EE7" w:rsidRPr="00EB0CDF" w:rsidRDefault="00285EE7" w:rsidP="00EB0CDF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1-ին և 2-րդ կետերով սահմանված կարգերով նախատեսված արգելքները և սահմանափակումները տարածվում են Հայաստանի Հանրապետությունից արտահանվող և Հայաստանի Հանրապետություն ներմուծվող՝ </w:t>
      </w:r>
      <w:r w:rsidR="00ED1AF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ԱՏԳ ԱԱ 2805 40 </w:t>
      </w:r>
      <w:r w:rsidR="0059533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ծածկագր</w:t>
      </w:r>
      <w:r w:rsidR="00ED1AF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դասվող սնդիկի վրա։</w:t>
      </w:r>
      <w:r w:rsidR="00ED524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595336" w:rsidRPr="00EB0CDF" w:rsidRDefault="00595336" w:rsidP="00EB0CDF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որոշմամբ սահմանված կարգավորումները չեն տարածվում Հայաստանի Հանրապետությունից արտահանվող և Հայաստանի Հանրապետություն ներմուծվող՝ </w:t>
      </w:r>
      <w:r w:rsidR="00BC55A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Եվրասիական տնտեսական հանձնաժողովի կոլեգիայի 2015 թվականի ապրիլի 21-ի N 30 որոշմամբ </w:t>
      </w:r>
      <w:r w:rsidR="00EF6FB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սահմանված վտանգավոր թափոնների ցանկերում ներառված</w:t>
      </w:r>
      <w:r w:rsidR="007C4CE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EF6FB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ԱՏԳ ԱԱ 2805 40 ծածկագրին դասվող սնդիկի</w:t>
      </w:r>
      <w:r w:rsidR="00BC55A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թափոնների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վրա, 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որոնց ներմուծման և արտահանման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կապված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հարաբերությունները կարգավորվում են</w:t>
      </w:r>
      <w:r w:rsidR="008562F6" w:rsidRPr="00EB0CDF">
        <w:rPr>
          <w:rFonts w:ascii="GHEA Grapalat" w:hAnsi="GHEA Grapalat" w:cs="Sylfaen"/>
          <w:color w:val="000000" w:themeColor="text1"/>
          <w:sz w:val="24"/>
          <w:szCs w:val="24"/>
          <w:lang w:val="hy-AM" w:eastAsia="hy-AM"/>
        </w:rPr>
        <w:t xml:space="preserve"> Հայաստանի Հանրապետության </w:t>
      </w:r>
      <w:r w:rsidR="008562F6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="008562F6" w:rsidRPr="00EB0CD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առավարության</w:t>
      </w:r>
      <w:r w:rsidR="008562F6" w:rsidRPr="00EB0CDF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20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5 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562F6" w:rsidRPr="00EB0CD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փետրվարի 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de-DE"/>
        </w:rPr>
        <w:t>5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-ի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lang w:val="de-DE"/>
        </w:rPr>
        <w:t xml:space="preserve"> </w:t>
      </w:r>
      <w:r w:rsidR="008562F6" w:rsidRPr="00EB0CDF">
        <w:rPr>
          <w:rFonts w:ascii="GHEA Grapalat" w:hAnsi="GHEA Grapalat" w:cs="Sylfaen"/>
          <w:caps/>
          <w:color w:val="000000" w:themeColor="text1"/>
          <w:sz w:val="24"/>
          <w:szCs w:val="24"/>
          <w:lang w:val="de-DE"/>
        </w:rPr>
        <w:t xml:space="preserve"> N 90-</w:t>
      </w:r>
      <w:r w:rsidR="008562F6" w:rsidRPr="00EB0CDF">
        <w:rPr>
          <w:rFonts w:ascii="GHEA Grapalat" w:hAnsi="GHEA Grapalat" w:cs="Sylfaen"/>
          <w:caps/>
          <w:color w:val="000000" w:themeColor="text1"/>
          <w:sz w:val="24"/>
          <w:szCs w:val="24"/>
          <w:lang w:val="hy-AM"/>
        </w:rPr>
        <w:t>Ն</w:t>
      </w:r>
      <w:r w:rsidR="008562F6" w:rsidRPr="00EB0CDF">
        <w:rPr>
          <w:rFonts w:ascii="GHEA Grapalat" w:hAnsi="GHEA Grapalat" w:cs="Sylfaen"/>
          <w:caps/>
          <w:color w:val="000000" w:themeColor="text1"/>
          <w:sz w:val="24"/>
          <w:szCs w:val="24"/>
          <w:lang w:val="de-DE"/>
        </w:rPr>
        <w:t xml:space="preserve"> </w:t>
      </w:r>
      <w:r w:rsidR="008704BD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որոշմամբ սահմանված վտանգավոր թափոններին վերաբերող դրույթներով </w:t>
      </w:r>
      <w:r w:rsidR="008562F6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="008704BD" w:rsidRPr="00EB0CDF">
        <w:rPr>
          <w:rFonts w:ascii="GHEA Grapalat" w:hAnsi="GHEA Grapalat" w:cs="Sylfaen"/>
          <w:color w:val="000000" w:themeColor="text1"/>
          <w:sz w:val="24"/>
          <w:szCs w:val="24"/>
          <w:lang w:val="hy-AM" w:eastAsia="hy-AM"/>
        </w:rPr>
        <w:t xml:space="preserve">Հայաստանի Հանրապետության </w:t>
      </w:r>
      <w:r w:rsidR="008704BD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="008704BD" w:rsidRPr="00EB0CD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առավարության</w:t>
      </w:r>
      <w:r w:rsidR="008704BD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562F6" w:rsidRPr="00EB0CD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2021 թվականի ապրիլի 8-ի </w:t>
      </w:r>
      <w:r w:rsidR="008562F6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562F6" w:rsidRPr="00EB0CDF">
        <w:rPr>
          <w:rFonts w:ascii="GHEA Grapalat" w:hAnsi="GHEA Grapalat" w:cs="GHEA Grapalat"/>
          <w:bCs/>
          <w:color w:val="000000" w:themeColor="text1"/>
          <w:sz w:val="24"/>
          <w:szCs w:val="24"/>
          <w:lang w:val="fr-FR"/>
        </w:rPr>
        <w:t>N</w:t>
      </w:r>
      <w:r w:rsidR="008562F6" w:rsidRPr="00EB0CD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489-Ն </w:t>
      </w:r>
      <w:r w:rsidR="008704BD" w:rsidRPr="00EB0CD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որոշմամբ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:rsidR="00BA64AA" w:rsidRPr="00EB0CDF" w:rsidRDefault="00D20EFE" w:rsidP="00EB0CDF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պետական եկամուտների կոմիտեի 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(այսուհետ՝ կոմիտե)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նախագահին</w:t>
      </w:r>
      <w:r w:rsidR="002B33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5609B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887854" w:rsidRPr="00EB0CDF" w:rsidRDefault="00B11D0E" w:rsidP="00EB0CD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կոմիտեի գործառույթների</w:t>
      </w:r>
      <w:r w:rsidR="00D703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իրականացման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այդ թվում՝ </w:t>
      </w:r>
      <w:r w:rsidR="00FF1C5C" w:rsidRPr="00FF1C5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և Եվրասիական տնտեսական միության անդամ պետությունների միջև փոխադրվող ապրանքների վերաբերյալ տեղեկությունների </w:t>
      </w:r>
      <w:r w:rsidR="00FF1C5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ներկայացման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ընթացքում</w:t>
      </w:r>
      <w:r w:rsidR="00BA64A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Եվրասիական տնտեսական միության (այսուհետ՝ ԵԱՏՄ) ապրանք հանդիսացող 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C4CE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ԵԱՏՄ անդամ երկրներից 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ներմուծելու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դեպի ԵԱՏՄ անդամ երկրներ 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արտահանելու 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վերաբերյալ </w:t>
      </w:r>
      <w:r w:rsidR="007C4CE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տեղեկություններ</w:t>
      </w:r>
      <w:r w:rsidR="001F5D1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64A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հայտնի դառնալուց հետո </w:t>
      </w:r>
      <w:r w:rsidR="00981EC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եռօրյա</w:t>
      </w:r>
      <w:r w:rsidR="00BA64A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ժամկետում 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շրջակա միջավայրի նախարարությանը </w:t>
      </w:r>
      <w:r w:rsidR="005E5094">
        <w:rPr>
          <w:rFonts w:ascii="GHEA Grapalat" w:hAnsi="GHEA Grapalat"/>
          <w:color w:val="000000" w:themeColor="text1"/>
          <w:sz w:val="24"/>
          <w:szCs w:val="24"/>
          <w:lang w:val="hy-AM"/>
        </w:rPr>
        <w:t>գրավոր ներկայացն</w:t>
      </w:r>
      <w:r w:rsidR="00561D04">
        <w:rPr>
          <w:rFonts w:ascii="GHEA Grapalat" w:hAnsi="GHEA Grapalat"/>
          <w:color w:val="000000" w:themeColor="text1"/>
          <w:sz w:val="24"/>
          <w:szCs w:val="24"/>
          <w:lang w:val="hy-AM"/>
        </w:rPr>
        <w:t>ել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7032F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տեղեկատվություն</w:t>
      </w:r>
      <w:r w:rsidR="005E5094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5E509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45D9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սնդիկը ներմուծողի կամ արտահանողի և փոխ</w:t>
      </w:r>
      <w:r w:rsidR="0020054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ադրվող սնդիկի վերաբերյալ</w:t>
      </w:r>
      <w:r w:rsidR="008658C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B37402" w:rsidRPr="00EB0CDF" w:rsidRDefault="00F9094A" w:rsidP="00EB0CDF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B3740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ույն որոշման շրջանակներում կիրառվող հասկացությունները կիրառվում են ԵԱՏՄ մաքսային օրենսդրությամբ կամ մաքսային հարաբերություններ կարգավորող՝ Հայաստանի Հանրապետության օրենքներով և այլ իրավական ակտերով սահմանված իմաստներով:</w:t>
      </w:r>
    </w:p>
    <w:p w:rsidR="00C01A1F" w:rsidRPr="00EB0CDF" w:rsidRDefault="00187750" w:rsidP="00EB0CDF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էկոնոմիկայի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նախարարին՝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 կարգով ծանուցել Եվրասիական տնտեսական հանձնաժողովին սույն որոշման ընդունման մասին:</w:t>
      </w:r>
    </w:p>
    <w:p w:rsidR="00B61FF8" w:rsidRPr="00EB0CDF" w:rsidRDefault="00B61FF8" w:rsidP="00EB0CDF">
      <w:pPr>
        <w:pStyle w:val="ListParagraph"/>
        <w:numPr>
          <w:ilvl w:val="0"/>
          <w:numId w:val="1"/>
        </w:numPr>
        <w:spacing w:line="360" w:lineRule="auto"/>
        <w:ind w:left="720" w:hanging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որոշումն ուժի մեջ է մտնում </w:t>
      </w:r>
      <w:r w:rsidR="008520B7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պաշտոնական հրապարակմանը հաջորդող 20-րդ օրվանից</w:t>
      </w:r>
      <w:r w:rsidR="009857C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D7510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գործում է վեց ամիս ժամկետով։</w:t>
      </w:r>
    </w:p>
    <w:p w:rsidR="00B61FF8" w:rsidRPr="00EB0CDF" w:rsidRDefault="00B61FF8" w:rsidP="00EB0CDF">
      <w:pPr>
        <w:spacing w:before="100" w:beforeAutospacing="1" w:after="100" w:afterAutospacing="1" w:line="360" w:lineRule="auto"/>
        <w:ind w:firstLine="709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</w:pPr>
    </w:p>
    <w:p w:rsidR="00C01A1F" w:rsidRPr="00EB0CDF" w:rsidRDefault="00C01A1F" w:rsidP="00EB0CDF">
      <w:pPr>
        <w:spacing w:before="100" w:beforeAutospacing="1" w:after="100" w:afterAutospacing="1" w:line="360" w:lineRule="auto"/>
        <w:ind w:firstLine="709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</w:pP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Հավելված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N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br/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ՀՀ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կառավարության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20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2</w:t>
      </w:r>
      <w:r w:rsidR="002B3300"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>4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թվականի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br/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———-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 N 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—Ն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en-GB"/>
        </w:rPr>
        <w:t>որոշման</w:t>
      </w:r>
    </w:p>
    <w:p w:rsidR="00C01A1F" w:rsidRPr="00EB0CDF" w:rsidRDefault="00C01A1F" w:rsidP="00EB0CDF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</w:pP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lastRenderedPageBreak/>
        <w:t>Կ</w:t>
      </w:r>
      <w:r w:rsidR="00C6383B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Ա</w:t>
      </w:r>
      <w:r w:rsidR="00C6383B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Ր</w:t>
      </w:r>
      <w:r w:rsidR="00C6383B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Գ</w:t>
      </w:r>
    </w:p>
    <w:p w:rsidR="00C01A1F" w:rsidRPr="00EB0CDF" w:rsidRDefault="00C01A1F" w:rsidP="00EB0CDF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ՀԱՅԱՍՏԱՆԻ ՀԱՆՐԱՊԵՏՈՒԹՅՈՒՆԻՑ ՍՆԴԻԿԻ ԱՐՏԱՀԱՆՄԱՆ</w:t>
      </w:r>
    </w:p>
    <w:p w:rsidR="00C01A1F" w:rsidRPr="00EB0CDF" w:rsidRDefault="00C01A1F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կարգով սահմանվում 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Հանրապետությունից սնդիկի արտահանման</w:t>
      </w:r>
      <w:r w:rsidR="005B6B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06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հետ կապված հարաբերությունները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C01A1F" w:rsidRPr="00EB0CDF" w:rsidRDefault="00C01A1F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5D3537" w:rsidRPr="00EB0CDF" w:rsidRDefault="00414C68" w:rsidP="00EB0CD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տարածքից սնդիկի </w:t>
      </w:r>
      <w:r w:rsidR="005A37A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արտահանումը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թույլատրվում է </w:t>
      </w:r>
      <w:r w:rsidR="005B5D46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շրջակա միջավայրի նախարարության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իազոր մարմին)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տրամադրված սնդիկի </w:t>
      </w:r>
      <w:r w:rsidR="00A3209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արտահանման համաձայնության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առկայության դեպքում։ </w:t>
      </w:r>
      <w:r w:rsidR="00A3209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C01A1F" w:rsidRPr="00EB0CDF" w:rsidRDefault="00783759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կարգի 3-րդ կետով սահմանված</w:t>
      </w:r>
      <w:r w:rsidR="00F72F8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համաձայնությունն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ստանալու համար իրավաբանական անձինք և անհատ ձեռնարկատերերը</w:t>
      </w:r>
      <w:r w:rsidR="00E24B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383B"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(այսուհետ՝ հ</w:t>
      </w:r>
      <w:r w:rsidR="00EC52C4"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այտատու)</w:t>
      </w:r>
      <w:r w:rsidR="00EC52C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1B088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իազոր մարմին են ներկայացնում </w:t>
      </w:r>
      <w:r w:rsidR="00621C6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արտաքին առևտրի ազգային մեկ պատուհան» </w:t>
      </w:r>
      <w:r w:rsidR="00621C66"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էլեկտրոնային հարթակում (www.trade.gov.am) հասանելի</w:t>
      </w:r>
      <w:r w:rsidR="00621C6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21C66"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«Թույլատվական փաստաթղթեր (sw.gov.am)» </w:t>
      </w:r>
      <w:r w:rsidR="00621C6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համակարգի միջոցով </w:t>
      </w:r>
      <w:r w:rsidR="00104A8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ձևավորված էլեկտրոնային </w:t>
      </w:r>
      <w:r w:rsidR="001B088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հայտը և </w:t>
      </w:r>
      <w:r w:rsidR="001A56B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1B088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C5BF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«PDF» </w:t>
      </w:r>
      <w:r w:rsidR="001B088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ձևաչափով </w:t>
      </w:r>
      <w:r w:rsidR="002C5BF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թվայնացված հետևյալ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փաստաթղթերը</w:t>
      </w:r>
      <w:r w:rsidR="00C638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:rsidR="00EE16A2" w:rsidRPr="00EB0CDF" w:rsidRDefault="00EE16A2" w:rsidP="00EB0CDF">
      <w:pPr>
        <w:pStyle w:val="ListParagraph"/>
        <w:numPr>
          <w:ilvl w:val="0"/>
          <w:numId w:val="3"/>
        </w:numPr>
        <w:spacing w:line="360" w:lineRule="auto"/>
        <w:ind w:left="851" w:hanging="40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սնդիկի արտահանման նպատակը ներկայացնող տեղեկանք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01A1F" w:rsidRPr="00EB0CDF" w:rsidRDefault="004040A0" w:rsidP="00EB0CDF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ԵԱՏՄ մաք</w:t>
      </w:r>
      <w:r w:rsidR="00751F1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սային օրենսգրքով սահմանված՝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առևտրային փաստաթղթեր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01A1F" w:rsidRPr="00EB0CDF" w:rsidRDefault="00C01A1F" w:rsidP="00EB0CDF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բեռնափոխադրման պայմանագիր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01A1F" w:rsidRPr="00EB0CDF" w:rsidRDefault="00C01A1F" w:rsidP="00EB0CDF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ապրանքի ծագման սերտիֆիկատ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2802B4" w:rsidRPr="00EB0CDF" w:rsidRDefault="00333F9E" w:rsidP="00EB0CDF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«Սնդիկի վերաբերյալ» Մինամատայի կոնվենցիայի կ</w:t>
      </w:r>
      <w:r w:rsidR="00B80B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ողմ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(այսուհետ՝ 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ողմ) </w:t>
      </w:r>
      <w:r w:rsidR="00B80B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հանդիսացող երկիր </w:t>
      </w:r>
      <w:r w:rsidR="00B8647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սնդիկի </w:t>
      </w:r>
      <w:r w:rsidR="00B80B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արտահանման 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="00B80B0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8647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ներմուծող 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01516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ողմ</w:t>
      </w:r>
      <w:r w:rsidR="00B8647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01516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լիազոր մարմնի գրավոր </w:t>
      </w:r>
      <w:r w:rsidR="00914FB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համաձայնությունն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 այն, </w:t>
      </w:r>
      <w:r w:rsidR="002802B4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 սնդիկն օգտագործ</w:t>
      </w:r>
      <w:r w:rsidR="00EF4B34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</w:t>
      </w:r>
      <w:r w:rsidR="002802B4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ելու է </w:t>
      </w:r>
      <w:r w:rsidR="00DC581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«Սնդիկի վերաբերյալ» 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2802B4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ոնվենցիայով ներմուծող 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2802B4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ողմին թույլատրված եղանակով կամ էկոլոգիապես անվտանգ ժամանակավոր պահպանման նպատակով</w:t>
      </w:r>
      <w:r w:rsidR="008611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9A1DD6" w:rsidRPr="00EB0CDF" w:rsidRDefault="00DC5815" w:rsidP="00EB0CDF">
      <w:pPr>
        <w:pStyle w:val="ListParagraph"/>
        <w:numPr>
          <w:ilvl w:val="0"/>
          <w:numId w:val="3"/>
        </w:numPr>
        <w:spacing w:line="360" w:lineRule="auto"/>
        <w:ind w:left="851"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«Սնդիկի վերաբերյալ»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5316F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ոնվենցիայի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5316F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ողմ չհանդիսացող երկիր արտահանման դեպքում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ներմուծող երկրի գրավոր համաձայնությունը, ինչպես նաև հավաստագիր առ այն, որ ձեռնարկվել են միջոցներ մարդու առողջության և շրջակա միջավայրի պահպանության ապահովման համար և </w:t>
      </w:r>
      <w:r w:rsidR="002E0B4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ներմուծվող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սնդիկն օգտագործվելու է միայն այն եղանակով, որը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«Սնդիկի վերաբերյալ»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ոնվենցիայով թույլատրված է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ողմ հանդիսացող երկրներին կամ</w:t>
      </w:r>
      <w:r w:rsidR="000F68E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ներմուծվելու է էկոլոգիապես անվտանգ ժամանակավոր պահպանման նպատակով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9A1DD6" w:rsidRPr="00EB0CDF" w:rsidRDefault="003B129F" w:rsidP="00EB0CDF">
      <w:pPr>
        <w:pStyle w:val="ListParagraph"/>
        <w:numPr>
          <w:ilvl w:val="0"/>
          <w:numId w:val="3"/>
        </w:numPr>
        <w:spacing w:line="360" w:lineRule="auto"/>
        <w:ind w:left="90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ավտոմոբիլային տրանսպորտով սնդիկի փոխադրման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«Ավտոմոբիլային տրանսպորտով վտանգավոր բեռներ և չվնասազերծված տարաներ փոխադրելու մասին» օրենքով սահմանված կարգով տրամադրված վտանգավոր բեռներ փոխադրելու 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թույլտվությունը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13A3B" w:rsidRPr="00EB0CDF" w:rsidRDefault="00AE3965" w:rsidP="00EB0CDF">
      <w:pPr>
        <w:pStyle w:val="ListParagraph"/>
        <w:numPr>
          <w:ilvl w:val="0"/>
          <w:numId w:val="3"/>
        </w:numPr>
        <w:spacing w:line="360" w:lineRule="auto"/>
        <w:ind w:left="90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երկաթուղային տրանսպորտով սնդիկի փոխադրման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բեռնառաքիչ (բեռնափոխադրող) կազմակերպության ղեկավարի 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2009 թվականի  հուլիսի 30-ի N</w:t>
      </w:r>
      <w:r w:rsidR="00345AB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892-Ն որոշմամբ սահմանված կարգով 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ստորագրված և հաստատված</w:t>
      </w:r>
      <w:r w:rsidR="009A1DD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վտանգավոր բեռի բնութագիրը</w:t>
      </w:r>
      <w:r w:rsidR="00F9094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01A1F" w:rsidRPr="00EB0CDF" w:rsidRDefault="00532DDD" w:rsidP="00EB0CDF">
      <w:pPr>
        <w:pStyle w:val="ListParagraph"/>
        <w:numPr>
          <w:ilvl w:val="0"/>
          <w:numId w:val="3"/>
        </w:numPr>
        <w:spacing w:line="360" w:lineRule="auto"/>
        <w:ind w:left="90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օդային տրանսպորտով սնդիկի փոխադրման դեպքում Հայաստանի Հանրապետության կառավարության 2009 թվականի նոյեմբերի 26-ի  N 1372-Ն որոշմամբ սահմանված` դեպի Հայաստանի Հանրապետություն կամ Հայաստանի Հանրապետությունից դեպի դուրս վտանգավոր բեռների օդային փոխադրումների համապատասխան թույլտվությունը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AE3965" w:rsidRPr="00EB0CDF" w:rsidRDefault="00B347BF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իազոր մարմինը </w:t>
      </w:r>
      <w:r w:rsidR="009F093C"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սնդիկի</w:t>
      </w:r>
      <w:r w:rsidR="009F093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արտահանման վերաբերյալ </w:t>
      </w:r>
      <w:r w:rsidR="00AE50A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գրավոր </w:t>
      </w:r>
      <w:r w:rsidR="005A2C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համաձայնությունը </w:t>
      </w:r>
      <w:r w:rsidR="00A01F1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մերժումը կամ </w:t>
      </w:r>
      <w:r w:rsidR="00C511D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փաստաթղթերի փաթեթի լրակազմման, հայտի ու փաստաթղթերի տվյալների ճշգրտման</w:t>
      </w:r>
      <w:r w:rsidR="00A01F1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առաջարկը </w:t>
      </w:r>
      <w:r w:rsidR="005A2C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տրամադրում</w:t>
      </w:r>
      <w:r w:rsidR="005A2C19"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է</w:t>
      </w:r>
      <w:r w:rsidR="005A2C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կարգի</w:t>
      </w:r>
      <w:r w:rsidR="00FC1C3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սահմանված </w:t>
      </w:r>
      <w:r w:rsidR="00EE16A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հայտը և </w:t>
      </w:r>
      <w:r w:rsidR="00C511D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փաստաթղթերն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ստանալու օրվան հաջորդող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90E8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աշխատանքային օրվա ընթացքում</w:t>
      </w:r>
      <w:r w:rsidR="002F0F8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 «Հայաստանի Հանրապետության արտաքին առևտրի ազգային մեկ պատուհան» էլեկտրոնային հարթակի միջոցով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1B7575" w:rsidRPr="00EB0CDF" w:rsidRDefault="004A7DCB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կարգի 4-րդ կետով սահմանված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</w:t>
      </w:r>
      <w:r w:rsidR="00FA11E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11E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տվյալներ</w:t>
      </w:r>
      <w:r w:rsidR="00FA11E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թերի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լինելու դեպքում 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լիազոր </w:t>
      </w:r>
      <w:r w:rsidR="002F46A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մարմ</w:t>
      </w:r>
      <w:r w:rsidR="00313A7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2F46A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313A7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ը, նշելով հայտում և հայտին կից ներկայացված փաստաթղթերում առկա թերությունները, հայտատուին առաջարկում է</w:t>
      </w:r>
      <w:r w:rsidR="00242A3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520B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38787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ներկայացնել </w:t>
      </w:r>
      <w:r w:rsidR="00750E7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</w:t>
      </w:r>
      <w:r w:rsidR="00750E7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ղթ</w:t>
      </w:r>
      <w:r w:rsidR="00AD276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750E7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750E7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տվյալները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:rsidR="00E6509D" w:rsidRPr="00EB0CDF" w:rsidRDefault="008520B7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E6509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այտը կրկին ներկայացնելիս սույն կարգի 4-րդ կետով սահմանված փաստաթղթերը </w:t>
      </w:r>
      <w:r w:rsidR="001B65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="00E6509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տվյալները թերի կամ </w:t>
      </w:r>
      <w:r w:rsidR="00FA11E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դրանցում առկա տեղեկությունները ակնհայտ կեղծ կամ խեղաթյուրված</w:t>
      </w:r>
      <w:r w:rsidR="00FA11E6" w:rsidRPr="00EB0CDF" w:rsidDel="00FA11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6509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լինելու</w:t>
      </w:r>
      <w:r w:rsidR="0014452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սույն կարգի 6-րդ կետով սահմանված ժամկետի խախտմամբ ներկայացված լինելու</w:t>
      </w:r>
      <w:r w:rsidR="00EF01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դեպքում՝ փաստաթղթերն ստանալու օրվան հաջորդող </w:t>
      </w:r>
      <w:r w:rsidR="00290E8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մեկ</w:t>
      </w:r>
      <w:r w:rsidR="00EF01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B974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6509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լիազոր մարմինը կայացնում է հայտը մերժելու մասին որոշում՝ </w:t>
      </w:r>
      <w:r w:rsidR="006057C3" w:rsidRPr="00EB0CD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 w:rsidR="006057C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կարգի 4-րդ կետով սահմանված փաստաթղթերը </w:t>
      </w:r>
      <w:r w:rsidR="001B65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="006057C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տվյալները թերի կամ </w:t>
      </w:r>
      <w:r w:rsidR="00FA11E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դրանցում առկա տեղեկությունները ակնհայտ կեղծ կամ խեղաթյուրված</w:t>
      </w:r>
      <w:r w:rsidR="00FA11E6" w:rsidRPr="00EB0CDF" w:rsidDel="00FA11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F7C0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ներկայացված </w:t>
      </w:r>
      <w:r w:rsidR="006057C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լինելու</w:t>
      </w:r>
      <w:r w:rsidR="007F7C0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անհրաժեշտ փաստաթղթերը կամ ճշգրտված տվյալները սահմանված ժամկետ</w:t>
      </w:r>
      <w:r w:rsidR="0014452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 խախտմամբ</w:t>
      </w:r>
      <w:r w:rsidR="007F7C0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ներկայացված լինելու հիմքով</w:t>
      </w:r>
      <w:r w:rsidR="00E6509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1B7575" w:rsidRPr="00EB0CDF" w:rsidRDefault="00242A36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Ֆ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իզիկական անձանց</w:t>
      </w:r>
      <w:r w:rsidR="00F53A5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(բացառությամբ «Սնդիկի մասին» օրենքի 11-րդ հոդվածով սահմանված անհատ ձեռնարկատերերի)</w:t>
      </w:r>
      <w:r w:rsidR="002F0F8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E396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</w:t>
      </w:r>
      <w:r w:rsidR="0026148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տարածքից</w:t>
      </w:r>
      <w:r w:rsidR="00261489"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632357"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սնդիկի</w:t>
      </w:r>
      <w:r w:rsidR="0063235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արտահանում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ը, </w:t>
      </w:r>
      <w:r w:rsidR="00F53A5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որպես </w:t>
      </w:r>
      <w:r w:rsidR="00800F7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անձնական օգտագործման ապրանք</w:t>
      </w:r>
      <w:r w:rsidR="00250AC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 արգելվում է</w:t>
      </w:r>
      <w:r w:rsidR="0063235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306432" w:rsidRPr="00EB0CDF" w:rsidRDefault="00387872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Ֆ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իզիկական անձանց կողմից սնդիկի արտահանման </w:t>
      </w:r>
      <w:r w:rsidR="00860DF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</w:t>
      </w:r>
      <w:r w:rsidR="005A2C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ներկայացված </w:t>
      </w:r>
      <w:r w:rsidR="002F0F8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հայտը </w:t>
      </w:r>
      <w:r w:rsidR="00B974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լիազոր մարմնի որոշմամբ </w:t>
      </w:r>
      <w:r w:rsidR="00242A3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մերժվում է</w:t>
      </w:r>
      <w:r w:rsidR="007F7C0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հայտը ստանալու օրվան հաջորդող </w:t>
      </w:r>
      <w:r w:rsidR="000673A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</w:t>
      </w:r>
      <w:r w:rsidR="007F7C0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աշխատանքային օրվա ընթացքում </w:t>
      </w:r>
      <w:r w:rsidR="00B974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42A36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870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կարգի</w:t>
      </w:r>
      <w:r w:rsidR="00B9741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</w:t>
      </w:r>
      <w:r w:rsidR="00E870C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կետով սահմանված հիմքով</w:t>
      </w:r>
      <w:r w:rsidR="0030643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C01A1F" w:rsidRPr="00EB0CDF" w:rsidRDefault="00B347BF" w:rsidP="00EB0CDF">
      <w:pPr>
        <w:pStyle w:val="ListParagraph"/>
        <w:numPr>
          <w:ilvl w:val="0"/>
          <w:numId w:val="8"/>
        </w:numPr>
        <w:spacing w:line="360" w:lineRule="auto"/>
        <w:ind w:hanging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իազոր մարմինը սույն կարգի</w:t>
      </w:r>
      <w:r w:rsidR="00FC1C3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սահմանված համաձայնությունը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A77814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այտատուին </w:t>
      </w:r>
      <w:r w:rsidR="00C8738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տրամադրելուց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517B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</w:t>
      </w:r>
      <w:r w:rsidR="004370E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հայտը </w:t>
      </w:r>
      <w:r w:rsidR="000517B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մերժելուց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հետո</w:t>
      </w:r>
      <w:r w:rsidR="00AD276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մեկ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դրա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 գրավոր ծանուցում է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ներքին գործերի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նախարարությանը,</w:t>
      </w:r>
      <w:r w:rsidR="00115739" w:rsidRPr="00EB0CDF">
        <w:rPr>
          <w:rFonts w:ascii="GHEA Grapalat" w:eastAsiaTheme="minorHAnsi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11573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նախարարությանը, </w:t>
      </w:r>
      <w:r w:rsidR="00E8237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էկոնոմիկայի նախարարությանը,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54F6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ազգային անվտանգության </w:t>
      </w:r>
      <w:r w:rsidR="00854F6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ծառայությանը,</w:t>
      </w:r>
      <w:r w:rsidR="0052406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52406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եկամուտների կոմիտեին,</w:t>
      </w:r>
      <w:r w:rsidR="00854F6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բնապահպանության և ընդերքի տեսչական մարմնին,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շ</w:t>
      </w:r>
      <w:r w:rsidR="00C01A1F"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ուկայի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վերահսկողության տեսչական մարմնին,  </w:t>
      </w:r>
      <w:r w:rsidR="009B49C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քաղաքաշինության, տեխնիկական և հրդեհային անվտանգության տեսչական մարմնին։</w:t>
      </w:r>
    </w:p>
    <w:p w:rsidR="00C01A1F" w:rsidRPr="00EB0CDF" w:rsidRDefault="00C01A1F" w:rsidP="00EB0CDF">
      <w:pPr>
        <w:pStyle w:val="ListParagraph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01A1F" w:rsidRPr="00EB0CDF" w:rsidRDefault="00C01A1F" w:rsidP="00EB0CDF">
      <w:pPr>
        <w:pStyle w:val="ListParagraph"/>
        <w:spacing w:line="360" w:lineRule="auto"/>
        <w:ind w:left="73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01A1F" w:rsidRPr="00EB0CDF" w:rsidRDefault="00C01A1F" w:rsidP="00EB0CDF">
      <w:pPr>
        <w:pStyle w:val="ListParagraph"/>
        <w:spacing w:before="100" w:beforeAutospacing="1" w:after="100" w:afterAutospacing="1" w:line="360" w:lineRule="auto"/>
        <w:ind w:left="735"/>
        <w:jc w:val="right"/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</w:pP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Հավելված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N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br/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ՀՀ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կառավարության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20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2</w:t>
      </w:r>
      <w:r w:rsidR="006968AE"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>4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թվականի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br/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———-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 N 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—Ն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pt-BR" w:eastAsia="en-GB"/>
        </w:rPr>
        <w:t xml:space="preserve"> </w:t>
      </w:r>
      <w:r w:rsidRPr="00EB0CDF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en-GB"/>
        </w:rPr>
        <w:t>որոշման</w:t>
      </w:r>
    </w:p>
    <w:p w:rsidR="00C01A1F" w:rsidRPr="00EB0CDF" w:rsidRDefault="00C01A1F" w:rsidP="00EB0CDF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</w:pP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Կ</w:t>
      </w:r>
      <w:r w:rsidR="00CC74E9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Ա</w:t>
      </w:r>
      <w:r w:rsidR="00CC74E9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Ր</w:t>
      </w:r>
      <w:r w:rsidR="00CC74E9"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</w:t>
      </w: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>Գ</w:t>
      </w:r>
    </w:p>
    <w:p w:rsidR="00C01A1F" w:rsidRPr="00EB0CDF" w:rsidRDefault="00C01A1F" w:rsidP="00EB0CDF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en-GB"/>
        </w:rPr>
        <w:t xml:space="preserve"> ՀԱՅԱՍՏԱՆԻ ՀԱՆՐԱՊԵՏՈՒԹՅՈՒՆ ՍՆԴԻԿԻ ՆԵՐՄՈՒԾՄԱՆ</w:t>
      </w:r>
    </w:p>
    <w:p w:rsidR="00C01A1F" w:rsidRPr="00EB0CDF" w:rsidRDefault="00C01A1F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կարգով սահմանվում </w:t>
      </w:r>
      <w:r w:rsidR="00CC74E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Հանրապետություն սնդիկի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ներմուծման</w:t>
      </w:r>
      <w:r w:rsidR="00A328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B8293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հետ կապված հարաբերությունները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:rsidR="00C01A1F" w:rsidRPr="00EB0CDF" w:rsidRDefault="00C01A1F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FB3EFF" w:rsidRPr="00EB0CDF" w:rsidRDefault="00C01A1F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149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A149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տարածք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սնդիկի ներմուծումը թույլատրվում է </w:t>
      </w:r>
      <w:r w:rsidR="00C056CF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0340B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շրջակա միջավայրի նախարարության</w:t>
      </w:r>
      <w:r w:rsidR="00B347BF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(այսուհետ՝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</w:t>
      </w:r>
      <w:r w:rsidR="00B347BF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իազոր մարմին)</w:t>
      </w:r>
      <w:r w:rsidR="00C056C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տրամադրված սնդիկի ներմուծման միանգամյա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(մեկանգամյա)</w:t>
      </w:r>
      <w:r w:rsidR="00C056C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լիցենզիա</w:t>
      </w:r>
      <w:r w:rsidR="005A37A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յի</w:t>
      </w:r>
      <w:r w:rsidR="00C056C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առկայության դեպքում</w:t>
      </w:r>
      <w:r w:rsidR="00B347B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A71D6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4238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F50EFE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C01A1F" w:rsidRPr="00EB0CDF" w:rsidRDefault="00A71D69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Միանգամյա լիցենզիա ստանալու համար սնդիկ ներմուծող իրավաբանական անձինք և անհատ ձեռնարկատերերը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իազոր մարմին են ներկայացնում «Հայաստանի Հանրապետության արտաքին առևտրի ազգային մեկ պատուհան» </w:t>
      </w:r>
      <w:r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էլեկտրոնային </w:t>
      </w:r>
      <w:r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հարթակում (www.trade.gov.am) հասանելի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«Թույլատվական փաստաթղթեր (sw.gov.am)»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համակարգի միջոցով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ձևավորված </w:t>
      </w:r>
      <w:r w:rsidR="0002712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էլեկտրոնային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հայտ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564C20" w:rsidRPr="00EB0CDF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645BCA" w:rsidRPr="00EB0CDF" w:rsidRDefault="003C3774" w:rsidP="00EB0CDF">
      <w:pPr>
        <w:pStyle w:val="ListParagraph"/>
        <w:numPr>
          <w:ilvl w:val="0"/>
          <w:numId w:val="5"/>
        </w:numPr>
        <w:spacing w:line="360" w:lineRule="auto"/>
        <w:ind w:left="54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Սնդիկի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ներմուծման </w:t>
      </w:r>
      <w:r w:rsidR="00A71D6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միանգամյա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լիցենզիայի ձևակերպման համար, բացի Հայաստանի Հանրապետության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կառավարության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2014 թվականի դեկտեմբերի 25-ի N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1524-Ն որոշման</w:t>
      </w:r>
      <w:r w:rsidR="004049A5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4 հավելվածի 12-րդ կետով և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2015 թվականի փետրվարի 5-ի N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90-Ն որոշման 2-րդ կետի 9-րդ ենթակետով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սահմանված փաստաթղթերից և տեղեկություններից,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այտատուն 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«Թույլատվական փաստաթղթեր» համակարգի միջոցով ձևավորված հայտի</w:t>
      </w:r>
      <w:r w:rsidR="0002712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ն կից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իազոր մարմին է ներկայացնում «PDF» </w:t>
      </w:r>
      <w:r w:rsidR="0002712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ձևաչափով </w:t>
      </w:r>
      <w:r w:rsidR="00645BC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թվայնացված հետևյալ փաստաթղթերը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:rsidR="00011A78" w:rsidRPr="00EB0CDF" w:rsidRDefault="00DC5815" w:rsidP="00EB0CDF">
      <w:pPr>
        <w:pStyle w:val="ListParagraph"/>
        <w:numPr>
          <w:ilvl w:val="0"/>
          <w:numId w:val="6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«Սնդիկի վերաբերյալ» </w:t>
      </w:r>
      <w:r w:rsidR="004A4612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ոնվենցիայի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ողմ չհանդիսացող երկրի հավաստող գրությունն առ այն, որ </w:t>
      </w:r>
      <w:r w:rsidR="009423A5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այդ երկրից արտահանվող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սնդիկը չի հանդիսանում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«Սնդիկի վերաբերյալ»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ոնվենցիայով անթույլատրելի ճանաչված աղբյուրներից՝ սնդիկի հիմնական արդյունահանումից կամ քլոր-ալկալիական արտադրության կայանքների ապամոնտաժումից առաջացած սնդիկ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011A78" w:rsidRPr="00EB0CDF" w:rsidRDefault="003F5E96" w:rsidP="00EB0CDF">
      <w:pPr>
        <w:pStyle w:val="ListParagraph"/>
        <w:numPr>
          <w:ilvl w:val="0"/>
          <w:numId w:val="6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ավտոմոբիլային տրանսպորտով սնդիկի փոխադրման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«Ավտոմոբիլային տրանսպորտով վտանգավոր բեռներ և չվնասազերծված տարաներ փոխադրելու մասին» օրենքով սահմանված կարգով տրամադրված վտանգավոր բեռներ փոխադրելու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թույլտվությունը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C13A3B" w:rsidRPr="00EB0CDF" w:rsidRDefault="003F5E96" w:rsidP="00EB0CDF">
      <w:pPr>
        <w:pStyle w:val="ListParagraph"/>
        <w:numPr>
          <w:ilvl w:val="0"/>
          <w:numId w:val="6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երկաթուղային տրանսպորտով սնդիկի փոխադրման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բեռնառաքիչ (բեռնափոխադրող) կազմակերպության ղեկավարի 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կողմից 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2009 թվականի  հուլիսի 30-ի N</w:t>
      </w:r>
      <w:r w:rsidR="00DE09C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892-Ն որոշմամբ սահմանված կարգով 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ստորագրված և հաստատված</w:t>
      </w:r>
      <w:r w:rsidR="00011A7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վտանգավոր բեռի բնութագիրը</w:t>
      </w:r>
      <w:r w:rsidR="00C13A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E93A83" w:rsidRPr="00EB0CDF" w:rsidRDefault="00C13A3B" w:rsidP="00EB0CDF">
      <w:pPr>
        <w:pStyle w:val="ListParagraph"/>
        <w:numPr>
          <w:ilvl w:val="0"/>
          <w:numId w:val="6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օդային տրանսպորտով սնդիկի փոխադրման դեպքում Հայաստանի Հանրապետության կառավարության 2009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նոյեմբերի 26-ի  N 1372-Ն որոշմամբ սահմանված` դեպի Հայաստանի Հանրապետություն կամ Հայաստանի Հանրապետությունից դեպի դուրս վտանգավոր բեռների օդային փոխադրումների </w:t>
      </w:r>
      <w:r w:rsidR="00836B1E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համապատասխան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թույլտվությունը</w:t>
      </w:r>
      <w:r w:rsidR="00BD151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79025C" w:rsidRPr="00EB0CDF" w:rsidRDefault="008A2598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7902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կարգի </w:t>
      </w:r>
      <w:r w:rsidR="00AB1D0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7902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կետի 1-ին ենթակետով սահմանված փաստաթուղթը</w:t>
      </w:r>
      <w:r w:rsidR="00A149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227AE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փաստաթղթերն</w:t>
      </w:r>
      <w:r w:rsidR="007902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ստանալու համար իրավաբանական անձինք և անհատ ձեռնարկատերերը գրավոր դիմում են արտահանող երկրի արդյունաբերության (հանքարդյունաբերություն, քիմիական արդյունաբերություն) և թափոնների կառավարման ոլորտներում լիազորված </w:t>
      </w:r>
      <w:r w:rsidR="00227AE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մարմիններին</w:t>
      </w:r>
      <w:r w:rsidR="007902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մինչև տվյալ երկրից սնդիկի արտահանման գործ</w:t>
      </w:r>
      <w:r w:rsidR="00A149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</w:t>
      </w:r>
      <w:r w:rsidR="007902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սկսելը։</w:t>
      </w:r>
    </w:p>
    <w:p w:rsidR="007354E7" w:rsidRPr="00EB0CDF" w:rsidRDefault="007354E7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Սնդիկի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ներմուծման միանգամյա </w:t>
      </w:r>
      <w:r w:rsidR="00754F9A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լիցենզիան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տրամադրվում է Հայաստանի Հանրապետության կառավարության 2014 թվականի դեկտեմբերի 25-ի</w:t>
      </w:r>
      <w:r w:rsidR="00754F9A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</w:t>
      </w:r>
      <w:r w:rsidR="00325362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1524-Ն որոշման N</w:t>
      </w:r>
      <w:r w:rsidR="00325362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4 հավելվածով </w:t>
      </w:r>
      <w:r w:rsidR="00754F9A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սահմանված </w:t>
      </w:r>
      <w:r w:rsidR="00754F9A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դրույթներին համապատասխան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:rsidR="00635D71" w:rsidRPr="00EB0CDF" w:rsidRDefault="0017015C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Սնդիկի ներմուծման միանգամյա լիցենզիան ձևակերպվում է Հայաստանի Հանրապետության կառավարության 2015 թվականի փետրվարի 5-ի N</w:t>
      </w:r>
      <w:r w:rsidR="0032536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90-Ն որոշման </w:t>
      </w:r>
      <w:r w:rsidR="00ED0AD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32536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0AD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 </w:t>
      </w:r>
      <w:r w:rsidR="0032536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ED0AD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ավելվածի Ձև N</w:t>
      </w:r>
      <w:r w:rsidR="0085152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0AD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9 և Ձև N</w:t>
      </w:r>
      <w:r w:rsidR="0085152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0AD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10 ձևանմուշներին համապատասխան։</w:t>
      </w:r>
    </w:p>
    <w:p w:rsidR="0018603F" w:rsidRPr="00EB0CDF" w:rsidRDefault="00411ABE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Ֆիզիկական անձանց </w:t>
      </w:r>
      <w:r w:rsidR="002B36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(բացառությամբ «Սնդիկի մասին» օրենքի 11-րդ հոդվածով սահմանված անհատ ձեռնարկատերերի)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 Հայաստանի Հանրապետության տարածք</w:t>
      </w:r>
      <w:r w:rsidRPr="00EB0CD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սնդիկի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ներմուծումը, </w:t>
      </w:r>
      <w:r w:rsidR="002B36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որպես </w:t>
      </w:r>
      <w:r w:rsidR="006979E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անձնական օգտագործման ապրանք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 արգելվում է։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17015C" w:rsidRPr="00EB0CDF" w:rsidRDefault="00E55C74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2014 թվականի դեկտեմբերի 25-ի N 1524-Ն որոշման N 4 հավելվածի 14-րդ</w:t>
      </w:r>
      <w:r w:rsidR="002B365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կարգի </w:t>
      </w:r>
      <w:r w:rsidR="00AB1D0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կետերով սահմանված հիմքերի առկայության</w:t>
      </w:r>
      <w:r w:rsidR="00F0508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 լ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իազոր մարմինը</w:t>
      </w:r>
      <w:r w:rsidR="00F65A1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կարգի</w:t>
      </w:r>
      <w:r w:rsidR="00BC1A1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11D2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սահմանված </w:t>
      </w:r>
      <w:r w:rsidR="00F65A10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փաստաթղթերն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ստանալու օրվան հաջորդող</w:t>
      </w:r>
      <w:r w:rsidR="005A51E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0508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մեկ</w:t>
      </w:r>
      <w:r w:rsidR="00635D71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կայացնում է հայտը մերժելու մասին որոշում՝ նշելով մերժման հիմքերը։</w:t>
      </w:r>
    </w:p>
    <w:p w:rsidR="003D7422" w:rsidRPr="00EB0CDF" w:rsidRDefault="007C4CE8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B86FF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աքսային մարմ</w:t>
      </w:r>
      <w:r w:rsidR="00F5785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ինը</w:t>
      </w:r>
      <w:r w:rsidR="003D742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«Ներքին սպառման համար բացթողում» մաքսային ընթացակարգով սնդիկի ձևակերպումն </w:t>
      </w:r>
      <w:r w:rsidR="00F5785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իրականացն</w:t>
      </w:r>
      <w:r w:rsidR="003D742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է </w:t>
      </w:r>
      <w:r w:rsidR="00C765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 մարմնի կողմից՝ սույն կարգի 3-րդ կետով և Հայաստանի Հանրապետության կառավարության 2015 թվականի փետրվարի 5-ի N 90-Ն որոշման 2-րդ կետի 4-րդ ենթակետով սահմանված</w:t>
      </w:r>
      <w:r w:rsidR="0020054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765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«Հայաստանի Հանրապետության արտաքին առևտրի ազգային մեկ պատուհան» էլեկտրոնային հարթակի միջոցով </w:t>
      </w:r>
      <w:r w:rsidR="00F5785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տրամադրված </w:t>
      </w:r>
      <w:r w:rsidR="00C765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միանգամյա լիցենզիայի առկայության</w:t>
      </w:r>
      <w:r w:rsidR="00F5785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D742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դեպքում։</w:t>
      </w:r>
      <w:r w:rsidR="00C765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00545D" w:rsidRPr="00EB0CDF" w:rsidRDefault="00024C96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Սնդիկի նկատմամբ չեն կիրառվում </w:t>
      </w:r>
      <w:r w:rsidR="0000545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«Հրաժարում՝ հօգուտ պետության»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, «Ժամանակավոր ներմուծում», «</w:t>
      </w:r>
      <w:r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Մաքսային պահեստ», «Անմաքս առևտուր», «Ոչնչացում»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«</w:t>
      </w:r>
      <w:r w:rsidR="001F5E89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Վերամշակում մ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աքսային տարածքում»,</w:t>
      </w:r>
      <w:r w:rsidR="0000545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«Ներքին սպառման համար վերամշակում», 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«Ա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զատ մաքսային գոտի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»,</w:t>
      </w:r>
      <w:r w:rsidR="000F7233" w:rsidRPr="00EB0CDF">
        <w:rPr>
          <w:rFonts w:ascii="GHEA Grapalat" w:eastAsiaTheme="minorHAnsi" w:hAnsi="GHEA Grapalat" w:cstheme="minorBid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«Ազատ պահեստ</w:t>
      </w:r>
      <w:r w:rsidR="00237D95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»,</w:t>
      </w:r>
      <w:r w:rsidR="000F7233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37D95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«Վ</w:t>
      </w:r>
      <w:r w:rsidR="00237D9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երաներմուծում</w:t>
      </w:r>
      <w:r w:rsidR="00237D95" w:rsidRPr="00EB0CD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237D9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0545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մաքսային ընթացակարգ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00545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00545D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8C1A7E" w:rsidRPr="00EB0CDF" w:rsidRDefault="0079025C" w:rsidP="00EB0CDF">
      <w:pPr>
        <w:pStyle w:val="ListParagraph"/>
        <w:numPr>
          <w:ilvl w:val="0"/>
          <w:numId w:val="5"/>
        </w:numPr>
        <w:spacing w:line="360" w:lineRule="auto"/>
        <w:ind w:left="450" w:hanging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իազոր մարմինը </w:t>
      </w:r>
      <w:r w:rsidR="00A149E2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սնդիկի ներմուծման միանգամյա լիցենզիա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տրամադրելուց</w:t>
      </w:r>
      <w:r w:rsidR="000517B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4370E8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հայտը </w:t>
      </w:r>
      <w:r w:rsidR="000517BA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մերժելուց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հետո</w:t>
      </w:r>
      <w:r w:rsidR="005A51E7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մեկ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 գրավոր ծանուցում է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ներքին գործերի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նախարարությանը,</w:t>
      </w:r>
      <w:r w:rsidR="0011573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115739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 կառավարման և ենթակառուցվածքների նախարարությանը,</w:t>
      </w:r>
      <w:r w:rsidR="00E8237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էկոնոմիկայի նախարարությանը,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</w:t>
      </w:r>
      <w:r w:rsidR="0059013B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ազգային անվտանգության ծառայությանը,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4049A5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եկամուտների կոմիտեին,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բնապահպանության և ընդերքի տեսչական մարմնին,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շուկայի վերահսկողության տեսչական մարմնին,  </w:t>
      </w:r>
      <w:r w:rsidR="000979EC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C01A1F" w:rsidRPr="00EB0C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քաղաքաշինության, տեխնիկական և հրդեհային անվտանգության տեսչական մարմնին։ </w:t>
      </w:r>
    </w:p>
    <w:sectPr w:rsidR="008C1A7E" w:rsidRPr="00EB0CDF" w:rsidSect="00474061"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663C2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03C61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16546"/>
    <w:multiLevelType w:val="hybridMultilevel"/>
    <w:tmpl w:val="FD183898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3E13241F"/>
    <w:multiLevelType w:val="hybridMultilevel"/>
    <w:tmpl w:val="6B46EB78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5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528E591D"/>
    <w:multiLevelType w:val="hybridMultilevel"/>
    <w:tmpl w:val="58DEC2B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17A6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59E903A6"/>
    <w:multiLevelType w:val="hybridMultilevel"/>
    <w:tmpl w:val="2A901EAC"/>
    <w:lvl w:ilvl="0" w:tplc="D7CA17E6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5A4E2199"/>
    <w:multiLevelType w:val="hybridMultilevel"/>
    <w:tmpl w:val="3BC0BA44"/>
    <w:lvl w:ilvl="0" w:tplc="3408A19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6C4A211D"/>
    <w:multiLevelType w:val="hybridMultilevel"/>
    <w:tmpl w:val="BFC6A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41947"/>
    <w:multiLevelType w:val="hybridMultilevel"/>
    <w:tmpl w:val="396689CC"/>
    <w:lvl w:ilvl="0" w:tplc="88BE5458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9"/>
  </w:num>
  <w:num w:numId="5">
    <w:abstractNumId w:val="4"/>
  </w:num>
  <w:num w:numId="6">
    <w:abstractNumId w:val="10"/>
  </w:num>
  <w:num w:numId="7">
    <w:abstractNumId w:val="11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E48"/>
    <w:rsid w:val="0000108D"/>
    <w:rsid w:val="0000545D"/>
    <w:rsid w:val="00011A78"/>
    <w:rsid w:val="0001516C"/>
    <w:rsid w:val="00024C96"/>
    <w:rsid w:val="0002712A"/>
    <w:rsid w:val="00027DB4"/>
    <w:rsid w:val="000517BA"/>
    <w:rsid w:val="00051F25"/>
    <w:rsid w:val="000526E6"/>
    <w:rsid w:val="00063255"/>
    <w:rsid w:val="00065C1A"/>
    <w:rsid w:val="000673AF"/>
    <w:rsid w:val="00075758"/>
    <w:rsid w:val="00095DBC"/>
    <w:rsid w:val="000979EC"/>
    <w:rsid w:val="000C45E4"/>
    <w:rsid w:val="000D0D75"/>
    <w:rsid w:val="000F68EF"/>
    <w:rsid w:val="000F7233"/>
    <w:rsid w:val="00104A80"/>
    <w:rsid w:val="00106026"/>
    <w:rsid w:val="001126D4"/>
    <w:rsid w:val="00115739"/>
    <w:rsid w:val="00125D19"/>
    <w:rsid w:val="0014452E"/>
    <w:rsid w:val="001579E0"/>
    <w:rsid w:val="001635DE"/>
    <w:rsid w:val="0017015C"/>
    <w:rsid w:val="00177EB8"/>
    <w:rsid w:val="001821CF"/>
    <w:rsid w:val="0018603F"/>
    <w:rsid w:val="00187750"/>
    <w:rsid w:val="001A56BC"/>
    <w:rsid w:val="001B0885"/>
    <w:rsid w:val="001B65CA"/>
    <w:rsid w:val="001B7575"/>
    <w:rsid w:val="001E184D"/>
    <w:rsid w:val="001E79D5"/>
    <w:rsid w:val="001F231C"/>
    <w:rsid w:val="001F5D1C"/>
    <w:rsid w:val="001F5E89"/>
    <w:rsid w:val="0020054F"/>
    <w:rsid w:val="00201EA3"/>
    <w:rsid w:val="00216567"/>
    <w:rsid w:val="00217A39"/>
    <w:rsid w:val="00227AEB"/>
    <w:rsid w:val="0023431E"/>
    <w:rsid w:val="00237D95"/>
    <w:rsid w:val="00242A36"/>
    <w:rsid w:val="00250ACB"/>
    <w:rsid w:val="00256327"/>
    <w:rsid w:val="00261489"/>
    <w:rsid w:val="002653CF"/>
    <w:rsid w:val="00266859"/>
    <w:rsid w:val="00274A14"/>
    <w:rsid w:val="002802B4"/>
    <w:rsid w:val="002846BB"/>
    <w:rsid w:val="00285EE7"/>
    <w:rsid w:val="00290E8B"/>
    <w:rsid w:val="00291BBC"/>
    <w:rsid w:val="002A7C76"/>
    <w:rsid w:val="002B3300"/>
    <w:rsid w:val="002B365C"/>
    <w:rsid w:val="002C4350"/>
    <w:rsid w:val="002C5BFF"/>
    <w:rsid w:val="002E03CD"/>
    <w:rsid w:val="002E0B4E"/>
    <w:rsid w:val="002E35F9"/>
    <w:rsid w:val="002E374B"/>
    <w:rsid w:val="002E44C1"/>
    <w:rsid w:val="002F0F81"/>
    <w:rsid w:val="002F46A4"/>
    <w:rsid w:val="002F7020"/>
    <w:rsid w:val="00306432"/>
    <w:rsid w:val="00313A7B"/>
    <w:rsid w:val="0031715A"/>
    <w:rsid w:val="003215B5"/>
    <w:rsid w:val="00325362"/>
    <w:rsid w:val="00326350"/>
    <w:rsid w:val="00333F9E"/>
    <w:rsid w:val="003345E5"/>
    <w:rsid w:val="00345AB3"/>
    <w:rsid w:val="003723A3"/>
    <w:rsid w:val="00372900"/>
    <w:rsid w:val="00374D66"/>
    <w:rsid w:val="00387872"/>
    <w:rsid w:val="003A296E"/>
    <w:rsid w:val="003B0E3F"/>
    <w:rsid w:val="003B129F"/>
    <w:rsid w:val="003B1441"/>
    <w:rsid w:val="003B4E02"/>
    <w:rsid w:val="003C3774"/>
    <w:rsid w:val="003D104A"/>
    <w:rsid w:val="003D7422"/>
    <w:rsid w:val="003F36CC"/>
    <w:rsid w:val="003F42B1"/>
    <w:rsid w:val="003F5E96"/>
    <w:rsid w:val="004040A0"/>
    <w:rsid w:val="004049A5"/>
    <w:rsid w:val="00411ABE"/>
    <w:rsid w:val="00414C68"/>
    <w:rsid w:val="004160CF"/>
    <w:rsid w:val="00417C26"/>
    <w:rsid w:val="00423280"/>
    <w:rsid w:val="004370E8"/>
    <w:rsid w:val="00442385"/>
    <w:rsid w:val="00473218"/>
    <w:rsid w:val="00474061"/>
    <w:rsid w:val="004A02FA"/>
    <w:rsid w:val="004A0B15"/>
    <w:rsid w:val="004A4612"/>
    <w:rsid w:val="004A7445"/>
    <w:rsid w:val="004A7DCB"/>
    <w:rsid w:val="004C56A9"/>
    <w:rsid w:val="004D1F0C"/>
    <w:rsid w:val="004D72B1"/>
    <w:rsid w:val="004E189B"/>
    <w:rsid w:val="004E3649"/>
    <w:rsid w:val="004F06EC"/>
    <w:rsid w:val="004F7B72"/>
    <w:rsid w:val="00520C1D"/>
    <w:rsid w:val="005234BC"/>
    <w:rsid w:val="0052406B"/>
    <w:rsid w:val="00524C78"/>
    <w:rsid w:val="00530091"/>
    <w:rsid w:val="005316FE"/>
    <w:rsid w:val="005317AB"/>
    <w:rsid w:val="00532DDD"/>
    <w:rsid w:val="00542673"/>
    <w:rsid w:val="00554B54"/>
    <w:rsid w:val="00557D31"/>
    <w:rsid w:val="005609B8"/>
    <w:rsid w:val="00561D04"/>
    <w:rsid w:val="00564C20"/>
    <w:rsid w:val="0059013B"/>
    <w:rsid w:val="00591318"/>
    <w:rsid w:val="00595336"/>
    <w:rsid w:val="005A2C19"/>
    <w:rsid w:val="005A37AC"/>
    <w:rsid w:val="005A51E7"/>
    <w:rsid w:val="005A7944"/>
    <w:rsid w:val="005B30BB"/>
    <w:rsid w:val="005B5D46"/>
    <w:rsid w:val="005B6BC1"/>
    <w:rsid w:val="005B6EB9"/>
    <w:rsid w:val="005D3537"/>
    <w:rsid w:val="005E431C"/>
    <w:rsid w:val="005E45AC"/>
    <w:rsid w:val="005E4CE3"/>
    <w:rsid w:val="005E5094"/>
    <w:rsid w:val="005E7F29"/>
    <w:rsid w:val="005F5C6F"/>
    <w:rsid w:val="006001D1"/>
    <w:rsid w:val="006057C3"/>
    <w:rsid w:val="00612A72"/>
    <w:rsid w:val="00612FA0"/>
    <w:rsid w:val="00616E95"/>
    <w:rsid w:val="00621C66"/>
    <w:rsid w:val="00632357"/>
    <w:rsid w:val="006348E1"/>
    <w:rsid w:val="00635D71"/>
    <w:rsid w:val="0064298C"/>
    <w:rsid w:val="006437EF"/>
    <w:rsid w:val="00645BCA"/>
    <w:rsid w:val="0066178F"/>
    <w:rsid w:val="0067593D"/>
    <w:rsid w:val="006763ED"/>
    <w:rsid w:val="00676E19"/>
    <w:rsid w:val="00693C7D"/>
    <w:rsid w:val="006968AE"/>
    <w:rsid w:val="006979E9"/>
    <w:rsid w:val="006B492E"/>
    <w:rsid w:val="006C260D"/>
    <w:rsid w:val="006D30B5"/>
    <w:rsid w:val="006F5E8F"/>
    <w:rsid w:val="006F6303"/>
    <w:rsid w:val="00702450"/>
    <w:rsid w:val="00705759"/>
    <w:rsid w:val="007129C5"/>
    <w:rsid w:val="00715F60"/>
    <w:rsid w:val="00717E2F"/>
    <w:rsid w:val="007200C8"/>
    <w:rsid w:val="00720613"/>
    <w:rsid w:val="007354E7"/>
    <w:rsid w:val="00750E76"/>
    <w:rsid w:val="00751F1D"/>
    <w:rsid w:val="00754F9A"/>
    <w:rsid w:val="00760800"/>
    <w:rsid w:val="007670A6"/>
    <w:rsid w:val="00773EB9"/>
    <w:rsid w:val="00783759"/>
    <w:rsid w:val="0079025C"/>
    <w:rsid w:val="007A5B76"/>
    <w:rsid w:val="007A6367"/>
    <w:rsid w:val="007B0C40"/>
    <w:rsid w:val="007C4CE8"/>
    <w:rsid w:val="007C4DEE"/>
    <w:rsid w:val="007C76CA"/>
    <w:rsid w:val="007D4271"/>
    <w:rsid w:val="007E2E15"/>
    <w:rsid w:val="007E76BA"/>
    <w:rsid w:val="007F2870"/>
    <w:rsid w:val="007F7C05"/>
    <w:rsid w:val="00800F79"/>
    <w:rsid w:val="00811D21"/>
    <w:rsid w:val="00830ADF"/>
    <w:rsid w:val="00836B1E"/>
    <w:rsid w:val="00842567"/>
    <w:rsid w:val="00851527"/>
    <w:rsid w:val="008520B7"/>
    <w:rsid w:val="00854F60"/>
    <w:rsid w:val="008562F6"/>
    <w:rsid w:val="00860DF5"/>
    <w:rsid w:val="008611C1"/>
    <w:rsid w:val="008658C5"/>
    <w:rsid w:val="008704BD"/>
    <w:rsid w:val="0087242F"/>
    <w:rsid w:val="00887854"/>
    <w:rsid w:val="008A2598"/>
    <w:rsid w:val="008A4BAE"/>
    <w:rsid w:val="008A7D87"/>
    <w:rsid w:val="008C1A7E"/>
    <w:rsid w:val="008D5030"/>
    <w:rsid w:val="008F794C"/>
    <w:rsid w:val="00901AA9"/>
    <w:rsid w:val="00904D4F"/>
    <w:rsid w:val="00910759"/>
    <w:rsid w:val="0091391A"/>
    <w:rsid w:val="00914887"/>
    <w:rsid w:val="00914FBA"/>
    <w:rsid w:val="00917D6D"/>
    <w:rsid w:val="009423A5"/>
    <w:rsid w:val="009429BE"/>
    <w:rsid w:val="00946605"/>
    <w:rsid w:val="00953AFE"/>
    <w:rsid w:val="009666DE"/>
    <w:rsid w:val="00981EC2"/>
    <w:rsid w:val="009857C3"/>
    <w:rsid w:val="00991064"/>
    <w:rsid w:val="00995199"/>
    <w:rsid w:val="009A1DD6"/>
    <w:rsid w:val="009A3A8C"/>
    <w:rsid w:val="009B49C0"/>
    <w:rsid w:val="009C64D3"/>
    <w:rsid w:val="009D55D2"/>
    <w:rsid w:val="009F093C"/>
    <w:rsid w:val="009F09C9"/>
    <w:rsid w:val="009F254F"/>
    <w:rsid w:val="00A01F1E"/>
    <w:rsid w:val="00A046CE"/>
    <w:rsid w:val="00A12F4E"/>
    <w:rsid w:val="00A149E2"/>
    <w:rsid w:val="00A245AB"/>
    <w:rsid w:val="00A2608A"/>
    <w:rsid w:val="00A26398"/>
    <w:rsid w:val="00A32099"/>
    <w:rsid w:val="00A32873"/>
    <w:rsid w:val="00A40FBB"/>
    <w:rsid w:val="00A510A2"/>
    <w:rsid w:val="00A549CC"/>
    <w:rsid w:val="00A5719A"/>
    <w:rsid w:val="00A62DB5"/>
    <w:rsid w:val="00A71D69"/>
    <w:rsid w:val="00A77814"/>
    <w:rsid w:val="00A86494"/>
    <w:rsid w:val="00A96AAC"/>
    <w:rsid w:val="00A96C94"/>
    <w:rsid w:val="00A978A0"/>
    <w:rsid w:val="00AA1F2E"/>
    <w:rsid w:val="00AA79EF"/>
    <w:rsid w:val="00AB0211"/>
    <w:rsid w:val="00AB083C"/>
    <w:rsid w:val="00AB1D0D"/>
    <w:rsid w:val="00AB5911"/>
    <w:rsid w:val="00AC07C2"/>
    <w:rsid w:val="00AC3C5D"/>
    <w:rsid w:val="00AC67B8"/>
    <w:rsid w:val="00AD276F"/>
    <w:rsid w:val="00AD7EBF"/>
    <w:rsid w:val="00AE3965"/>
    <w:rsid w:val="00AE50A9"/>
    <w:rsid w:val="00AF50DB"/>
    <w:rsid w:val="00B03200"/>
    <w:rsid w:val="00B043C4"/>
    <w:rsid w:val="00B07737"/>
    <w:rsid w:val="00B11D0E"/>
    <w:rsid w:val="00B15BD3"/>
    <w:rsid w:val="00B30874"/>
    <w:rsid w:val="00B33E28"/>
    <w:rsid w:val="00B347BF"/>
    <w:rsid w:val="00B37402"/>
    <w:rsid w:val="00B45D9C"/>
    <w:rsid w:val="00B61FF8"/>
    <w:rsid w:val="00B65902"/>
    <w:rsid w:val="00B679A0"/>
    <w:rsid w:val="00B80B00"/>
    <w:rsid w:val="00B8293D"/>
    <w:rsid w:val="00B86474"/>
    <w:rsid w:val="00B86FF3"/>
    <w:rsid w:val="00B97419"/>
    <w:rsid w:val="00B977DB"/>
    <w:rsid w:val="00BA06A4"/>
    <w:rsid w:val="00BA0AC4"/>
    <w:rsid w:val="00BA64AA"/>
    <w:rsid w:val="00BA6E6C"/>
    <w:rsid w:val="00BB06E0"/>
    <w:rsid w:val="00BB2B1B"/>
    <w:rsid w:val="00BC1A1A"/>
    <w:rsid w:val="00BC2D48"/>
    <w:rsid w:val="00BC55A9"/>
    <w:rsid w:val="00BD1512"/>
    <w:rsid w:val="00BD27B6"/>
    <w:rsid w:val="00C01A1F"/>
    <w:rsid w:val="00C0340B"/>
    <w:rsid w:val="00C056CF"/>
    <w:rsid w:val="00C07725"/>
    <w:rsid w:val="00C11850"/>
    <w:rsid w:val="00C13A3B"/>
    <w:rsid w:val="00C13DB7"/>
    <w:rsid w:val="00C5026D"/>
    <w:rsid w:val="00C511DD"/>
    <w:rsid w:val="00C53C8C"/>
    <w:rsid w:val="00C57262"/>
    <w:rsid w:val="00C61CE7"/>
    <w:rsid w:val="00C6383B"/>
    <w:rsid w:val="00C70B2E"/>
    <w:rsid w:val="00C71268"/>
    <w:rsid w:val="00C71474"/>
    <w:rsid w:val="00C717A5"/>
    <w:rsid w:val="00C7653B"/>
    <w:rsid w:val="00C76EED"/>
    <w:rsid w:val="00C85C31"/>
    <w:rsid w:val="00C87388"/>
    <w:rsid w:val="00C93BC1"/>
    <w:rsid w:val="00C9564D"/>
    <w:rsid w:val="00CC15E8"/>
    <w:rsid w:val="00CC6AE1"/>
    <w:rsid w:val="00CC74E9"/>
    <w:rsid w:val="00CD0FE5"/>
    <w:rsid w:val="00CD2377"/>
    <w:rsid w:val="00D02926"/>
    <w:rsid w:val="00D20EFE"/>
    <w:rsid w:val="00D32E1B"/>
    <w:rsid w:val="00D415C1"/>
    <w:rsid w:val="00D4652D"/>
    <w:rsid w:val="00D52C2C"/>
    <w:rsid w:val="00D7032F"/>
    <w:rsid w:val="00D731C9"/>
    <w:rsid w:val="00D7510C"/>
    <w:rsid w:val="00D8700E"/>
    <w:rsid w:val="00D87EE8"/>
    <w:rsid w:val="00DA285D"/>
    <w:rsid w:val="00DB2703"/>
    <w:rsid w:val="00DC1A93"/>
    <w:rsid w:val="00DC5815"/>
    <w:rsid w:val="00DC6444"/>
    <w:rsid w:val="00DD31A0"/>
    <w:rsid w:val="00DD68BE"/>
    <w:rsid w:val="00DE09C9"/>
    <w:rsid w:val="00DF7F9E"/>
    <w:rsid w:val="00E02A14"/>
    <w:rsid w:val="00E048DB"/>
    <w:rsid w:val="00E05E48"/>
    <w:rsid w:val="00E11E0D"/>
    <w:rsid w:val="00E20C3F"/>
    <w:rsid w:val="00E22105"/>
    <w:rsid w:val="00E24B1F"/>
    <w:rsid w:val="00E329A4"/>
    <w:rsid w:val="00E55C74"/>
    <w:rsid w:val="00E6509D"/>
    <w:rsid w:val="00E734C8"/>
    <w:rsid w:val="00E75769"/>
    <w:rsid w:val="00E8237C"/>
    <w:rsid w:val="00E870C1"/>
    <w:rsid w:val="00E93A83"/>
    <w:rsid w:val="00EB0CDF"/>
    <w:rsid w:val="00EB3288"/>
    <w:rsid w:val="00EC2449"/>
    <w:rsid w:val="00EC52C4"/>
    <w:rsid w:val="00ED0504"/>
    <w:rsid w:val="00ED0ADA"/>
    <w:rsid w:val="00ED1AEE"/>
    <w:rsid w:val="00ED1AF5"/>
    <w:rsid w:val="00ED524F"/>
    <w:rsid w:val="00ED6003"/>
    <w:rsid w:val="00EE16A2"/>
    <w:rsid w:val="00EE524C"/>
    <w:rsid w:val="00EF01E2"/>
    <w:rsid w:val="00EF4B34"/>
    <w:rsid w:val="00EF6FBE"/>
    <w:rsid w:val="00F05081"/>
    <w:rsid w:val="00F347AB"/>
    <w:rsid w:val="00F47D99"/>
    <w:rsid w:val="00F50EFE"/>
    <w:rsid w:val="00F53A57"/>
    <w:rsid w:val="00F57859"/>
    <w:rsid w:val="00F65A10"/>
    <w:rsid w:val="00F71905"/>
    <w:rsid w:val="00F72F89"/>
    <w:rsid w:val="00F85CF9"/>
    <w:rsid w:val="00F9094A"/>
    <w:rsid w:val="00FA11E6"/>
    <w:rsid w:val="00FB1CB1"/>
    <w:rsid w:val="00FB33EC"/>
    <w:rsid w:val="00FB3EFF"/>
    <w:rsid w:val="00FB7543"/>
    <w:rsid w:val="00FC1095"/>
    <w:rsid w:val="00FC1C34"/>
    <w:rsid w:val="00FC6224"/>
    <w:rsid w:val="00FD174D"/>
    <w:rsid w:val="00FD1E2A"/>
    <w:rsid w:val="00FD394B"/>
    <w:rsid w:val="00FD75FE"/>
    <w:rsid w:val="00FF1C5C"/>
    <w:rsid w:val="00FF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2BB99"/>
  <w15:docId w15:val="{B956542A-F65A-42AA-A997-6F03C14C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01A1F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C01A1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C01A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E03C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1896</Words>
  <Characters>10810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https:/mul2-mnp.gov.am/tasks/486196/oneclick/1 NaxagicPoxadrumNew2 (1).docx?token=e45369675a75667a71f19937996bd776</cp:keywords>
  <cp:lastModifiedBy>Aram Sayadyan</cp:lastModifiedBy>
  <cp:revision>4</cp:revision>
  <cp:lastPrinted>2022-08-25T07:59:00Z</cp:lastPrinted>
  <dcterms:created xsi:type="dcterms:W3CDTF">2024-08-07T05:17:00Z</dcterms:created>
  <dcterms:modified xsi:type="dcterms:W3CDTF">2024-08-07T08:12:00Z</dcterms:modified>
</cp:coreProperties>
</file>