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7A3" w:rsidRDefault="00D607A3" w:rsidP="00D607A3">
      <w:pPr>
        <w:jc w:val="center"/>
      </w:pPr>
      <w:r>
        <w:rPr>
          <w:noProof/>
          <w:lang w:eastAsia="en-US"/>
        </w:rPr>
        <w:drawing>
          <wp:inline distT="0" distB="0" distL="0" distR="0" wp14:anchorId="3CBC6D85" wp14:editId="23C2626E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7A3" w:rsidRDefault="00D607A3" w:rsidP="00D607A3">
      <w:pPr>
        <w:jc w:val="center"/>
      </w:pPr>
    </w:p>
    <w:p w:rsidR="00D607A3" w:rsidRDefault="00D607A3" w:rsidP="00D607A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607A3" w:rsidRDefault="00D607A3" w:rsidP="00D607A3">
      <w:pPr>
        <w:pStyle w:val="mechtex"/>
        <w:rPr>
          <w:rFonts w:ascii="GHEA Mariam" w:hAnsi="GHEA Mariam"/>
          <w:b/>
        </w:rPr>
      </w:pPr>
    </w:p>
    <w:p w:rsidR="00D607A3" w:rsidRDefault="00D607A3" w:rsidP="00D607A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607A3" w:rsidRPr="008E1B5A" w:rsidRDefault="00D607A3" w:rsidP="00D607A3">
      <w:pPr>
        <w:jc w:val="center"/>
        <w:rPr>
          <w:rFonts w:ascii="GHEA Mariam" w:hAnsi="GHEA Mariam"/>
          <w:sz w:val="24"/>
          <w:szCs w:val="24"/>
        </w:rPr>
      </w:pPr>
    </w:p>
    <w:p w:rsidR="00AB22C4" w:rsidRPr="00A722BA" w:rsidRDefault="00AB22C4" w:rsidP="00A722BA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B22C4" w:rsidRPr="00A722BA" w:rsidRDefault="00AB22C4" w:rsidP="00A722B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8 </w:t>
      </w:r>
      <w:r w:rsidRPr="00A722B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722BA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A722B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722BA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AB22C4" w:rsidRPr="00A722BA" w:rsidRDefault="00AB22C4" w:rsidP="00A722BA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 w:rsidP="00AB22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A722BA">
        <w:rPr>
          <w:rFonts w:ascii="GHEA Mariam" w:hAnsi="GHEA Mariam"/>
          <w:bCs/>
          <w:color w:val="000000"/>
        </w:rPr>
        <w:t>«ՀԱՅԱՍՏԱՆԻ ՀԱՆՐԱՊԵՏՈՒԹՅԱՆ 202</w:t>
      </w:r>
      <w:r w:rsidRPr="00A722BA">
        <w:rPr>
          <w:rFonts w:ascii="GHEA Mariam" w:hAnsi="GHEA Mariam"/>
          <w:bCs/>
          <w:color w:val="000000"/>
          <w:lang w:val="af-ZA"/>
        </w:rPr>
        <w:t>4</w:t>
      </w:r>
      <w:r w:rsidRPr="00A722BA">
        <w:rPr>
          <w:rFonts w:ascii="GHEA Mariam" w:hAnsi="GHEA Mariam"/>
          <w:bCs/>
          <w:color w:val="000000"/>
        </w:rPr>
        <w:t xml:space="preserve"> ԹՎԱԿԱՆԻ ՊԵՏԱԿԱՆ ԲՅՈՒՋԵԻ ՄԱՍԻՆ» ՀԱՅԱՍՏԱՆԻ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>ՀԱՆՐԱՊԵՏՈՒԹՅԱՆ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>ՕՐԵՆՔՈՒՄ ԵՎ ՀԱՅԱՍՏԱՆԻ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>ՀԱՆՐԱՊԵՏՈՒԹՅԱՆ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>ԿԱՌԱՎԱՐՈՒԹՅԱՆ 20</w:t>
      </w:r>
      <w:r w:rsidRPr="00A722BA">
        <w:rPr>
          <w:rFonts w:ascii="GHEA Mariam" w:hAnsi="GHEA Mariam"/>
          <w:bCs/>
          <w:color w:val="000000"/>
          <w:lang w:val="af-ZA"/>
        </w:rPr>
        <w:t>23</w:t>
      </w:r>
      <w:r w:rsidRPr="00A722BA">
        <w:rPr>
          <w:rFonts w:ascii="GHEA Mariam" w:hAnsi="GHEA Mariam"/>
          <w:bCs/>
          <w:color w:val="000000"/>
        </w:rPr>
        <w:t xml:space="preserve"> ԹՎԱԿԱՆԻ ԴԵԿՏԵՄԲԵՐԻ</w:t>
      </w:r>
      <w:r w:rsidRPr="00A722BA">
        <w:rPr>
          <w:rFonts w:ascii="GHEA Mariam" w:hAnsi="GHEA Mariam"/>
          <w:bCs/>
          <w:color w:val="000000"/>
          <w:lang w:val="af-ZA"/>
        </w:rPr>
        <w:t xml:space="preserve"> 28</w:t>
      </w:r>
      <w:r w:rsidRPr="00A722BA">
        <w:rPr>
          <w:rFonts w:ascii="GHEA Mariam" w:hAnsi="GHEA Mariam"/>
          <w:bCs/>
          <w:color w:val="000000"/>
        </w:rPr>
        <w:t xml:space="preserve">-Ի N </w:t>
      </w:r>
      <w:r w:rsidRPr="00A722BA">
        <w:rPr>
          <w:rFonts w:ascii="GHEA Mariam" w:hAnsi="GHEA Mariam"/>
          <w:bCs/>
          <w:color w:val="000000"/>
          <w:lang w:val="af-ZA"/>
        </w:rPr>
        <w:t>2323</w:t>
      </w:r>
      <w:r w:rsidRPr="00A722BA">
        <w:rPr>
          <w:rFonts w:ascii="GHEA Mariam" w:hAnsi="GHEA Mariam"/>
          <w:bCs/>
          <w:color w:val="000000"/>
        </w:rPr>
        <w:t>-Ն ՈՐՈՇՄԱՆ ՄԵՋ ՓՈՓՈԽՈՒԹՅՈՒՆՆԵՐ ԵՎ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>ԼՐԱՑՈՒՄՆԵՐ</w:t>
      </w:r>
      <w:r w:rsidRPr="00A722BA">
        <w:rPr>
          <w:rFonts w:ascii="GHEA Mariam" w:hAnsi="GHEA Mariam"/>
          <w:bCs/>
          <w:color w:val="000000"/>
          <w:lang w:val="af-ZA"/>
        </w:rPr>
        <w:t xml:space="preserve"> </w:t>
      </w:r>
      <w:r w:rsidRPr="00A722BA">
        <w:rPr>
          <w:rFonts w:ascii="GHEA Mariam" w:hAnsi="GHEA Mariam"/>
          <w:bCs/>
          <w:color w:val="000000"/>
        </w:rPr>
        <w:t xml:space="preserve">ԿԱՏԱՐԵԼՈՒ ՄԱՍԻՆ </w:t>
      </w:r>
    </w:p>
    <w:p w:rsidR="00AB22C4" w:rsidRPr="00A722BA" w:rsidRDefault="00AB22C4" w:rsidP="00AB22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A722BA">
        <w:rPr>
          <w:rFonts w:ascii="GHEA Mariam" w:hAnsi="GHEA Mariam" w:cs="Arial Armenian"/>
          <w:bCs/>
          <w:color w:val="000000"/>
          <w:spacing w:val="-4"/>
          <w:lang w:val="pt-BR" w:eastAsia="en-US"/>
        </w:rPr>
        <w:t>---------------------------------------------------------------------------------------------------------</w:t>
      </w:r>
      <w:r w:rsidRPr="00A722BA">
        <w:rPr>
          <w:rFonts w:ascii="GHEA Mariam" w:hAnsi="GHEA Mariam" w:cs="Arial Armenian"/>
          <w:bCs/>
          <w:color w:val="000000"/>
          <w:spacing w:val="-6"/>
          <w:lang w:val="fr-FR" w:eastAsia="en-US"/>
        </w:rPr>
        <w:t>-</w:t>
      </w:r>
      <w:r w:rsidRPr="00A722BA">
        <w:rPr>
          <w:rFonts w:ascii="GHEA Mariam" w:hAnsi="GHEA Mariam" w:cs="Arial Armenian"/>
          <w:bCs/>
          <w:color w:val="000000"/>
          <w:spacing w:val="-8"/>
          <w:lang w:val="pt-BR"/>
        </w:rPr>
        <w:t>-------</w:t>
      </w:r>
      <w:r w:rsidRPr="00A722BA">
        <w:rPr>
          <w:rFonts w:ascii="GHEA Mariam" w:hAnsi="GHEA Mariam"/>
          <w:bCs/>
          <w:color w:val="000000"/>
        </w:rPr>
        <w:t>----</w:t>
      </w:r>
    </w:p>
    <w:p w:rsidR="00AB22C4" w:rsidRPr="00A722BA" w:rsidRDefault="00AB22C4" w:rsidP="00AB22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</w:p>
    <w:p w:rsidR="00AB22C4" w:rsidRPr="00A722BA" w:rsidRDefault="00AB22C4" w:rsidP="00AB22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</w:p>
    <w:p w:rsidR="00AB22C4" w:rsidRPr="00A722BA" w:rsidRDefault="00AB22C4" w:rsidP="00AB22C4">
      <w:pPr>
        <w:tabs>
          <w:tab w:val="left" w:pos="709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կառավա</w:t>
      </w:r>
      <w:r w:rsidR="00605AB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րությունը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A722BA" w:rsidRPr="00A722B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A722BA" w:rsidRPr="00A722B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B22C4" w:rsidRPr="00A722BA" w:rsidRDefault="00AB22C4" w:rsidP="00A722BA">
      <w:pPr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օրենքի N 1 հավելվածի N 7 աղյուսակում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 </w:t>
      </w:r>
      <w:r w:rsidRPr="00605AB9">
        <w:rPr>
          <w:rFonts w:ascii="GHEA Mariam" w:hAnsi="GHEA Mariam"/>
          <w:spacing w:val="-2"/>
          <w:sz w:val="24"/>
          <w:szCs w:val="24"/>
          <w:lang w:val="hy-AM"/>
        </w:rPr>
        <w:t xml:space="preserve">և 9.1 հավելվածներում կատարել փոփոխություններ և լրացումներ` համաձայն NN 1, </w:t>
      </w:r>
      <w:r w:rsidRPr="00A722BA">
        <w:rPr>
          <w:rFonts w:ascii="GHEA Mariam" w:hAnsi="GHEA Mariam"/>
          <w:sz w:val="24"/>
          <w:szCs w:val="24"/>
          <w:lang w:val="hy-AM"/>
        </w:rPr>
        <w:t>2, 3 և 4 հավելվածների։</w:t>
      </w:r>
    </w:p>
    <w:p w:rsidR="00AB22C4" w:rsidRPr="00A722BA" w:rsidRDefault="00AB22C4" w:rsidP="00A722BA">
      <w:pPr>
        <w:numPr>
          <w:ilvl w:val="0"/>
          <w:numId w:val="1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որոշման </w:t>
      </w:r>
      <w:r w:rsidR="00605AB9" w:rsidRPr="00605AB9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605AB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605AB9" w:rsidRPr="00A722BA">
        <w:rPr>
          <w:rFonts w:ascii="GHEA Mariam" w:hAnsi="GHEA Mariam"/>
          <w:sz w:val="24"/>
          <w:szCs w:val="24"/>
          <w:lang w:val="hy-AM"/>
        </w:rPr>
        <w:t>1</w:t>
      </w:r>
      <w:r w:rsidR="00605AB9">
        <w:rPr>
          <w:rFonts w:ascii="GHEA Mariam" w:hAnsi="GHEA Mariam"/>
          <w:sz w:val="24"/>
          <w:szCs w:val="24"/>
          <w:lang w:val="hy-AM"/>
        </w:rPr>
        <w:t xml:space="preserve"> </w:t>
      </w:r>
      <w:r w:rsidRPr="00A722BA">
        <w:rPr>
          <w:rFonts w:ascii="GHEA Mariam" w:hAnsi="GHEA Mariam"/>
          <w:sz w:val="24"/>
          <w:szCs w:val="24"/>
          <w:lang w:val="hy-AM"/>
        </w:rPr>
        <w:t>հավելվածում նշված ֆինանսական միջոցները Հայաս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տանի Հանրապետության համայնքներին տրամադրվում են համապատասխան մարզպետի աշխատակազմի և համայնքի միջև կնքված սուբվենցիայի տրա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մադրման մասին պայմանագրի հիման վրա՝ հիմք ընդունելով տվյալ ապրանք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ների, աշխատանքների և ծառայությունների ձեռքբերման նպատակով համայնքի և ընտրված մասնակցի հետ կնքված գնման պայմանագրի շրջանակում մարզ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պետի աշխատակազմ ներկայացված՝ Հայաստանի Հանրապետության օրենս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դրու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թյամբ նախատեսված ծախսը հիմնավորող փաստաթղթերը։ Ընդ որում</w:t>
      </w:r>
      <w:r w:rsidR="00605AB9">
        <w:rPr>
          <w:rFonts w:ascii="GHEA Mariam" w:hAnsi="GHEA Mariam"/>
          <w:sz w:val="24"/>
          <w:szCs w:val="24"/>
          <w:lang w:val="hy-AM"/>
        </w:rPr>
        <w:t>,</w:t>
      </w:r>
      <w:r w:rsidRPr="00A722BA">
        <w:rPr>
          <w:rFonts w:ascii="GHEA Mariam" w:hAnsi="GHEA Mariam"/>
          <w:sz w:val="24"/>
          <w:szCs w:val="24"/>
          <w:lang w:val="hy-AM"/>
        </w:rPr>
        <w:t xml:space="preserve"> ձեռք բերված ապրանքների, աշխատանքների և ծառայությունների դիմաց Հայաս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տանի Հանրապետության պետական բյուջեից համայնքին վճարումն իրակա</w:t>
      </w:r>
      <w:r w:rsidR="00605AB9">
        <w:rPr>
          <w:rFonts w:ascii="GHEA Mariam" w:hAnsi="GHEA Mariam"/>
          <w:sz w:val="24"/>
          <w:szCs w:val="24"/>
          <w:lang w:val="hy-AM"/>
        </w:rPr>
        <w:softHyphen/>
      </w:r>
      <w:r w:rsidRPr="00A722BA">
        <w:rPr>
          <w:rFonts w:ascii="GHEA Mariam" w:hAnsi="GHEA Mariam"/>
          <w:sz w:val="24"/>
          <w:szCs w:val="24"/>
          <w:lang w:val="hy-AM"/>
        </w:rPr>
        <w:t>նացվում է ծախսը հիմնավորող փաստաթղթերի հիման վրա, պայմանագրով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1F225D" w:rsidRPr="00A722BA" w:rsidRDefault="00AB22C4" w:rsidP="00AB22C4">
      <w:pPr>
        <w:pStyle w:val="mechtex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05AB9">
        <w:rPr>
          <w:rFonts w:ascii="GHEA Mariam" w:hAnsi="GHEA Mariam"/>
          <w:spacing w:val="-8"/>
          <w:sz w:val="24"/>
          <w:szCs w:val="24"/>
          <w:lang w:val="hy-AM"/>
        </w:rPr>
        <w:t>3. Սույն որոշումն ուժի մեջ է մտնում պաշտոնական հրապարակմանը հաջորդող</w:t>
      </w:r>
      <w:r w:rsidRPr="00A722BA">
        <w:rPr>
          <w:rFonts w:ascii="GHEA Mariam" w:hAnsi="GHEA Mariam"/>
          <w:sz w:val="24"/>
          <w:szCs w:val="24"/>
          <w:lang w:val="hy-AM"/>
        </w:rPr>
        <w:t xml:space="preserve"> օրվանից:  </w:t>
      </w: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B22C4" w:rsidRPr="00A722BA" w:rsidRDefault="00AB22C4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A722B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Մ</w:t>
      </w:r>
      <w:r w:rsidRPr="00A722BA">
        <w:rPr>
          <w:rFonts w:ascii="GHEA Mariam" w:hAnsi="GHEA Mariam" w:cs="Sylfaen"/>
          <w:sz w:val="24"/>
          <w:szCs w:val="24"/>
          <w:lang w:val="af-ZA"/>
        </w:rPr>
        <w:t>.</w:t>
      </w:r>
      <w:r w:rsidRPr="00A722BA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A722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B22C4" w:rsidRPr="00A722BA" w:rsidRDefault="00AB22C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B22C4" w:rsidRPr="00A722BA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722B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B22C4" w:rsidRPr="00A722BA" w:rsidRDefault="00AB22C4" w:rsidP="00A722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B22C4" w:rsidRPr="00A722BA" w:rsidRDefault="00AB22C4" w:rsidP="00A722B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A722B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A722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3"/>
        <w:gridCol w:w="1496"/>
        <w:gridCol w:w="7941"/>
        <w:gridCol w:w="2272"/>
        <w:gridCol w:w="2308"/>
        <w:gridCol w:w="13"/>
      </w:tblGrid>
      <w:tr w:rsidR="00A722BA" w:rsidRPr="001B2D8C" w:rsidTr="00F21091">
        <w:trPr>
          <w:trHeight w:val="1335"/>
        </w:trPr>
        <w:tc>
          <w:tcPr>
            <w:tcW w:w="15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ՕՐԵՆՔԻ N 1 ՀԱՎԵԼՎԱԾԻ N 7 ԱՂՅՈՒՍԱԿՈՒՄ ԵՎ ՀԱՅԱՍՏԱՆԻ ՀԱՆՐԱՊԵՏՈՒԹՅԱՆ ԿԱՌԱՎԱՐՈՒԹՅԱՆ 2023 ԹՎԱԿԱՆԻ ԴԵԿՏԵՄԲԵՐԻ 28-Ի </w:t>
            </w:r>
          </w:p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N 2323-Ն ՈՐՈՇՄԱՆ N 5 ՀԱՎԵԼՎԱԾԻ N 6 ԱՂՅՈՒՍԱԿՈՒՄ ԿԱՏԱՐՎՈՂ ՓՈՓՈԽՈՒԹՅՈՒՆԸ ԵՎ ԼՐԱՑՈՒՄՆԵՐԸ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A722BA" w:rsidRPr="001B2D8C" w:rsidTr="00F21091">
        <w:trPr>
          <w:gridAfter w:val="1"/>
          <w:wAfter w:w="13" w:type="dxa"/>
          <w:trHeight w:val="1170"/>
        </w:trPr>
        <w:tc>
          <w:tcPr>
            <w:tcW w:w="2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Ծրագրային դասիչը</w:t>
            </w:r>
          </w:p>
        </w:tc>
        <w:tc>
          <w:tcPr>
            <w:tcW w:w="7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605AB9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Հատկացումների տրամադրման նպատակները և բյուջետային գլխավոր կարգադրիչների, ծրագրերի, միջոցառումների և կատարող </w:t>
            </w:r>
            <w:r w:rsidRPr="00605AB9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պետական մարմնի անվանումները</w:t>
            </w:r>
          </w:p>
        </w:tc>
        <w:tc>
          <w:tcPr>
            <w:tcW w:w="4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605AB9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605AB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Ցուցանիշների փոփոխությունը </w:t>
            </w:r>
            <w:r w:rsidRPr="00605AB9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A722BA" w:rsidRPr="00A722BA" w:rsidTr="00F21091">
        <w:trPr>
          <w:gridAfter w:val="1"/>
          <w:wAfter w:w="13" w:type="dxa"/>
          <w:trHeight w:val="69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2F6548" w:rsidRDefault="002F6548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605AB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A722BA">
              <w:rPr>
                <w:rFonts w:ascii="GHEA Mariam" w:hAnsi="GHEA Mariam" w:cs="Arial"/>
                <w:sz w:val="24"/>
                <w:szCs w:val="24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2F6548" w:rsidRDefault="002F6548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ը</w:t>
            </w:r>
          </w:p>
        </w:tc>
        <w:tc>
          <w:tcPr>
            <w:tcW w:w="7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 xml:space="preserve"> ԸՆԴԱՄԵՆԸ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995572" w:rsidRDefault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այդ թվում</w:t>
            </w:r>
            <w:r w:rsidR="00995572">
              <w:rPr>
                <w:rFonts w:ascii="GHEA Mariam" w:hAnsi="GHEA Mariam" w:cs="Arial"/>
                <w:sz w:val="24"/>
                <w:szCs w:val="24"/>
                <w:lang w:val="hy-AM"/>
              </w:rPr>
              <w:t>՝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 xml:space="preserve"> Կապիտալ սուբվենցիաներ համայնքներին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այդ թվում`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 xml:space="preserve"> Տարածքային զարգացում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 xml:space="preserve"> այդ թվում`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69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12007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</w:tr>
      <w:tr w:rsidR="00A722BA" w:rsidRPr="00A722BA" w:rsidTr="00F21091">
        <w:trPr>
          <w:gridAfter w:val="1"/>
          <w:wAfter w:w="13" w:type="dxa"/>
          <w:trHeight w:val="43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կառավարություն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(1,428,851.6)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(1,428,851.6)</w:t>
            </w: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Արարատի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423,947.5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423,947.5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Նոյակերտ, Պարույր Սևակ, Արմաշ և Ավշար բնակավայրերի ջրամատակարարում /Ավշար 2-րդ փուլ/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(38,781.8)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(38,781.8)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և Երասխ բնակավայրերում մարզադպրոցների կառուցում /Երասխ 2-րդ փուլ/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(30,943.9)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(30,943.9)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և Երասխ բնակավայրերում մարզադպրոցների կառուցում /Արարատ 2-րդ փուլ/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163,404.2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163,404.2</w:t>
            </w:r>
          </w:p>
        </w:tc>
      </w:tr>
      <w:tr w:rsidR="00A722BA" w:rsidRPr="00A722BA" w:rsidTr="00F21091">
        <w:trPr>
          <w:gridAfter w:val="1"/>
          <w:wAfter w:w="13" w:type="dxa"/>
          <w:trHeight w:val="162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Մասիս համայնքին, Այնթապ, Արբաթ, Արգավանդ, Արևաբույր, Գետափնյա, Գեղանիստ, Դաշտավան, Դարակերտ, Դարբնիկ, Զորակ, Խաչփար, Հովտաշատ, Ղուկասավան, Մարմարաշեն, Նիզամի, Նորամարգ, Նոր Խարբերդ, Ջրահովիտ, Ռանչպար, Սայաթ-Նովա, Սիս և Սիփանիկ բնակավայրերում   փողոցային լուսավորության համակարգի  կառուցում և նորոգում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(55,633.1)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(55,633.1)</w:t>
            </w:r>
          </w:p>
        </w:tc>
      </w:tr>
      <w:tr w:rsidR="00A722BA" w:rsidRPr="00A722BA" w:rsidTr="00F21091">
        <w:trPr>
          <w:gridAfter w:val="1"/>
          <w:wAfter w:w="13" w:type="dxa"/>
          <w:trHeight w:val="216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995572" w:rsidRDefault="00A722BA" w:rsidP="001B2D8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Մասիս համայնքի բնակավայրերում   փողոցային լուսավորության համակարգի  կառուցում և նորոգում /1.</w:t>
            </w:r>
            <w:r w:rsid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Նիզամի, Դաշտավան,  Ազատաշեն,</w:t>
            </w:r>
            <w:r w:rsid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Ռանչպար, Գետափնյա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br/>
              <w:t>2</w:t>
            </w:r>
            <w:r w:rsidRPr="0099557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Գեղանիստ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Սիփանիկ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Հովտաշատ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Արգավանդ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br/>
              <w:t>3</w:t>
            </w:r>
            <w:r w:rsidRPr="0099557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Մարմարաշեն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Արևաբույր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Այնթապ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Ջրահովիտ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Նոր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Խարբերդ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br/>
              <w:t>4</w:t>
            </w:r>
            <w:r w:rsidRPr="0099557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Սայաթ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-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Նովա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Ղուկասավան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br/>
              <w:t>5</w:t>
            </w:r>
            <w:r w:rsidRPr="0099557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Արբաթ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Զորակ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Դաշտավան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Դարակերտ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99557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Նորամարգ</w:t>
            </w:r>
            <w:r w:rsidRPr="0099557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,  Խաչփար, Այնթապ, Սիս,Դարբնիկ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55,633.1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55,633.1</w:t>
            </w:r>
          </w:p>
        </w:tc>
      </w:tr>
      <w:tr w:rsidR="00A722BA" w:rsidRPr="00A722BA" w:rsidTr="00F21091">
        <w:trPr>
          <w:gridAfter w:val="1"/>
          <w:wAfter w:w="13" w:type="dxa"/>
          <w:trHeight w:val="108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Արարատ համայնքի Արարատ քաղաքային, Պարույր Սևակ, Ուրցալանջ, Զանգակատուն, Ավշար, Արմաշ, Նոյակերտ և Սուրենավան բնակավայրերի փողոցային լուսավորության համակարգի կառուցում  և վերակառուցում արևային և լեդ լուսատուներով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1,027.6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1,027.6</w:t>
            </w:r>
          </w:p>
        </w:tc>
      </w:tr>
      <w:tr w:rsidR="00A722BA" w:rsidRPr="00A722BA" w:rsidTr="00F21091">
        <w:trPr>
          <w:gridAfter w:val="1"/>
          <w:wAfter w:w="13" w:type="dxa"/>
          <w:trHeight w:val="135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Մասիս համայնքի Ազատաշեն, Արբաթ,  Արևաբույր, Գետափնյա, Գեղանիստ, Դաշտավան, Դարակերտ, Դարբնիկ, Զորակ, Խաչփար, Հայանիստ, Մարմարաշեն, Նորաբաց, Նոր Կյուրին, Ջրահովիտ և Սայաթ-Նովա բնակավայրերում ոռոգման համակարգի կառուցում  և նորոգում     /Հայանիստ, Սայաթ-Նովա 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230,400.0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230,400.0</w:t>
            </w:r>
          </w:p>
        </w:tc>
      </w:tr>
      <w:tr w:rsidR="00A722BA" w:rsidRPr="00A722BA" w:rsidTr="00F21091">
        <w:trPr>
          <w:gridAfter w:val="1"/>
          <w:wAfter w:w="13" w:type="dxa"/>
          <w:trHeight w:val="108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Արտաշատ համայնքի Վարդաշեն, Աբովյան, Մրգանուշ, Հնաբերդ, Արևշատ, Դիտակ, Կանաչուտ, Դեղձուտ, Դվին, Բերդիկ, Նշավան բնակավայրերի փողոցների նորոգման, ասֆալտապատման աշխատանքներ /Աբովյան, Արևշատ, Դեղձուտ 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40,214.6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40,214.6</w:t>
            </w:r>
          </w:p>
        </w:tc>
      </w:tr>
      <w:tr w:rsidR="00A722BA" w:rsidRPr="00A722BA" w:rsidTr="00F21091">
        <w:trPr>
          <w:gridAfter w:val="1"/>
          <w:wAfter w:w="13" w:type="dxa"/>
          <w:trHeight w:val="81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Արտաշատ համայնքի Բյուրավան, Վարդաշեն, Բուրաստան, Դալար, Դեղձուտ, Նշավան, Բարձրաշեն և Լանջազատ բնակավայրերի ոռոգման համակարգի կառուցում /նորոգում  /Լանջազատ/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58,626.8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58,626.8</w:t>
            </w: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Արմավիրի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425,774.9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425,774.9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230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spacing w:after="240"/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Մեծամոր համայնքի ք.</w:t>
            </w:r>
            <w:r w:rsidR="001B2D8C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Մեծամորի թիվ 2, թիվ 3 մանկապարտեզների հիմնանորոգման և հարակից տարածքների բարեկարգման, Տարոնիկ և Տանձուտ բնակավայրերի մանկապարտեզների հիմնանորոգման աշխատանքներ / ք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Մեծամորի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3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մանկապարտեզի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հիմնանորոգման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և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հարակից տարածքի բարեկարգման աշխատանքներ/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274,429.0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274,429.0</w:t>
            </w:r>
          </w:p>
        </w:tc>
      </w:tr>
      <w:tr w:rsidR="00A722BA" w:rsidRPr="00A722BA" w:rsidTr="00F21091">
        <w:trPr>
          <w:gridAfter w:val="1"/>
          <w:wAfter w:w="13" w:type="dxa"/>
          <w:trHeight w:val="135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Խոյ համայնքի Հայթաղ գյուղի մանկապարտեզի վերակառուցում և ձախ կողաճակատին կիպ միահարկ կցակառույց շինության իրականացում, Այգեշատ բնակավայրի  մանկապարտեզի վերանորոգում /Հայթաղ գյուղի մանկապարտեզի վերակառուցում և ձախ կողաճակատին կիպ միահարկ կցակառույց շինության իրականացում/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151,345.9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151,345.9</w:t>
            </w: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Գեղարքունիքի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16,827.2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16,827.2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135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Ճամբարակ համայնքի   Ճամբարակ քաղաքի ջրամբարի արտաքին  ջրագծի և ջրընդունիչի  վերակառուցման, Վերին Ճամբարակ թաղամասի «Զնգզնգան աղբյուր» ջրագծի վերակառուցման, Վահան բնակավայրի արտաքին ջրագծի վերանորոգման, Այգուտ բնակավայրի արտաքին ջրագծի վերակառուցման  աշխատանքներ /Այգուտ/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12,453.4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12,453.4</w:t>
            </w:r>
          </w:p>
        </w:tc>
      </w:tr>
      <w:tr w:rsidR="00A722BA" w:rsidRPr="00A722BA" w:rsidTr="00F21091">
        <w:trPr>
          <w:gridAfter w:val="1"/>
          <w:wAfter w:w="13" w:type="dxa"/>
          <w:trHeight w:val="108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Ճամբարակ համայնքի Այգուտ, Կալավան և Դրախտիկ բնակավայրերի խմելու ջրագծերի կառուցում, Թթուջուր բնակավայրի արտաքին ջրագծի և ջրընդունիչի  վերանորոգում ու Ջիլ բնակավայրի խմելու ջրագծի  ներքին ցանցի վերանորոգում /Ջիլ/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4,373.8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4,373.8</w:t>
            </w: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Լոռու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173,819.8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173,819.8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Գյուլագարակ համայնքի Կուրթան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մանկապարտեզի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շենքի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հիմնանորոգու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մ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67,385.8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67,385.8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Ստեփանավան համայնքի Ստեփանավան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Սոս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Սարգսյանի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անվան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գրադարանի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մասնաշենքի հիմնանորոգում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49,708.9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49,708.9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Լոռի Բերդ համայնքի Ագարակ բնակավայրի համայնքային կենտրոնի ամբողջական վերանորոգում և տարածքի բարեկարգում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12,499.3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12,499.3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Լոռի Բերդ համայնքի Բովաձոր, Լեջան, Կողես, Յաղդան և Ուռուտ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կենտրոնների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ամբողջական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վերանորոգում և տարածքների բարեկարգում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10,104.9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10,104.9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Սպիտակ համայնքի Սպիտակ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քաղաքային զբոսայգու վերանորոգում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15,009.4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15,009.4</w:t>
            </w:r>
          </w:p>
        </w:tc>
      </w:tr>
      <w:tr w:rsidR="00A722BA" w:rsidRPr="00A722BA" w:rsidTr="00F21091">
        <w:trPr>
          <w:gridAfter w:val="1"/>
          <w:wAfter w:w="13" w:type="dxa"/>
          <w:trHeight w:val="270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Սպիտակ համայնքի Սպիտակ բնակավայրի ԲԲՇ-ների բակային տարածքների ասֆալտապատում և Ս. Ավետիսյան փողոցի ջրահեռացման համակարգի կառուցում, Լուսաղբյուր բնակավայրի ճանապարհների ասֆալտապատում և սելավատարների գաբիոնով կառուցում, Արևաշող բնակավայրի կենտրոնական ճանապարհի հիմնանորոգում (2-րդ փուլ), Կաթնաջուր բնակավայրի հրապարակի հարակից տարածքի բարեկարգում և հենապատի կառուցում            /Կաթնաջուր բնակավայրի հրապարակի հարակից տարածքի </w:t>
            </w:r>
            <w:r w:rsidRPr="001B2D8C">
              <w:rPr>
                <w:rFonts w:ascii="GHEA Mariam" w:hAnsi="GHEA Mariam" w:cs="Arial"/>
                <w:color w:val="000000"/>
                <w:spacing w:val="-4"/>
                <w:sz w:val="24"/>
                <w:szCs w:val="24"/>
              </w:rPr>
              <w:t>բարեկարգում և հենապատի կառուցում, Սպիտակ բնակավայրի Ս. Ավե</w:t>
            </w:r>
            <w:r w:rsidR="001B2D8C">
              <w:rPr>
                <w:rFonts w:ascii="GHEA Mariam" w:hAnsi="GHEA Mariam" w:cs="Arial"/>
                <w:color w:val="000000"/>
                <w:sz w:val="24"/>
                <w:szCs w:val="24"/>
              </w:rPr>
              <w:softHyphen/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տիսյան փողոցի ջրահեռացման համակարգի և Լուսաղբյուր բնակավայրի սելավատարների գաբիոնով կառուցում/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19,111.5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19,111.5</w:t>
            </w:r>
          </w:p>
        </w:tc>
      </w:tr>
      <w:tr w:rsidR="00A722BA" w:rsidRPr="00A722BA" w:rsidTr="00F21091">
        <w:trPr>
          <w:gridAfter w:val="1"/>
          <w:wAfter w:w="13" w:type="dxa"/>
          <w:trHeight w:val="330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Կոտայքի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31,533.6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31,533.6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Գառնի համայնքի  խմելու ջրի խողովակների  անցկացում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31,533.6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31,533.6</w:t>
            </w:r>
          </w:p>
        </w:tc>
      </w:tr>
      <w:tr w:rsidR="00A722BA" w:rsidRPr="00A722BA" w:rsidTr="00F21091">
        <w:trPr>
          <w:gridAfter w:val="1"/>
          <w:wAfter w:w="13" w:type="dxa"/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ՀՀ Շիրակի մարզպետի աշխատակազմ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356,948.6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</w:rPr>
              <w:t>356,948.6</w:t>
            </w:r>
          </w:p>
        </w:tc>
      </w:tr>
      <w:tr w:rsidR="00A722BA" w:rsidRPr="00A722BA" w:rsidTr="00F21091">
        <w:trPr>
          <w:gridAfter w:val="1"/>
          <w:wAfter w:w="13" w:type="dxa"/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</w:rPr>
            </w:pP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Գյումրի համայնքի թվով 10 մանկապարտեզների վերանորոգում /«Գոհար» մանկապարտեզ/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25,816.0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25,816.0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Գյումրու ԲԲՇ-ների էներգաարդյունավետ արդիականացում /Մուշ-2 թաղամաս, 7-1 հասցեի շենք/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2,745.0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2,745.0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Գյումրի համայնքի կարիքների համար թվով 10 ավտոբուսների և 10 էլեկտրական ավտոբուսների ձեռքբերում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201,150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201,150</w:t>
            </w:r>
          </w:p>
        </w:tc>
      </w:tr>
      <w:tr w:rsidR="00A722BA" w:rsidRPr="00A722BA" w:rsidTr="00F21091">
        <w:trPr>
          <w:gridAfter w:val="1"/>
          <w:wAfter w:w="13" w:type="dxa"/>
          <w:trHeight w:val="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Ախուրյան համայնքի Կառնուտ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մանկապարտեզի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շենքի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կառուցում՝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2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փուլո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վ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76,992.7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76,992.7</w:t>
            </w:r>
          </w:p>
        </w:tc>
      </w:tr>
      <w:tr w:rsidR="00A722BA" w:rsidRPr="00A722BA" w:rsidTr="00F21091">
        <w:trPr>
          <w:gridAfter w:val="1"/>
          <w:wAfter w:w="13" w:type="dxa"/>
          <w:trHeight w:val="10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722BA" w:rsidRPr="00A722BA" w:rsidRDefault="00A722BA">
            <w:pPr>
              <w:rPr>
                <w:rFonts w:ascii="GHEA Mariam" w:hAnsi="GHEA Mariam" w:cs="Arial"/>
                <w:sz w:val="24"/>
                <w:szCs w:val="24"/>
              </w:rPr>
            </w:pPr>
            <w:r w:rsidRPr="00A722B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Ախուրյան համայնքի թվով 10 բնակավայրերի մանկապարտեզների տարածքների բարեկարգում, կեղտաջրերի հեռացում, ջեռուցման համակարգերի տեղադրում /Ախուրյան բնակավայրի «Հեքիաթ» մանկապարտեզ, Քեթի բն</w:t>
            </w:r>
            <w:r w:rsidRPr="00A722B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</w:t>
            </w:r>
            <w:r w:rsidRPr="00A722BA">
              <w:rPr>
                <w:rFonts w:ascii="GHEA Mariam" w:hAnsi="GHEA Mariam" w:cs="GHEA Grapalat"/>
                <w:color w:val="000000"/>
                <w:sz w:val="24"/>
                <w:szCs w:val="24"/>
              </w:rPr>
              <w:t>մանկապարտեզ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/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50,245</w:t>
            </w: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722BA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</w:rPr>
              <w:t>50,245</w:t>
            </w:r>
          </w:p>
        </w:tc>
      </w:tr>
    </w:tbl>
    <w:p w:rsidR="00A722BA" w:rsidRPr="00A722BA" w:rsidRDefault="00A722BA" w:rsidP="00A722BA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524BA" w:rsidRPr="00A722BA" w:rsidRDefault="00A524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722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722BA" w:rsidRPr="00A722BA" w:rsidRDefault="00A722BA" w:rsidP="00A722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/>
          <w:sz w:val="24"/>
          <w:szCs w:val="24"/>
          <w:lang w:val="hy-AM"/>
        </w:rPr>
        <w:tab/>
      </w:r>
      <w:r w:rsidRPr="00A722B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722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22B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524BA" w:rsidRPr="00A722BA" w:rsidRDefault="00A524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A524BA" w:rsidRPr="00A722BA" w:rsidSect="00AB22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AB22C4" w:rsidRPr="00A722BA" w:rsidRDefault="00AB22C4" w:rsidP="00A722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AB22C4" w:rsidRPr="00A722BA" w:rsidRDefault="00AB22C4" w:rsidP="00A722B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A722B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A722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6" w:type="dxa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992"/>
        <w:gridCol w:w="993"/>
        <w:gridCol w:w="7177"/>
        <w:gridCol w:w="2036"/>
        <w:gridCol w:w="1845"/>
      </w:tblGrid>
      <w:tr w:rsidR="00A722BA" w:rsidRPr="001B2D8C" w:rsidTr="00A722BA">
        <w:trPr>
          <w:trHeight w:val="1653"/>
        </w:trPr>
        <w:tc>
          <w:tcPr>
            <w:tcW w:w="14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548" w:rsidRDefault="00A722BA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ՀԱՅԱՍՏԱՆԻ ՀԱՆՐԱՊԵՏՈՒԹՅԱՆ ԿԱՌԱՎԱՐՈՒԹՅԱ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Ն 2023 ԹՎԱԿԱՆԻ ԴԵԿՏԵՄԲԵՐԻ 28-Ի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A722BA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="00A722BA" w:rsidRPr="00A722B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3 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ԵՎ</w:t>
            </w:r>
            <w:r w:rsidR="00A722BA" w:rsidRPr="00A722B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ԵՎ ԼՐԱՑՈՒՄՆԵՐԸ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</w:p>
        </w:tc>
      </w:tr>
      <w:tr w:rsidR="00A722BA" w:rsidRPr="00A722BA" w:rsidTr="00D064FF">
        <w:trPr>
          <w:trHeight w:val="1440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A722BA" w:rsidRPr="00A722BA" w:rsidTr="00D064FF">
        <w:trPr>
          <w:cantSplit/>
          <w:trHeight w:val="17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722BA" w:rsidRPr="00A722BA" w:rsidRDefault="00A722BA" w:rsidP="00A722B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722BA" w:rsidRPr="00A722BA" w:rsidRDefault="00A722BA" w:rsidP="00A722B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722BA" w:rsidRPr="00A722BA" w:rsidRDefault="00A722BA" w:rsidP="00A722B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722BA" w:rsidRPr="00A722BA" w:rsidRDefault="00A722BA" w:rsidP="00A722B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ծ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722BA" w:rsidRPr="00A722BA" w:rsidRDefault="00A722BA" w:rsidP="00A722BA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D064FF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D064FF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D064FF">
        <w:trPr>
          <w:trHeight w:val="389"/>
        </w:trPr>
        <w:tc>
          <w:tcPr>
            <w:tcW w:w="11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D064FF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55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Կառավարության տարբեր մակարդակների միջև իրականացվող ընդհանուր բնույթի տրանսֆերտներ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Տարածքային զարգացում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</w:t>
            </w:r>
            <w:r w:rsidR="002F323F">
              <w:rPr>
                <w:rFonts w:ascii="GHEA Mariam" w:hAnsi="GHEA Mariam" w:cs="Arial"/>
                <w:sz w:val="24"/>
                <w:szCs w:val="24"/>
                <w:lang w:eastAsia="en-US"/>
              </w:rPr>
              <w:t>զերին սուբվենցիաների տրամադրում՝</w:t>
            </w:r>
            <w:bookmarkStart w:id="0" w:name="_GoBack"/>
            <w:bookmarkEnd w:id="0"/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ենթակառուցվածքների զարգացման նպատակով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Արարատի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Արմավիրի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Գեղարքունիքի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Լոռու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Կոտայքի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Շիրակի մարզպետի աշխատակազմ</w:t>
            </w: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D064FF">
        <w:trPr>
          <w:trHeight w:val="7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D064FF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D064FF">
        <w:trPr>
          <w:trHeight w:val="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D064FF">
        <w:trPr>
          <w:trHeight w:val="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- Կապիտալ սուբվենցիաներ համայնքներին</w:t>
            </w: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356,948.6</w:t>
            </w:r>
          </w:p>
        </w:tc>
      </w:tr>
    </w:tbl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722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722BA" w:rsidRPr="00A722BA" w:rsidRDefault="00A722BA" w:rsidP="00A722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/>
          <w:sz w:val="24"/>
          <w:szCs w:val="24"/>
          <w:lang w:val="hy-AM"/>
        </w:rPr>
        <w:tab/>
      </w:r>
      <w:r w:rsidRPr="00A722B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722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22B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A722BA" w:rsidRPr="00A722BA" w:rsidSect="00AB22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B22C4" w:rsidRPr="00A722BA" w:rsidRDefault="00AB22C4" w:rsidP="00A722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AB22C4" w:rsidRPr="00A722BA" w:rsidRDefault="00AB22C4" w:rsidP="00A722B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A722B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A722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80" w:type="dxa"/>
        <w:tblLook w:val="04A0" w:firstRow="1" w:lastRow="0" w:firstColumn="1" w:lastColumn="0" w:noHBand="0" w:noVBand="1"/>
      </w:tblPr>
      <w:tblGrid>
        <w:gridCol w:w="4320"/>
        <w:gridCol w:w="6280"/>
        <w:gridCol w:w="1680"/>
        <w:gridCol w:w="2200"/>
      </w:tblGrid>
      <w:tr w:rsidR="00A722BA" w:rsidRPr="001B2D8C" w:rsidTr="00A722BA">
        <w:trPr>
          <w:trHeight w:val="1335"/>
        </w:trPr>
        <w:tc>
          <w:tcPr>
            <w:tcW w:w="14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6548" w:rsidRPr="00F21091" w:rsidRDefault="00A722BA" w:rsidP="00A722B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722BA" w:rsidRPr="00A722BA" w:rsidRDefault="002F6548" w:rsidP="00A722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A722BA"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9 ՀԱՎԵԼՎԱԾԻ </w:t>
            </w:r>
            <w:r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A722BA"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9.7 ԱՂՅՈՒՍԱԿՈՒՄ ԿԱՏԱՐՎՈՂ ԼՐԱՑՈՒՄԸ </w:t>
            </w:r>
            <w:r w:rsidR="00A722BA" w:rsidRPr="00F21091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="00A722BA" w:rsidRPr="00A722B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722BA" w:rsidRPr="001B2D8C" w:rsidTr="00A722BA">
        <w:trPr>
          <w:trHeight w:val="49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722BA" w:rsidRPr="001B2D8C" w:rsidTr="00A722BA">
        <w:trPr>
          <w:trHeight w:val="405"/>
        </w:trPr>
        <w:tc>
          <w:tcPr>
            <w:tcW w:w="10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722BA" w:rsidRPr="001B2D8C" w:rsidTr="00A722BA">
        <w:trPr>
          <w:trHeight w:val="405"/>
        </w:trPr>
        <w:tc>
          <w:tcPr>
            <w:tcW w:w="12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A722BA" w:rsidRPr="001B2D8C" w:rsidTr="00A722BA">
        <w:trPr>
          <w:trHeight w:val="40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722BA" w:rsidRPr="00A722BA" w:rsidTr="00A722BA">
        <w:trPr>
          <w:trHeight w:val="49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A722BA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A722BA">
        <w:trPr>
          <w:trHeight w:val="525"/>
        </w:trPr>
        <w:tc>
          <w:tcPr>
            <w:tcW w:w="10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A722BA">
        <w:trPr>
          <w:trHeight w:val="100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1212</w:t>
            </w: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84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F21091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12007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8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84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51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138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1708-Ն որոշում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450"/>
        </w:trPr>
        <w:tc>
          <w:tcPr>
            <w:tcW w:w="10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A722BA">
        <w:trPr>
          <w:trHeight w:val="42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A722BA" w:rsidRPr="00A722BA" w:rsidTr="00A722BA">
        <w:trPr>
          <w:trHeight w:val="34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20</w:t>
            </w:r>
          </w:p>
        </w:tc>
      </w:tr>
      <w:tr w:rsidR="00A722BA" w:rsidRPr="00A722BA" w:rsidTr="00A722BA">
        <w:trPr>
          <w:trHeight w:val="345"/>
        </w:trPr>
        <w:tc>
          <w:tcPr>
            <w:tcW w:w="10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-   </w:t>
            </w:r>
          </w:p>
        </w:tc>
      </w:tr>
    </w:tbl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722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722BA" w:rsidRPr="00A722BA" w:rsidRDefault="00A722BA" w:rsidP="00A722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/>
          <w:sz w:val="24"/>
          <w:szCs w:val="24"/>
          <w:lang w:val="hy-AM"/>
        </w:rPr>
        <w:tab/>
      </w:r>
      <w:r w:rsidRPr="00A722B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722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22B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A722BA" w:rsidRPr="00A722BA" w:rsidSect="00AB22C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B22C4" w:rsidRPr="00A722BA" w:rsidRDefault="00AB22C4" w:rsidP="00A722B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AB22C4" w:rsidRPr="00A722BA" w:rsidRDefault="00AB22C4" w:rsidP="00A722B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722B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A722B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AB22C4" w:rsidRPr="00A722BA" w:rsidRDefault="00AB22C4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A722B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722B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</w:t>
      </w:r>
      <w:r w:rsidRPr="00A722B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722BA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F6548" w:rsidRPr="00F21091" w:rsidRDefault="00A722BA" w:rsidP="00A722BA">
      <w:pPr>
        <w:pStyle w:val="mechtex"/>
        <w:rPr>
          <w:rFonts w:ascii="GHEA Mariam" w:hAnsi="GHEA Mariam" w:cs="Arial"/>
          <w:bCs/>
          <w:sz w:val="24"/>
          <w:szCs w:val="24"/>
          <w:lang w:val="hy-AM" w:eastAsia="en-US"/>
        </w:rPr>
      </w:pPr>
      <w:r w:rsidRPr="00F21091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ՀԱՅԱՍՏԱՆԻ ՀԱՆՐԱՊԵՏՈՒԹՅԱՆ ԿԱՌԱՎԱՐՈՒԹՅԱՆ 2023 ԹՎԱԿԱՆԻ ԴԵԿՏԵՄԲԵՐԻ 28-Ի </w:t>
      </w:r>
      <w:r w:rsidR="002F6548" w:rsidRPr="00F2109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Pr="00F21091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2323-Ն ՈՐՈՇՄԱՆ </w:t>
      </w:r>
    </w:p>
    <w:p w:rsidR="00A722BA" w:rsidRPr="00F21091" w:rsidRDefault="002F6548" w:rsidP="00A722BA">
      <w:pPr>
        <w:pStyle w:val="mechtex"/>
        <w:rPr>
          <w:rFonts w:ascii="GHEA Mariam" w:hAnsi="GHEA Mariam"/>
          <w:spacing w:val="-2"/>
          <w:sz w:val="24"/>
          <w:szCs w:val="24"/>
          <w:lang w:val="hy-AM"/>
        </w:rPr>
      </w:pPr>
      <w:r w:rsidRPr="00F2109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</w:t>
      </w:r>
      <w:r w:rsidR="00A722BA" w:rsidRPr="00F21091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 ՀԱՎԵԼՎԱԾԻ </w:t>
      </w:r>
      <w:r w:rsidRPr="00F21091">
        <w:rPr>
          <w:rFonts w:ascii="GHEA Mariam" w:hAnsi="GHEA Mariam" w:cs="Arial"/>
          <w:bCs/>
          <w:color w:val="000000"/>
          <w:sz w:val="24"/>
          <w:szCs w:val="24"/>
          <w:lang w:val="hy-AM" w:eastAsia="en-US"/>
        </w:rPr>
        <w:t>NN</w:t>
      </w:r>
      <w:r w:rsidR="00A722BA" w:rsidRPr="00F21091">
        <w:rPr>
          <w:rFonts w:ascii="GHEA Mariam" w:hAnsi="GHEA Mariam" w:cs="Arial"/>
          <w:bCs/>
          <w:sz w:val="24"/>
          <w:szCs w:val="24"/>
          <w:lang w:val="hy-AM" w:eastAsia="en-US"/>
        </w:rPr>
        <w:t xml:space="preserve"> 9.1.49, 9.1.50,  9.1.51, 9.1.52, 9.1.53, 9.1.54  ԵՎ 9.1.58 ԱՂՅՈՒՍԱԿՆԵՐՈՒՄ ԿԱՏԱՐՎՈՂ ՓՈՓՈԽՈՒԹՅՈՒՆԸ ԵՎ ԼՐԱՑՈՒՄՆԵՐԸ</w:t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828"/>
        <w:gridCol w:w="7087"/>
        <w:gridCol w:w="1985"/>
        <w:gridCol w:w="1984"/>
      </w:tblGrid>
      <w:tr w:rsidR="00A722BA" w:rsidRPr="00A722BA" w:rsidTr="00A722BA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9.1.49</w:t>
            </w:r>
          </w:p>
        </w:tc>
      </w:tr>
      <w:tr w:rsidR="00A722BA" w:rsidRPr="00A722BA" w:rsidTr="00A722BA">
        <w:trPr>
          <w:trHeight w:val="345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Արարատի մարզպետի աշխատակազմ 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A722BA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F6548" w:rsidRPr="00A722BA" w:rsidTr="00143ED0">
        <w:trPr>
          <w:trHeight w:val="345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6548" w:rsidRPr="002F6548" w:rsidRDefault="002F6548" w:rsidP="002F6548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F6548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9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A722BA"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8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2F6548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423,947.5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423,947.5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9.1.50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Արմավիրի մարզպետի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7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6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2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5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A722BA"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7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>վարության 16.11.2006 թվականի  «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>ամադրման կարգը հաստատելու մասին»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425,774.9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425,774.9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9.1.51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Գեղարքունիքի մարզպետի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9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6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A722BA" w:rsidP="002F6548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1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F21091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5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7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2F6548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16,827.2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16,827.2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9.1.52</w:t>
            </w:r>
          </w:p>
        </w:tc>
      </w:tr>
      <w:tr w:rsidR="00A722BA" w:rsidRPr="00A722BA" w:rsidTr="002F6548">
        <w:trPr>
          <w:trHeight w:val="36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Լոռու մարզպետի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7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F21091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  <w:r w:rsidR="002F6548"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13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2F6548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173,819.8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173,819.8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6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9.1.53</w:t>
            </w:r>
          </w:p>
        </w:tc>
      </w:tr>
      <w:tr w:rsidR="00A722BA" w:rsidRPr="00A722BA" w:rsidTr="002F6548">
        <w:trPr>
          <w:trHeight w:val="36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Կոտայքի մարզպետի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F6548" w:rsidRPr="00A722BA" w:rsidTr="003C187A">
        <w:trPr>
          <w:trHeight w:val="345"/>
        </w:trPr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2F6548" w:rsidRDefault="002F6548" w:rsidP="002F6548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F6548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8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2F6548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2F6548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A722BA"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2F6548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համայնքների թիվ,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31,533.6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31,533.6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Աղյուսակ 9.1.54</w:t>
            </w:r>
          </w:p>
        </w:tc>
      </w:tr>
      <w:tr w:rsidR="00A722BA" w:rsidRPr="00A722BA" w:rsidTr="002F6548">
        <w:trPr>
          <w:trHeight w:val="36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Շիրակի մարզպետի աշխատակազմ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F6548" w:rsidRPr="00A722BA" w:rsidTr="00533549">
        <w:trPr>
          <w:trHeight w:val="345"/>
        </w:trPr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2F6548" w:rsidRDefault="002F6548" w:rsidP="002F6548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F6548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8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2F6548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A722BA" w:rsidRDefault="002F6548" w:rsidP="002F6548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6548" w:rsidRPr="00A722BA" w:rsidRDefault="002F6548" w:rsidP="002F6548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F21091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6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8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Շահառուների ընտրության չափանիշները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ՀՀ կառավարության 16. 11.2006 թվականի  </w:t>
            </w:r>
            <w:r w:rsidR="002F654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«</w:t>
            </w:r>
            <w:r w:rsidR="002F6548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ՀՀ պետական բյուջեից համայնքներին սուբվենցիաների տր</w:t>
            </w:r>
            <w:r w:rsidR="002F6548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ամադրման կարգը հաստատելու մասին» </w:t>
            </w:r>
            <w:r w:rsidR="002F6548" w:rsidRPr="002F654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1708-Ն որոշում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Ծրագրերի քանակ, հատ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356,948.6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356,948.6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F6548" w:rsidRPr="00A722BA" w:rsidTr="00E126D2">
        <w:trPr>
          <w:trHeight w:val="345"/>
        </w:trPr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6548" w:rsidRPr="002F6548" w:rsidRDefault="002F6548" w:rsidP="002F6548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2F6548">
              <w:rPr>
                <w:rFonts w:ascii="GHEA Mariam" w:hAnsi="GHEA Mariam" w:cs="Arial"/>
                <w:b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Տարածքային զարգացում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722BA" w:rsidRPr="00A722BA" w:rsidTr="002F6548">
        <w:trPr>
          <w:trHeight w:val="8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1212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A722BA" w:rsidRPr="00A722BA" w:rsidTr="002F6548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12007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A722BA" w:rsidRPr="00A722BA" w:rsidTr="002F6548">
        <w:trPr>
          <w:trHeight w:val="8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8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մարզերին սուբվենցիաների տրամադրում` ենթակառուցվածքների զարգացման նպատակով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F21091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  <w:r w:rsidR="00A722BA"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1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համայնքներ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722BA" w:rsidRPr="00A722BA" w:rsidTr="002F6548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22BA" w:rsidRPr="00A722BA" w:rsidRDefault="00A722BA" w:rsidP="00A722BA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>հազ</w:t>
            </w:r>
            <w:r>
              <w:rPr>
                <w:rFonts w:ascii="GHEA Mariam" w:hAnsi="GHEA Mariam" w:cs="Arial"/>
                <w:sz w:val="24"/>
                <w:szCs w:val="24"/>
                <w:lang w:val="hy-AM"/>
              </w:rPr>
              <w:t>.</w:t>
            </w:r>
            <w:r w:rsidRPr="00A722BA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դրամ</w:t>
            </w:r>
            <w:r w:rsidRPr="00A722B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BA" w:rsidRPr="00A722BA" w:rsidRDefault="00A722BA" w:rsidP="00A722B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A722BA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(1,428,851.6)</w:t>
            </w:r>
          </w:p>
        </w:tc>
      </w:tr>
    </w:tbl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A722BA" w:rsidRPr="00A722BA" w:rsidRDefault="00A722BA" w:rsidP="00A722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22B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722BA" w:rsidRPr="00A722BA" w:rsidRDefault="00A722BA" w:rsidP="00A722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22BA">
        <w:rPr>
          <w:rFonts w:ascii="GHEA Mariam" w:hAnsi="GHEA Mariam"/>
          <w:sz w:val="24"/>
          <w:szCs w:val="24"/>
          <w:lang w:val="hy-AM"/>
        </w:rPr>
        <w:t xml:space="preserve">  </w:t>
      </w:r>
      <w:r w:rsidRPr="00A722BA">
        <w:rPr>
          <w:rFonts w:ascii="GHEA Mariam" w:hAnsi="GHEA Mariam"/>
          <w:sz w:val="24"/>
          <w:szCs w:val="24"/>
          <w:lang w:val="hy-AM"/>
        </w:rPr>
        <w:tab/>
      </w:r>
      <w:r w:rsidRPr="00A722B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722B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722B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722BA" w:rsidRPr="00A722BA" w:rsidRDefault="00A722BA" w:rsidP="00AB22C4">
      <w:pPr>
        <w:pStyle w:val="mechtex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A722BA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</w:r>
      <w:r w:rsidRPr="00A722B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A722B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A722B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A722BA" w:rsidRPr="00A722BA" w:rsidSect="00AB22C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ADE" w:rsidRDefault="009A7ADE">
      <w:r>
        <w:separator/>
      </w:r>
    </w:p>
  </w:endnote>
  <w:endnote w:type="continuationSeparator" w:id="0">
    <w:p w:rsidR="009A7ADE" w:rsidRDefault="009A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BA" w:rsidRDefault="00A722B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BA" w:rsidRDefault="00A722B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BA" w:rsidRDefault="009A7ADE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A722BA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ADE" w:rsidRDefault="009A7ADE">
      <w:r>
        <w:separator/>
      </w:r>
    </w:p>
  </w:footnote>
  <w:footnote w:type="continuationSeparator" w:id="0">
    <w:p w:rsidR="009A7ADE" w:rsidRDefault="009A7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BA" w:rsidRDefault="00A722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722BA" w:rsidRDefault="00A722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2BA" w:rsidRDefault="00A722B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323F">
      <w:rPr>
        <w:rStyle w:val="PageNumber"/>
        <w:noProof/>
      </w:rPr>
      <w:t>3</w:t>
    </w:r>
    <w:r>
      <w:rPr>
        <w:rStyle w:val="PageNumber"/>
      </w:rPr>
      <w:fldChar w:fldCharType="end"/>
    </w:r>
  </w:p>
  <w:p w:rsidR="00A722BA" w:rsidRDefault="00A722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2C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2D8C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23F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548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2B2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AB9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9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1DD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572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ADE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4BA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2BA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C4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4FF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7A3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09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F265DF"/>
  <w15:chartTrackingRefBased/>
  <w15:docId w15:val="{C1A300A2-E43A-4146-8D98-E1A57A3F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B22C4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B22C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B22C4"/>
    <w:rPr>
      <w:sz w:val="24"/>
      <w:szCs w:val="24"/>
      <w:lang w:val="hy-AM" w:eastAsia="hy-AM"/>
    </w:rPr>
  </w:style>
  <w:style w:type="character" w:customStyle="1" w:styleId="FooterChar">
    <w:name w:val="Footer Char"/>
    <w:basedOn w:val="DefaultParagraphFont"/>
    <w:link w:val="Footer"/>
    <w:locked/>
    <w:rsid w:val="00AB22C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1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0B998-016B-4692-A292-613A4CAA9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3308</Words>
  <Characters>18859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https:/mul2.gov.am/tasks/1011533/oneclick/voroshum-EK783.docx?token=81de1d4744d14cc56193641d9f16e993</cp:keywords>
  <dc:description/>
  <cp:lastModifiedBy>Tatevik Manukyan</cp:lastModifiedBy>
  <cp:revision>7</cp:revision>
  <dcterms:created xsi:type="dcterms:W3CDTF">2024-08-06T12:43:00Z</dcterms:created>
  <dcterms:modified xsi:type="dcterms:W3CDTF">2024-08-07T06:18:00Z</dcterms:modified>
</cp:coreProperties>
</file>