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8D5" w:rsidRDefault="00AF78D5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8D5" w:rsidRDefault="00AF78D5" w:rsidP="00080F59">
      <w:pPr>
        <w:jc w:val="center"/>
      </w:pPr>
    </w:p>
    <w:p w:rsidR="00AF78D5" w:rsidRPr="003170EE" w:rsidRDefault="00AF78D5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AF78D5" w:rsidRPr="00790EAE" w:rsidRDefault="00AF78D5" w:rsidP="00080F59">
      <w:pPr>
        <w:pStyle w:val="mechtex"/>
        <w:rPr>
          <w:rFonts w:ascii="GHEA Mariam" w:hAnsi="GHEA Mariam"/>
          <w:b/>
        </w:rPr>
      </w:pPr>
    </w:p>
    <w:p w:rsidR="00AF78D5" w:rsidRDefault="00AF78D5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F7C28" w:rsidRPr="000C7F0B" w:rsidRDefault="00CF7C2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F7C28" w:rsidRPr="000C7F0B" w:rsidRDefault="00CF7C2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F7C28" w:rsidRDefault="00CF7C2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CF7C28" w:rsidRDefault="00CF7C2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F7C28" w:rsidRPr="00A03274" w:rsidRDefault="00CF7C28">
      <w:pPr>
        <w:pStyle w:val="mechtex"/>
        <w:rPr>
          <w:rFonts w:ascii="Sylfaen" w:hAnsi="Sylfaen"/>
          <w:lang w:val="hy-AM"/>
        </w:rPr>
      </w:pPr>
    </w:p>
    <w:p w:rsidR="00CF7C28" w:rsidRPr="0029099E" w:rsidRDefault="00CF7C28">
      <w:pPr>
        <w:pStyle w:val="mechtex"/>
        <w:rPr>
          <w:rFonts w:ascii="Sylfaen" w:hAnsi="Sylfaen"/>
          <w:lang w:val="hy-AM"/>
        </w:rPr>
      </w:pPr>
    </w:p>
    <w:p w:rsidR="00CF7C28" w:rsidRDefault="00CF7C28" w:rsidP="00CF7C28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F7C2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ԿԱՌԱՎԱՐՈՒԹՅԱՆ 2018 ԹՎԱԿԱՆԻ</w:t>
      </w:r>
      <w:r w:rsidRPr="002447B3">
        <w:rPr>
          <w:rFonts w:ascii="GHEA Mariam" w:hAnsi="GHEA Mariam"/>
          <w:color w:val="000000"/>
          <w:sz w:val="24"/>
          <w:szCs w:val="24"/>
          <w:lang w:val="hy-AM"/>
        </w:rPr>
        <w:t xml:space="preserve"> ՀՈԿՏԵՄԲԵՐԻ 4-Ի N 1139-Ն ՈՐՈՇՄԱՆ ՄԵՋ ՓՈՓՈԽՈՒԹՅՈՒՆՆԵՐ ԿԱՏԱՐԵԼՈՒ ՄԱՍԻՆ</w:t>
      </w:r>
    </w:p>
    <w:p w:rsidR="00CF7C28" w:rsidRPr="002447B3" w:rsidRDefault="00CF7C28" w:rsidP="00CF7C28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F7C28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CF7C28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</w:t>
      </w:r>
    </w:p>
    <w:p w:rsidR="00CF7C28" w:rsidRPr="002447B3" w:rsidRDefault="00CF7C28" w:rsidP="00CF7C28">
      <w:pPr>
        <w:pStyle w:val="NormalWeb"/>
        <w:spacing w:before="0" w:beforeAutospacing="0" w:after="0" w:afterAutospacing="0" w:line="360" w:lineRule="auto"/>
        <w:ind w:left="-360" w:right="-604" w:firstLine="720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</w:pPr>
    </w:p>
    <w:p w:rsidR="00CF7C28" w:rsidRPr="002447B3" w:rsidRDefault="00CF7C28" w:rsidP="00CF7C28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</w:pP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Հիմք ընդունելով «Նորմատիվ իրավական ակտերի մասին» </w:t>
      </w:r>
      <w:r w:rsidR="00172458" w:rsidRPr="00172458">
        <w:rPr>
          <w:rFonts w:ascii="GHEA Mariam" w:hAnsi="GHEA Mariam" w:cs="Sylfaen"/>
          <w:bCs/>
          <w:noProof/>
          <w:color w:val="000000"/>
          <w:spacing w:val="-2"/>
          <w:shd w:val="clear" w:color="auto" w:fill="FFFFFF"/>
          <w:lang w:val="fr-FR"/>
        </w:rPr>
        <w:t>Հայաստանի</w:t>
      </w:r>
      <w:r w:rsidR="00172458" w:rsidRPr="00172458">
        <w:rPr>
          <w:rFonts w:ascii="GHEA Mariam" w:hAnsi="GHEA Mariam" w:cs="Arial Armenian"/>
          <w:bCs/>
          <w:noProof/>
          <w:color w:val="000000"/>
          <w:spacing w:val="-2"/>
          <w:shd w:val="clear" w:color="auto" w:fill="FFFFFF"/>
          <w:lang w:val="fr-FR"/>
        </w:rPr>
        <w:t xml:space="preserve"> </w:t>
      </w:r>
      <w:r w:rsidR="00172458" w:rsidRPr="00172458">
        <w:rPr>
          <w:rFonts w:ascii="GHEA Mariam" w:hAnsi="GHEA Mariam" w:cs="Sylfaen"/>
          <w:bCs/>
          <w:noProof/>
          <w:color w:val="000000"/>
          <w:spacing w:val="-2"/>
          <w:shd w:val="clear" w:color="auto" w:fill="FFFFFF"/>
          <w:lang w:val="fr-FR"/>
        </w:rPr>
        <w:t>Հանրապետության</w:t>
      </w:r>
      <w:r w:rsidR="00172458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օրենքի 33-րդ հոդվածը և 34-րդ հոդվածի 1-ին մասը՝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Հայաստանի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Հանրապետության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կառավարությունը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  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ո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ր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ո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շ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ու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մ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 xml:space="preserve">     </w:t>
      </w:r>
      <w:r w:rsidRPr="00CF7C28">
        <w:rPr>
          <w:rFonts w:ascii="GHEA Mariam" w:hAnsi="GHEA Mariam" w:cs="Sylfaen"/>
          <w:bCs/>
          <w:noProof/>
          <w:color w:val="000000"/>
          <w:shd w:val="clear" w:color="auto" w:fill="FFFFFF"/>
          <w:lang w:val="hy-AM" w:eastAsia="ru-RU"/>
        </w:rPr>
        <w:t>է</w:t>
      </w:r>
      <w:r w:rsidRPr="00CF7C28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 w:eastAsia="ru-RU"/>
        </w:rPr>
        <w:t>.</w:t>
      </w:r>
    </w:p>
    <w:p w:rsidR="00CF7C28" w:rsidRPr="002447B3" w:rsidRDefault="00CF7C28" w:rsidP="00CF7C28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</w:pP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1</w:t>
      </w: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. Հայաստանի Հանրապետության կառավարության 2018 թվականի </w:t>
      </w:r>
      <w:r w:rsidRPr="0023332B">
        <w:rPr>
          <w:rFonts w:ascii="GHEA Mariam" w:hAnsi="GHEA Mariam"/>
          <w:bCs/>
          <w:noProof/>
          <w:color w:val="000000"/>
          <w:spacing w:val="-2"/>
          <w:shd w:val="clear" w:color="auto" w:fill="FFFFFF"/>
          <w:lang w:val="hy-AM" w:eastAsia="ru-RU"/>
        </w:rPr>
        <w:t>հոկտեմբերի 4-ի «Հայաստանի Հանրապետության կրթության տեսչական մարմնի՝</w:t>
      </w: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 ռիսկի վրա հիմնված ստուգումների ստուգաթերթերը հաստատելու, Հայաստանի Հանրապետության կառավար</w:t>
      </w:r>
      <w:r w:rsidR="0023332B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ության 2013 թվականի հունիսի 6-ի </w:t>
      </w: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N 598-Ն որո</w:t>
      </w:r>
      <w:r w:rsidR="0023332B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softHyphen/>
      </w:r>
      <w:bookmarkStart w:id="0" w:name="_GoBack"/>
      <w:bookmarkEnd w:id="0"/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շումն ուժը կորցրած ճանաչելու մասին» N 1139-Ն որոշման մեջ կատարել հետևյալ փոփոխությունները.</w:t>
      </w:r>
    </w:p>
    <w:p w:rsidR="00CF7C28" w:rsidRPr="002447B3" w:rsidRDefault="00CF7C28" w:rsidP="00CF7C28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</w:pP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1) 1-ին կետի՝</w:t>
      </w:r>
    </w:p>
    <w:p w:rsidR="00CF7C28" w:rsidRPr="002447B3" w:rsidRDefault="00E45599" w:rsidP="00CF7C28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</w:pP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ա</w:t>
      </w:r>
      <w:r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.</w:t>
      </w:r>
      <w:r w:rsidR="00CF7C28"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 1-ին ենթակետով հաստատված N 1 հավելվածը շարադրել նոր խմբագրու</w:t>
      </w:r>
      <w:r w:rsidR="00172458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softHyphen/>
      </w:r>
      <w:r w:rsidR="00CF7C28"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թյամբ՝ համաձայն N 1 հավելվածի,</w:t>
      </w:r>
    </w:p>
    <w:p w:rsidR="00CF7C28" w:rsidRPr="002447B3" w:rsidRDefault="00CF7C28" w:rsidP="00CF7C28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</w:pP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բ</w:t>
      </w:r>
      <w:r w:rsidR="00147346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>.</w:t>
      </w:r>
      <w:r w:rsidRPr="002447B3">
        <w:rPr>
          <w:rFonts w:ascii="GHEA Mariam" w:hAnsi="GHEA Mariam"/>
          <w:bCs/>
          <w:noProof/>
          <w:color w:val="000000"/>
          <w:shd w:val="clear" w:color="auto" w:fill="FFFFFF"/>
          <w:lang w:val="hy-AM" w:eastAsia="ru-RU"/>
        </w:rPr>
        <w:t xml:space="preserve"> 2-րդ ենթակետով հաստատված N 2 հավելվածը շարադրել նոր խմբագրությամբ՝ համաձայն N 2 հավելվածի:</w:t>
      </w:r>
    </w:p>
    <w:p w:rsidR="001F225D" w:rsidRDefault="00CF7C28" w:rsidP="00CF7C28">
      <w:pPr>
        <w:pStyle w:val="mechtex"/>
        <w:spacing w:line="360" w:lineRule="auto"/>
        <w:ind w:firstLine="709"/>
        <w:jc w:val="both"/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</w:pPr>
      <w:r w:rsidRPr="002447B3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CF7C28" w:rsidRDefault="00CF7C28" w:rsidP="00CF7C28">
      <w:pPr>
        <w:pStyle w:val="mechtex"/>
        <w:spacing w:line="360" w:lineRule="auto"/>
        <w:jc w:val="both"/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</w:pPr>
    </w:p>
    <w:p w:rsidR="00CF7C28" w:rsidRDefault="00CF7C28" w:rsidP="00CF7C28">
      <w:pPr>
        <w:pStyle w:val="mechtex"/>
        <w:spacing w:line="360" w:lineRule="auto"/>
        <w:jc w:val="both"/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</w:pPr>
    </w:p>
    <w:p w:rsidR="00CF7C28" w:rsidRPr="00475D75" w:rsidRDefault="00172458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CF7C28"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F7C28"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7C28" w:rsidRPr="00475D75" w:rsidRDefault="00CF7C28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172458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475D75">
        <w:rPr>
          <w:rFonts w:ascii="GHEA Mariam" w:hAnsi="GHEA Mariam"/>
          <w:sz w:val="24"/>
          <w:szCs w:val="24"/>
          <w:lang w:val="hy-AM"/>
        </w:rPr>
        <w:t>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Ր</w:t>
      </w:r>
      <w:r>
        <w:rPr>
          <w:rFonts w:ascii="GHEA Mariam" w:hAnsi="GHEA Mariam" w:cs="Arial Armenian"/>
          <w:sz w:val="24"/>
          <w:szCs w:val="24"/>
          <w:lang w:val="hy-AM"/>
        </w:rPr>
        <w:t>ԻԳՈՐ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F7C28" w:rsidRPr="00CF7C28" w:rsidRDefault="00CF7C28" w:rsidP="00CF7C28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75D75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CF7C28" w:rsidRPr="00CF7C2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927" w:rsidRDefault="00E41927">
      <w:r>
        <w:separator/>
      </w:r>
    </w:p>
  </w:endnote>
  <w:endnote w:type="continuationSeparator" w:id="0">
    <w:p w:rsidR="00E41927" w:rsidRDefault="00E41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927" w:rsidRDefault="00E41927">
      <w:r>
        <w:separator/>
      </w:r>
    </w:p>
  </w:footnote>
  <w:footnote w:type="continuationSeparator" w:id="0">
    <w:p w:rsidR="00E41927" w:rsidRDefault="00E41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332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2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346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45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32B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77C8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9A4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8D5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C2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927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99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2B33B7-65CD-48DD-B106-57C8772F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F7C2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F7C2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F7C28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locked/>
    <w:rsid w:val="00CF7C2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https:/mul2.gov.am/tasks/1003479/oneclick/voroshum-EK778.docx?token=1d6f8c9678586c2abab1e8bfc782c951</cp:keywords>
  <dc:description/>
  <cp:lastModifiedBy>Anna Aloyan</cp:lastModifiedBy>
  <cp:revision>6</cp:revision>
  <dcterms:created xsi:type="dcterms:W3CDTF">2024-08-06T10:10:00Z</dcterms:created>
  <dcterms:modified xsi:type="dcterms:W3CDTF">2024-08-06T10:57:00Z</dcterms:modified>
</cp:coreProperties>
</file>