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AA9" w:rsidRDefault="00326AA9"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326AA9" w:rsidRDefault="00326AA9" w:rsidP="00206B53">
      <w:pPr>
        <w:jc w:val="center"/>
      </w:pPr>
    </w:p>
    <w:p w:rsidR="00326AA9" w:rsidRDefault="00326AA9"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26AA9" w:rsidRDefault="00326AA9" w:rsidP="00206B53">
      <w:pPr>
        <w:pStyle w:val="mechtex"/>
        <w:rPr>
          <w:rFonts w:ascii="GHEA Mariam" w:hAnsi="GHEA Mariam"/>
          <w:b/>
        </w:rPr>
      </w:pPr>
    </w:p>
    <w:p w:rsidR="00326AA9" w:rsidRDefault="00326AA9"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26AA9" w:rsidRPr="008E1B5A" w:rsidRDefault="00326AA9" w:rsidP="00206B53">
      <w:pPr>
        <w:jc w:val="center"/>
        <w:rPr>
          <w:rFonts w:ascii="GHEA Mariam" w:hAnsi="GHEA Mariam"/>
          <w:sz w:val="24"/>
          <w:szCs w:val="24"/>
        </w:rPr>
      </w:pPr>
    </w:p>
    <w:p w:rsidR="00326AA9" w:rsidRPr="008E1B5A" w:rsidRDefault="00326AA9" w:rsidP="00206B53">
      <w:pPr>
        <w:jc w:val="center"/>
        <w:rPr>
          <w:rFonts w:ascii="GHEA Mariam" w:hAnsi="GHEA Mariam"/>
          <w:sz w:val="24"/>
          <w:szCs w:val="24"/>
        </w:rPr>
      </w:pPr>
    </w:p>
    <w:p w:rsidR="00326AA9" w:rsidRPr="008E1B5A" w:rsidRDefault="00326AA9" w:rsidP="00206B53">
      <w:pPr>
        <w:jc w:val="center"/>
        <w:rPr>
          <w:rFonts w:ascii="GHEA Mariam" w:hAnsi="GHEA Mariam"/>
          <w:sz w:val="24"/>
          <w:szCs w:val="24"/>
        </w:rPr>
      </w:pPr>
    </w:p>
    <w:p w:rsidR="00326AA9" w:rsidRPr="00000A81" w:rsidRDefault="00326AA9" w:rsidP="00206B53">
      <w:pPr>
        <w:jc w:val="center"/>
        <w:rPr>
          <w:rFonts w:ascii="GHEA Mariam" w:hAnsi="GHEA Mariam"/>
          <w:sz w:val="24"/>
          <w:szCs w:val="24"/>
        </w:rPr>
      </w:pPr>
      <w:r>
        <w:rPr>
          <w:rFonts w:ascii="GHEA Mariam" w:hAnsi="GHEA Mariam"/>
          <w:sz w:val="24"/>
          <w:szCs w:val="24"/>
          <w:lang w:val="hy-AM"/>
        </w:rPr>
        <w:t>8</w:t>
      </w:r>
      <w:r w:rsidRPr="00000A81">
        <w:rPr>
          <w:rFonts w:ascii="GHEA Mariam" w:hAnsi="GHEA Mariam"/>
          <w:sz w:val="24"/>
          <w:szCs w:val="24"/>
        </w:rPr>
        <w:t xml:space="preserve"> </w:t>
      </w:r>
      <w:r w:rsidRPr="00000A81">
        <w:rPr>
          <w:rFonts w:ascii="GHEA Mariam" w:hAnsi="GHEA Mariam" w:cs="Sylfaen"/>
          <w:spacing w:val="-4"/>
          <w:sz w:val="24"/>
          <w:szCs w:val="24"/>
          <w:lang w:val="pt-BR"/>
        </w:rPr>
        <w:t>օգոստոսի</w:t>
      </w:r>
      <w:r w:rsidRPr="00000A81">
        <w:rPr>
          <w:rFonts w:ascii="GHEA Mariam" w:hAnsi="GHEA Mariam"/>
          <w:sz w:val="24"/>
          <w:szCs w:val="24"/>
        </w:rPr>
        <w:t xml:space="preserve"> 202</w:t>
      </w:r>
      <w:r>
        <w:rPr>
          <w:rFonts w:ascii="GHEA Mariam" w:hAnsi="GHEA Mariam"/>
          <w:sz w:val="24"/>
          <w:szCs w:val="24"/>
          <w:lang w:val="hy-AM"/>
        </w:rPr>
        <w:t>4</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326AA9" w:rsidRPr="00000A81" w:rsidRDefault="00326AA9" w:rsidP="00206B53">
      <w:pPr>
        <w:jc w:val="center"/>
        <w:rPr>
          <w:rFonts w:ascii="GHEA Mariam" w:hAnsi="GHEA Mariam"/>
          <w:sz w:val="24"/>
          <w:szCs w:val="24"/>
        </w:rPr>
      </w:pPr>
    </w:p>
    <w:p w:rsidR="00326AA9" w:rsidRPr="00000A81" w:rsidRDefault="00326AA9" w:rsidP="00206B53">
      <w:pPr>
        <w:jc w:val="center"/>
        <w:rPr>
          <w:rFonts w:ascii="GHEA Mariam" w:hAnsi="GHEA Mariam"/>
          <w:sz w:val="24"/>
          <w:szCs w:val="24"/>
        </w:rPr>
      </w:pPr>
    </w:p>
    <w:p w:rsidR="00326AA9" w:rsidRPr="008E1B5A" w:rsidRDefault="00326AA9" w:rsidP="00206B53">
      <w:pPr>
        <w:jc w:val="center"/>
        <w:rPr>
          <w:rFonts w:ascii="GHEA Mariam" w:hAnsi="GHEA Mariam"/>
          <w:sz w:val="24"/>
          <w:szCs w:val="24"/>
        </w:rPr>
      </w:pPr>
    </w:p>
    <w:p w:rsidR="00326AA9" w:rsidRDefault="00326AA9" w:rsidP="00326AA9">
      <w:pPr>
        <w:pStyle w:val="mechtex"/>
        <w:jc w:val="both"/>
        <w:rPr>
          <w:rFonts w:ascii="GHEA Mariam" w:hAnsi="GHEA Mariam" w:cs="Arial"/>
          <w:sz w:val="24"/>
          <w:szCs w:val="24"/>
          <w:lang w:val="hy-AM"/>
        </w:rPr>
      </w:pPr>
      <w:r w:rsidRPr="00326AA9">
        <w:rPr>
          <w:rFonts w:ascii="GHEA Mariam" w:hAnsi="GHEA Mariam" w:cs="Arial"/>
          <w:sz w:val="24"/>
          <w:szCs w:val="24"/>
          <w:lang w:val="hy-AM"/>
        </w:rPr>
        <w:t>ՀԱՅԱՍՏԱՆԻ</w:t>
      </w:r>
      <w:r w:rsidRPr="00326AA9">
        <w:rPr>
          <w:rFonts w:ascii="GHEA Mariam" w:hAnsi="GHEA Mariam"/>
          <w:sz w:val="24"/>
          <w:szCs w:val="24"/>
          <w:lang w:val="hy-AM"/>
        </w:rPr>
        <w:t xml:space="preserve"> </w:t>
      </w:r>
      <w:r w:rsidRPr="00326AA9">
        <w:rPr>
          <w:rFonts w:ascii="GHEA Mariam" w:hAnsi="GHEA Mariam" w:cs="Arial"/>
          <w:sz w:val="24"/>
          <w:szCs w:val="24"/>
          <w:lang w:val="hy-AM"/>
        </w:rPr>
        <w:t>ՀԱՆՐԱՊԵՏՈՒԹՅԱՆ</w:t>
      </w:r>
      <w:r w:rsidRPr="00326AA9">
        <w:rPr>
          <w:rFonts w:ascii="GHEA Mariam" w:hAnsi="GHEA Mariam"/>
          <w:sz w:val="24"/>
          <w:szCs w:val="24"/>
          <w:lang w:val="hy-AM"/>
        </w:rPr>
        <w:t xml:space="preserve"> </w:t>
      </w:r>
      <w:r w:rsidRPr="00326AA9">
        <w:rPr>
          <w:rFonts w:ascii="GHEA Mariam" w:hAnsi="GHEA Mariam" w:cs="Arial"/>
          <w:sz w:val="24"/>
          <w:szCs w:val="24"/>
          <w:lang w:val="hy-AM"/>
        </w:rPr>
        <w:t>ԿԱՌԱՎԱՐՈՒԹՅԱՆ</w:t>
      </w:r>
      <w:r w:rsidRPr="00326AA9">
        <w:rPr>
          <w:rFonts w:ascii="GHEA Mariam" w:hAnsi="GHEA Mariam"/>
          <w:sz w:val="24"/>
          <w:szCs w:val="24"/>
          <w:lang w:val="hy-AM"/>
        </w:rPr>
        <w:t xml:space="preserve"> 2011 </w:t>
      </w:r>
      <w:r w:rsidRPr="00326AA9">
        <w:rPr>
          <w:rFonts w:ascii="GHEA Mariam" w:hAnsi="GHEA Mariam" w:cs="Arial"/>
          <w:sz w:val="24"/>
          <w:szCs w:val="24"/>
          <w:lang w:val="hy-AM"/>
        </w:rPr>
        <w:t>ԹՎԱԿԱՆԻ</w:t>
      </w:r>
      <w:r w:rsidRPr="00326AA9">
        <w:rPr>
          <w:rFonts w:ascii="GHEA Mariam" w:hAnsi="GHEA Mariam"/>
          <w:sz w:val="24"/>
          <w:szCs w:val="24"/>
          <w:lang w:val="hy-AM"/>
        </w:rPr>
        <w:t xml:space="preserve"> </w:t>
      </w:r>
      <w:r w:rsidRPr="00326AA9">
        <w:rPr>
          <w:rFonts w:ascii="GHEA Mariam" w:hAnsi="GHEA Mariam" w:cs="Arial"/>
          <w:sz w:val="24"/>
          <w:szCs w:val="24"/>
          <w:lang w:val="hy-AM"/>
        </w:rPr>
        <w:t>ՄԱՅԻՍԻ</w:t>
      </w:r>
      <w:r w:rsidRPr="00326AA9">
        <w:rPr>
          <w:rFonts w:ascii="GHEA Mariam" w:hAnsi="GHEA Mariam"/>
          <w:sz w:val="24"/>
          <w:szCs w:val="24"/>
          <w:lang w:val="hy-AM"/>
        </w:rPr>
        <w:t xml:space="preserve"> 5-</w:t>
      </w:r>
      <w:r w:rsidRPr="00326AA9">
        <w:rPr>
          <w:rFonts w:ascii="GHEA Mariam" w:hAnsi="GHEA Mariam" w:cs="Arial"/>
          <w:sz w:val="24"/>
          <w:szCs w:val="24"/>
          <w:lang w:val="hy-AM"/>
        </w:rPr>
        <w:t>Ի</w:t>
      </w:r>
      <w:r w:rsidRPr="00326AA9">
        <w:rPr>
          <w:rFonts w:ascii="GHEA Mariam" w:hAnsi="GHEA Mariam"/>
          <w:sz w:val="24"/>
          <w:szCs w:val="24"/>
          <w:lang w:val="hy-AM"/>
        </w:rPr>
        <w:t xml:space="preserve"> N 665-</w:t>
      </w:r>
      <w:r w:rsidRPr="00326AA9">
        <w:rPr>
          <w:rFonts w:ascii="GHEA Mariam" w:hAnsi="GHEA Mariam" w:cs="Arial"/>
          <w:sz w:val="24"/>
          <w:szCs w:val="24"/>
          <w:lang w:val="hy-AM"/>
        </w:rPr>
        <w:t>Ն</w:t>
      </w:r>
      <w:r w:rsidRPr="00326AA9">
        <w:rPr>
          <w:rFonts w:ascii="GHEA Mariam" w:hAnsi="GHEA Mariam"/>
          <w:sz w:val="24"/>
          <w:szCs w:val="24"/>
          <w:lang w:val="hy-AM"/>
        </w:rPr>
        <w:t xml:space="preserve">, 2011 </w:t>
      </w:r>
      <w:r w:rsidRPr="00326AA9">
        <w:rPr>
          <w:rFonts w:ascii="GHEA Mariam" w:hAnsi="GHEA Mariam" w:cs="Arial"/>
          <w:sz w:val="24"/>
          <w:szCs w:val="24"/>
          <w:lang w:val="hy-AM"/>
        </w:rPr>
        <w:t>ԹՎԱԿԱՆԻ</w:t>
      </w:r>
      <w:r w:rsidRPr="00326AA9">
        <w:rPr>
          <w:rFonts w:ascii="GHEA Mariam" w:hAnsi="GHEA Mariam"/>
          <w:sz w:val="24"/>
          <w:szCs w:val="24"/>
          <w:lang w:val="hy-AM"/>
        </w:rPr>
        <w:t xml:space="preserve"> </w:t>
      </w:r>
      <w:r w:rsidRPr="00326AA9">
        <w:rPr>
          <w:rFonts w:ascii="GHEA Mariam" w:hAnsi="GHEA Mariam" w:cs="Arial"/>
          <w:sz w:val="24"/>
          <w:szCs w:val="24"/>
          <w:lang w:val="hy-AM"/>
        </w:rPr>
        <w:t>ՄԱՅԻՍԻ</w:t>
      </w:r>
      <w:r w:rsidRPr="00326AA9">
        <w:rPr>
          <w:rFonts w:ascii="GHEA Mariam" w:hAnsi="GHEA Mariam"/>
          <w:sz w:val="24"/>
          <w:szCs w:val="24"/>
          <w:lang w:val="hy-AM"/>
        </w:rPr>
        <w:t xml:space="preserve"> 5-</w:t>
      </w:r>
      <w:r w:rsidRPr="00326AA9">
        <w:rPr>
          <w:rFonts w:ascii="GHEA Mariam" w:hAnsi="GHEA Mariam" w:cs="Arial"/>
          <w:sz w:val="24"/>
          <w:szCs w:val="24"/>
          <w:lang w:val="hy-AM"/>
        </w:rPr>
        <w:t>Ի</w:t>
      </w:r>
      <w:r w:rsidRPr="00326AA9">
        <w:rPr>
          <w:rFonts w:ascii="GHEA Mariam" w:hAnsi="GHEA Mariam"/>
          <w:sz w:val="24"/>
          <w:szCs w:val="24"/>
          <w:lang w:val="hy-AM"/>
        </w:rPr>
        <w:t xml:space="preserve"> N 670-</w:t>
      </w:r>
      <w:r w:rsidRPr="00326AA9">
        <w:rPr>
          <w:rFonts w:ascii="GHEA Mariam" w:hAnsi="GHEA Mariam" w:cs="Arial"/>
          <w:sz w:val="24"/>
          <w:szCs w:val="24"/>
          <w:lang w:val="hy-AM"/>
        </w:rPr>
        <w:t>Ն</w:t>
      </w:r>
      <w:r w:rsidRPr="00326AA9">
        <w:rPr>
          <w:rFonts w:ascii="GHEA Mariam" w:hAnsi="GHEA Mariam"/>
          <w:sz w:val="24"/>
          <w:szCs w:val="24"/>
          <w:lang w:val="hy-AM"/>
        </w:rPr>
        <w:t xml:space="preserve">, 2014 </w:t>
      </w:r>
      <w:r w:rsidRPr="00326AA9">
        <w:rPr>
          <w:rFonts w:ascii="GHEA Mariam" w:hAnsi="GHEA Mariam" w:cs="Arial"/>
          <w:sz w:val="24"/>
          <w:szCs w:val="24"/>
          <w:lang w:val="hy-AM"/>
        </w:rPr>
        <w:t>ԹՎԱԿԱՆԻ</w:t>
      </w:r>
      <w:r w:rsidRPr="00326AA9">
        <w:rPr>
          <w:rFonts w:ascii="GHEA Mariam" w:hAnsi="GHEA Mariam"/>
          <w:sz w:val="24"/>
          <w:szCs w:val="24"/>
          <w:lang w:val="hy-AM"/>
        </w:rPr>
        <w:t xml:space="preserve"> </w:t>
      </w:r>
      <w:r w:rsidRPr="00326AA9">
        <w:rPr>
          <w:rFonts w:ascii="GHEA Mariam" w:hAnsi="GHEA Mariam" w:cs="Arial"/>
          <w:sz w:val="24"/>
          <w:szCs w:val="24"/>
          <w:lang w:val="hy-AM"/>
        </w:rPr>
        <w:t>ՀՈՒՆԻՍԻ</w:t>
      </w:r>
      <w:r w:rsidRPr="00326AA9">
        <w:rPr>
          <w:rFonts w:ascii="GHEA Mariam" w:hAnsi="GHEA Mariam"/>
          <w:sz w:val="24"/>
          <w:szCs w:val="24"/>
          <w:lang w:val="hy-AM"/>
        </w:rPr>
        <w:t xml:space="preserve"> 26-</w:t>
      </w:r>
      <w:r w:rsidRPr="00326AA9">
        <w:rPr>
          <w:rFonts w:ascii="GHEA Mariam" w:hAnsi="GHEA Mariam" w:cs="Arial"/>
          <w:sz w:val="24"/>
          <w:szCs w:val="24"/>
          <w:lang w:val="hy-AM"/>
        </w:rPr>
        <w:t>Ի</w:t>
      </w:r>
      <w:r w:rsidRPr="00326AA9">
        <w:rPr>
          <w:rFonts w:ascii="GHEA Mariam" w:hAnsi="GHEA Mariam"/>
          <w:sz w:val="24"/>
          <w:szCs w:val="24"/>
          <w:lang w:val="hy-AM"/>
        </w:rPr>
        <w:t xml:space="preserve"> N 635-</w:t>
      </w:r>
      <w:r w:rsidRPr="00326AA9">
        <w:rPr>
          <w:rFonts w:ascii="GHEA Mariam" w:hAnsi="GHEA Mariam" w:cs="Arial"/>
          <w:sz w:val="24"/>
          <w:szCs w:val="24"/>
          <w:lang w:val="hy-AM"/>
        </w:rPr>
        <w:t>Ն</w:t>
      </w:r>
      <w:r w:rsidRPr="00326AA9">
        <w:rPr>
          <w:rFonts w:ascii="GHEA Mariam" w:hAnsi="GHEA Mariam"/>
          <w:sz w:val="24"/>
          <w:szCs w:val="24"/>
          <w:lang w:val="hy-AM"/>
        </w:rPr>
        <w:t xml:space="preserve">,  2021 </w:t>
      </w:r>
      <w:r w:rsidRPr="00326AA9">
        <w:rPr>
          <w:rFonts w:ascii="GHEA Mariam" w:hAnsi="GHEA Mariam" w:cs="Arial"/>
          <w:sz w:val="24"/>
          <w:szCs w:val="24"/>
          <w:lang w:val="hy-AM"/>
        </w:rPr>
        <w:t>ԹՎԱԿԱՆԻ</w:t>
      </w:r>
      <w:r w:rsidRPr="00326AA9">
        <w:rPr>
          <w:rFonts w:ascii="GHEA Mariam" w:hAnsi="GHEA Mariam"/>
          <w:sz w:val="24"/>
          <w:szCs w:val="24"/>
          <w:lang w:val="hy-AM"/>
        </w:rPr>
        <w:t xml:space="preserve"> </w:t>
      </w:r>
      <w:r w:rsidRPr="00326AA9">
        <w:rPr>
          <w:rFonts w:ascii="GHEA Mariam" w:hAnsi="GHEA Mariam" w:cs="Arial"/>
          <w:sz w:val="24"/>
          <w:szCs w:val="24"/>
          <w:lang w:val="hy-AM"/>
        </w:rPr>
        <w:t>ՓԵՏՐՎԱՐԻ</w:t>
      </w:r>
      <w:r w:rsidRPr="00326AA9">
        <w:rPr>
          <w:rFonts w:ascii="GHEA Mariam" w:hAnsi="GHEA Mariam"/>
          <w:sz w:val="24"/>
          <w:szCs w:val="24"/>
          <w:lang w:val="hy-AM"/>
        </w:rPr>
        <w:t xml:space="preserve"> 4-</w:t>
      </w:r>
      <w:r w:rsidRPr="00326AA9">
        <w:rPr>
          <w:rFonts w:ascii="GHEA Mariam" w:hAnsi="GHEA Mariam" w:cs="Arial"/>
          <w:sz w:val="24"/>
          <w:szCs w:val="24"/>
          <w:lang w:val="hy-AM"/>
        </w:rPr>
        <w:t>Ի</w:t>
      </w:r>
      <w:r w:rsidRPr="00326AA9">
        <w:rPr>
          <w:rFonts w:ascii="GHEA Mariam" w:hAnsi="GHEA Mariam"/>
          <w:sz w:val="24"/>
          <w:szCs w:val="24"/>
          <w:lang w:val="hy-AM"/>
        </w:rPr>
        <w:t xml:space="preserve"> N 141-</w:t>
      </w:r>
      <w:r w:rsidRPr="00326AA9">
        <w:rPr>
          <w:rFonts w:ascii="GHEA Mariam" w:hAnsi="GHEA Mariam" w:cs="Arial"/>
          <w:sz w:val="24"/>
          <w:szCs w:val="24"/>
          <w:lang w:val="hy-AM"/>
        </w:rPr>
        <w:t>Ն</w:t>
      </w:r>
      <w:r w:rsidRPr="00326AA9">
        <w:rPr>
          <w:rFonts w:ascii="GHEA Mariam" w:hAnsi="GHEA Mariam"/>
          <w:sz w:val="24"/>
          <w:szCs w:val="24"/>
          <w:lang w:val="hy-AM"/>
        </w:rPr>
        <w:t xml:space="preserve">, 2015 </w:t>
      </w:r>
      <w:r w:rsidRPr="00326AA9">
        <w:rPr>
          <w:rFonts w:ascii="GHEA Mariam" w:hAnsi="GHEA Mariam" w:cs="Arial"/>
          <w:spacing w:val="-2"/>
          <w:sz w:val="24"/>
          <w:szCs w:val="24"/>
          <w:lang w:val="hy-AM"/>
        </w:rPr>
        <w:t>ԹՎԱԿԱՆԻ</w:t>
      </w:r>
      <w:r w:rsidRPr="00326AA9">
        <w:rPr>
          <w:rFonts w:ascii="GHEA Mariam" w:hAnsi="GHEA Mariam"/>
          <w:spacing w:val="-2"/>
          <w:sz w:val="24"/>
          <w:szCs w:val="24"/>
          <w:lang w:val="hy-AM"/>
        </w:rPr>
        <w:t xml:space="preserve"> </w:t>
      </w:r>
      <w:r w:rsidRPr="00326AA9">
        <w:rPr>
          <w:rFonts w:ascii="GHEA Mariam" w:hAnsi="GHEA Mariam" w:cs="Arial"/>
          <w:spacing w:val="-2"/>
          <w:sz w:val="24"/>
          <w:szCs w:val="24"/>
          <w:lang w:val="hy-AM"/>
        </w:rPr>
        <w:t>ՀՈԿՏԵՄԲԵՐԻ</w:t>
      </w:r>
      <w:r w:rsidRPr="00326AA9">
        <w:rPr>
          <w:rFonts w:ascii="GHEA Mariam" w:hAnsi="GHEA Mariam"/>
          <w:spacing w:val="-2"/>
          <w:sz w:val="24"/>
          <w:szCs w:val="24"/>
          <w:lang w:val="hy-AM"/>
        </w:rPr>
        <w:t xml:space="preserve"> 8-</w:t>
      </w:r>
      <w:r w:rsidRPr="00326AA9">
        <w:rPr>
          <w:rFonts w:ascii="GHEA Mariam" w:hAnsi="GHEA Mariam" w:cs="Arial"/>
          <w:spacing w:val="-2"/>
          <w:sz w:val="24"/>
          <w:szCs w:val="24"/>
          <w:lang w:val="hy-AM"/>
        </w:rPr>
        <w:t>Ի</w:t>
      </w:r>
      <w:r w:rsidRPr="00326AA9">
        <w:rPr>
          <w:rFonts w:ascii="GHEA Mariam" w:hAnsi="GHEA Mariam"/>
          <w:spacing w:val="-2"/>
          <w:sz w:val="24"/>
          <w:szCs w:val="24"/>
          <w:lang w:val="hy-AM"/>
        </w:rPr>
        <w:t xml:space="preserve">  N 1179-</w:t>
      </w:r>
      <w:r w:rsidRPr="00326AA9">
        <w:rPr>
          <w:rFonts w:ascii="GHEA Mariam" w:hAnsi="GHEA Mariam" w:cs="Arial"/>
          <w:spacing w:val="-2"/>
          <w:sz w:val="24"/>
          <w:szCs w:val="24"/>
          <w:lang w:val="hy-AM"/>
        </w:rPr>
        <w:t>Ն</w:t>
      </w:r>
      <w:r w:rsidRPr="00326AA9">
        <w:rPr>
          <w:rFonts w:ascii="GHEA Mariam" w:hAnsi="GHEA Mariam"/>
          <w:spacing w:val="-2"/>
          <w:sz w:val="24"/>
          <w:szCs w:val="24"/>
          <w:lang w:val="hy-AM"/>
        </w:rPr>
        <w:t xml:space="preserve"> </w:t>
      </w:r>
      <w:r w:rsidRPr="00326AA9">
        <w:rPr>
          <w:rFonts w:ascii="GHEA Mariam" w:hAnsi="GHEA Mariam" w:cs="Arial"/>
          <w:spacing w:val="-2"/>
          <w:sz w:val="24"/>
          <w:szCs w:val="24"/>
          <w:lang w:val="hy-AM"/>
        </w:rPr>
        <w:t>ՈՐՈՇՈՒՄՆԵՐՈՒՄ</w:t>
      </w:r>
      <w:r w:rsidRPr="00326AA9">
        <w:rPr>
          <w:rFonts w:ascii="GHEA Mariam" w:hAnsi="GHEA Mariam"/>
          <w:spacing w:val="-2"/>
          <w:sz w:val="24"/>
          <w:szCs w:val="24"/>
          <w:lang w:val="hy-AM"/>
        </w:rPr>
        <w:t xml:space="preserve"> </w:t>
      </w:r>
      <w:r w:rsidRPr="00326AA9">
        <w:rPr>
          <w:rFonts w:ascii="GHEA Mariam" w:hAnsi="GHEA Mariam" w:cs="Arial"/>
          <w:spacing w:val="-2"/>
          <w:sz w:val="24"/>
          <w:szCs w:val="24"/>
          <w:lang w:val="hy-AM"/>
        </w:rPr>
        <w:t>ԼՐԱՑՈՒՄՆԵՐ</w:t>
      </w:r>
      <w:r w:rsidRPr="00326AA9">
        <w:rPr>
          <w:rFonts w:ascii="GHEA Mariam" w:hAnsi="GHEA Mariam" w:cs="Sylfaen"/>
          <w:spacing w:val="-2"/>
          <w:sz w:val="24"/>
          <w:szCs w:val="24"/>
          <w:lang w:val="hy-AM"/>
        </w:rPr>
        <w:t xml:space="preserve"> </w:t>
      </w:r>
      <w:r w:rsidRPr="00326AA9">
        <w:rPr>
          <w:rFonts w:ascii="GHEA Mariam" w:hAnsi="GHEA Mariam" w:cs="Arial"/>
          <w:spacing w:val="-2"/>
          <w:sz w:val="24"/>
          <w:szCs w:val="24"/>
          <w:lang w:val="hy-AM"/>
        </w:rPr>
        <w:t>ԵՎ</w:t>
      </w:r>
      <w:r w:rsidRPr="00326AA9">
        <w:rPr>
          <w:rFonts w:ascii="GHEA Mariam" w:hAnsi="GHEA Mariam" w:cs="Sylfaen"/>
          <w:sz w:val="24"/>
          <w:szCs w:val="24"/>
          <w:lang w:val="hy-AM"/>
        </w:rPr>
        <w:t xml:space="preserve"> </w:t>
      </w:r>
      <w:r>
        <w:rPr>
          <w:rFonts w:ascii="GHEA Mariam" w:hAnsi="GHEA Mariam" w:cs="Sylfaen"/>
          <w:sz w:val="24"/>
          <w:szCs w:val="24"/>
          <w:lang w:val="hy-AM"/>
        </w:rPr>
        <w:t xml:space="preserve"> </w:t>
      </w:r>
      <w:r>
        <w:rPr>
          <w:rFonts w:ascii="GHEA Mariam" w:hAnsi="GHEA Mariam" w:cs="Sylfaen"/>
          <w:sz w:val="24"/>
          <w:szCs w:val="24"/>
          <w:lang w:val="hy-AM"/>
        </w:rPr>
        <w:br/>
        <w:t xml:space="preserve">                             </w:t>
      </w:r>
      <w:r w:rsidRPr="00326AA9">
        <w:rPr>
          <w:rFonts w:ascii="GHEA Mariam" w:hAnsi="GHEA Mariam" w:cs="Arial"/>
          <w:sz w:val="24"/>
          <w:szCs w:val="24"/>
          <w:lang w:val="hy-AM"/>
        </w:rPr>
        <w:t>ՓՈՓՈԽՈՒԹՅՈՒՆՆԵՐ</w:t>
      </w:r>
      <w:r w:rsidRPr="00326AA9">
        <w:rPr>
          <w:rFonts w:ascii="GHEA Mariam" w:hAnsi="GHEA Mariam"/>
          <w:sz w:val="24"/>
          <w:szCs w:val="24"/>
          <w:lang w:val="hy-AM"/>
        </w:rPr>
        <w:t xml:space="preserve"> </w:t>
      </w:r>
      <w:r w:rsidRPr="00326AA9">
        <w:rPr>
          <w:rFonts w:ascii="GHEA Mariam" w:hAnsi="GHEA Mariam" w:cs="Arial"/>
          <w:sz w:val="24"/>
          <w:szCs w:val="24"/>
          <w:lang w:val="hy-AM"/>
        </w:rPr>
        <w:t>ԿԱՏԱՐԵԼՈՒ</w:t>
      </w:r>
      <w:r w:rsidRPr="00326AA9">
        <w:rPr>
          <w:rFonts w:ascii="GHEA Mariam" w:hAnsi="GHEA Mariam" w:cs="Sylfaen"/>
          <w:sz w:val="24"/>
          <w:szCs w:val="24"/>
          <w:lang w:val="hy-AM"/>
        </w:rPr>
        <w:t xml:space="preserve"> </w:t>
      </w:r>
      <w:r w:rsidRPr="00326AA9">
        <w:rPr>
          <w:rFonts w:ascii="GHEA Mariam" w:hAnsi="GHEA Mariam" w:cs="Arial"/>
          <w:sz w:val="24"/>
          <w:szCs w:val="24"/>
          <w:lang w:val="hy-AM"/>
        </w:rPr>
        <w:t>ՄԱՍԻՆ</w:t>
      </w:r>
    </w:p>
    <w:p w:rsidR="00326AA9" w:rsidRDefault="00326AA9" w:rsidP="00326AA9">
      <w:pPr>
        <w:pStyle w:val="mechtex"/>
        <w:jc w:val="both"/>
        <w:rPr>
          <w:rFonts w:ascii="GHEA Mariam" w:hAnsi="GHEA Mariam" w:cs="Arial"/>
          <w:sz w:val="24"/>
          <w:szCs w:val="24"/>
          <w:lang w:val="hy-AM"/>
        </w:rPr>
      </w:pPr>
      <w:r>
        <w:rPr>
          <w:rFonts w:ascii="GHEA Mariam" w:hAnsi="GHEA Mariam" w:cs="Arial"/>
          <w:sz w:val="24"/>
          <w:szCs w:val="24"/>
          <w:lang w:val="hy-AM"/>
        </w:rPr>
        <w:t>-----------------------------------------------------------------------------------------------------------------</w:t>
      </w:r>
    </w:p>
    <w:p w:rsidR="00326AA9" w:rsidRPr="00326AA9" w:rsidRDefault="00326AA9" w:rsidP="00326AA9">
      <w:pPr>
        <w:pStyle w:val="mechtex"/>
        <w:rPr>
          <w:lang w:val="hy-AM"/>
        </w:rPr>
      </w:pPr>
    </w:p>
    <w:p w:rsidR="00326AA9" w:rsidRDefault="00326AA9" w:rsidP="00326AA9">
      <w:pPr>
        <w:pStyle w:val="mechtex"/>
        <w:rPr>
          <w:rFonts w:cs="Sylfaen"/>
          <w:lang w:val="hy-AM"/>
        </w:rPr>
      </w:pPr>
    </w:p>
    <w:p w:rsidR="00326AA9" w:rsidRPr="00326AA9" w:rsidRDefault="00326AA9" w:rsidP="00326AA9">
      <w:pPr>
        <w:pStyle w:val="norm"/>
        <w:tabs>
          <w:tab w:val="left" w:pos="990"/>
        </w:tabs>
        <w:spacing w:line="360" w:lineRule="auto"/>
        <w:ind w:firstLine="720"/>
        <w:rPr>
          <w:rFonts w:ascii="GHEA Mariam" w:hAnsi="GHEA Mariam"/>
          <w:sz w:val="24"/>
          <w:szCs w:val="24"/>
          <w:lang w:val="de-DE"/>
        </w:rPr>
      </w:pPr>
      <w:r w:rsidRPr="00326AA9">
        <w:rPr>
          <w:rFonts w:ascii="GHEA Mariam" w:hAnsi="GHEA Mariam" w:cs="Sylfaen"/>
          <w:sz w:val="24"/>
          <w:szCs w:val="24"/>
          <w:lang w:val="hy-AM"/>
        </w:rPr>
        <w:t>Համաձայն «Նորմատիվ իրավական ակտերի մասին» օրենքի 33-րդ հոդ</w:t>
      </w:r>
      <w:r>
        <w:rPr>
          <w:rFonts w:ascii="GHEA Mariam" w:hAnsi="GHEA Mariam" w:cs="Sylfaen"/>
          <w:sz w:val="24"/>
          <w:szCs w:val="24"/>
          <w:lang w:val="hy-AM"/>
        </w:rPr>
        <w:softHyphen/>
      </w:r>
      <w:r w:rsidRPr="00326AA9">
        <w:rPr>
          <w:rFonts w:ascii="GHEA Mariam" w:hAnsi="GHEA Mariam" w:cs="Sylfaen"/>
          <w:sz w:val="24"/>
          <w:szCs w:val="24"/>
          <w:lang w:val="hy-AM"/>
        </w:rPr>
        <w:t>վածի և 34</w:t>
      </w:r>
      <w:r w:rsidRPr="00326AA9">
        <w:rPr>
          <w:rFonts w:ascii="GHEA Mariam" w:hAnsi="GHEA Mariam" w:cs="Sylfaen"/>
          <w:sz w:val="24"/>
          <w:szCs w:val="24"/>
          <w:lang w:val="hy-AM"/>
        </w:rPr>
        <w:noBreakHyphen/>
        <w:t xml:space="preserve">րդ հոդվածի 1-ին մասի՝ </w:t>
      </w:r>
      <w:r w:rsidRPr="00326AA9">
        <w:rPr>
          <w:rFonts w:ascii="GHEA Mariam" w:hAnsi="GHEA Mariam" w:cs="Sylfaen"/>
          <w:sz w:val="24"/>
          <w:szCs w:val="24"/>
          <w:lang w:val="de-DE"/>
        </w:rPr>
        <w:t>Հայաստանի</w:t>
      </w:r>
      <w:r w:rsidRPr="00326AA9">
        <w:rPr>
          <w:rFonts w:ascii="GHEA Mariam" w:hAnsi="GHEA Mariam" w:cs="Arial Armenian"/>
          <w:sz w:val="24"/>
          <w:szCs w:val="24"/>
          <w:lang w:val="de-DE"/>
        </w:rPr>
        <w:t xml:space="preserve"> </w:t>
      </w:r>
      <w:r w:rsidRPr="00326AA9">
        <w:rPr>
          <w:rFonts w:ascii="GHEA Mariam" w:hAnsi="GHEA Mariam" w:cs="Sylfaen"/>
          <w:sz w:val="24"/>
          <w:szCs w:val="24"/>
          <w:lang w:val="de-DE"/>
        </w:rPr>
        <w:t>Հանրապետության</w:t>
      </w:r>
      <w:r w:rsidRPr="00326AA9">
        <w:rPr>
          <w:rFonts w:ascii="GHEA Mariam" w:hAnsi="GHEA Mariam" w:cs="Arial Armenian"/>
          <w:sz w:val="24"/>
          <w:szCs w:val="24"/>
          <w:lang w:val="de-DE"/>
        </w:rPr>
        <w:t xml:space="preserve"> </w:t>
      </w:r>
      <w:r w:rsidRPr="00326AA9">
        <w:rPr>
          <w:rFonts w:ascii="GHEA Mariam" w:hAnsi="GHEA Mariam" w:cs="Sylfaen"/>
          <w:sz w:val="24"/>
          <w:szCs w:val="24"/>
          <w:lang w:val="de-DE"/>
        </w:rPr>
        <w:t>կառավա</w:t>
      </w:r>
      <w:r>
        <w:rPr>
          <w:rFonts w:ascii="GHEA Mariam" w:hAnsi="GHEA Mariam" w:cs="Sylfaen"/>
          <w:sz w:val="24"/>
          <w:szCs w:val="24"/>
          <w:lang w:val="de-DE"/>
        </w:rPr>
        <w:softHyphen/>
      </w:r>
      <w:r w:rsidRPr="00326AA9">
        <w:rPr>
          <w:rFonts w:ascii="GHEA Mariam" w:hAnsi="GHEA Mariam" w:cs="Sylfaen"/>
          <w:sz w:val="24"/>
          <w:szCs w:val="24"/>
          <w:lang w:val="de-DE"/>
        </w:rPr>
        <w:t>րությունը</w:t>
      </w:r>
      <w:r w:rsidRPr="00326AA9">
        <w:rPr>
          <w:rFonts w:ascii="GHEA Mariam" w:hAnsi="GHEA Mariam" w:cs="Arial Armenian"/>
          <w:sz w:val="24"/>
          <w:szCs w:val="24"/>
          <w:lang w:val="de-DE"/>
        </w:rPr>
        <w:t xml:space="preserve">    </w:t>
      </w:r>
      <w:r w:rsidRPr="00326AA9">
        <w:rPr>
          <w:rFonts w:ascii="GHEA Mariam" w:hAnsi="GHEA Mariam" w:cs="Sylfaen"/>
          <w:sz w:val="24"/>
          <w:szCs w:val="24"/>
          <w:lang w:val="de-DE"/>
        </w:rPr>
        <w:t>ո</w:t>
      </w:r>
      <w:r w:rsidRPr="00326AA9">
        <w:rPr>
          <w:rFonts w:ascii="GHEA Mariam" w:hAnsi="GHEA Mariam" w:cs="Arial Armenian"/>
          <w:sz w:val="24"/>
          <w:szCs w:val="24"/>
          <w:lang w:val="de-DE"/>
        </w:rPr>
        <w:t xml:space="preserve"> </w:t>
      </w:r>
      <w:r w:rsidRPr="00326AA9">
        <w:rPr>
          <w:rFonts w:ascii="GHEA Mariam" w:hAnsi="GHEA Mariam" w:cs="Sylfaen"/>
          <w:sz w:val="24"/>
          <w:szCs w:val="24"/>
          <w:lang w:val="de-DE"/>
        </w:rPr>
        <w:t>ր</w:t>
      </w:r>
      <w:r w:rsidRPr="00326AA9">
        <w:rPr>
          <w:rFonts w:ascii="GHEA Mariam" w:hAnsi="GHEA Mariam" w:cs="Arial Armenian"/>
          <w:sz w:val="24"/>
          <w:szCs w:val="24"/>
          <w:lang w:val="de-DE"/>
        </w:rPr>
        <w:t xml:space="preserve"> </w:t>
      </w:r>
      <w:r w:rsidRPr="00326AA9">
        <w:rPr>
          <w:rFonts w:ascii="GHEA Mariam" w:hAnsi="GHEA Mariam" w:cs="Sylfaen"/>
          <w:sz w:val="24"/>
          <w:szCs w:val="24"/>
          <w:lang w:val="de-DE"/>
        </w:rPr>
        <w:t>ո</w:t>
      </w:r>
      <w:r w:rsidRPr="00326AA9">
        <w:rPr>
          <w:rFonts w:ascii="GHEA Mariam" w:hAnsi="GHEA Mariam" w:cs="Arial Armenian"/>
          <w:sz w:val="24"/>
          <w:szCs w:val="24"/>
          <w:lang w:val="de-DE"/>
        </w:rPr>
        <w:t xml:space="preserve"> </w:t>
      </w:r>
      <w:r w:rsidRPr="00326AA9">
        <w:rPr>
          <w:rFonts w:ascii="GHEA Mariam" w:hAnsi="GHEA Mariam" w:cs="Sylfaen"/>
          <w:sz w:val="24"/>
          <w:szCs w:val="24"/>
          <w:lang w:val="de-DE"/>
        </w:rPr>
        <w:t>շ</w:t>
      </w:r>
      <w:r w:rsidRPr="00326AA9">
        <w:rPr>
          <w:rFonts w:ascii="GHEA Mariam" w:hAnsi="GHEA Mariam" w:cs="Arial Armenian"/>
          <w:sz w:val="24"/>
          <w:szCs w:val="24"/>
          <w:lang w:val="de-DE"/>
        </w:rPr>
        <w:t xml:space="preserve"> </w:t>
      </w:r>
      <w:r w:rsidRPr="00326AA9">
        <w:rPr>
          <w:rFonts w:ascii="GHEA Mariam" w:hAnsi="GHEA Mariam" w:cs="Sylfaen"/>
          <w:sz w:val="24"/>
          <w:szCs w:val="24"/>
          <w:lang w:val="de-DE"/>
        </w:rPr>
        <w:t>ու</w:t>
      </w:r>
      <w:r w:rsidRPr="00326AA9">
        <w:rPr>
          <w:rFonts w:ascii="GHEA Mariam" w:hAnsi="GHEA Mariam" w:cs="Arial Armenian"/>
          <w:sz w:val="24"/>
          <w:szCs w:val="24"/>
          <w:lang w:val="de-DE"/>
        </w:rPr>
        <w:t xml:space="preserve"> </w:t>
      </w:r>
      <w:r w:rsidRPr="00326AA9">
        <w:rPr>
          <w:rFonts w:ascii="GHEA Mariam" w:hAnsi="GHEA Mariam" w:cs="Sylfaen"/>
          <w:sz w:val="24"/>
          <w:szCs w:val="24"/>
          <w:lang w:val="de-DE"/>
        </w:rPr>
        <w:t>մ</w:t>
      </w:r>
      <w:r w:rsidRPr="00326AA9">
        <w:rPr>
          <w:rFonts w:ascii="GHEA Mariam" w:hAnsi="GHEA Mariam" w:cs="Arial Armenian"/>
          <w:sz w:val="24"/>
          <w:szCs w:val="24"/>
          <w:lang w:val="de-DE"/>
        </w:rPr>
        <w:t xml:space="preserve">     </w:t>
      </w:r>
      <w:r w:rsidRPr="00326AA9">
        <w:rPr>
          <w:rFonts w:ascii="GHEA Mariam" w:hAnsi="GHEA Mariam" w:cs="Sylfaen"/>
          <w:sz w:val="24"/>
          <w:szCs w:val="24"/>
          <w:lang w:val="de-DE"/>
        </w:rPr>
        <w:t>է</w:t>
      </w:r>
      <w:r w:rsidRPr="00326AA9">
        <w:rPr>
          <w:rFonts w:ascii="GHEA Mariam" w:hAnsi="GHEA Mariam" w:cs="Arial Armenian"/>
          <w:sz w:val="24"/>
          <w:szCs w:val="24"/>
          <w:lang w:val="de-DE"/>
        </w:rPr>
        <w:t>.</w:t>
      </w:r>
    </w:p>
    <w:p w:rsidR="00326AA9" w:rsidRPr="00326AA9" w:rsidRDefault="00326AA9" w:rsidP="00326AA9">
      <w:pPr>
        <w:pStyle w:val="NormalWeb"/>
        <w:numPr>
          <w:ilvl w:val="0"/>
          <w:numId w:val="1"/>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326AA9">
        <w:rPr>
          <w:rFonts w:ascii="GHEA Mariam" w:hAnsi="GHEA Mariam"/>
          <w:bCs/>
          <w:spacing w:val="-4"/>
          <w:lang w:val="hy-AM"/>
        </w:rPr>
        <w:t>Հայաստանի</w:t>
      </w:r>
      <w:r w:rsidRPr="00326AA9">
        <w:rPr>
          <w:rFonts w:ascii="GHEA Mariam" w:hAnsi="GHEA Mariam" w:cs="Sylfaen"/>
          <w:bCs/>
          <w:spacing w:val="-4"/>
          <w:lang w:val="hy-AM"/>
        </w:rPr>
        <w:t xml:space="preserve"> Հ</w:t>
      </w:r>
      <w:r w:rsidRPr="00326AA9">
        <w:rPr>
          <w:rFonts w:ascii="GHEA Mariam" w:hAnsi="GHEA Mariam"/>
          <w:bCs/>
          <w:spacing w:val="-4"/>
          <w:lang w:val="hy-AM"/>
        </w:rPr>
        <w:t>անրապետության</w:t>
      </w:r>
      <w:r w:rsidRPr="00326AA9">
        <w:rPr>
          <w:rFonts w:ascii="GHEA Mariam" w:hAnsi="GHEA Mariam" w:cs="Sylfaen"/>
          <w:bCs/>
          <w:spacing w:val="-4"/>
          <w:lang w:val="hy-AM"/>
        </w:rPr>
        <w:t xml:space="preserve"> </w:t>
      </w:r>
      <w:r w:rsidRPr="00326AA9">
        <w:rPr>
          <w:rFonts w:ascii="GHEA Mariam" w:hAnsi="GHEA Mariam"/>
          <w:bCs/>
          <w:spacing w:val="-4"/>
          <w:lang w:val="hy-AM"/>
        </w:rPr>
        <w:t>կառավարության</w:t>
      </w:r>
      <w:r w:rsidRPr="00326AA9">
        <w:rPr>
          <w:rFonts w:ascii="GHEA Mariam" w:hAnsi="GHEA Mariam" w:cs="Sylfaen"/>
          <w:bCs/>
          <w:spacing w:val="-4"/>
          <w:lang w:val="hy-AM"/>
        </w:rPr>
        <w:t xml:space="preserve"> 2011 </w:t>
      </w:r>
      <w:r w:rsidRPr="00326AA9">
        <w:rPr>
          <w:rFonts w:ascii="GHEA Mariam" w:hAnsi="GHEA Mariam"/>
          <w:bCs/>
          <w:spacing w:val="-4"/>
          <w:lang w:val="hy-AM"/>
        </w:rPr>
        <w:t>թվականի</w:t>
      </w:r>
      <w:r w:rsidRPr="00326AA9">
        <w:rPr>
          <w:rFonts w:ascii="GHEA Mariam" w:hAnsi="GHEA Mariam" w:cs="Sylfaen"/>
          <w:bCs/>
          <w:spacing w:val="-4"/>
          <w:lang w:val="hy-AM"/>
        </w:rPr>
        <w:t xml:space="preserve"> </w:t>
      </w:r>
      <w:r w:rsidRPr="00326AA9">
        <w:rPr>
          <w:rFonts w:ascii="GHEA Mariam" w:hAnsi="GHEA Mariam"/>
          <w:bCs/>
          <w:spacing w:val="-4"/>
          <w:lang w:val="hy-AM"/>
        </w:rPr>
        <w:t>մայիսի</w:t>
      </w:r>
      <w:r w:rsidRPr="00326AA9">
        <w:rPr>
          <w:rFonts w:ascii="GHEA Mariam" w:hAnsi="GHEA Mariam" w:cs="Sylfaen"/>
          <w:bCs/>
          <w:lang w:val="hy-AM"/>
        </w:rPr>
        <w:t xml:space="preserve"> 5-</w:t>
      </w:r>
      <w:r w:rsidRPr="00326AA9">
        <w:rPr>
          <w:rFonts w:ascii="GHEA Mariam" w:hAnsi="GHEA Mariam"/>
          <w:bCs/>
          <w:lang w:val="hy-AM"/>
        </w:rPr>
        <w:t>ի «Պետական կենսաթոշակների մասին» Հայաստանի Հանրապետության օրենքի կիրարկումն ապահովելու մասին»</w:t>
      </w:r>
      <w:r w:rsidRPr="00326AA9">
        <w:rPr>
          <w:rFonts w:ascii="GHEA Mariam" w:hAnsi="GHEA Mariam" w:cs="Sylfaen"/>
          <w:bCs/>
          <w:lang w:val="hy-AM"/>
        </w:rPr>
        <w:t xml:space="preserve"> N 665-</w:t>
      </w:r>
      <w:r w:rsidRPr="00326AA9">
        <w:rPr>
          <w:rFonts w:ascii="GHEA Mariam" w:hAnsi="GHEA Mariam"/>
          <w:bCs/>
          <w:lang w:val="hy-AM"/>
        </w:rPr>
        <w:t>Ն</w:t>
      </w:r>
      <w:r w:rsidRPr="00326AA9">
        <w:rPr>
          <w:rFonts w:ascii="GHEA Mariam" w:hAnsi="GHEA Mariam" w:cs="Sylfaen"/>
          <w:bCs/>
          <w:lang w:val="hy-AM"/>
        </w:rPr>
        <w:t xml:space="preserve"> </w:t>
      </w:r>
      <w:r w:rsidRPr="00326AA9">
        <w:rPr>
          <w:rFonts w:ascii="GHEA Mariam" w:hAnsi="GHEA Mariam"/>
          <w:bCs/>
          <w:lang w:val="hy-AM"/>
        </w:rPr>
        <w:t>որոշման (այսուհետ՝ որոշում) մեջ կատարել հետևյալ լրացումները և փոփոխությունները՝</w:t>
      </w:r>
      <w:r w:rsidRPr="00326AA9">
        <w:rPr>
          <w:rFonts w:ascii="GHEA Mariam" w:hAnsi="GHEA Mariam" w:cs="Sylfaen"/>
          <w:bCs/>
          <w:lang w:val="hy-AM"/>
        </w:rPr>
        <w:t xml:space="preserve"> </w:t>
      </w:r>
    </w:p>
    <w:p w:rsidR="00326AA9" w:rsidRPr="00326AA9" w:rsidRDefault="00326AA9" w:rsidP="00326AA9">
      <w:pPr>
        <w:pStyle w:val="NormalWeb"/>
        <w:numPr>
          <w:ilvl w:val="0"/>
          <w:numId w:val="2"/>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326AA9">
        <w:rPr>
          <w:rFonts w:ascii="GHEA Mariam" w:hAnsi="GHEA Mariam" w:cs="Sylfaen"/>
          <w:bCs/>
          <w:lang w:val="hy-AM"/>
        </w:rPr>
        <w:t>որոշման N 1 հավելվածում՝</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t>ա</w:t>
      </w:r>
      <w:r w:rsidRPr="00326AA9">
        <w:rPr>
          <w:rFonts w:ascii="Cambria Math" w:hAnsi="Cambria Math" w:cs="Cambria Math"/>
          <w:bCs/>
          <w:lang w:val="hy-AM"/>
        </w:rPr>
        <w:t>․</w:t>
      </w:r>
      <w:r w:rsidRPr="00326AA9">
        <w:rPr>
          <w:rFonts w:ascii="GHEA Mariam" w:hAnsi="GHEA Mariam" w:cs="Cambria Math"/>
          <w:bCs/>
          <w:lang w:val="hy-AM"/>
        </w:rPr>
        <w:t xml:space="preserve"> </w:t>
      </w:r>
      <w:r w:rsidRPr="00326AA9">
        <w:rPr>
          <w:rFonts w:ascii="GHEA Mariam" w:hAnsi="GHEA Mariam" w:cs="Sylfaen"/>
          <w:bCs/>
          <w:lang w:val="hy-AM"/>
        </w:rPr>
        <w:t>5.5-</w:t>
      </w:r>
      <w:r w:rsidRPr="00326AA9">
        <w:rPr>
          <w:rFonts w:ascii="GHEA Mariam" w:hAnsi="GHEA Mariam" w:cs="GHEA Grapalat"/>
          <w:bCs/>
          <w:lang w:val="hy-AM"/>
        </w:rPr>
        <w:t>րդ</w:t>
      </w:r>
      <w:r w:rsidRPr="00326AA9">
        <w:rPr>
          <w:rFonts w:ascii="GHEA Mariam" w:hAnsi="GHEA Mariam" w:cs="Sylfaen"/>
          <w:bCs/>
          <w:lang w:val="hy-AM"/>
        </w:rPr>
        <w:t xml:space="preserve"> </w:t>
      </w:r>
      <w:r w:rsidRPr="00326AA9">
        <w:rPr>
          <w:rFonts w:ascii="GHEA Mariam" w:hAnsi="GHEA Mariam" w:cs="GHEA Grapalat"/>
          <w:bCs/>
          <w:lang w:val="hy-AM"/>
        </w:rPr>
        <w:t>կետում</w:t>
      </w:r>
      <w:r w:rsidRPr="00326AA9">
        <w:rPr>
          <w:rFonts w:ascii="GHEA Mariam" w:hAnsi="GHEA Mariam" w:cs="Sylfaen"/>
          <w:bCs/>
          <w:lang w:val="hy-AM"/>
        </w:rPr>
        <w:t xml:space="preserve"> </w:t>
      </w:r>
      <w:r w:rsidRPr="00326AA9">
        <w:rPr>
          <w:rFonts w:ascii="GHEA Mariam" w:hAnsi="GHEA Mariam" w:cs="GHEA Grapalat"/>
          <w:bCs/>
          <w:lang w:val="hy-AM"/>
        </w:rPr>
        <w:t>«մարտի</w:t>
      </w:r>
      <w:r w:rsidRPr="00326AA9">
        <w:rPr>
          <w:rFonts w:ascii="GHEA Mariam" w:hAnsi="GHEA Mariam" w:cs="Sylfaen"/>
          <w:bCs/>
          <w:lang w:val="hy-AM"/>
        </w:rPr>
        <w:t xml:space="preserve"> 11-</w:t>
      </w:r>
      <w:r w:rsidRPr="00326AA9">
        <w:rPr>
          <w:rFonts w:ascii="GHEA Mariam" w:hAnsi="GHEA Mariam" w:cs="GHEA Grapalat"/>
          <w:bCs/>
          <w:lang w:val="hy-AM"/>
        </w:rPr>
        <w:t>ն»</w:t>
      </w:r>
      <w:r w:rsidRPr="00326AA9">
        <w:rPr>
          <w:rFonts w:ascii="GHEA Mariam" w:hAnsi="GHEA Mariam" w:cs="Sylfaen"/>
          <w:bCs/>
          <w:lang w:val="hy-AM"/>
        </w:rPr>
        <w:t xml:space="preserve"> </w:t>
      </w:r>
      <w:r w:rsidRPr="00326AA9">
        <w:rPr>
          <w:rFonts w:ascii="GHEA Mariam" w:hAnsi="GHEA Mariam" w:cs="GHEA Grapalat"/>
          <w:bCs/>
          <w:lang w:val="hy-AM"/>
        </w:rPr>
        <w:t>բառերը</w:t>
      </w:r>
      <w:r w:rsidRPr="00326AA9">
        <w:rPr>
          <w:rFonts w:ascii="GHEA Mariam" w:hAnsi="GHEA Mariam" w:cs="Sylfaen"/>
          <w:bCs/>
          <w:lang w:val="hy-AM"/>
        </w:rPr>
        <w:t xml:space="preserve"> </w:t>
      </w:r>
      <w:r w:rsidRPr="00326AA9">
        <w:rPr>
          <w:rFonts w:ascii="GHEA Mariam" w:hAnsi="GHEA Mariam" w:cs="GHEA Grapalat"/>
          <w:bCs/>
          <w:lang w:val="hy-AM"/>
        </w:rPr>
        <w:t>փոխարինել</w:t>
      </w:r>
      <w:r w:rsidRPr="00326AA9">
        <w:rPr>
          <w:rFonts w:ascii="GHEA Mariam" w:hAnsi="GHEA Mariam" w:cs="Sylfaen"/>
          <w:bCs/>
          <w:lang w:val="hy-AM"/>
        </w:rPr>
        <w:t xml:space="preserve"> </w:t>
      </w:r>
      <w:r w:rsidRPr="00326AA9">
        <w:rPr>
          <w:rFonts w:ascii="GHEA Mariam" w:hAnsi="GHEA Mariam" w:cs="GHEA Grapalat"/>
          <w:bCs/>
          <w:lang w:val="hy-AM"/>
        </w:rPr>
        <w:t>«</w:t>
      </w:r>
      <w:r w:rsidRPr="00326AA9">
        <w:rPr>
          <w:rFonts w:ascii="GHEA Mariam" w:hAnsi="GHEA Mariam" w:cs="Sylfaen"/>
          <w:bCs/>
          <w:lang w:val="hy-AM"/>
        </w:rPr>
        <w:t>հունիսի 1-ը ներառ</w:t>
      </w:r>
      <w:r>
        <w:rPr>
          <w:rFonts w:ascii="GHEA Mariam" w:hAnsi="GHEA Mariam" w:cs="Sylfaen"/>
          <w:bCs/>
          <w:lang w:val="hy-AM"/>
        </w:rPr>
        <w:softHyphen/>
      </w:r>
      <w:r w:rsidRPr="00326AA9">
        <w:rPr>
          <w:rFonts w:ascii="GHEA Mariam" w:hAnsi="GHEA Mariam" w:cs="Sylfaen"/>
          <w:bCs/>
          <w:lang w:val="hy-AM"/>
        </w:rPr>
        <w:t xml:space="preserve">յալ» բառերով, </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t>բ</w:t>
      </w:r>
      <w:r w:rsidRPr="00326AA9">
        <w:rPr>
          <w:rFonts w:ascii="Cambria Math" w:hAnsi="Cambria Math" w:cs="Cambria Math"/>
          <w:bCs/>
          <w:lang w:val="hy-AM"/>
        </w:rPr>
        <w:t>․</w:t>
      </w:r>
      <w:r w:rsidRPr="00326AA9">
        <w:rPr>
          <w:rFonts w:ascii="GHEA Mariam" w:hAnsi="GHEA Mariam" w:cs="Cambria Math"/>
          <w:bCs/>
          <w:lang w:val="hy-AM"/>
        </w:rPr>
        <w:t xml:space="preserve"> </w:t>
      </w:r>
      <w:r w:rsidRPr="00326AA9">
        <w:rPr>
          <w:rFonts w:ascii="GHEA Mariam" w:hAnsi="GHEA Mariam" w:cs="Sylfaen"/>
          <w:bCs/>
          <w:lang w:val="hy-AM"/>
        </w:rPr>
        <w:t>69.2-րդ կետը «մահացել է» բառերից հետո լրացնել «2023 թվականի սեպտեմբերի 19-ից» բառերով,</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lastRenderedPageBreak/>
        <w:t>գ</w:t>
      </w:r>
      <w:r w:rsidRPr="00326AA9">
        <w:rPr>
          <w:rFonts w:ascii="Cambria Math" w:hAnsi="Cambria Math" w:cs="Cambria Math"/>
          <w:bCs/>
          <w:lang w:val="hy-AM"/>
        </w:rPr>
        <w:t>․</w:t>
      </w:r>
      <w:r w:rsidRPr="00326AA9">
        <w:rPr>
          <w:rFonts w:ascii="GHEA Mariam" w:hAnsi="GHEA Mariam" w:cs="Sylfaen"/>
          <w:bCs/>
          <w:lang w:val="hy-AM"/>
        </w:rPr>
        <w:t xml:space="preserve"> 72.2-րդ կետից հանել «, եթե կենսաթոշակառուն չի մահացել» բառերը</w:t>
      </w:r>
      <w:r w:rsidRPr="00326AA9">
        <w:rPr>
          <w:rFonts w:ascii="Cambria Math" w:hAnsi="Cambria Math" w:cs="Cambria Math"/>
          <w:bCs/>
          <w:lang w:val="hy-AM"/>
        </w:rPr>
        <w:t>․</w:t>
      </w:r>
    </w:p>
    <w:p w:rsidR="00326AA9" w:rsidRPr="00326AA9" w:rsidRDefault="00326AA9" w:rsidP="00326AA9">
      <w:pPr>
        <w:pStyle w:val="ListParagraph"/>
        <w:numPr>
          <w:ilvl w:val="0"/>
          <w:numId w:val="2"/>
        </w:numPr>
        <w:tabs>
          <w:tab w:val="left" w:pos="990"/>
          <w:tab w:val="left" w:pos="1080"/>
        </w:tabs>
        <w:spacing w:line="360" w:lineRule="auto"/>
        <w:ind w:left="0" w:firstLine="720"/>
        <w:jc w:val="both"/>
        <w:rPr>
          <w:rFonts w:ascii="GHEA Mariam" w:hAnsi="GHEA Mariam" w:cs="Sylfaen"/>
          <w:bCs/>
          <w:lang w:val="hy-AM"/>
        </w:rPr>
      </w:pPr>
      <w:r w:rsidRPr="00326AA9">
        <w:rPr>
          <w:rFonts w:ascii="GHEA Mariam" w:hAnsi="GHEA Mariam" w:cs="Sylfaen"/>
          <w:bCs/>
          <w:lang w:val="hy-AM"/>
        </w:rPr>
        <w:t>որոշման N 19 հավելվածում՝</w:t>
      </w:r>
    </w:p>
    <w:p w:rsidR="00326AA9" w:rsidRPr="00326AA9" w:rsidRDefault="00326AA9" w:rsidP="00326AA9">
      <w:pPr>
        <w:pStyle w:val="ListParagraph"/>
        <w:tabs>
          <w:tab w:val="left" w:pos="990"/>
        </w:tabs>
        <w:spacing w:line="360" w:lineRule="auto"/>
        <w:ind w:left="0" w:firstLine="720"/>
        <w:jc w:val="both"/>
        <w:rPr>
          <w:rFonts w:ascii="GHEA Mariam" w:hAnsi="GHEA Mariam" w:cs="Sylfaen"/>
          <w:bCs/>
          <w:lang w:val="hy-AM"/>
        </w:rPr>
      </w:pPr>
      <w:r w:rsidRPr="00326AA9">
        <w:rPr>
          <w:rFonts w:ascii="GHEA Mariam" w:hAnsi="GHEA Mariam" w:cs="Sylfaen"/>
          <w:bCs/>
          <w:lang w:val="hy-AM"/>
        </w:rPr>
        <w:t>ա. 6-րդ և 12-րդ կետերում «հունիսի 1-ը» բառերը փոխարինել «սեպտեմբերի 30-ը ներառյալ,» բառերով,</w:t>
      </w:r>
    </w:p>
    <w:p w:rsidR="00326AA9" w:rsidRPr="00326AA9" w:rsidRDefault="00326AA9" w:rsidP="00326AA9">
      <w:pPr>
        <w:pStyle w:val="ListParagraph"/>
        <w:tabs>
          <w:tab w:val="left" w:pos="990"/>
        </w:tabs>
        <w:spacing w:line="360" w:lineRule="auto"/>
        <w:ind w:left="0" w:firstLine="720"/>
        <w:jc w:val="both"/>
        <w:rPr>
          <w:rFonts w:ascii="GHEA Mariam" w:hAnsi="GHEA Mariam" w:cs="Sylfaen"/>
          <w:bCs/>
          <w:lang w:val="hy-AM"/>
        </w:rPr>
      </w:pPr>
      <w:r w:rsidRPr="00326AA9">
        <w:rPr>
          <w:rFonts w:ascii="GHEA Mariam" w:hAnsi="GHEA Mariam" w:cs="Sylfaen"/>
          <w:bCs/>
          <w:lang w:val="hy-AM"/>
        </w:rPr>
        <w:t>բ. լրացնել հետևյալ բովանդակությամբ նոր` 14.1-ին կետով.</w:t>
      </w:r>
    </w:p>
    <w:p w:rsidR="00326AA9" w:rsidRPr="00326AA9" w:rsidRDefault="00326AA9" w:rsidP="00326AA9">
      <w:pPr>
        <w:pStyle w:val="ListParagraph"/>
        <w:tabs>
          <w:tab w:val="left" w:pos="990"/>
        </w:tabs>
        <w:spacing w:line="360" w:lineRule="auto"/>
        <w:ind w:left="0" w:firstLine="720"/>
        <w:jc w:val="both"/>
        <w:rPr>
          <w:rFonts w:ascii="GHEA Mariam" w:hAnsi="GHEA Mariam" w:cs="Sylfaen"/>
          <w:bCs/>
          <w:lang w:val="hy-AM"/>
        </w:rPr>
      </w:pPr>
      <w:r w:rsidRPr="00326AA9">
        <w:rPr>
          <w:rFonts w:ascii="GHEA Mariam" w:hAnsi="GHEA Mariam" w:cs="Sylfaen"/>
          <w:bCs/>
          <w:lang w:val="hy-AM"/>
        </w:rPr>
        <w:t>«14.1. Սույն կարգի 5-րդ կետի կամ սույն կարգի 6-րդ կետի համաձայն՝ 2024 թվականի հունիսի 1-ից մինչև 2024 թվականի սեպտեմբերի 30-ը ներառյալ  ներկայացված դիմումի հիման վրա կենսաթոշակը նշանակելիս օրենքի 34-րդ հոդվածի 1-ին մասի 1-ին, 3-րդ, 4-րդ, 5-րդ կետերով սահմանված ժամկետները հաշվարկվում են 2024 թվականի հունիսի 30-ից, բայց դիմումը ներ</w:t>
      </w:r>
      <w:r>
        <w:rPr>
          <w:rFonts w:ascii="GHEA Mariam" w:hAnsi="GHEA Mariam" w:cs="Sylfaen"/>
          <w:bCs/>
          <w:lang w:val="hy-AM"/>
        </w:rPr>
        <w:softHyphen/>
      </w:r>
      <w:r w:rsidRPr="00326AA9">
        <w:rPr>
          <w:rFonts w:ascii="GHEA Mariam" w:hAnsi="GHEA Mariam" w:cs="Sylfaen"/>
          <w:bCs/>
          <w:lang w:val="hy-AM"/>
        </w:rPr>
        <w:t>կայացնելու օրվանից ոչ շուտ։ Ընդ որում, կենսաթոշակը, բացառությամբ առկա (ցերեկային) ուսուցմամբ ուսումնական հաստատությունում սովորող անձին նշա</w:t>
      </w:r>
      <w:r>
        <w:rPr>
          <w:rFonts w:ascii="GHEA Mariam" w:hAnsi="GHEA Mariam" w:cs="Sylfaen"/>
          <w:bCs/>
          <w:lang w:val="hy-AM"/>
        </w:rPr>
        <w:softHyphen/>
      </w:r>
      <w:r w:rsidRPr="00326AA9">
        <w:rPr>
          <w:rFonts w:ascii="GHEA Mariam" w:hAnsi="GHEA Mariam" w:cs="Sylfaen"/>
          <w:bCs/>
          <w:lang w:val="hy-AM"/>
        </w:rPr>
        <w:t>նակված կերակրողին կորցնելու դեպքում կենսաթոշակի, նշանակվում է կենսա</w:t>
      </w:r>
      <w:r>
        <w:rPr>
          <w:rFonts w:ascii="GHEA Mariam" w:hAnsi="GHEA Mariam" w:cs="Sylfaen"/>
          <w:bCs/>
          <w:lang w:val="hy-AM"/>
        </w:rPr>
        <w:softHyphen/>
      </w:r>
      <w:r w:rsidRPr="00326AA9">
        <w:rPr>
          <w:rFonts w:ascii="GHEA Mariam" w:hAnsi="GHEA Mariam" w:cs="Sylfaen"/>
          <w:bCs/>
          <w:lang w:val="hy-AM"/>
        </w:rPr>
        <w:t>թոշակի իրավունք ձեռք բերելու օրվանից, բայց 2023 թվականի հոկտեմբերի 1-ից ոչ շուտ։ Եթե առկա (ցերեկային) ուսուցմամբ ուսումնական հաստատությունում սովորող անձին նշանակված` կերակրողին կորցնելու դեպքում կենսաթոշակ ստա</w:t>
      </w:r>
      <w:r>
        <w:rPr>
          <w:rFonts w:ascii="GHEA Mariam" w:hAnsi="GHEA Mariam" w:cs="Sylfaen"/>
          <w:bCs/>
          <w:lang w:val="hy-AM"/>
        </w:rPr>
        <w:softHyphen/>
      </w:r>
      <w:r w:rsidRPr="00326AA9">
        <w:rPr>
          <w:rFonts w:ascii="GHEA Mariam" w:hAnsi="GHEA Mariam" w:cs="Sylfaen"/>
          <w:bCs/>
          <w:lang w:val="hy-AM"/>
        </w:rPr>
        <w:t>նալու իրավունքը Լեռնային Ղարաբաղի կենսաթոշակի բազայի տվյալներով 2023 թվականի հուլիսի 1-ից հետո ենթակա է վերականգնման ուսման մասին ուսում</w:t>
      </w:r>
      <w:r>
        <w:rPr>
          <w:rFonts w:ascii="GHEA Mariam" w:hAnsi="GHEA Mariam" w:cs="Sylfaen"/>
          <w:bCs/>
          <w:lang w:val="hy-AM"/>
        </w:rPr>
        <w:softHyphen/>
      </w:r>
      <w:r w:rsidRPr="00326AA9">
        <w:rPr>
          <w:rFonts w:ascii="GHEA Mariam" w:hAnsi="GHEA Mariam" w:cs="Sylfaen"/>
          <w:bCs/>
          <w:lang w:val="hy-AM"/>
        </w:rPr>
        <w:t>նական հաստատության՝ համապատասխան ժամանակահատվածի վերաբերյալ տեղեկանքի հիման վրա և դիմումն ու անհրաժեշտ փաստաթղթերը ներկայացվել են մինչև 2024 թվականի սեպտեմբերի 30</w:t>
      </w:r>
      <w:r w:rsidRPr="00326AA9">
        <w:rPr>
          <w:rFonts w:ascii="GHEA Mariam" w:hAnsi="GHEA Mariam" w:cs="Sylfaen"/>
          <w:bCs/>
          <w:lang w:val="hy-AM"/>
        </w:rPr>
        <w:noBreakHyphen/>
        <w:t>ը ներառյալ, ապա կենսաթոշակը նշանակվում է 2023 թվականի հուլիսի 1-ից, բայց ոչ շուտ կերակրողին կորցնելու դեպքում կենսաթոշակի իրավունք ձեռք բերելու օրվանից։ Ընդ որում, կերակրողին կորցնելու դեպքում կենսաթոշակ նշանակելու դիմումը և անհրաժեշտ փաստա</w:t>
      </w:r>
      <w:r>
        <w:rPr>
          <w:rFonts w:ascii="GHEA Mariam" w:hAnsi="GHEA Mariam" w:cs="Sylfaen"/>
          <w:bCs/>
          <w:lang w:val="hy-AM"/>
        </w:rPr>
        <w:softHyphen/>
      </w:r>
      <w:r w:rsidRPr="00326AA9">
        <w:rPr>
          <w:rFonts w:ascii="GHEA Mariam" w:hAnsi="GHEA Mariam" w:cs="Sylfaen"/>
          <w:bCs/>
          <w:lang w:val="hy-AM"/>
        </w:rPr>
        <w:t>թղթերը 2024 թվականի հուլիսի 1-ից մինչև 2024 թվականի սեպտեմբերի 30-ը ներառյալ ներկայացվելու դեպքում կենսաթոշակը նշանակվում և վճարվում է 2023 թվականի հուլիսի 1-ից մինչև 2024 թվականի հուլիսի 1-ն ընկած ժամանակա</w:t>
      </w:r>
      <w:r>
        <w:rPr>
          <w:rFonts w:ascii="GHEA Mariam" w:hAnsi="GHEA Mariam" w:cs="Sylfaen"/>
          <w:bCs/>
          <w:lang w:val="hy-AM"/>
        </w:rPr>
        <w:softHyphen/>
      </w:r>
      <w:r w:rsidRPr="00326AA9">
        <w:rPr>
          <w:rFonts w:ascii="GHEA Mariam" w:hAnsi="GHEA Mariam" w:cs="Sylfaen"/>
          <w:bCs/>
          <w:lang w:val="hy-AM"/>
        </w:rPr>
        <w:t>հատվածի՝ այդ տեսակի կենսաթոշակի իրավունք ունենալու ժամանակա</w:t>
      </w:r>
      <w:r>
        <w:rPr>
          <w:rFonts w:ascii="GHEA Mariam" w:hAnsi="GHEA Mariam" w:cs="Sylfaen"/>
          <w:bCs/>
          <w:lang w:val="hy-AM"/>
        </w:rPr>
        <w:softHyphen/>
      </w:r>
      <w:r w:rsidRPr="00326AA9">
        <w:rPr>
          <w:rFonts w:ascii="GHEA Mariam" w:hAnsi="GHEA Mariam" w:cs="Sylfaen"/>
          <w:bCs/>
          <w:lang w:val="hy-AM"/>
        </w:rPr>
        <w:t>հատ</w:t>
      </w:r>
      <w:r>
        <w:rPr>
          <w:rFonts w:ascii="GHEA Mariam" w:hAnsi="GHEA Mariam" w:cs="Sylfaen"/>
          <w:bCs/>
          <w:lang w:val="hy-AM"/>
        </w:rPr>
        <w:softHyphen/>
      </w:r>
      <w:r w:rsidRPr="00326AA9">
        <w:rPr>
          <w:rFonts w:ascii="GHEA Mariam" w:hAnsi="GHEA Mariam" w:cs="Sylfaen"/>
          <w:bCs/>
          <w:lang w:val="hy-AM"/>
        </w:rPr>
        <w:lastRenderedPageBreak/>
        <w:t>վածի համար։ Այս դեպքում կերակրողին կորցնելու դեպքում կենսաթոշակ ստա</w:t>
      </w:r>
      <w:r>
        <w:rPr>
          <w:rFonts w:ascii="GHEA Mariam" w:hAnsi="GHEA Mariam" w:cs="Sylfaen"/>
          <w:bCs/>
          <w:lang w:val="hy-AM"/>
        </w:rPr>
        <w:softHyphen/>
      </w:r>
      <w:r w:rsidRPr="00326AA9">
        <w:rPr>
          <w:rFonts w:ascii="GHEA Mariam" w:hAnsi="GHEA Mariam" w:cs="Sylfaen"/>
          <w:bCs/>
          <w:lang w:val="hy-AM"/>
        </w:rPr>
        <w:t>նալու իրավունքը 2024 թվականի հուլիսի 1-ից վերականգնվում է օրենքով սահ</w:t>
      </w:r>
      <w:r>
        <w:rPr>
          <w:rFonts w:ascii="GHEA Mariam" w:hAnsi="GHEA Mariam" w:cs="Sylfaen"/>
          <w:bCs/>
          <w:lang w:val="hy-AM"/>
        </w:rPr>
        <w:softHyphen/>
      </w:r>
      <w:r w:rsidRPr="00326AA9">
        <w:rPr>
          <w:rFonts w:ascii="GHEA Mariam" w:hAnsi="GHEA Mariam" w:cs="Sylfaen"/>
          <w:bCs/>
          <w:lang w:val="hy-AM"/>
        </w:rPr>
        <w:t>մանված կարգով։»,</w:t>
      </w:r>
    </w:p>
    <w:p w:rsidR="00326AA9" w:rsidRPr="00326AA9" w:rsidRDefault="00326AA9" w:rsidP="00326AA9">
      <w:pPr>
        <w:pStyle w:val="ListParagraph"/>
        <w:tabs>
          <w:tab w:val="left" w:pos="990"/>
        </w:tabs>
        <w:spacing w:line="360" w:lineRule="auto"/>
        <w:ind w:left="0" w:firstLine="720"/>
        <w:jc w:val="both"/>
        <w:rPr>
          <w:rFonts w:ascii="GHEA Mariam" w:hAnsi="GHEA Mariam" w:cs="Sylfaen"/>
          <w:bCs/>
          <w:lang w:val="hy-AM"/>
        </w:rPr>
      </w:pPr>
      <w:r w:rsidRPr="00326AA9">
        <w:rPr>
          <w:rFonts w:ascii="GHEA Mariam" w:hAnsi="GHEA Mariam" w:cs="Sylfaen"/>
          <w:bCs/>
          <w:lang w:val="hy-AM"/>
        </w:rPr>
        <w:t>գ</w:t>
      </w:r>
      <w:r w:rsidRPr="00326AA9">
        <w:rPr>
          <w:rFonts w:ascii="Cambria Math" w:hAnsi="Cambria Math" w:cs="Cambria Math"/>
          <w:bCs/>
          <w:lang w:val="hy-AM"/>
        </w:rPr>
        <w:t>․</w:t>
      </w:r>
      <w:r w:rsidRPr="00326AA9">
        <w:rPr>
          <w:rFonts w:ascii="GHEA Mariam" w:hAnsi="GHEA Mariam" w:cs="Cambria Math"/>
          <w:bCs/>
          <w:lang w:val="hy-AM"/>
        </w:rPr>
        <w:t xml:space="preserve"> </w:t>
      </w:r>
      <w:r w:rsidRPr="00326AA9">
        <w:rPr>
          <w:rFonts w:ascii="GHEA Mariam" w:hAnsi="GHEA Mariam" w:cs="Sylfaen"/>
          <w:bCs/>
          <w:lang w:val="hy-AM"/>
        </w:rPr>
        <w:t>15-րդ կետում «հունիսի 1-ին» բառերը փոխարինել «հոկտեմբերի 1-ին» բառերով, իսկ «սահմանված ժամկետներում» բառերից հետո լրացնել «, իսկ հաշմանդամության կենսաթոշակի դեպքում հաշվի են առնվում նաև Հայաստանի Հանրապետության կառավարության 2011 թվականի մայիսի 5-ի N 665-Ն որոշման N 1 հավելվածի 11-րդ կետ</w:t>
      </w:r>
      <w:r w:rsidR="00B402DE">
        <w:rPr>
          <w:rFonts w:ascii="GHEA Mariam" w:hAnsi="GHEA Mariam" w:cs="Sylfaen"/>
          <w:bCs/>
          <w:lang w:val="hy-AM"/>
        </w:rPr>
        <w:t>ով սահմանված ժամկետները։» բառերով</w:t>
      </w:r>
      <w:r w:rsidRPr="00326AA9">
        <w:rPr>
          <w:rFonts w:ascii="GHEA Mariam" w:hAnsi="GHEA Mariam" w:cs="Sylfaen"/>
          <w:bCs/>
          <w:lang w:val="hy-AM"/>
        </w:rPr>
        <w:t>,</w:t>
      </w:r>
    </w:p>
    <w:p w:rsidR="00326AA9" w:rsidRPr="00326AA9" w:rsidRDefault="00326AA9" w:rsidP="00326AA9">
      <w:pPr>
        <w:pStyle w:val="ListParagraph"/>
        <w:tabs>
          <w:tab w:val="left" w:pos="990"/>
        </w:tabs>
        <w:spacing w:line="360" w:lineRule="auto"/>
        <w:ind w:left="0" w:firstLine="720"/>
        <w:jc w:val="both"/>
        <w:rPr>
          <w:rFonts w:ascii="GHEA Mariam" w:hAnsi="GHEA Mariam" w:cs="Sylfaen"/>
          <w:bCs/>
          <w:lang w:val="hy-AM"/>
        </w:rPr>
      </w:pPr>
      <w:r w:rsidRPr="00326AA9">
        <w:rPr>
          <w:rFonts w:ascii="GHEA Mariam" w:hAnsi="GHEA Mariam" w:cs="Sylfaen"/>
          <w:bCs/>
          <w:lang w:val="hy-AM"/>
        </w:rPr>
        <w:t>դ. 17-րդ կետից հանել վերջին նախադասությունը,</w:t>
      </w:r>
    </w:p>
    <w:p w:rsidR="00326AA9" w:rsidRPr="00326AA9" w:rsidRDefault="00326AA9" w:rsidP="00326AA9">
      <w:pPr>
        <w:pStyle w:val="ListParagraph"/>
        <w:tabs>
          <w:tab w:val="left" w:pos="990"/>
        </w:tabs>
        <w:spacing w:line="360" w:lineRule="auto"/>
        <w:ind w:left="0" w:firstLine="720"/>
        <w:jc w:val="both"/>
        <w:rPr>
          <w:rFonts w:ascii="GHEA Mariam" w:hAnsi="GHEA Mariam" w:cs="Sylfaen"/>
          <w:bCs/>
          <w:lang w:val="hy-AM"/>
        </w:rPr>
      </w:pPr>
      <w:r w:rsidRPr="00326AA9">
        <w:rPr>
          <w:rFonts w:ascii="GHEA Mariam" w:hAnsi="GHEA Mariam" w:cs="Sylfaen"/>
          <w:bCs/>
          <w:lang w:val="hy-AM"/>
        </w:rPr>
        <w:t>ե</w:t>
      </w:r>
      <w:r w:rsidRPr="00326AA9">
        <w:rPr>
          <w:rFonts w:ascii="Cambria Math" w:hAnsi="Cambria Math" w:cs="Cambria Math"/>
          <w:bCs/>
          <w:lang w:val="hy-AM"/>
        </w:rPr>
        <w:t>․</w:t>
      </w:r>
      <w:r w:rsidRPr="00326AA9">
        <w:rPr>
          <w:rFonts w:ascii="GHEA Mariam" w:hAnsi="GHEA Mariam" w:cs="Sylfaen"/>
          <w:bCs/>
          <w:lang w:val="hy-AM"/>
        </w:rPr>
        <w:t xml:space="preserve"> </w:t>
      </w:r>
      <w:r w:rsidRPr="00326AA9">
        <w:rPr>
          <w:rFonts w:ascii="GHEA Mariam" w:hAnsi="GHEA Mariam" w:cs="GHEA Grapalat"/>
          <w:bCs/>
          <w:lang w:val="hy-AM"/>
        </w:rPr>
        <w:t>լ</w:t>
      </w:r>
      <w:r w:rsidRPr="00326AA9">
        <w:rPr>
          <w:rFonts w:ascii="GHEA Mariam" w:hAnsi="GHEA Mariam" w:cs="Sylfaen"/>
          <w:bCs/>
          <w:lang w:val="hy-AM"/>
        </w:rPr>
        <w:t>րացնել հետևյալ բովանդակությամբ նոր` 17.1-ին կետով.</w:t>
      </w:r>
    </w:p>
    <w:p w:rsidR="00326AA9" w:rsidRPr="00326AA9" w:rsidRDefault="00326AA9" w:rsidP="00326AA9">
      <w:pPr>
        <w:pStyle w:val="ListParagraph"/>
        <w:tabs>
          <w:tab w:val="left" w:pos="990"/>
        </w:tabs>
        <w:spacing w:line="360" w:lineRule="auto"/>
        <w:ind w:left="0" w:firstLine="720"/>
        <w:jc w:val="both"/>
        <w:rPr>
          <w:rFonts w:ascii="GHEA Mariam" w:hAnsi="GHEA Mariam" w:cs="Sylfaen"/>
          <w:bCs/>
          <w:lang w:val="hy-AM"/>
        </w:rPr>
      </w:pPr>
      <w:r w:rsidRPr="00326AA9">
        <w:rPr>
          <w:rFonts w:ascii="GHEA Mariam" w:hAnsi="GHEA Mariam" w:cs="Sylfaen"/>
          <w:bCs/>
          <w:lang w:val="hy-AM"/>
        </w:rPr>
        <w:t xml:space="preserve">«17.1. Եթե ժամանակավոր պաշտպանություն ստացած փախստականը կենսաթոշակի իրավունքը ձեռք է բերել (այդ թվում՝ կենսաթոշակի իրավունք տվող </w:t>
      </w:r>
      <w:r w:rsidRPr="000439B6">
        <w:rPr>
          <w:rFonts w:ascii="GHEA Mariam" w:hAnsi="GHEA Mariam" w:cs="Sylfaen"/>
          <w:bCs/>
          <w:spacing w:val="-2"/>
          <w:lang w:val="hy-AM"/>
        </w:rPr>
        <w:t>տարիքը լրացել է) 2023 թվականի օգոստոսի 1-ից մինչև 2024 թվականի հունիսի 1-ը</w:t>
      </w:r>
      <w:r w:rsidRPr="00326AA9">
        <w:rPr>
          <w:rFonts w:ascii="GHEA Mariam" w:hAnsi="GHEA Mariam" w:cs="Sylfaen"/>
          <w:bCs/>
          <w:lang w:val="hy-AM"/>
        </w:rPr>
        <w:t xml:space="preserve"> ներառյալ ժամանակահատվածում, ապա 2024 թվականի հունիսի 1-ից մինչև 2024 թվականի սեպտեմբերի 30-ը ներառյալ  ներկայացված դիմումի հիման վրա </w:t>
      </w:r>
      <w:r w:rsidRPr="00326AA9">
        <w:rPr>
          <w:rFonts w:ascii="GHEA Mariam" w:hAnsi="GHEA Mariam" w:cs="Sylfaen"/>
          <w:bCs/>
          <w:spacing w:val="-4"/>
          <w:lang w:val="hy-AM"/>
        </w:rPr>
        <w:t>կենսաթոշակը նշանակելիս օրենքի 34-րդ հոդվածի 1-ին մասի 1-ին, 3-րդ, 4-րդ, 5-ր</w:t>
      </w:r>
      <w:r w:rsidRPr="00326AA9">
        <w:rPr>
          <w:rFonts w:ascii="GHEA Mariam" w:hAnsi="GHEA Mariam" w:cs="Sylfaen"/>
          <w:bCs/>
          <w:lang w:val="hy-AM"/>
        </w:rPr>
        <w:t xml:space="preserve">դ </w:t>
      </w:r>
      <w:r w:rsidRPr="00326AA9">
        <w:rPr>
          <w:rFonts w:ascii="GHEA Mariam" w:hAnsi="GHEA Mariam" w:cs="Sylfaen"/>
          <w:bCs/>
          <w:spacing w:val="-4"/>
          <w:lang w:val="hy-AM"/>
        </w:rPr>
        <w:t>կետերով սահմանված ժամկետները հաշվարկվում են 2024 թվականի հունիսի 30-ից</w:t>
      </w:r>
      <w:r w:rsidRPr="00326AA9">
        <w:rPr>
          <w:rFonts w:ascii="GHEA Mariam" w:hAnsi="GHEA Mariam" w:cs="Sylfaen"/>
          <w:bCs/>
          <w:lang w:val="hy-AM"/>
        </w:rPr>
        <w:t>, բայց դիմումը ներկայացնելու օրվանից ոչ շուտ։ Ընդ որում, կենսաթոշակը նշա</w:t>
      </w:r>
      <w:r>
        <w:rPr>
          <w:rFonts w:ascii="GHEA Mariam" w:hAnsi="GHEA Mariam" w:cs="Sylfaen"/>
          <w:bCs/>
          <w:lang w:val="hy-AM"/>
        </w:rPr>
        <w:softHyphen/>
      </w:r>
      <w:r w:rsidRPr="00326AA9">
        <w:rPr>
          <w:rFonts w:ascii="GHEA Mariam" w:hAnsi="GHEA Mariam" w:cs="Sylfaen"/>
          <w:bCs/>
          <w:lang w:val="hy-AM"/>
        </w:rPr>
        <w:t>նակվում է կենսաթոշակի իրավունք ձեռք բերելու օրվանից, բայց 2023 թվականի հոկտեմբերի 1-ից ոչ շուտ։ 2024 թվականի հոկտեմբերի 1-ին և դրանից հետո դիմելու դեպքում կենսաթոշակը նշանակվում է օրենքի 34-րդ հոդվածի 1-ին մասի 1-ին, 3-րդ, 4-րդ, 5-րդ կետերով սահմանված ժամկետներում։»,</w:t>
      </w:r>
    </w:p>
    <w:p w:rsidR="00326AA9" w:rsidRPr="00326AA9" w:rsidRDefault="00326AA9" w:rsidP="00326AA9">
      <w:pPr>
        <w:pStyle w:val="ListParagraph"/>
        <w:tabs>
          <w:tab w:val="left" w:pos="990"/>
        </w:tabs>
        <w:spacing w:line="360" w:lineRule="auto"/>
        <w:ind w:left="0" w:firstLine="720"/>
        <w:jc w:val="both"/>
        <w:rPr>
          <w:rFonts w:ascii="GHEA Mariam" w:hAnsi="GHEA Mariam" w:cs="Sylfaen"/>
          <w:bCs/>
          <w:lang w:val="hy-AM"/>
        </w:rPr>
      </w:pPr>
      <w:r w:rsidRPr="00326AA9">
        <w:rPr>
          <w:rFonts w:ascii="GHEA Mariam" w:hAnsi="GHEA Mariam" w:cs="Sylfaen"/>
          <w:bCs/>
          <w:lang w:val="hy-AM"/>
        </w:rPr>
        <w:t>զ</w:t>
      </w:r>
      <w:r w:rsidRPr="00326AA9">
        <w:rPr>
          <w:rFonts w:ascii="Cambria Math" w:hAnsi="Cambria Math" w:cs="Cambria Math"/>
          <w:bCs/>
          <w:lang w:val="hy-AM"/>
        </w:rPr>
        <w:t>․</w:t>
      </w:r>
      <w:r w:rsidRPr="00326AA9">
        <w:rPr>
          <w:rFonts w:ascii="GHEA Mariam" w:hAnsi="GHEA Mariam" w:cs="Sylfaen"/>
          <w:bCs/>
          <w:lang w:val="hy-AM"/>
        </w:rPr>
        <w:t xml:space="preserve"> 18-րդ կետից հանել վերջին նախադասությունը,</w:t>
      </w:r>
    </w:p>
    <w:p w:rsidR="00326AA9" w:rsidRPr="00326AA9" w:rsidRDefault="00326AA9" w:rsidP="00326AA9">
      <w:pPr>
        <w:pStyle w:val="ListParagraph"/>
        <w:tabs>
          <w:tab w:val="left" w:pos="990"/>
        </w:tabs>
        <w:spacing w:line="360" w:lineRule="auto"/>
        <w:ind w:left="0" w:firstLine="720"/>
        <w:jc w:val="both"/>
        <w:rPr>
          <w:rFonts w:ascii="GHEA Mariam" w:hAnsi="GHEA Mariam" w:cs="Sylfaen"/>
          <w:bCs/>
          <w:lang w:val="hy-AM"/>
        </w:rPr>
      </w:pPr>
      <w:r w:rsidRPr="00326AA9">
        <w:rPr>
          <w:rFonts w:ascii="GHEA Mariam" w:hAnsi="GHEA Mariam" w:cs="Sylfaen"/>
          <w:bCs/>
          <w:lang w:val="hy-AM"/>
        </w:rPr>
        <w:t>է. լրացնել հետևյալ բովանդակությամբ նոր` 18.1-ին կետով.</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bCs/>
          <w:lang w:val="hy-AM"/>
        </w:rPr>
      </w:pPr>
      <w:r w:rsidRPr="00326AA9">
        <w:rPr>
          <w:rFonts w:ascii="GHEA Mariam" w:hAnsi="GHEA Mariam" w:cs="Sylfaen"/>
          <w:bCs/>
          <w:lang w:val="hy-AM"/>
        </w:rPr>
        <w:t xml:space="preserve">«18.1. Սույն կարգի 18-րդ կետում նշված դեպքում, եթե հաշմանդամություն ունեցող անձ ճանաչելու մասին որոշման (վարչական ակտի) «Գնահատման ամսաթիվը» մասի «սկիզբ» տողում նշված ամսաթիվը 2023 թվականի օգոստոսի 1-ից մինչև 2024 թվականի հունիսի 1-ը ներառյալ ժամանակահատվածում է, ապա 2024 թվականի հունիսի 1-ից մինչև 2024 թվականի սեպտեմբերի 30-ը ներառյալ </w:t>
      </w:r>
      <w:r w:rsidRPr="00326AA9">
        <w:rPr>
          <w:rFonts w:ascii="GHEA Mariam" w:hAnsi="GHEA Mariam" w:cs="Sylfaen"/>
          <w:bCs/>
          <w:lang w:val="hy-AM"/>
        </w:rPr>
        <w:lastRenderedPageBreak/>
        <w:t>ներկայացված դիմումի հիման վրա կենսաթոշակը նշանակելիս հաշմանդա</w:t>
      </w:r>
      <w:r>
        <w:rPr>
          <w:rFonts w:ascii="GHEA Mariam" w:hAnsi="GHEA Mariam" w:cs="Sylfaen"/>
          <w:bCs/>
          <w:lang w:val="hy-AM"/>
        </w:rPr>
        <w:softHyphen/>
      </w:r>
      <w:r w:rsidRPr="00326AA9">
        <w:rPr>
          <w:rFonts w:ascii="GHEA Mariam" w:hAnsi="GHEA Mariam" w:cs="Sylfaen"/>
          <w:bCs/>
          <w:lang w:val="hy-AM"/>
        </w:rPr>
        <w:t>մություն սահմանելու օրը համարվում է «սկիզբ» տողում նշված ամսաթիվը, բայց ոչ շուտ, քան 2023 թվականի հոկտեմբերի 1-ը, իսկ օրենքի 34-րդ հոդվածի 1-ին մասի 2-րդ կետում նշված եռամսյա ժամկետը հաշվարկվում է «Գնահատման ամսաթիվը» մասի «ավարտ» տողում նշված ամսաթվից, բայց ոչ շուտ 2024 թվա</w:t>
      </w:r>
      <w:r>
        <w:rPr>
          <w:rFonts w:ascii="GHEA Mariam" w:hAnsi="GHEA Mariam" w:cs="Sylfaen"/>
          <w:bCs/>
          <w:lang w:val="hy-AM"/>
        </w:rPr>
        <w:softHyphen/>
      </w:r>
      <w:r w:rsidRPr="00326AA9">
        <w:rPr>
          <w:rFonts w:ascii="GHEA Mariam" w:hAnsi="GHEA Mariam" w:cs="Sylfaen"/>
          <w:bCs/>
          <w:lang w:val="hy-AM"/>
        </w:rPr>
        <w:t>կանի հունիսի 30-ից։ 2024 թվականի հոկտեմբերի 1-ին և դրանից հետո դիմելու դեպքում հաշմանդամության կենսաթոշակը նշանակվում է օրենքի 34-րդ հոդվածի 1-ին մասի 2-րդ կետով սահմանված ժամկետներում՝ Հայաստանի Հանրապետու</w:t>
      </w:r>
      <w:r>
        <w:rPr>
          <w:rFonts w:ascii="GHEA Mariam" w:hAnsi="GHEA Mariam" w:cs="Sylfaen"/>
          <w:bCs/>
          <w:lang w:val="hy-AM"/>
        </w:rPr>
        <w:softHyphen/>
      </w:r>
      <w:r w:rsidRPr="00326AA9">
        <w:rPr>
          <w:rFonts w:ascii="GHEA Mariam" w:hAnsi="GHEA Mariam" w:cs="Sylfaen"/>
          <w:bCs/>
          <w:lang w:val="hy-AM"/>
        </w:rPr>
        <w:t>թյան կառավարության 2011 թվականի մայիսի 5-ի N 665-Ն որոշման N 1 հավել</w:t>
      </w:r>
      <w:r>
        <w:rPr>
          <w:rFonts w:ascii="GHEA Mariam" w:hAnsi="GHEA Mariam" w:cs="Sylfaen"/>
          <w:bCs/>
          <w:lang w:val="hy-AM"/>
        </w:rPr>
        <w:softHyphen/>
      </w:r>
      <w:r w:rsidRPr="00326AA9">
        <w:rPr>
          <w:rFonts w:ascii="GHEA Mariam" w:hAnsi="GHEA Mariam" w:cs="Sylfaen"/>
          <w:bCs/>
          <w:lang w:val="hy-AM"/>
        </w:rPr>
        <w:t>վածի 11-րդ կետով սահմանված ժամկետների հաշվառմամբ։»։</w:t>
      </w:r>
    </w:p>
    <w:p w:rsidR="00326AA9" w:rsidRPr="00326AA9" w:rsidRDefault="00326AA9" w:rsidP="00326AA9">
      <w:pPr>
        <w:pStyle w:val="NormalWeb"/>
        <w:numPr>
          <w:ilvl w:val="0"/>
          <w:numId w:val="1"/>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bCs/>
          <w:lang w:val="hy-AM"/>
        </w:rPr>
      </w:pPr>
      <w:r w:rsidRPr="00326AA9">
        <w:rPr>
          <w:rFonts w:ascii="GHEA Mariam" w:hAnsi="GHEA Mariam"/>
          <w:bCs/>
          <w:spacing w:val="-4"/>
          <w:lang w:val="hy-AM"/>
        </w:rPr>
        <w:t>Հայաստանի Հանրապետության կառավարության 2014 թվականի հունիս</w:t>
      </w:r>
      <w:r w:rsidRPr="00326AA9">
        <w:rPr>
          <w:rFonts w:ascii="GHEA Mariam" w:hAnsi="GHEA Mariam"/>
          <w:bCs/>
          <w:lang w:val="hy-AM"/>
        </w:rPr>
        <w:t>ի 26-ի «Ծերության նպաստը, հաշմանդամության նպաստը, կերակրողին կորցնելու դեպքում նպաստը, ինչպես նաև ծերության նպաստ, հաշմանդամության նպաստ կամ կերակրողին կորցնելու դեպքում նպաստ ստացող անձի մահվան դեպքում թաղման նպաստը նշանակելու և վճարելու կարգը և անհրաժեշտ փաստաթղթերի ցանկը հաստատելու մասին» N 635-Ն որոշման՝</w:t>
      </w:r>
    </w:p>
    <w:p w:rsidR="00326AA9" w:rsidRPr="00326AA9" w:rsidRDefault="00326AA9" w:rsidP="00326AA9">
      <w:pPr>
        <w:pStyle w:val="NormalWeb"/>
        <w:numPr>
          <w:ilvl w:val="0"/>
          <w:numId w:val="3"/>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326AA9">
        <w:rPr>
          <w:rFonts w:ascii="GHEA Mariam" w:hAnsi="GHEA Mariam" w:cs="Sylfaen"/>
          <w:bCs/>
          <w:lang w:val="hy-AM"/>
        </w:rPr>
        <w:t>N 1 հավելվածում՝</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t>ա. 5.1-ին կետի 2-րդ ենթակետից հանել «, իսկ 2024 թվականի հունիսի 1-ին և դրանից հետո դիմելու դեպքում` նպաստը նշանակվում է օրենքի 32.1-ին հոդ</w:t>
      </w:r>
      <w:r>
        <w:rPr>
          <w:rFonts w:ascii="GHEA Mariam" w:hAnsi="GHEA Mariam" w:cs="Sylfaen"/>
          <w:bCs/>
          <w:lang w:val="hy-AM"/>
        </w:rPr>
        <w:softHyphen/>
      </w:r>
      <w:r w:rsidRPr="00326AA9">
        <w:rPr>
          <w:rFonts w:ascii="GHEA Mariam" w:hAnsi="GHEA Mariam" w:cs="Sylfaen"/>
          <w:bCs/>
          <w:lang w:val="hy-AM"/>
        </w:rPr>
        <w:t xml:space="preserve">վածով սահմանված ժամկետներում» բառերը, </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t>բ. 5.1-ին կետի 3-րդ ենթակետից հանել «։ 2024 թվականի հունիսի 1-ից հետո դիմելու դեպքում հաշմանդամության նպաստ նշանակվում է օրենքի 32.1-ին հոդ</w:t>
      </w:r>
      <w:r>
        <w:rPr>
          <w:rFonts w:ascii="GHEA Mariam" w:hAnsi="GHEA Mariam" w:cs="Sylfaen"/>
          <w:bCs/>
          <w:lang w:val="hy-AM"/>
        </w:rPr>
        <w:softHyphen/>
      </w:r>
      <w:r w:rsidRPr="00326AA9">
        <w:rPr>
          <w:rFonts w:ascii="GHEA Mariam" w:hAnsi="GHEA Mariam" w:cs="Sylfaen"/>
          <w:bCs/>
          <w:lang w:val="hy-AM"/>
        </w:rPr>
        <w:t>վածի 2-րդ մասով սահմանված ժամկետում` սույն կարգի 11-րդ կետով սահ</w:t>
      </w:r>
      <w:r>
        <w:rPr>
          <w:rFonts w:ascii="GHEA Mariam" w:hAnsi="GHEA Mariam" w:cs="Sylfaen"/>
          <w:bCs/>
          <w:lang w:val="hy-AM"/>
        </w:rPr>
        <w:softHyphen/>
      </w:r>
      <w:r w:rsidRPr="00326AA9">
        <w:rPr>
          <w:rFonts w:ascii="GHEA Mariam" w:hAnsi="GHEA Mariam" w:cs="Sylfaen"/>
          <w:bCs/>
          <w:lang w:val="hy-AM"/>
        </w:rPr>
        <w:t>մանված ժամկետների հաշվառմամբ» բառերը,</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t>գ. 5.1-ին կետի 4-րդ ենթակետը շարադրել հետևյալ խմբագրությամբ</w:t>
      </w:r>
      <w:r w:rsidRPr="00326AA9">
        <w:rPr>
          <w:rFonts w:ascii="Cambria Math" w:hAnsi="Cambria Math" w:cs="Cambria Math"/>
          <w:bCs/>
          <w:lang w:val="hy-AM"/>
        </w:rPr>
        <w:t>․</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t>«4) եթե առկա (ցերեկային) ուսուցմամբ ուսումնական հաստատությունում սովորող անձին նշանակված` կերակրողին կորցնելու դեպքում նպաստ ստանալու իրավունքը Լեռնային Ղարաբաղի կենսաթոշակի բազայի տվյալներով 2023 թվա</w:t>
      </w:r>
      <w:r>
        <w:rPr>
          <w:rFonts w:ascii="GHEA Mariam" w:hAnsi="GHEA Mariam" w:cs="Sylfaen"/>
          <w:bCs/>
          <w:lang w:val="hy-AM"/>
        </w:rPr>
        <w:softHyphen/>
      </w:r>
      <w:r w:rsidRPr="00326AA9">
        <w:rPr>
          <w:rFonts w:ascii="GHEA Mariam" w:hAnsi="GHEA Mariam" w:cs="Sylfaen"/>
          <w:bCs/>
          <w:lang w:val="hy-AM"/>
        </w:rPr>
        <w:t xml:space="preserve">կանի հուլիսի 1-ից հետո ենթակա է վերականգնման ուսման մասին ուսումնական </w:t>
      </w:r>
      <w:r w:rsidRPr="00326AA9">
        <w:rPr>
          <w:rFonts w:ascii="GHEA Mariam" w:hAnsi="GHEA Mariam" w:cs="Sylfaen"/>
          <w:bCs/>
          <w:lang w:val="hy-AM"/>
        </w:rPr>
        <w:lastRenderedPageBreak/>
        <w:t>հաստատության՝ համապատասխան ժամանակահատվածի վերաբերյալ տեղե</w:t>
      </w:r>
      <w:r>
        <w:rPr>
          <w:rFonts w:ascii="GHEA Mariam" w:hAnsi="GHEA Mariam" w:cs="Sylfaen"/>
          <w:bCs/>
          <w:lang w:val="hy-AM"/>
        </w:rPr>
        <w:softHyphen/>
      </w:r>
      <w:r w:rsidRPr="00326AA9">
        <w:rPr>
          <w:rFonts w:ascii="GHEA Mariam" w:hAnsi="GHEA Mariam" w:cs="Sylfaen"/>
          <w:bCs/>
          <w:lang w:val="hy-AM"/>
        </w:rPr>
        <w:t>կանքի հիման վրա և դիմումն ու անհրաժեշտ փաստաթղթերը ներկայացվել են մինչև 2024 թվականի սեպտեմբերի 30-ը ներառյալ, ապա կերակրողին կորցնելու դեպքում նպաստը նշանակվում է 2023 թվականի հուլիսի 1-ից, բայց ոչ շուտ կերակրողին կորցնելու դեպքում նպաստի իրավունք ձեռք բերելու օրվանից։ Ընդ որում, նպաստ նշանակելու դիմումն ու անհրաժեշտ փաստաթղթերը 2024 թվա</w:t>
      </w:r>
      <w:r>
        <w:rPr>
          <w:rFonts w:ascii="GHEA Mariam" w:hAnsi="GHEA Mariam" w:cs="Sylfaen"/>
          <w:bCs/>
          <w:lang w:val="hy-AM"/>
        </w:rPr>
        <w:softHyphen/>
      </w:r>
      <w:r w:rsidRPr="00326AA9">
        <w:rPr>
          <w:rFonts w:ascii="GHEA Mariam" w:hAnsi="GHEA Mariam" w:cs="Sylfaen"/>
          <w:bCs/>
          <w:lang w:val="hy-AM"/>
        </w:rPr>
        <w:t>կանի հուլիսի 1-ից մինչև 2024 թվականի սեպտեմբերի 30-ը ներառյալ ներկայաց</w:t>
      </w:r>
      <w:r>
        <w:rPr>
          <w:rFonts w:ascii="GHEA Mariam" w:hAnsi="GHEA Mariam" w:cs="Sylfaen"/>
          <w:bCs/>
          <w:lang w:val="hy-AM"/>
        </w:rPr>
        <w:softHyphen/>
      </w:r>
      <w:r w:rsidRPr="00326AA9">
        <w:rPr>
          <w:rFonts w:ascii="GHEA Mariam" w:hAnsi="GHEA Mariam" w:cs="Sylfaen"/>
          <w:bCs/>
          <w:lang w:val="hy-AM"/>
        </w:rPr>
        <w:t>վելու դեպքում նպաստը նշանակվում և վճարվում է 2023 թվականի հուլիսի 1-ից մինչև 2024 թվականի հուլիսի 1-ն ընկած ժամանակահատվածի՝ այդ տեսակի նպաստի իրավունք ունենալու ժամանակահատվածի համար։ Այս դեպքում կե</w:t>
      </w:r>
      <w:r>
        <w:rPr>
          <w:rFonts w:ascii="GHEA Mariam" w:hAnsi="GHEA Mariam" w:cs="Sylfaen"/>
          <w:bCs/>
          <w:lang w:val="hy-AM"/>
        </w:rPr>
        <w:softHyphen/>
      </w:r>
      <w:r w:rsidRPr="00326AA9">
        <w:rPr>
          <w:rFonts w:ascii="GHEA Mariam" w:hAnsi="GHEA Mariam" w:cs="Sylfaen"/>
          <w:bCs/>
          <w:lang w:val="hy-AM"/>
        </w:rPr>
        <w:t>րակրո</w:t>
      </w:r>
      <w:r>
        <w:rPr>
          <w:rFonts w:ascii="GHEA Mariam" w:hAnsi="GHEA Mariam" w:cs="Sylfaen"/>
          <w:bCs/>
          <w:lang w:val="hy-AM"/>
        </w:rPr>
        <w:softHyphen/>
      </w:r>
      <w:r w:rsidRPr="00326AA9">
        <w:rPr>
          <w:rFonts w:ascii="GHEA Mariam" w:hAnsi="GHEA Mariam" w:cs="Sylfaen"/>
          <w:bCs/>
          <w:lang w:val="hy-AM"/>
        </w:rPr>
        <w:t>ղին կորցնելու դեպքում նպաստ ստանալու իրավունքը 2024 թվականի հուլիսի 1-ից վերականգնվում է օրենքով սահմանված կարգով</w:t>
      </w:r>
      <w:r w:rsidRPr="00326AA9">
        <w:rPr>
          <w:rFonts w:ascii="Cambria Math" w:hAnsi="Cambria Math" w:cs="Cambria Math"/>
          <w:bCs/>
          <w:lang w:val="hy-AM"/>
        </w:rPr>
        <w:t>․</w:t>
      </w:r>
      <w:r w:rsidRPr="00326AA9">
        <w:rPr>
          <w:rFonts w:ascii="GHEA Mariam" w:hAnsi="GHEA Mariam" w:cs="Sylfaen"/>
          <w:bCs/>
          <w:lang w:val="hy-AM"/>
        </w:rPr>
        <w:t xml:space="preserve">», </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t>դ</w:t>
      </w:r>
      <w:r w:rsidRPr="00326AA9">
        <w:rPr>
          <w:rFonts w:ascii="Cambria Math" w:hAnsi="Cambria Math" w:cs="Cambria Math"/>
          <w:bCs/>
          <w:lang w:val="hy-AM"/>
        </w:rPr>
        <w:t>․</w:t>
      </w:r>
      <w:r w:rsidRPr="00326AA9">
        <w:rPr>
          <w:rFonts w:ascii="GHEA Mariam" w:hAnsi="GHEA Mariam" w:cs="Sylfaen"/>
          <w:bCs/>
          <w:lang w:val="hy-AM"/>
        </w:rPr>
        <w:t xml:space="preserve"> 5.1-ին կետի 4-րդ ենթակետից հետո լրացնել հետևյալ բովանդակությա</w:t>
      </w:r>
      <w:r w:rsidR="007F2D46">
        <w:rPr>
          <w:rFonts w:ascii="GHEA Mariam" w:hAnsi="GHEA Mariam" w:cs="Sylfaen"/>
          <w:bCs/>
          <w:lang w:val="hy-AM"/>
        </w:rPr>
        <w:t>մբ նոր՝ 5-րդ և 6-րդ ենթակետերով.</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t>«5) բացառությամբ սույն կետի 4-րդ և 6-րդ ենթակետերում նշված դեպքերի</w:t>
      </w:r>
      <w:r w:rsidR="007F2D46">
        <w:rPr>
          <w:rFonts w:ascii="GHEA Mariam" w:hAnsi="GHEA Mariam" w:cs="Sylfaen"/>
          <w:bCs/>
          <w:lang w:val="hy-AM"/>
        </w:rPr>
        <w:t>՝</w:t>
      </w:r>
      <w:r w:rsidRPr="00326AA9">
        <w:rPr>
          <w:rFonts w:ascii="GHEA Mariam" w:hAnsi="GHEA Mariam" w:cs="Sylfaen"/>
          <w:bCs/>
          <w:lang w:val="hy-AM"/>
        </w:rPr>
        <w:t xml:space="preserve"> 2024 թվականի հունիսի 1-ից մինչև 2024 թվականի սեպտեմբերի 30-ը ներառյալ  ներկայացված դիմումի հիման վրա նպաստը նշանակելիս օրենքի 32.1-ին հոդ</w:t>
      </w:r>
      <w:r>
        <w:rPr>
          <w:rFonts w:ascii="GHEA Mariam" w:hAnsi="GHEA Mariam" w:cs="Sylfaen"/>
          <w:bCs/>
          <w:lang w:val="hy-AM"/>
        </w:rPr>
        <w:softHyphen/>
      </w:r>
      <w:r w:rsidRPr="00326AA9">
        <w:rPr>
          <w:rFonts w:ascii="GHEA Mariam" w:hAnsi="GHEA Mariam" w:cs="Sylfaen"/>
          <w:bCs/>
          <w:lang w:val="hy-AM"/>
        </w:rPr>
        <w:t>վածի 1-ին, 3-րդ, 3.1-ին մասերով սահմանված ժամկետները հաշվարկվում են 2024 թվականի հունիսի 30-ից, բայց դիմումը ներկայացնելու օրվանից ոչ շուտ։ Ընդ որում, նպաստը նշանակվում է նպաստի իրավունք ձեռք բերելու օրվա</w:t>
      </w:r>
      <w:r>
        <w:rPr>
          <w:rFonts w:ascii="GHEA Mariam" w:hAnsi="GHEA Mariam" w:cs="Sylfaen"/>
          <w:bCs/>
          <w:lang w:val="hy-AM"/>
        </w:rPr>
        <w:softHyphen/>
      </w:r>
      <w:r w:rsidRPr="00326AA9">
        <w:rPr>
          <w:rFonts w:ascii="GHEA Mariam" w:hAnsi="GHEA Mariam" w:cs="Sylfaen"/>
          <w:bCs/>
          <w:lang w:val="hy-AM"/>
        </w:rPr>
        <w:t>նից, բայց 2023 թվականի հոկտեմբերի 1-ից ոչ շուտ</w:t>
      </w:r>
      <w:r w:rsidRPr="00326AA9">
        <w:rPr>
          <w:rFonts w:ascii="Cambria Math" w:hAnsi="Cambria Math" w:cs="Cambria Math"/>
          <w:bCs/>
          <w:lang w:val="hy-AM"/>
        </w:rPr>
        <w:t>․</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t xml:space="preserve">6)  սույն կետի 3-րդ ենթակետում նշված դեպքում, եթե հաշմանդամություն ունեցող անձ ճանաչելու մասին որոշման (վարչական ակտի) «Գնահատման ամսաթիվը» մասի «սկիզբ» տողում նշված ամսաթիվը 2023 թվականի օգոստոսի 1-ից մինչև 2024 թվականի հունիսի 1-ը ներառյալ ժամանակահատվածում է, ապա 2024 թվականի հունիսի 1-ից մինչև 2024 թվականի սեպտեմբերի 30-ը ներառյալ  ներկայացված դիմումի հիման վրա նպաստը նշանակելիս հաշմանդամություն սահմանելու օրը համարվում է «սկիզբ» տողում նշված ամսաթիվը, բայց ոչ շուտ, քան 2023 թվականի հոկտեմբերի 1-ը, իսկ օրենքի 32.1-ին հոդվածի 2-րդ մասում </w:t>
      </w:r>
      <w:r w:rsidRPr="00326AA9">
        <w:rPr>
          <w:rFonts w:ascii="GHEA Mariam" w:hAnsi="GHEA Mariam" w:cs="Sylfaen"/>
          <w:bCs/>
          <w:lang w:val="hy-AM"/>
        </w:rPr>
        <w:lastRenderedPageBreak/>
        <w:t>նշված եռամսյա ժամկետը հաշվարկվում է «Գնահատման ամսաթիվը» մասի «ավարտ» տողում նշված ամսաթվից, բայց ոչ շուտ, քան 2024 թվականի հունիսի 30-ից։»,</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spacing w:val="-4"/>
          <w:lang w:val="hy-AM"/>
        </w:rPr>
      </w:pPr>
      <w:r w:rsidRPr="00326AA9">
        <w:rPr>
          <w:rFonts w:ascii="GHEA Mariam" w:hAnsi="GHEA Mariam" w:cs="Sylfaen"/>
          <w:bCs/>
          <w:spacing w:val="-4"/>
          <w:lang w:val="hy-AM"/>
        </w:rPr>
        <w:t>ե. 5.2-րդ կետը լրացնել հետևյալ բովանդակությամբ նոր նախադասությամբ</w:t>
      </w:r>
      <w:r w:rsidRPr="00326AA9">
        <w:rPr>
          <w:rFonts w:ascii="Cambria Math" w:hAnsi="Cambria Math" w:cs="Cambria Math"/>
          <w:bCs/>
          <w:spacing w:val="-4"/>
          <w:lang w:val="hy-AM"/>
        </w:rPr>
        <w:t>․</w:t>
      </w:r>
      <w:r w:rsidRPr="00326AA9">
        <w:rPr>
          <w:rFonts w:ascii="GHEA Mariam" w:hAnsi="GHEA Mariam" w:cs="Sylfaen"/>
          <w:bCs/>
          <w:spacing w:val="-4"/>
          <w:lang w:val="hy-AM"/>
        </w:rPr>
        <w:t xml:space="preserve"> </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t>«2024 թվականի հոկ</w:t>
      </w:r>
      <w:r>
        <w:rPr>
          <w:rFonts w:ascii="GHEA Mariam" w:hAnsi="GHEA Mariam" w:cs="Sylfaen"/>
          <w:bCs/>
          <w:lang w:val="hy-AM"/>
        </w:rPr>
        <w:softHyphen/>
        <w:t>տեմբերի</w:t>
      </w:r>
      <w:r w:rsidRPr="00326AA9">
        <w:rPr>
          <w:rFonts w:ascii="GHEA Mariam" w:hAnsi="GHEA Mariam" w:cs="Sylfaen"/>
          <w:bCs/>
          <w:lang w:val="hy-AM"/>
        </w:rPr>
        <w:t xml:space="preserve"> 1-ին և դրանից հետո դիմելու դեպքում նպաստը նշանակվում է օրենքի 32.1-ին հոդվածով սահմանված ժամկետներում, </w:t>
      </w:r>
      <w:r w:rsidRPr="007F2D46">
        <w:rPr>
          <w:rFonts w:ascii="GHEA Mariam" w:hAnsi="GHEA Mariam" w:cs="Sylfaen"/>
          <w:bCs/>
          <w:spacing w:val="-8"/>
          <w:lang w:val="hy-AM"/>
        </w:rPr>
        <w:t>իսկ հաշմանդամության նպաստի դեպքում հաշվի են առնվում նաև սույն կարգի 11-րդ</w:t>
      </w:r>
      <w:r w:rsidRPr="00326AA9">
        <w:rPr>
          <w:rFonts w:ascii="GHEA Mariam" w:hAnsi="GHEA Mariam" w:cs="Sylfaen"/>
          <w:bCs/>
          <w:lang w:val="hy-AM"/>
        </w:rPr>
        <w:t xml:space="preserve"> կետով սահմանված ժամկետները։»,</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t>զ</w:t>
      </w:r>
      <w:r w:rsidRPr="00326AA9">
        <w:rPr>
          <w:rFonts w:ascii="Cambria Math" w:hAnsi="Cambria Math" w:cs="Cambria Math"/>
          <w:bCs/>
          <w:lang w:val="hy-AM"/>
        </w:rPr>
        <w:t>․</w:t>
      </w:r>
      <w:r w:rsidRPr="00326AA9">
        <w:rPr>
          <w:rFonts w:ascii="GHEA Mariam" w:hAnsi="GHEA Mariam" w:cs="Sylfaen"/>
          <w:bCs/>
          <w:lang w:val="hy-AM"/>
        </w:rPr>
        <w:t xml:space="preserve"> 5.3-</w:t>
      </w:r>
      <w:r w:rsidRPr="00326AA9">
        <w:rPr>
          <w:rFonts w:ascii="GHEA Mariam" w:hAnsi="GHEA Mariam" w:cs="GHEA Grapalat"/>
          <w:bCs/>
          <w:lang w:val="hy-AM"/>
        </w:rPr>
        <w:t>րդ</w:t>
      </w:r>
      <w:r w:rsidRPr="00326AA9">
        <w:rPr>
          <w:rFonts w:ascii="GHEA Mariam" w:hAnsi="GHEA Mariam" w:cs="Sylfaen"/>
          <w:bCs/>
          <w:lang w:val="hy-AM"/>
        </w:rPr>
        <w:t xml:space="preserve"> </w:t>
      </w:r>
      <w:r w:rsidRPr="00326AA9">
        <w:rPr>
          <w:rFonts w:ascii="GHEA Mariam" w:hAnsi="GHEA Mariam" w:cs="GHEA Grapalat"/>
          <w:bCs/>
          <w:lang w:val="hy-AM"/>
        </w:rPr>
        <w:t>կետում</w:t>
      </w:r>
      <w:r w:rsidRPr="00326AA9">
        <w:rPr>
          <w:rFonts w:ascii="GHEA Mariam" w:hAnsi="GHEA Mariam" w:cs="Sylfaen"/>
          <w:bCs/>
          <w:lang w:val="hy-AM"/>
        </w:rPr>
        <w:t xml:space="preserve"> </w:t>
      </w:r>
      <w:r w:rsidRPr="00326AA9">
        <w:rPr>
          <w:rFonts w:ascii="GHEA Mariam" w:hAnsi="GHEA Mariam" w:cs="GHEA Grapalat"/>
          <w:bCs/>
          <w:lang w:val="hy-AM"/>
        </w:rPr>
        <w:t>«հունիսի</w:t>
      </w:r>
      <w:r w:rsidRPr="00326AA9">
        <w:rPr>
          <w:rFonts w:ascii="GHEA Mariam" w:hAnsi="GHEA Mariam" w:cs="Sylfaen"/>
          <w:bCs/>
          <w:lang w:val="hy-AM"/>
        </w:rPr>
        <w:t xml:space="preserve"> 1-</w:t>
      </w:r>
      <w:r w:rsidRPr="00326AA9">
        <w:rPr>
          <w:rFonts w:ascii="GHEA Mariam" w:hAnsi="GHEA Mariam" w:cs="GHEA Grapalat"/>
          <w:bCs/>
          <w:lang w:val="hy-AM"/>
        </w:rPr>
        <w:t>ը»</w:t>
      </w:r>
      <w:r w:rsidRPr="00326AA9">
        <w:rPr>
          <w:rFonts w:ascii="GHEA Mariam" w:hAnsi="GHEA Mariam" w:cs="Sylfaen"/>
          <w:bCs/>
          <w:lang w:val="hy-AM"/>
        </w:rPr>
        <w:t xml:space="preserve"> </w:t>
      </w:r>
      <w:r w:rsidRPr="00326AA9">
        <w:rPr>
          <w:rFonts w:ascii="GHEA Mariam" w:hAnsi="GHEA Mariam" w:cs="GHEA Grapalat"/>
          <w:bCs/>
          <w:lang w:val="hy-AM"/>
        </w:rPr>
        <w:t>բառերը</w:t>
      </w:r>
      <w:r w:rsidRPr="00326AA9">
        <w:rPr>
          <w:rFonts w:ascii="GHEA Mariam" w:hAnsi="GHEA Mariam" w:cs="Sylfaen"/>
          <w:bCs/>
          <w:lang w:val="hy-AM"/>
        </w:rPr>
        <w:t xml:space="preserve"> </w:t>
      </w:r>
      <w:r w:rsidRPr="00326AA9">
        <w:rPr>
          <w:rFonts w:ascii="GHEA Mariam" w:hAnsi="GHEA Mariam" w:cs="GHEA Grapalat"/>
          <w:bCs/>
          <w:lang w:val="hy-AM"/>
        </w:rPr>
        <w:t>փոխարինել</w:t>
      </w:r>
      <w:r w:rsidRPr="00326AA9">
        <w:rPr>
          <w:rFonts w:ascii="GHEA Mariam" w:hAnsi="GHEA Mariam" w:cs="Sylfaen"/>
          <w:bCs/>
          <w:lang w:val="hy-AM"/>
        </w:rPr>
        <w:t xml:space="preserve"> </w:t>
      </w:r>
      <w:r w:rsidRPr="00326AA9">
        <w:rPr>
          <w:rFonts w:ascii="GHEA Mariam" w:hAnsi="GHEA Mariam" w:cs="GHEA Grapalat"/>
          <w:bCs/>
          <w:lang w:val="hy-AM"/>
        </w:rPr>
        <w:t>«</w:t>
      </w:r>
      <w:r w:rsidRPr="00326AA9">
        <w:rPr>
          <w:rFonts w:ascii="GHEA Mariam" w:hAnsi="GHEA Mariam" w:cs="Sylfaen"/>
          <w:bCs/>
          <w:lang w:val="hy-AM"/>
        </w:rPr>
        <w:t>սեպտեմբերի 30-ը ներառյալ» բառերով,</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s="Sylfaen"/>
          <w:bCs/>
          <w:lang w:val="hy-AM"/>
        </w:rPr>
      </w:pPr>
      <w:r w:rsidRPr="00326AA9">
        <w:rPr>
          <w:rFonts w:ascii="GHEA Mariam" w:hAnsi="GHEA Mariam" w:cs="Sylfaen"/>
          <w:bCs/>
          <w:lang w:val="hy-AM"/>
        </w:rPr>
        <w:t>է</w:t>
      </w:r>
      <w:r w:rsidRPr="00326AA9">
        <w:rPr>
          <w:rFonts w:ascii="Cambria Math" w:hAnsi="Cambria Math" w:cs="Cambria Math"/>
          <w:bCs/>
          <w:lang w:val="hy-AM"/>
        </w:rPr>
        <w:t>․</w:t>
      </w:r>
      <w:r w:rsidRPr="00326AA9">
        <w:rPr>
          <w:rFonts w:ascii="GHEA Mariam" w:hAnsi="GHEA Mariam" w:cs="Sylfaen"/>
          <w:bCs/>
          <w:lang w:val="hy-AM"/>
        </w:rPr>
        <w:t xml:space="preserve"> 5.4-</w:t>
      </w:r>
      <w:r w:rsidRPr="00326AA9">
        <w:rPr>
          <w:rFonts w:ascii="GHEA Mariam" w:hAnsi="GHEA Mariam" w:cs="GHEA Grapalat"/>
          <w:bCs/>
          <w:lang w:val="hy-AM"/>
        </w:rPr>
        <w:t>րդ</w:t>
      </w:r>
      <w:r w:rsidRPr="00326AA9">
        <w:rPr>
          <w:rFonts w:ascii="GHEA Mariam" w:hAnsi="GHEA Mariam" w:cs="Sylfaen"/>
          <w:bCs/>
          <w:lang w:val="hy-AM"/>
        </w:rPr>
        <w:t xml:space="preserve"> </w:t>
      </w:r>
      <w:r w:rsidRPr="00326AA9">
        <w:rPr>
          <w:rFonts w:ascii="GHEA Mariam" w:hAnsi="GHEA Mariam" w:cs="GHEA Grapalat"/>
          <w:bCs/>
          <w:lang w:val="hy-AM"/>
        </w:rPr>
        <w:t>կետում</w:t>
      </w:r>
      <w:r w:rsidRPr="00326AA9">
        <w:rPr>
          <w:rFonts w:ascii="GHEA Mariam" w:hAnsi="GHEA Mariam" w:cs="Sylfaen"/>
          <w:bCs/>
          <w:lang w:val="hy-AM"/>
        </w:rPr>
        <w:t xml:space="preserve"> </w:t>
      </w:r>
      <w:r w:rsidRPr="00326AA9">
        <w:rPr>
          <w:rFonts w:ascii="GHEA Mariam" w:hAnsi="GHEA Mariam" w:cs="GHEA Grapalat"/>
          <w:bCs/>
          <w:lang w:val="hy-AM"/>
        </w:rPr>
        <w:t>«</w:t>
      </w:r>
      <w:r w:rsidRPr="00326AA9">
        <w:rPr>
          <w:rFonts w:ascii="GHEA Mariam" w:hAnsi="GHEA Mariam" w:cs="Sylfaen"/>
          <w:bCs/>
          <w:lang w:val="hy-AM"/>
        </w:rPr>
        <w:t xml:space="preserve">2023 </w:t>
      </w:r>
      <w:r w:rsidRPr="00326AA9">
        <w:rPr>
          <w:rFonts w:ascii="GHEA Mariam" w:hAnsi="GHEA Mariam" w:cs="GHEA Grapalat"/>
          <w:bCs/>
          <w:lang w:val="hy-AM"/>
        </w:rPr>
        <w:t>թվականի</w:t>
      </w:r>
      <w:r w:rsidRPr="00326AA9">
        <w:rPr>
          <w:rFonts w:ascii="GHEA Mariam" w:hAnsi="GHEA Mariam" w:cs="Sylfaen"/>
          <w:bCs/>
          <w:lang w:val="hy-AM"/>
        </w:rPr>
        <w:t xml:space="preserve"> </w:t>
      </w:r>
      <w:r w:rsidRPr="00326AA9">
        <w:rPr>
          <w:rFonts w:ascii="GHEA Mariam" w:hAnsi="GHEA Mariam" w:cs="GHEA Grapalat"/>
          <w:bCs/>
          <w:lang w:val="hy-AM"/>
        </w:rPr>
        <w:t>մարտի</w:t>
      </w:r>
      <w:r w:rsidRPr="00326AA9">
        <w:rPr>
          <w:rFonts w:ascii="GHEA Mariam" w:hAnsi="GHEA Mariam" w:cs="Sylfaen"/>
          <w:bCs/>
          <w:lang w:val="hy-AM"/>
        </w:rPr>
        <w:t xml:space="preserve"> 11-</w:t>
      </w:r>
      <w:r w:rsidRPr="00326AA9">
        <w:rPr>
          <w:rFonts w:ascii="GHEA Mariam" w:hAnsi="GHEA Mariam" w:cs="GHEA Grapalat"/>
          <w:bCs/>
          <w:lang w:val="hy-AM"/>
        </w:rPr>
        <w:t>ն»</w:t>
      </w:r>
      <w:r w:rsidRPr="00326AA9">
        <w:rPr>
          <w:rFonts w:ascii="GHEA Mariam" w:hAnsi="GHEA Mariam" w:cs="Sylfaen"/>
          <w:bCs/>
          <w:lang w:val="hy-AM"/>
        </w:rPr>
        <w:t xml:space="preserve"> </w:t>
      </w:r>
      <w:r w:rsidRPr="00326AA9">
        <w:rPr>
          <w:rFonts w:ascii="GHEA Mariam" w:hAnsi="GHEA Mariam" w:cs="GHEA Grapalat"/>
          <w:bCs/>
          <w:lang w:val="hy-AM"/>
        </w:rPr>
        <w:t>բառերը</w:t>
      </w:r>
      <w:r w:rsidRPr="00326AA9">
        <w:rPr>
          <w:rFonts w:ascii="GHEA Mariam" w:hAnsi="GHEA Mariam" w:cs="Sylfaen"/>
          <w:bCs/>
          <w:lang w:val="hy-AM"/>
        </w:rPr>
        <w:t xml:space="preserve"> </w:t>
      </w:r>
      <w:r w:rsidRPr="00326AA9">
        <w:rPr>
          <w:rFonts w:ascii="GHEA Mariam" w:hAnsi="GHEA Mariam" w:cs="GHEA Grapalat"/>
          <w:bCs/>
          <w:lang w:val="hy-AM"/>
        </w:rPr>
        <w:t>փոխարինել</w:t>
      </w:r>
      <w:r w:rsidRPr="00326AA9">
        <w:rPr>
          <w:rFonts w:ascii="GHEA Mariam" w:hAnsi="GHEA Mariam" w:cs="Sylfaen"/>
          <w:bCs/>
          <w:lang w:val="hy-AM"/>
        </w:rPr>
        <w:t xml:space="preserve"> </w:t>
      </w:r>
      <w:r w:rsidRPr="00326AA9">
        <w:rPr>
          <w:rFonts w:ascii="GHEA Mariam" w:hAnsi="GHEA Mariam" w:cs="GHEA Grapalat"/>
          <w:bCs/>
          <w:lang w:val="hy-AM"/>
        </w:rPr>
        <w:t>«</w:t>
      </w:r>
      <w:r w:rsidRPr="00326AA9">
        <w:rPr>
          <w:rFonts w:ascii="GHEA Mariam" w:hAnsi="GHEA Mariam" w:cs="Sylfaen"/>
          <w:bCs/>
          <w:lang w:val="hy-AM"/>
        </w:rPr>
        <w:t xml:space="preserve">2024 </w:t>
      </w:r>
      <w:r w:rsidRPr="00326AA9">
        <w:rPr>
          <w:rFonts w:ascii="GHEA Mariam" w:hAnsi="GHEA Mariam" w:cs="Sylfaen"/>
          <w:bCs/>
          <w:spacing w:val="-6"/>
          <w:lang w:val="hy-AM"/>
        </w:rPr>
        <w:t>թվականի հունիսի 1-ը ներառյալ» բառերով, իսկ «2-4-րդ» բառերը՝ «2-6-րդ» բառերով</w:t>
      </w:r>
      <w:r w:rsidRPr="00326AA9">
        <w:rPr>
          <w:rFonts w:ascii="GHEA Mariam" w:hAnsi="GHEA Mariam" w:cs="Sylfaen"/>
          <w:bCs/>
          <w:lang w:val="hy-AM"/>
        </w:rPr>
        <w:t>։</w:t>
      </w:r>
    </w:p>
    <w:p w:rsidR="00326AA9" w:rsidRPr="00326AA9" w:rsidRDefault="00326AA9" w:rsidP="00326AA9">
      <w:pPr>
        <w:pStyle w:val="NormalWeb"/>
        <w:numPr>
          <w:ilvl w:val="0"/>
          <w:numId w:val="1"/>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color w:val="000000"/>
          <w:shd w:val="clear" w:color="auto" w:fill="FFFFFF"/>
          <w:lang w:val="hy-AM" w:eastAsia="en-US"/>
        </w:rPr>
      </w:pPr>
      <w:r w:rsidRPr="00326AA9">
        <w:rPr>
          <w:rFonts w:ascii="GHEA Mariam" w:hAnsi="GHEA Mariam"/>
          <w:color w:val="000000"/>
          <w:spacing w:val="-12"/>
          <w:shd w:val="clear" w:color="auto" w:fill="FFFFFF"/>
          <w:lang w:val="hy-AM" w:eastAsia="en-US"/>
        </w:rPr>
        <w:t>Հայաստանի Հանրապետության կառավարության 2021 թվականի փետրվարի</w:t>
      </w:r>
      <w:r w:rsidRPr="00326AA9">
        <w:rPr>
          <w:rFonts w:ascii="GHEA Mariam" w:hAnsi="GHEA Mariam"/>
          <w:color w:val="000000"/>
          <w:shd w:val="clear" w:color="auto" w:fill="FFFFFF"/>
          <w:lang w:val="hy-AM" w:eastAsia="en-US"/>
        </w:rPr>
        <w:t xml:space="preserve"> </w:t>
      </w:r>
      <w:r w:rsidRPr="00326AA9">
        <w:rPr>
          <w:rFonts w:ascii="GHEA Mariam" w:hAnsi="GHEA Mariam"/>
          <w:color w:val="000000"/>
          <w:spacing w:val="-12"/>
          <w:shd w:val="clear" w:color="auto" w:fill="FFFFFF"/>
          <w:lang w:val="hy-AM" w:eastAsia="en-US"/>
        </w:rPr>
        <w:t>4-ի «Զինծառայողների և նրանց ընտանիքների անդամների ամենամսյա պարգևա</w:t>
      </w:r>
      <w:r w:rsidRPr="00326AA9">
        <w:rPr>
          <w:rFonts w:ascii="GHEA Mariam" w:hAnsi="GHEA Mariam"/>
          <w:color w:val="000000"/>
          <w:spacing w:val="-12"/>
          <w:shd w:val="clear" w:color="auto" w:fill="FFFFFF"/>
          <w:lang w:val="hy-AM" w:eastAsia="en-US"/>
        </w:rPr>
        <w:softHyphen/>
        <w:t>վճարի</w:t>
      </w:r>
      <w:r w:rsidRPr="00326AA9">
        <w:rPr>
          <w:rFonts w:ascii="GHEA Mariam" w:hAnsi="GHEA Mariam"/>
          <w:color w:val="000000"/>
          <w:shd w:val="clear" w:color="auto" w:fill="FFFFFF"/>
          <w:lang w:val="hy-AM" w:eastAsia="en-US"/>
        </w:rPr>
        <w:t xml:space="preserve"> չափերը, պարգևավճար նշանակելու և վճարելու կարգը, պարգևավճար նշա</w:t>
      </w:r>
      <w:r>
        <w:rPr>
          <w:rFonts w:ascii="GHEA Mariam" w:hAnsi="GHEA Mariam"/>
          <w:color w:val="000000"/>
          <w:shd w:val="clear" w:color="auto" w:fill="FFFFFF"/>
          <w:lang w:val="hy-AM" w:eastAsia="en-US"/>
        </w:rPr>
        <w:softHyphen/>
      </w:r>
      <w:r w:rsidRPr="00326AA9">
        <w:rPr>
          <w:rFonts w:ascii="GHEA Mariam" w:hAnsi="GHEA Mariam"/>
          <w:color w:val="000000"/>
          <w:shd w:val="clear" w:color="auto" w:fill="FFFFFF"/>
          <w:lang w:val="hy-AM" w:eastAsia="en-US"/>
        </w:rPr>
        <w:t>նա</w:t>
      </w:r>
      <w:r>
        <w:rPr>
          <w:rFonts w:ascii="GHEA Mariam" w:hAnsi="GHEA Mariam"/>
          <w:color w:val="000000"/>
          <w:shd w:val="clear" w:color="auto" w:fill="FFFFFF"/>
          <w:lang w:val="hy-AM" w:eastAsia="en-US"/>
        </w:rPr>
        <w:softHyphen/>
      </w:r>
      <w:r w:rsidRPr="00326AA9">
        <w:rPr>
          <w:rFonts w:ascii="GHEA Mariam" w:hAnsi="GHEA Mariam"/>
          <w:color w:val="000000"/>
          <w:shd w:val="clear" w:color="auto" w:fill="FFFFFF"/>
          <w:lang w:val="hy-AM" w:eastAsia="en-US"/>
        </w:rPr>
        <w:t>կելու համար անհրաժեշտ փաստաթղթերի ցանկը սահմանելու և Հայաստանի Հանրապետության կառավարության 2011 թվականի մայիսի 5-ի N 668-Ն որոշումն ուժը կորցրած ճանաչելու մասին» N 141-Ն որոշման հավելվածի 34-րդ կետի 5.1-ին ենթակետը «տեղեկանքը» բառից հետո լրացնել «, Լեռնային Ղարաբաղի տարած</w:t>
      </w:r>
      <w:r>
        <w:rPr>
          <w:rFonts w:ascii="GHEA Mariam" w:hAnsi="GHEA Mariam"/>
          <w:color w:val="000000"/>
          <w:shd w:val="clear" w:color="auto" w:fill="FFFFFF"/>
          <w:lang w:val="hy-AM" w:eastAsia="en-US"/>
        </w:rPr>
        <w:softHyphen/>
      </w:r>
      <w:r w:rsidRPr="00326AA9">
        <w:rPr>
          <w:rFonts w:ascii="GHEA Mariam" w:hAnsi="GHEA Mariam"/>
          <w:color w:val="000000"/>
          <w:shd w:val="clear" w:color="auto" w:fill="FFFFFF"/>
          <w:lang w:val="hy-AM" w:eastAsia="en-US"/>
        </w:rPr>
        <w:t>քում մարտական գործողությունների մասնակցի կարգավիճակը հաստատող վկայականը» բառերով։</w:t>
      </w:r>
    </w:p>
    <w:p w:rsidR="00326AA9" w:rsidRPr="00326AA9" w:rsidRDefault="00326AA9" w:rsidP="00326AA9">
      <w:pPr>
        <w:pStyle w:val="NormalWeb"/>
        <w:numPr>
          <w:ilvl w:val="0"/>
          <w:numId w:val="1"/>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color w:val="000000"/>
          <w:shd w:val="clear" w:color="auto" w:fill="FFFFFF"/>
          <w:lang w:val="hy-AM" w:eastAsia="en-US"/>
        </w:rPr>
      </w:pPr>
      <w:r w:rsidRPr="00326AA9">
        <w:rPr>
          <w:rFonts w:ascii="GHEA Mariam" w:hAnsi="GHEA Mariam"/>
          <w:color w:val="000000"/>
          <w:shd w:val="clear" w:color="auto" w:fill="FFFFFF"/>
          <w:lang w:val="hy-AM" w:eastAsia="en-US"/>
        </w:rPr>
        <w:t>Հայաստանի Հանրապետության կառավարության 2015 թվականի հոկ</w:t>
      </w:r>
      <w:r>
        <w:rPr>
          <w:rFonts w:ascii="GHEA Mariam" w:hAnsi="GHEA Mariam"/>
          <w:color w:val="000000"/>
          <w:shd w:val="clear" w:color="auto" w:fill="FFFFFF"/>
          <w:lang w:val="hy-AM" w:eastAsia="en-US"/>
        </w:rPr>
        <w:softHyphen/>
      </w:r>
      <w:r w:rsidRPr="00326AA9">
        <w:rPr>
          <w:rFonts w:ascii="GHEA Mariam" w:hAnsi="GHEA Mariam"/>
          <w:color w:val="000000"/>
          <w:shd w:val="clear" w:color="auto" w:fill="FFFFFF"/>
          <w:lang w:val="hy-AM" w:eastAsia="en-US"/>
        </w:rPr>
        <w:t xml:space="preserve">տեմբերի 8-ի «Չաշխատող անձին մայրության նպաստ նշանակելու և վճարելու կարգը հաստատելու մասին» N 1179-Ն </w:t>
      </w:r>
      <w:r w:rsidR="007F2D46">
        <w:rPr>
          <w:rFonts w:ascii="GHEA Mariam" w:hAnsi="GHEA Mariam"/>
          <w:color w:val="000000"/>
          <w:shd w:val="clear" w:color="auto" w:fill="FFFFFF"/>
          <w:lang w:val="hy-AM" w:eastAsia="en-US"/>
        </w:rPr>
        <w:t xml:space="preserve">որոշման </w:t>
      </w:r>
      <w:r w:rsidRPr="00326AA9">
        <w:rPr>
          <w:rFonts w:ascii="GHEA Mariam" w:hAnsi="GHEA Mariam"/>
          <w:color w:val="000000"/>
          <w:shd w:val="clear" w:color="auto" w:fill="FFFFFF"/>
          <w:lang w:val="hy-AM" w:eastAsia="en-US"/>
        </w:rPr>
        <w:t>N 1 հավելվածի՝</w:t>
      </w:r>
    </w:p>
    <w:p w:rsidR="00326AA9" w:rsidRPr="00326AA9" w:rsidRDefault="00326AA9" w:rsidP="00326AA9">
      <w:pPr>
        <w:pStyle w:val="NormalWeb"/>
        <w:numPr>
          <w:ilvl w:val="0"/>
          <w:numId w:val="4"/>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color w:val="000000"/>
          <w:shd w:val="clear" w:color="auto" w:fill="FFFFFF"/>
          <w:lang w:val="hy-AM" w:eastAsia="en-US"/>
        </w:rPr>
      </w:pPr>
      <w:r w:rsidRPr="00326AA9">
        <w:rPr>
          <w:rFonts w:ascii="GHEA Mariam" w:hAnsi="GHEA Mariam"/>
          <w:color w:val="000000"/>
          <w:shd w:val="clear" w:color="auto" w:fill="FFFFFF"/>
          <w:lang w:val="hy-AM" w:eastAsia="en-US"/>
        </w:rPr>
        <w:t xml:space="preserve"> 3-րդ կետի 4-րդ ենթակետում «։» կետադրական նշանը փոխարինել «</w:t>
      </w:r>
      <w:r w:rsidRPr="00326AA9">
        <w:rPr>
          <w:rFonts w:ascii="Cambria Math" w:hAnsi="Cambria Math" w:cs="Cambria Math"/>
          <w:color w:val="000000"/>
          <w:shd w:val="clear" w:color="auto" w:fill="FFFFFF"/>
          <w:lang w:val="hy-AM" w:eastAsia="en-US"/>
        </w:rPr>
        <w:t>․</w:t>
      </w:r>
      <w:r w:rsidRPr="00326AA9">
        <w:rPr>
          <w:rFonts w:ascii="GHEA Mariam" w:hAnsi="GHEA Mariam"/>
          <w:color w:val="000000"/>
          <w:shd w:val="clear" w:color="auto" w:fill="FFFFFF"/>
          <w:lang w:val="hy-AM" w:eastAsia="en-US"/>
        </w:rPr>
        <w:t xml:space="preserve">» </w:t>
      </w:r>
      <w:r w:rsidRPr="00326AA9">
        <w:rPr>
          <w:rFonts w:ascii="GHEA Mariam" w:hAnsi="GHEA Mariam"/>
          <w:color w:val="000000"/>
          <w:spacing w:val="-8"/>
          <w:shd w:val="clear" w:color="auto" w:fill="FFFFFF"/>
          <w:lang w:val="hy-AM" w:eastAsia="en-US"/>
        </w:rPr>
        <w:t>կետադրական նշանով և լրացնել հետևյալ բովանդակությամբ նոր՝ 5-րդ ենթա</w:t>
      </w:r>
      <w:r w:rsidRPr="00326AA9">
        <w:rPr>
          <w:rFonts w:ascii="GHEA Mariam" w:hAnsi="GHEA Mariam"/>
          <w:color w:val="000000"/>
          <w:spacing w:val="-8"/>
          <w:shd w:val="clear" w:color="auto" w:fill="FFFFFF"/>
          <w:lang w:val="hy-AM" w:eastAsia="en-US"/>
        </w:rPr>
        <w:softHyphen/>
        <w:t>կետով</w:t>
      </w:r>
      <w:r w:rsidRPr="00326AA9">
        <w:rPr>
          <w:rFonts w:ascii="GHEA Mariam" w:hAnsi="GHEA Mariam"/>
          <w:color w:val="000000"/>
          <w:shd w:val="clear" w:color="auto" w:fill="FFFFFF"/>
          <w:lang w:val="hy-AM" w:eastAsia="en-US"/>
        </w:rPr>
        <w:t>.</w:t>
      </w:r>
    </w:p>
    <w:p w:rsidR="00326AA9" w:rsidRPr="00326AA9" w:rsidRDefault="00326AA9" w:rsidP="00326AA9">
      <w:pPr>
        <w:pStyle w:val="NormalWeb"/>
        <w:tabs>
          <w:tab w:val="left" w:pos="990"/>
          <w:tab w:val="center" w:pos="1170"/>
        </w:tabs>
        <w:spacing w:before="0" w:beforeAutospacing="0" w:after="0" w:afterAutospacing="0" w:line="360" w:lineRule="auto"/>
        <w:ind w:firstLine="720"/>
        <w:jc w:val="both"/>
        <w:rPr>
          <w:rFonts w:ascii="GHEA Mariam" w:hAnsi="GHEA Mariam"/>
          <w:color w:val="000000"/>
          <w:shd w:val="clear" w:color="auto" w:fill="FFFFFF"/>
          <w:lang w:val="hy-AM" w:eastAsia="en-US"/>
        </w:rPr>
      </w:pPr>
      <w:r w:rsidRPr="00326AA9">
        <w:rPr>
          <w:rFonts w:ascii="GHEA Mariam" w:hAnsi="GHEA Mariam"/>
          <w:color w:val="000000"/>
          <w:shd w:val="clear" w:color="auto" w:fill="FFFFFF"/>
          <w:lang w:val="hy-AM" w:eastAsia="en-US"/>
        </w:rPr>
        <w:t>«5) Լեռնային Ղարաբաղից բռնի տեղահանված շահառուին կամ ժամանա</w:t>
      </w:r>
      <w:r>
        <w:rPr>
          <w:rFonts w:ascii="GHEA Mariam" w:hAnsi="GHEA Mariam"/>
          <w:color w:val="000000"/>
          <w:shd w:val="clear" w:color="auto" w:fill="FFFFFF"/>
          <w:lang w:val="hy-AM" w:eastAsia="en-US"/>
        </w:rPr>
        <w:softHyphen/>
      </w:r>
      <w:r w:rsidRPr="00326AA9">
        <w:rPr>
          <w:rFonts w:ascii="GHEA Mariam" w:hAnsi="GHEA Mariam"/>
          <w:color w:val="000000"/>
          <w:shd w:val="clear" w:color="auto" w:fill="FFFFFF"/>
          <w:lang w:val="hy-AM" w:eastAsia="en-US"/>
        </w:rPr>
        <w:t>կավոր պաշտպանություն ստացած փախստական շահառուին, եթե նրան ժամա</w:t>
      </w:r>
      <w:r>
        <w:rPr>
          <w:rFonts w:ascii="GHEA Mariam" w:hAnsi="GHEA Mariam"/>
          <w:color w:val="000000"/>
          <w:shd w:val="clear" w:color="auto" w:fill="FFFFFF"/>
          <w:lang w:val="hy-AM" w:eastAsia="en-US"/>
        </w:rPr>
        <w:softHyphen/>
      </w:r>
      <w:r w:rsidRPr="00326AA9">
        <w:rPr>
          <w:rFonts w:ascii="GHEA Mariam" w:hAnsi="GHEA Mariam"/>
          <w:color w:val="000000"/>
          <w:shd w:val="clear" w:color="auto" w:fill="FFFFFF"/>
          <w:lang w:val="hy-AM" w:eastAsia="en-US"/>
        </w:rPr>
        <w:t>նա</w:t>
      </w:r>
      <w:r>
        <w:rPr>
          <w:rFonts w:ascii="GHEA Mariam" w:hAnsi="GHEA Mariam"/>
          <w:color w:val="000000"/>
          <w:shd w:val="clear" w:color="auto" w:fill="FFFFFF"/>
          <w:lang w:val="hy-AM" w:eastAsia="en-US"/>
        </w:rPr>
        <w:softHyphen/>
      </w:r>
      <w:r w:rsidRPr="00326AA9">
        <w:rPr>
          <w:rFonts w:ascii="GHEA Mariam" w:hAnsi="GHEA Mariam"/>
          <w:color w:val="000000"/>
          <w:shd w:val="clear" w:color="auto" w:fill="FFFFFF"/>
          <w:lang w:val="hy-AM" w:eastAsia="en-US"/>
        </w:rPr>
        <w:t xml:space="preserve">կավոր անաշխատունակության թերթիկը տրամադրվել է (ժամանակավոր </w:t>
      </w:r>
      <w:r w:rsidRPr="00326AA9">
        <w:rPr>
          <w:rFonts w:ascii="GHEA Mariam" w:hAnsi="GHEA Mariam"/>
          <w:color w:val="000000"/>
          <w:shd w:val="clear" w:color="auto" w:fill="FFFFFF"/>
          <w:lang w:val="hy-AM" w:eastAsia="en-US"/>
        </w:rPr>
        <w:lastRenderedPageBreak/>
        <w:t>անաշխատունակության թերթիկը բացվել է) կամ երեխան ծնվել է 2023 թվականի հոկտեմբերի 1-ից մինչև 2024 օգոստոսի 1-ը ընկած ժամանակահատվածում և մայրության նպաստ նշանակելու համար դիմումը ներկայացվել է սույն կետի 3-րդ, 4-րդ ենթակետերում նշված ժամկետներում կամ այդ ժամկետներից հետո, սակայն 2024 թվականի օգոստոսի 1-ից հաշված՝ 140 օրվա ընթացքում:»,</w:t>
      </w:r>
    </w:p>
    <w:p w:rsidR="00326AA9" w:rsidRPr="00326AA9" w:rsidRDefault="00326AA9" w:rsidP="00326AA9">
      <w:pPr>
        <w:pStyle w:val="NormalWeb"/>
        <w:numPr>
          <w:ilvl w:val="0"/>
          <w:numId w:val="4"/>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color w:val="000000"/>
          <w:shd w:val="clear" w:color="auto" w:fill="FFFFFF"/>
          <w:lang w:val="hy-AM" w:eastAsia="en-US"/>
        </w:rPr>
      </w:pPr>
      <w:r w:rsidRPr="00326AA9">
        <w:rPr>
          <w:rFonts w:ascii="GHEA Mariam" w:hAnsi="GHEA Mariam"/>
          <w:color w:val="000000"/>
          <w:shd w:val="clear" w:color="auto" w:fill="FFFFFF"/>
          <w:lang w:val="hy-AM" w:eastAsia="en-US"/>
        </w:rPr>
        <w:t>4.1-ին կետը «չի նշանակվել» բառերից հետո լրացնել «կամ ներկայացվել է ժամանակավոր անաշխատունակության թերթիկը» բառեր</w:t>
      </w:r>
      <w:r w:rsidR="00A81FD7">
        <w:rPr>
          <w:rFonts w:ascii="GHEA Mariam" w:hAnsi="GHEA Mariam"/>
          <w:color w:val="000000"/>
          <w:shd w:val="clear" w:color="auto" w:fill="FFFFFF"/>
          <w:lang w:val="hy-AM" w:eastAsia="en-US"/>
        </w:rPr>
        <w:t>ով</w:t>
      </w:r>
      <w:r w:rsidRPr="00326AA9">
        <w:rPr>
          <w:rFonts w:ascii="GHEA Mariam" w:hAnsi="GHEA Mariam"/>
          <w:color w:val="000000"/>
          <w:shd w:val="clear" w:color="auto" w:fill="FFFFFF"/>
          <w:lang w:val="hy-AM" w:eastAsia="en-US"/>
        </w:rPr>
        <w:t>,</w:t>
      </w:r>
    </w:p>
    <w:p w:rsidR="00326AA9" w:rsidRPr="00326AA9" w:rsidRDefault="00326AA9" w:rsidP="00326AA9">
      <w:pPr>
        <w:pStyle w:val="NormalWeb"/>
        <w:numPr>
          <w:ilvl w:val="0"/>
          <w:numId w:val="4"/>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color w:val="000000"/>
          <w:shd w:val="clear" w:color="auto" w:fill="FFFFFF"/>
          <w:lang w:val="hy-AM" w:eastAsia="en-US"/>
        </w:rPr>
      </w:pPr>
      <w:r w:rsidRPr="00326AA9">
        <w:rPr>
          <w:rFonts w:ascii="GHEA Mariam" w:hAnsi="GHEA Mariam"/>
          <w:color w:val="000000"/>
          <w:shd w:val="clear" w:color="auto" w:fill="FFFFFF"/>
          <w:lang w:val="hy-AM" w:eastAsia="en-US"/>
        </w:rPr>
        <w:t>11-րդ կետի 4-րդ ենթակետից հանել «իսկ» բառը և ենթակետը «դեկ</w:t>
      </w:r>
      <w:r>
        <w:rPr>
          <w:rFonts w:ascii="GHEA Mariam" w:hAnsi="GHEA Mariam"/>
          <w:color w:val="000000"/>
          <w:shd w:val="clear" w:color="auto" w:fill="FFFFFF"/>
          <w:lang w:val="hy-AM" w:eastAsia="en-US"/>
        </w:rPr>
        <w:softHyphen/>
      </w:r>
      <w:r w:rsidRPr="00326AA9">
        <w:rPr>
          <w:rFonts w:ascii="GHEA Mariam" w:hAnsi="GHEA Mariam"/>
          <w:color w:val="000000"/>
          <w:shd w:val="clear" w:color="auto" w:fill="FFFFFF"/>
          <w:lang w:val="hy-AM" w:eastAsia="en-US"/>
        </w:rPr>
        <w:t xml:space="preserve">տեմբերի 11-ից» բառերից հետո լրացնել «, իսկ 5-րդ ենթակետում նշված դեպքում 140-օրյա ժամանակահատվածը հաշվարկվում է 2024 թվականի օգոստոսի 1-ից» բառերով։ </w:t>
      </w:r>
    </w:p>
    <w:p w:rsidR="00326AA9" w:rsidRPr="00326AA9" w:rsidRDefault="00326AA9" w:rsidP="00326AA9">
      <w:pPr>
        <w:pStyle w:val="NormalWeb"/>
        <w:numPr>
          <w:ilvl w:val="0"/>
          <w:numId w:val="1"/>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bCs/>
          <w:lang w:val="hy-AM"/>
        </w:rPr>
      </w:pPr>
      <w:r w:rsidRPr="00326AA9">
        <w:rPr>
          <w:rFonts w:ascii="GHEA Mariam" w:hAnsi="GHEA Mariam"/>
          <w:bCs/>
          <w:spacing w:val="-4"/>
          <w:lang w:val="hy-AM"/>
        </w:rPr>
        <w:t>Հայաստանի Հանրապետության կառավարության 2011 թվականի մայիսի</w:t>
      </w:r>
      <w:r w:rsidRPr="00326AA9">
        <w:rPr>
          <w:rFonts w:ascii="GHEA Mariam" w:hAnsi="GHEA Mariam"/>
          <w:bCs/>
          <w:lang w:val="hy-AM"/>
        </w:rPr>
        <w:t xml:space="preserve"> 5-</w:t>
      </w:r>
      <w:r w:rsidRPr="00326AA9">
        <w:rPr>
          <w:rFonts w:ascii="GHEA Mariam" w:hAnsi="GHEA Mariam"/>
          <w:bCs/>
          <w:spacing w:val="-4"/>
          <w:lang w:val="hy-AM"/>
        </w:rPr>
        <w:t>ի «Կենսաթոշակ վճարելու կարգը հաստատելու մասին» N 670-Ն որոշման N 1 հա</w:t>
      </w:r>
      <w:r>
        <w:rPr>
          <w:rFonts w:ascii="GHEA Mariam" w:hAnsi="GHEA Mariam"/>
          <w:bCs/>
          <w:lang w:val="hy-AM"/>
        </w:rPr>
        <w:softHyphen/>
      </w:r>
      <w:r w:rsidRPr="00326AA9">
        <w:rPr>
          <w:rFonts w:ascii="GHEA Mariam" w:hAnsi="GHEA Mariam"/>
          <w:bCs/>
          <w:lang w:val="hy-AM"/>
        </w:rPr>
        <w:t>վելվածի 8.6</w:t>
      </w:r>
      <w:r w:rsidRPr="00326AA9">
        <w:rPr>
          <w:rFonts w:ascii="GHEA Mariam" w:hAnsi="GHEA Mariam"/>
          <w:bCs/>
          <w:lang w:val="hy-AM"/>
        </w:rPr>
        <w:noBreakHyphen/>
        <w:t>րդ կետում՝</w:t>
      </w:r>
    </w:p>
    <w:p w:rsidR="00326AA9" w:rsidRPr="00326AA9" w:rsidRDefault="00326AA9" w:rsidP="00326AA9">
      <w:pPr>
        <w:pStyle w:val="NormalWeb"/>
        <w:numPr>
          <w:ilvl w:val="0"/>
          <w:numId w:val="5"/>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326AA9">
        <w:rPr>
          <w:rFonts w:ascii="GHEA Mariam" w:hAnsi="GHEA Mariam" w:cs="Sylfaen"/>
          <w:bCs/>
          <w:spacing w:val="-6"/>
          <w:lang w:val="hy-AM"/>
        </w:rPr>
        <w:t>«հունիսի 1-ը» բառերը փոխարինել «սեպտեմբերի 30-ը ներառյալ» բառերո</w:t>
      </w:r>
      <w:r w:rsidRPr="00326AA9">
        <w:rPr>
          <w:rFonts w:ascii="GHEA Mariam" w:hAnsi="GHEA Mariam" w:cs="Sylfaen"/>
          <w:bCs/>
          <w:lang w:val="hy-AM"/>
        </w:rPr>
        <w:t>վ</w:t>
      </w:r>
      <w:r w:rsidRPr="00326AA9">
        <w:rPr>
          <w:rFonts w:ascii="Cambria Math" w:hAnsi="Cambria Math" w:cs="Cambria Math"/>
          <w:bCs/>
          <w:lang w:val="hy-AM"/>
        </w:rPr>
        <w:t>․</w:t>
      </w:r>
    </w:p>
    <w:p w:rsidR="00326AA9" w:rsidRPr="00326AA9" w:rsidRDefault="00326AA9" w:rsidP="00326AA9">
      <w:pPr>
        <w:pStyle w:val="NormalWeb"/>
        <w:numPr>
          <w:ilvl w:val="0"/>
          <w:numId w:val="5"/>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326AA9">
        <w:rPr>
          <w:rFonts w:ascii="GHEA Mariam" w:hAnsi="GHEA Mariam" w:cs="Sylfaen"/>
          <w:bCs/>
          <w:lang w:val="hy-AM"/>
        </w:rPr>
        <w:t xml:space="preserve">«ամիսը» բառից առաջ </w:t>
      </w:r>
      <w:r w:rsidR="00A81FD7">
        <w:rPr>
          <w:rFonts w:ascii="GHEA Mariam" w:hAnsi="GHEA Mariam" w:cs="Sylfaen"/>
          <w:bCs/>
          <w:lang w:val="hy-AM"/>
        </w:rPr>
        <w:t xml:space="preserve">լրացնել </w:t>
      </w:r>
      <w:bookmarkStart w:id="0" w:name="_GoBack"/>
      <w:bookmarkEnd w:id="0"/>
      <w:r w:rsidRPr="00326AA9">
        <w:rPr>
          <w:rFonts w:ascii="GHEA Mariam" w:hAnsi="GHEA Mariam" w:cs="Sylfaen"/>
          <w:bCs/>
          <w:lang w:val="hy-AM"/>
        </w:rPr>
        <w:t>«, իսկ սույն կետի 3-րդ ենթակետում նշված դեպ</w:t>
      </w:r>
      <w:r>
        <w:rPr>
          <w:rFonts w:ascii="GHEA Mariam" w:hAnsi="GHEA Mariam" w:cs="Sylfaen"/>
          <w:bCs/>
          <w:lang w:val="hy-AM"/>
        </w:rPr>
        <w:softHyphen/>
      </w:r>
      <w:r w:rsidRPr="00326AA9">
        <w:rPr>
          <w:rFonts w:ascii="GHEA Mariam" w:hAnsi="GHEA Mariam" w:cs="Sylfaen"/>
          <w:bCs/>
          <w:lang w:val="hy-AM"/>
        </w:rPr>
        <w:t>քում՝ 2023 թվականի նոյեմբեր» բառերով,</w:t>
      </w:r>
    </w:p>
    <w:p w:rsidR="00326AA9" w:rsidRPr="00326AA9" w:rsidRDefault="00326AA9" w:rsidP="00326AA9">
      <w:pPr>
        <w:pStyle w:val="NormalWeb"/>
        <w:numPr>
          <w:ilvl w:val="0"/>
          <w:numId w:val="5"/>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cs="Sylfaen"/>
          <w:bCs/>
          <w:lang w:val="hy-AM"/>
        </w:rPr>
      </w:pPr>
      <w:r w:rsidRPr="00326AA9">
        <w:rPr>
          <w:rFonts w:ascii="GHEA Mariam" w:hAnsi="GHEA Mariam" w:cs="Sylfaen"/>
          <w:bCs/>
          <w:lang w:val="hy-AM"/>
        </w:rPr>
        <w:t>3-րդ ենթակետը «մուտք գործելու» բառերից հետո լրացնել «կամ Լեռ</w:t>
      </w:r>
      <w:r>
        <w:rPr>
          <w:rFonts w:ascii="GHEA Mariam" w:hAnsi="GHEA Mariam" w:cs="Sylfaen"/>
          <w:bCs/>
          <w:lang w:val="hy-AM"/>
        </w:rPr>
        <w:softHyphen/>
      </w:r>
      <w:r w:rsidRPr="00326AA9">
        <w:rPr>
          <w:rFonts w:ascii="GHEA Mariam" w:hAnsi="GHEA Mariam" w:cs="Sylfaen"/>
          <w:bCs/>
          <w:lang w:val="hy-AM"/>
        </w:rPr>
        <w:t>նային Ղարաբաղից բռնի տեղահանվածներին 100000 դրամ միանվագ դրա</w:t>
      </w:r>
      <w:r>
        <w:rPr>
          <w:rFonts w:ascii="GHEA Mariam" w:hAnsi="GHEA Mariam" w:cs="Sylfaen"/>
          <w:bCs/>
          <w:lang w:val="hy-AM"/>
        </w:rPr>
        <w:softHyphen/>
      </w:r>
      <w:r w:rsidRPr="00326AA9">
        <w:rPr>
          <w:rFonts w:ascii="GHEA Mariam" w:hAnsi="GHEA Mariam" w:cs="Sylfaen"/>
          <w:bCs/>
          <w:lang w:val="hy-AM"/>
        </w:rPr>
        <w:t>մա</w:t>
      </w:r>
      <w:r>
        <w:rPr>
          <w:rFonts w:ascii="GHEA Mariam" w:hAnsi="GHEA Mariam" w:cs="Sylfaen"/>
          <w:bCs/>
          <w:lang w:val="hy-AM"/>
        </w:rPr>
        <w:softHyphen/>
      </w:r>
      <w:r w:rsidRPr="00326AA9">
        <w:rPr>
          <w:rFonts w:ascii="GHEA Mariam" w:hAnsi="GHEA Mariam" w:cs="Sylfaen"/>
          <w:bCs/>
          <w:lang w:val="hy-AM"/>
        </w:rPr>
        <w:t>կան սոցիալական աջակցության միջոցառման շահառու լինելու» բառերով։</w:t>
      </w:r>
    </w:p>
    <w:p w:rsidR="00326AA9" w:rsidRPr="00326AA9" w:rsidRDefault="00326AA9" w:rsidP="00326AA9">
      <w:pPr>
        <w:pStyle w:val="NormalWeb"/>
        <w:numPr>
          <w:ilvl w:val="0"/>
          <w:numId w:val="1"/>
        </w:numPr>
        <w:tabs>
          <w:tab w:val="left" w:pos="990"/>
          <w:tab w:val="center" w:pos="1170"/>
          <w:tab w:val="center" w:pos="4677"/>
          <w:tab w:val="right" w:pos="9355"/>
        </w:tabs>
        <w:spacing w:before="0" w:beforeAutospacing="0" w:after="0" w:afterAutospacing="0" w:line="360" w:lineRule="auto"/>
        <w:ind w:left="0" w:firstLine="720"/>
        <w:jc w:val="both"/>
        <w:rPr>
          <w:rFonts w:ascii="GHEA Mariam" w:hAnsi="GHEA Mariam"/>
          <w:lang w:val="hy-AM"/>
        </w:rPr>
      </w:pPr>
      <w:r w:rsidRPr="00326AA9">
        <w:rPr>
          <w:rFonts w:ascii="GHEA Mariam" w:hAnsi="GHEA Mariam"/>
          <w:color w:val="000000"/>
          <w:spacing w:val="-8"/>
          <w:shd w:val="clear" w:color="auto" w:fill="FFFFFF"/>
          <w:lang w:val="hy-AM"/>
        </w:rPr>
        <w:t xml:space="preserve">Սույն </w:t>
      </w:r>
      <w:r w:rsidRPr="00326AA9">
        <w:rPr>
          <w:rFonts w:ascii="GHEA Mariam" w:hAnsi="GHEA Mariam"/>
          <w:color w:val="000000"/>
          <w:spacing w:val="-8"/>
          <w:shd w:val="clear" w:color="auto" w:fill="FFFFFF"/>
          <w:lang w:val="hy-AM" w:eastAsia="en-US"/>
        </w:rPr>
        <w:t>որոշումն</w:t>
      </w:r>
      <w:r w:rsidRPr="00326AA9">
        <w:rPr>
          <w:rFonts w:ascii="GHEA Mariam" w:hAnsi="GHEA Mariam"/>
          <w:color w:val="000000"/>
          <w:spacing w:val="-8"/>
          <w:shd w:val="clear" w:color="auto" w:fill="FFFFFF"/>
          <w:lang w:val="hy-AM"/>
        </w:rPr>
        <w:t xml:space="preserve"> ուժի մեջ է մտնում պաշտոնական հրապարակմանը հաջորդո</w:t>
      </w:r>
      <w:r w:rsidRPr="00326AA9">
        <w:rPr>
          <w:rFonts w:ascii="GHEA Mariam" w:hAnsi="GHEA Mariam"/>
          <w:color w:val="000000"/>
          <w:shd w:val="clear" w:color="auto" w:fill="FFFFFF"/>
          <w:lang w:val="hy-AM"/>
        </w:rPr>
        <w:t xml:space="preserve">ղ օրվանից, և դրա գործողությունը տարածվում է 2024 թվականի հունիսի 1-ին և դրանից հետո ծագած հարաբերությունների վրա։ </w:t>
      </w:r>
    </w:p>
    <w:p w:rsidR="001F225D" w:rsidRDefault="001F225D" w:rsidP="00326AA9">
      <w:pPr>
        <w:pStyle w:val="mechtex"/>
        <w:tabs>
          <w:tab w:val="left" w:pos="990"/>
        </w:tabs>
        <w:spacing w:line="360" w:lineRule="auto"/>
        <w:ind w:firstLine="720"/>
        <w:jc w:val="both"/>
        <w:rPr>
          <w:rFonts w:ascii="GHEA Mariam" w:hAnsi="GHEA Mariam" w:cs="Arial"/>
          <w:sz w:val="24"/>
          <w:szCs w:val="24"/>
          <w:lang w:val="hy-AM"/>
        </w:rPr>
      </w:pPr>
    </w:p>
    <w:p w:rsidR="00326AA9" w:rsidRDefault="00326AA9" w:rsidP="00326AA9">
      <w:pPr>
        <w:pStyle w:val="mechtex"/>
        <w:tabs>
          <w:tab w:val="left" w:pos="990"/>
        </w:tabs>
        <w:spacing w:line="360" w:lineRule="auto"/>
        <w:ind w:firstLine="720"/>
        <w:jc w:val="both"/>
        <w:rPr>
          <w:rFonts w:ascii="GHEA Mariam" w:hAnsi="GHEA Mariam" w:cs="Arial"/>
          <w:sz w:val="24"/>
          <w:szCs w:val="24"/>
          <w:lang w:val="hy-AM"/>
        </w:rPr>
      </w:pPr>
    </w:p>
    <w:p w:rsidR="00326AA9" w:rsidRPr="006C521C" w:rsidRDefault="00326AA9" w:rsidP="00326AA9">
      <w:pPr>
        <w:pStyle w:val="mechtex"/>
        <w:tabs>
          <w:tab w:val="left" w:pos="720"/>
        </w:tabs>
        <w:jc w:val="left"/>
        <w:rPr>
          <w:rFonts w:ascii="GHEA Mariam" w:hAnsi="GHEA Mariam" w:cs="Arial Armenian"/>
          <w:sz w:val="24"/>
          <w:szCs w:val="24"/>
          <w:lang w:val="fr-FR"/>
        </w:rPr>
      </w:pPr>
      <w:r w:rsidRPr="0073113F">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3113F">
        <w:rPr>
          <w:rFonts w:ascii="GHEA Mariam" w:hAnsi="GHEA Mariam" w:cs="Sylfaen"/>
          <w:sz w:val="24"/>
          <w:szCs w:val="24"/>
          <w:lang w:val="hy-AM"/>
        </w:rPr>
        <w:t>ՀԱՆՐԱՊԵՏՈՒԹՅԱՆ</w:t>
      </w:r>
    </w:p>
    <w:p w:rsidR="00326AA9" w:rsidRPr="006C521C" w:rsidRDefault="00326AA9" w:rsidP="00326AA9">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3113F">
        <w:rPr>
          <w:rFonts w:ascii="GHEA Mariam" w:hAnsi="GHEA Mariam"/>
          <w:sz w:val="24"/>
          <w:szCs w:val="24"/>
          <w:lang w:val="hy-AM"/>
        </w:rPr>
        <w:t>ՓՈԽ</w:t>
      </w:r>
      <w:r w:rsidRPr="0073113F">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r>
      <w:r>
        <w:rPr>
          <w:rFonts w:ascii="GHEA Mariam" w:hAnsi="GHEA Mariam" w:cs="Arial Armenian"/>
          <w:sz w:val="24"/>
          <w:szCs w:val="24"/>
          <w:lang w:val="hy-AM"/>
        </w:rPr>
        <w:t>Մ</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Pr>
          <w:rFonts w:ascii="GHEA Mariam" w:hAnsi="GHEA Mariam" w:cs="Arial Armenian"/>
          <w:sz w:val="24"/>
          <w:szCs w:val="24"/>
          <w:lang w:val="hy-AM"/>
        </w:rPr>
        <w:t>ԳՐԻԳՈՐ</w:t>
      </w:r>
      <w:r w:rsidRPr="0073113F">
        <w:rPr>
          <w:rFonts w:ascii="GHEA Mariam" w:hAnsi="GHEA Mariam" w:cs="Sylfaen"/>
          <w:sz w:val="24"/>
          <w:szCs w:val="24"/>
          <w:lang w:val="hy-AM"/>
        </w:rPr>
        <w:t>ՅԱՆ</w:t>
      </w:r>
    </w:p>
    <w:p w:rsidR="00326AA9" w:rsidRPr="006C521C" w:rsidRDefault="00326AA9" w:rsidP="00326AA9">
      <w:pPr>
        <w:pStyle w:val="mechtex"/>
        <w:rPr>
          <w:rFonts w:ascii="GHEA Mariam" w:hAnsi="GHEA Mariam"/>
          <w:sz w:val="24"/>
          <w:szCs w:val="24"/>
          <w:lang w:val="fr-FR"/>
        </w:rPr>
      </w:pPr>
    </w:p>
    <w:p w:rsidR="00326AA9" w:rsidRPr="00E56DFE" w:rsidRDefault="00326AA9" w:rsidP="00326AA9">
      <w:pPr>
        <w:tabs>
          <w:tab w:val="left" w:pos="990"/>
        </w:tabs>
        <w:spacing w:line="360" w:lineRule="auto"/>
        <w:jc w:val="both"/>
        <w:rPr>
          <w:rFonts w:ascii="GHEA Mariam" w:hAnsi="GHEA Mariam" w:cs="Arial"/>
          <w:sz w:val="24"/>
          <w:szCs w:val="24"/>
          <w:lang w:val="hy-AM"/>
        </w:rPr>
      </w:pPr>
      <w:r w:rsidRPr="0073113F">
        <w:rPr>
          <w:rFonts w:ascii="GHEA Mariam" w:hAnsi="GHEA Mariam" w:cs="Sylfaen"/>
          <w:sz w:val="24"/>
          <w:szCs w:val="24"/>
          <w:lang w:val="hy-AM"/>
        </w:rPr>
        <w:t>Երևան</w:t>
      </w:r>
    </w:p>
    <w:p w:rsidR="00326AA9" w:rsidRPr="00326AA9" w:rsidRDefault="00326AA9" w:rsidP="00326AA9">
      <w:pPr>
        <w:pStyle w:val="mechtex"/>
        <w:tabs>
          <w:tab w:val="left" w:pos="990"/>
        </w:tabs>
        <w:spacing w:line="360" w:lineRule="auto"/>
        <w:ind w:firstLine="720"/>
        <w:jc w:val="both"/>
        <w:rPr>
          <w:rFonts w:ascii="GHEA Mariam" w:hAnsi="GHEA Mariam" w:cs="Arial"/>
          <w:sz w:val="24"/>
          <w:szCs w:val="24"/>
          <w:lang w:val="hy-AM"/>
        </w:rPr>
      </w:pPr>
    </w:p>
    <w:sectPr w:rsidR="00326AA9" w:rsidRPr="00326AA9"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33D" w:rsidRDefault="00C7233D">
      <w:r>
        <w:separator/>
      </w:r>
    </w:p>
  </w:endnote>
  <w:endnote w:type="continuationSeparator" w:id="0">
    <w:p w:rsidR="00C7233D" w:rsidRDefault="00C7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0439B6" w:rsidRDefault="00C7233D" w:rsidP="000439B6">
    <w:pPr>
      <w:pStyle w:val="Footer"/>
    </w:pPr>
    <w:r>
      <w:fldChar w:fldCharType="begin"/>
    </w:r>
    <w:r>
      <w:instrText xml:space="preserve"> FILENAME   \* MERGEFORMAT </w:instrText>
    </w:r>
    <w:r>
      <w:fldChar w:fldCharType="separate"/>
    </w:r>
    <w:r w:rsidR="000439B6">
      <w:rPr>
        <w:noProof/>
      </w:rPr>
      <w:t>voroshumTK205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33D" w:rsidRDefault="00C7233D">
      <w:r>
        <w:separator/>
      </w:r>
    </w:p>
  </w:footnote>
  <w:footnote w:type="continuationSeparator" w:id="0">
    <w:p w:rsidR="00C7233D" w:rsidRDefault="00C723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81FD7">
      <w:rPr>
        <w:rStyle w:val="PageNumber"/>
        <w:noProof/>
      </w:rPr>
      <w:t>7</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87895"/>
    <w:multiLevelType w:val="hybridMultilevel"/>
    <w:tmpl w:val="7106658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3F3C0D"/>
    <w:multiLevelType w:val="hybridMultilevel"/>
    <w:tmpl w:val="C582B6AE"/>
    <w:lvl w:ilvl="0" w:tplc="04090011">
      <w:start w:val="1"/>
      <w:numFmt w:val="decimal"/>
      <w:lvlText w:val="%1)"/>
      <w:lvlJc w:val="left"/>
      <w:pPr>
        <w:ind w:left="135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47121EA"/>
    <w:multiLevelType w:val="hybridMultilevel"/>
    <w:tmpl w:val="08BC7E2A"/>
    <w:lvl w:ilvl="0" w:tplc="7968EA76">
      <w:start w:val="1"/>
      <w:numFmt w:val="decimal"/>
      <w:lvlText w:val="%1)"/>
      <w:lvlJc w:val="left"/>
      <w:pPr>
        <w:ind w:left="1350" w:hanging="360"/>
      </w:pPr>
      <w:rPr>
        <w:rFonts w:ascii="GHEA Mariam" w:hAnsi="GHEA Mariam" w:cs="Times New Roman"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6C52534A"/>
    <w:multiLevelType w:val="hybridMultilevel"/>
    <w:tmpl w:val="F7E8068C"/>
    <w:lvl w:ilvl="0" w:tplc="66949B28">
      <w:start w:val="1"/>
      <w:numFmt w:val="decimal"/>
      <w:lvlText w:val="%1)"/>
      <w:lvlJc w:val="left"/>
      <w:pPr>
        <w:ind w:left="13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CF470B"/>
    <w:multiLevelType w:val="hybridMultilevel"/>
    <w:tmpl w:val="5B0A22DA"/>
    <w:lvl w:ilvl="0" w:tplc="8E6EA25C">
      <w:start w:val="1"/>
      <w:numFmt w:val="decimal"/>
      <w:lvlText w:val="%1."/>
      <w:lvlJc w:val="left"/>
      <w:pPr>
        <w:ind w:left="1080" w:hanging="360"/>
      </w:pPr>
      <w:rPr>
        <w:lang w:val="de-DE"/>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AA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9B6"/>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6AA9"/>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4DE"/>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D46"/>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1FD7"/>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2DE"/>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33D"/>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63B8F4"/>
  <w15:chartTrackingRefBased/>
  <w15:docId w15:val="{2BD2D871-DE79-47B4-94E6-C1BA62735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326AA9"/>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326AA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26AA9"/>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326AA9"/>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326AA9"/>
    <w:rPr>
      <w:sz w:val="24"/>
      <w:szCs w:val="24"/>
      <w:lang w:val="ru-RU" w:eastAsia="ru-RU"/>
    </w:rPr>
  </w:style>
  <w:style w:type="character" w:customStyle="1" w:styleId="normChar">
    <w:name w:val="norm Char"/>
    <w:link w:val="norm"/>
    <w:rsid w:val="00326AA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1739</Words>
  <Characters>9913</Characters>
  <Application>Microsoft Office Word</Application>
  <DocSecurity>0</DocSecurity>
  <Lines>82</Lines>
  <Paragraphs>23</Paragraphs>
  <ScaleCrop>false</ScaleCrop>
  <Company/>
  <LinksUpToDate>false</LinksUpToDate>
  <CharactersWithSpaces>11629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6</cp:revision>
  <dcterms:created xsi:type="dcterms:W3CDTF">2024-08-06T10:19:00Z</dcterms:created>
  <dcterms:modified xsi:type="dcterms:W3CDTF">2024-08-06T11:58:00Z</dcterms:modified>
</cp:coreProperties>
</file>