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2FA53" w14:textId="77777777" w:rsidR="003830D6" w:rsidRPr="00F07E86" w:rsidRDefault="003830D6" w:rsidP="003830D6">
      <w:pPr>
        <w:spacing w:after="12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07E86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13A27E8" w14:textId="77777777" w:rsidR="003830D6" w:rsidRPr="00F07E86" w:rsidRDefault="003830D6" w:rsidP="005C47CC">
      <w:pPr>
        <w:widowControl w:val="0"/>
        <w:shd w:val="clear" w:color="auto" w:fill="FFFFFF"/>
        <w:spacing w:after="36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F07E8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ԹՎԱԿԱՆԻ ՀՈՒԼԻՍԻ 28-Ի N 1183-Ն ՈՐՈՇՄԱՆ ՄԵՋ </w:t>
      </w:r>
      <w:r w:rsidRPr="00F07E86">
        <w:rPr>
          <w:rFonts w:ascii="GHEA Grapalat" w:hAnsi="GHEA Grapalat"/>
          <w:b/>
          <w:bCs/>
          <w:cap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F07E8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F07E8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ՀԱՅԱՍՏԱՆԻ ՀԱՆՐԱՊԵՏՈՒԹՅԱՆ ԿԱՌԱՎԱՐՈՒԹՅԱՆ ՈՐՈՇՄԱՆ ՆԱԽԱԳԾԻ ԸՆԴՈՒՆՄԱՆ</w:t>
      </w:r>
    </w:p>
    <w:p w14:paraId="7F19BC87" w14:textId="00CDCF14" w:rsidR="003830D6" w:rsidRPr="00F07E86" w:rsidRDefault="00B56315" w:rsidP="00B56315">
      <w:pPr>
        <w:widowControl w:val="0"/>
        <w:shd w:val="clear" w:color="auto" w:fill="FFFFFF"/>
        <w:spacing w:before="240" w:after="24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1</w:t>
      </w:r>
      <w:r w:rsidRPr="00F07E86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3830D6"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Ընթացիկ իրավիճակը և իրավական ակտի ընդունման անհրաժեշտությունը.</w:t>
      </w:r>
    </w:p>
    <w:p w14:paraId="196291AA" w14:textId="2DCE4BC5" w:rsidR="003830D6" w:rsidRPr="00F07E86" w:rsidRDefault="00B56315" w:rsidP="00B5631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07E8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2022 թվականի հուլիսի 28-ի N 1183-Ն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որոշմամբ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սահմանվում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Պ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ետություն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>-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մասնավոր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գործընկերության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ընթացակարգը։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Ընթացակարգը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նկարագրում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ՊՄԳ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գործընթացը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սահմանում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գործընթացի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պատասխանատուներին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գործընթացի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փուլերը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մասնավոր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գործընկերոջ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ընտրության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ընթացակարգը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դրա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փուլերը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ձևերը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նկարագրում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որակավորման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հարցումը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առաջարկի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հարցումը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sz w:val="24"/>
          <w:szCs w:val="24"/>
          <w:lang w:val="hy-AM"/>
        </w:rPr>
        <w:t>գնահատումը</w:t>
      </w:r>
      <w:r w:rsidR="003830D6" w:rsidRPr="00F07E86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757ADBBB" w14:textId="05A828B9" w:rsidR="003830D6" w:rsidRPr="00F07E86" w:rsidRDefault="003830D6" w:rsidP="00117EE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B56315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  </w:t>
      </w:r>
      <w:r w:rsidRPr="00F07E86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2023 թվականի դեկտեմբերի 28-ի «Հայաստանի Հանրապետությունում կենսաչափական անձնագրերի և նույնականացման քարտերի տրամադրման ենթակառուցվածքի պետություն-մասնավոր գործընկերության ծրագրի իրականացման մասին» N 2346-Ա որոշմամբ 2024 թ-ի մարտի 12-ին ի դեմս ՀՀ ներքին գործերի նախարարության հայտարարվել է կենսաչափական անձնագրերի և ազգային նույնականացման քարտերի տրամադրման ծառայություններ ստանալու համար </w:t>
      </w:r>
      <w:bookmarkStart w:id="0" w:name="_Hlk161160306"/>
      <w:r w:rsidRPr="00F07E86">
        <w:rPr>
          <w:rFonts w:ascii="GHEA Grapalat" w:hAnsi="GHEA Grapalat"/>
          <w:bCs/>
          <w:sz w:val="24"/>
          <w:szCs w:val="24"/>
          <w:lang w:val="hy-AM"/>
        </w:rPr>
        <w:t>մասնավոր գործընկերոջ ընտրության ընթացակարգ</w:t>
      </w:r>
      <w:bookmarkEnd w:id="0"/>
      <w:r w:rsidRPr="00F07E86">
        <w:rPr>
          <w:rFonts w:ascii="GHEA Grapalat" w:hAnsi="GHEA Grapalat"/>
          <w:bCs/>
          <w:sz w:val="24"/>
          <w:szCs w:val="24"/>
          <w:lang w:val="hy-AM"/>
        </w:rPr>
        <w:t>ը (որակավորման հարցում):</w:t>
      </w:r>
      <w:r w:rsidRPr="00F07E86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Ծրագիրն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ըստ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էության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անցել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է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սույն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որոշման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8-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րդ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գլխի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բոլոր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կետերով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սահմանված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կարգավորումներով</w:t>
      </w: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>:</w:t>
      </w:r>
    </w:p>
    <w:p w14:paraId="054C7EE3" w14:textId="5285E79B" w:rsidR="00117EE5" w:rsidRPr="00F07E86" w:rsidRDefault="00B56315" w:rsidP="00B5631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7E8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117EE5" w:rsidRPr="00F07E86">
        <w:rPr>
          <w:rFonts w:ascii="GHEA Grapalat" w:hAnsi="GHEA Grapalat"/>
          <w:sz w:val="24"/>
          <w:szCs w:val="24"/>
          <w:lang w:val="hy-AM"/>
        </w:rPr>
        <w:t>Մասնավոր գործընկերոջ ընտրության ընթացակարգի որակավորման փուլի հայտարարության արդյունքում որակավորել են երեք թեկնածուներ, որոնց կարճ ցուցակը հրապարակվել է 2024 թ-ի մայիսի 13-ին։ Ղեկավարվելով 2019 թ-ի հունիսի             28-ի Պետություն-մասնավոր գործընկերության մասին ՀՀ օրենքի Հոդված 14</w:t>
      </w:r>
      <w:r w:rsidR="00117EE5" w:rsidRPr="00F07E8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117EE5" w:rsidRPr="00F07E86">
        <w:rPr>
          <w:rFonts w:ascii="GHEA Grapalat" w:hAnsi="GHEA Grapalat"/>
          <w:sz w:val="24"/>
          <w:szCs w:val="24"/>
          <w:lang w:val="hy-AM"/>
        </w:rPr>
        <w:t>8-ի 5-րդ կետի պահանջով և Հայաստանի Հանրապետության կառավարության 2023 թվականի դեկտեմբերի 28-ի «Հայաստանի Հանրապետությունում կենսաչափական անձնագրերի և նույնականացման քարտերի տրամադրման ենթակառուցվածքի պետություն-մասնավոր գործընկերության ծրագրի իրականացման մասին» N 2346-Ա որոշման Հավելված 3</w:t>
      </w:r>
      <w:r w:rsidR="00117EE5" w:rsidRPr="00F07E8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117EE5" w:rsidRPr="00F07E86">
        <w:rPr>
          <w:rFonts w:ascii="GHEA Grapalat" w:hAnsi="GHEA Grapalat"/>
          <w:sz w:val="24"/>
          <w:szCs w:val="24"/>
          <w:lang w:val="hy-AM"/>
        </w:rPr>
        <w:t>1-ի 7</w:t>
      </w:r>
      <w:r w:rsidR="00117EE5" w:rsidRPr="00F07E8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117EE5" w:rsidRPr="00F07E86">
        <w:rPr>
          <w:rFonts w:ascii="GHEA Grapalat" w:hAnsi="GHEA Grapalat"/>
          <w:sz w:val="24"/>
          <w:szCs w:val="24"/>
          <w:lang w:val="hy-AM"/>
        </w:rPr>
        <w:t>3</w:t>
      </w:r>
      <w:r w:rsidR="00117EE5" w:rsidRPr="00F07E8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117EE5" w:rsidRPr="00F07E86">
        <w:rPr>
          <w:rFonts w:ascii="GHEA Grapalat" w:hAnsi="GHEA Grapalat"/>
          <w:sz w:val="24"/>
          <w:szCs w:val="24"/>
          <w:lang w:val="hy-AM"/>
        </w:rPr>
        <w:t xml:space="preserve">1 կետով՝ 2024 թ-ի մայիսի 24-ին կազմակերպվել է աշխատանքային քննարկում որակավորված հայտատուների հետ ՊՄԳ ծրագրի նախագծի առնչությամբ հարցադրումների և խնդիրների արձանագրման նպատակով, որոշվել է </w:t>
      </w:r>
      <w:r w:rsidR="00117EE5" w:rsidRPr="00F07E86">
        <w:rPr>
          <w:rFonts w:ascii="GHEA Grapalat" w:hAnsi="GHEA Grapalat"/>
          <w:sz w:val="24"/>
          <w:szCs w:val="24"/>
          <w:lang w:val="hy-AM"/>
        </w:rPr>
        <w:lastRenderedPageBreak/>
        <w:t>նախամրցութային նիստերի նախնական ժամանակացույցը և Առաջարկի հրավերի և հայտարարության նախնական ամսաթիվը։</w:t>
      </w:r>
    </w:p>
    <w:p w14:paraId="62AC77F2" w14:textId="1C715ECB" w:rsidR="00FA6DF4" w:rsidRPr="00F07E86" w:rsidRDefault="00B56315" w:rsidP="00B5631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   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>9-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րդ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գլխում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proofErr w:type="spellStart"/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նկարագրվող</w:t>
      </w:r>
      <w:proofErr w:type="spellEnd"/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առաջարկի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հարցման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փուլը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մեկնարկելուն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ընդառաջ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արձանագրվել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է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ընթացակարգային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փոփոխություններ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նախատեսելու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կարիք</w:t>
      </w:r>
      <w:r w:rsidR="00FA6DF4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</w:p>
    <w:p w14:paraId="0D826292" w14:textId="583F8A49" w:rsidR="00FA6DF4" w:rsidRPr="00F07E86" w:rsidRDefault="00B56315" w:rsidP="00B5631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   </w:t>
      </w:r>
      <w:r w:rsidR="00FA6DF4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>Մ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ասնավորապես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հաշվի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առնելով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որակավորման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փուլում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հայտերի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գնահատման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փորձառությունը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առաջարկի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փուլում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սպասվող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հայտերի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առավել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ծավալուն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ու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բովանդակային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բնույթը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առաջարկվում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է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առաջարկի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հայտերի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գնահատման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համար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սահմանել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այնպիսի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ողջամիտ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ժամկետ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,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որը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հնարավորություն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կընձեռի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հայտերի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բազմակողմանի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քննման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ու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խորը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Sylfaen"/>
          <w:bCs/>
          <w:sz w:val="24"/>
          <w:szCs w:val="24"/>
          <w:lang w:val="hy-AM"/>
        </w:rPr>
        <w:t>վերլուծության</w:t>
      </w:r>
      <w:r w:rsidR="003830D6" w:rsidRPr="00F07E86">
        <w:rPr>
          <w:rFonts w:ascii="GHEA Grapalat" w:eastAsia="Times New Roman" w:hAnsi="GHEA Grapalat" w:cs="Arial"/>
          <w:bCs/>
          <w:sz w:val="24"/>
          <w:szCs w:val="24"/>
          <w:lang w:val="hy-AM"/>
        </w:rPr>
        <w:t>։</w:t>
      </w:r>
    </w:p>
    <w:p w14:paraId="5E0C44D8" w14:textId="00949C9B" w:rsidR="003830D6" w:rsidRPr="00F07E86" w:rsidRDefault="00B56315" w:rsidP="00B56315">
      <w:pPr>
        <w:widowControl w:val="0"/>
        <w:shd w:val="clear" w:color="auto" w:fill="FFFFFF"/>
        <w:spacing w:before="240" w:after="24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2</w:t>
      </w:r>
      <w:r w:rsidRPr="00F07E86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Առաջարկվող կարգավորման բնույթը.</w:t>
      </w:r>
    </w:p>
    <w:p w14:paraId="17B9E917" w14:textId="1AF75603" w:rsidR="003830D6" w:rsidRPr="00F07E86" w:rsidRDefault="00B56315" w:rsidP="005B045E">
      <w:pPr>
        <w:widowControl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7E8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 xml:space="preserve">ՊՄԳ ծրագրի գնահատող հանձնաժողովը, քննարկելով որակավորման փուլին հաջորդող փուլերի ժամակացույցը՝ ըստ պետություն-մասնավոր գործընկերության ոլորտը կարգավորող իրավական ակտերի, առանձնացրել է որոշ ժամկետներ, որոնք վերանայման կարիք ունեն՝ ծրագրի ընթացքն առավել արդյունավետ կազմակերպելու նպատակով։ Այդ համատեքստում խնդրահարույց է գնահատվել Հայաստանի Հանրապետության կառավարության 2022 թվականի հուլիսի 28-ի N 1183-Ն որոշման 132-րդ կետը, որով Առաջարկի հարցման փուլի հայտերի գնահատման և հաղթող հայտատու հայտարարելու վերաբերյալ որոշումը կայացվում է տեխնիկական առաջարկների բացման նիստի ավարտի օրվանից մեկ ամսվա ընթացքում։ </w:t>
      </w:r>
    </w:p>
    <w:p w14:paraId="554F0DEC" w14:textId="77777777" w:rsidR="005B045E" w:rsidRPr="00F07E86" w:rsidRDefault="00B56315" w:rsidP="005B045E">
      <w:pPr>
        <w:widowControl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7E8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 xml:space="preserve">ՀՀ Կառավարության սույն որոշման նախագծով առաջարկվում է ողջամիտ ժամկետով ավելացնել վերոնշյալ </w:t>
      </w:r>
      <w:proofErr w:type="spellStart"/>
      <w:r w:rsidR="003830D6" w:rsidRPr="00F07E86">
        <w:rPr>
          <w:rFonts w:ascii="GHEA Grapalat" w:hAnsi="GHEA Grapalat"/>
          <w:sz w:val="24"/>
          <w:szCs w:val="24"/>
          <w:lang w:val="hy-AM"/>
        </w:rPr>
        <w:t>ժակետը</w:t>
      </w:r>
      <w:proofErr w:type="spellEnd"/>
      <w:r w:rsidR="003830D6" w:rsidRPr="00F07E86">
        <w:rPr>
          <w:rFonts w:ascii="GHEA Grapalat" w:hAnsi="GHEA Grapalat"/>
          <w:sz w:val="24"/>
          <w:szCs w:val="24"/>
          <w:lang w:val="hy-AM"/>
        </w:rPr>
        <w:t>։</w:t>
      </w:r>
    </w:p>
    <w:p w14:paraId="0E62A09B" w14:textId="7613DFAB" w:rsidR="003830D6" w:rsidRPr="00F07E86" w:rsidRDefault="005B045E" w:rsidP="005B045E">
      <w:pPr>
        <w:widowControl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7E8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B56315" w:rsidRPr="00F07E86">
        <w:rPr>
          <w:rFonts w:ascii="GHEA Grapalat" w:hAnsi="GHEA Grapalat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 xml:space="preserve">Առաջարկվում է նաև փոփոխություն կատարել նույն որոշման 129-րդ կետում, որով </w:t>
      </w:r>
      <w:r w:rsidR="003830D6" w:rsidRPr="00F07E86">
        <w:rPr>
          <w:rFonts w:ascii="Calibri" w:hAnsi="Calibri" w:cs="Calibri"/>
          <w:sz w:val="24"/>
          <w:szCs w:val="24"/>
          <w:lang w:val="hy-AM"/>
        </w:rPr>
        <w:t> 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 xml:space="preserve">սահմանվում է, որ եթե գնահատող հանձնաժողովի նիստի ընթացքում հայտատուի հայտում արձանագրվում են տեխնիկական բնույթի անհամապատասխանություններ՝ առաջարկի հարցման պահանջների նկատմամբ՝ բացառությամբ ֆինանսական առաջարկում առկա անհամապատասխանությունների, ապա հանձնաժողովն իրավասու է մինչև տասը աշխատանքային օրով կասեցնել նիստը, իսկ քարտուղարը նույն օրը դրա մասին ծանուցում է հայտատուին՝ առաջարկելով մինչև կասեցման ժամկետի ավարտը շտկել անհամապատասխանությունը: Առաջարկվում է հանել </w:t>
      </w:r>
      <w:r w:rsidR="00B56315" w:rsidRPr="00F07E86">
        <w:rPr>
          <w:rFonts w:ascii="GHEA Grapalat" w:hAnsi="GHEA Grapalat"/>
          <w:sz w:val="24"/>
          <w:szCs w:val="24"/>
          <w:lang w:val="hy-AM"/>
        </w:rPr>
        <w:t>«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>տեխնիկական բնույթի</w:t>
      </w:r>
      <w:r w:rsidR="00B56315" w:rsidRPr="00F07E86">
        <w:rPr>
          <w:rFonts w:ascii="GHEA Grapalat" w:hAnsi="GHEA Grapalat"/>
          <w:sz w:val="24"/>
          <w:szCs w:val="24"/>
          <w:lang w:val="hy-AM"/>
        </w:rPr>
        <w:t>»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 xml:space="preserve"> բառակապակցությունը և նիստը կասեցնելու ժամկետը դարձնել 15 աշխատանքային օր։ Այս փոփոխությունը Գնահատող հանձնաժողովին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lastRenderedPageBreak/>
        <w:t xml:space="preserve">հնարավորություն կտա </w:t>
      </w:r>
      <w:r w:rsidR="00FA6DF4" w:rsidRPr="00F07E86">
        <w:rPr>
          <w:rFonts w:ascii="GHEA Grapalat" w:hAnsi="GHEA Grapalat"/>
          <w:bCs/>
          <w:sz w:val="24"/>
          <w:szCs w:val="24"/>
          <w:lang w:val="hy-AM"/>
        </w:rPr>
        <w:t>ոչ միայն սույն ծրագրի, այլև ցանկացած այլ ծրագրերի շրջանակներում</w:t>
      </w:r>
      <w:r w:rsidR="00FA6DF4" w:rsidRPr="00F07E86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 xml:space="preserve">հայտերի քննման առավել որակյալ գրծընթաց կազմակերպել և լավագույն թեկնածուին նույնականացնելու առավել ճկուն գործիքակազմով կօժտի։ </w:t>
      </w:r>
    </w:p>
    <w:p w14:paraId="78B8186C" w14:textId="443D59BB" w:rsidR="003830D6" w:rsidRPr="00F07E86" w:rsidRDefault="00B56315" w:rsidP="00B56315">
      <w:pPr>
        <w:widowControl w:val="0"/>
        <w:shd w:val="clear" w:color="auto" w:fill="FFFFFF"/>
        <w:spacing w:before="120" w:after="12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3</w:t>
      </w:r>
      <w:r w:rsidRPr="00F07E86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ինստիտուտները, անձինք և նրանց դիրքորոշումը.</w:t>
      </w:r>
    </w:p>
    <w:p w14:paraId="498DD754" w14:textId="16E51BA1" w:rsidR="003830D6" w:rsidRPr="00F07E86" w:rsidRDefault="00B56315" w:rsidP="00B56315">
      <w:pPr>
        <w:widowControl w:val="0"/>
        <w:spacing w:before="120" w:after="12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7E8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3830D6" w:rsidRPr="00F07E86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ՀՀ ներքին գործերի նախարարության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 xml:space="preserve"> կողմից։  </w:t>
      </w:r>
    </w:p>
    <w:p w14:paraId="618A812A" w14:textId="41C04C74" w:rsidR="003830D6" w:rsidRPr="00F07E86" w:rsidRDefault="00B56315" w:rsidP="00B56315">
      <w:pPr>
        <w:widowControl w:val="0"/>
        <w:shd w:val="clear" w:color="auto" w:fill="FFFFFF"/>
        <w:spacing w:before="240" w:after="24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4</w:t>
      </w:r>
      <w:r w:rsidRPr="00F07E86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Ակնկալվող արդյունքը</w:t>
      </w:r>
    </w:p>
    <w:p w14:paraId="198A0552" w14:textId="6DEC06A2" w:rsidR="003830D6" w:rsidRPr="00F07E86" w:rsidRDefault="00B56315" w:rsidP="005B045E">
      <w:pPr>
        <w:widowControl w:val="0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F07E8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   </w:t>
      </w:r>
      <w:r w:rsidR="003830D6" w:rsidRPr="00F07E8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Նախագծով առաջարկվում է երկարաձգել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>Առաջարկի հարցման փուլի հայտերի գնահատման ժամկետը</w:t>
      </w:r>
      <w:r w:rsidR="003830D6" w:rsidRPr="00F07E8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, ինչի արդյունքում ակնկալվում է ապահովել ՊՄԳ ծրագրի առավել պատշաճ և որակյալ իրականացում՝ Առաջարկի հայտի հիման վրա մասնավոր գործընկերոջ ընտրության ընթացակարգը մեկնարկելու համար։</w:t>
      </w:r>
    </w:p>
    <w:p w14:paraId="5EFAE531" w14:textId="034B8DBC" w:rsidR="003830D6" w:rsidRPr="00F07E86" w:rsidRDefault="00B56315" w:rsidP="005B045E">
      <w:pPr>
        <w:widowControl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7E8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>Որակավորված հայտատուների կողմից ստացված հայտերը առավել մանրազնին ուսումնասիրության կենթարկվեն Գնահատող հանձնաժողովի կողմից, ինչն էլ իր հերթին կապահովի որակյալ և ճիշտ գործընկերոջ ընտրություն։</w:t>
      </w:r>
    </w:p>
    <w:p w14:paraId="5A3770CD" w14:textId="4ECAF76C" w:rsidR="003830D6" w:rsidRPr="00F07E86" w:rsidRDefault="00B56315" w:rsidP="00B56315">
      <w:pPr>
        <w:widowControl w:val="0"/>
        <w:shd w:val="clear" w:color="auto" w:fill="FFFFFF"/>
        <w:spacing w:before="240" w:after="24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5</w:t>
      </w:r>
      <w:r w:rsidRPr="00F07E86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1BEF46CF" w14:textId="28633684" w:rsidR="003830D6" w:rsidRPr="00F07E86" w:rsidRDefault="00B56315" w:rsidP="00B56315">
      <w:pPr>
        <w:widowControl w:val="0"/>
        <w:spacing w:before="120" w:after="12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7E8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ֆինանսավորում չի պահանջում և անմիջականորեն չի առաջացնում պետական բյուջեի եկամուտների կամ ծախսերի փոփոխություններ։</w:t>
      </w:r>
    </w:p>
    <w:p w14:paraId="457C40FA" w14:textId="5690B1BA" w:rsidR="003830D6" w:rsidRPr="00F07E86" w:rsidRDefault="00B56315" w:rsidP="00B56315">
      <w:pPr>
        <w:widowControl w:val="0"/>
        <w:shd w:val="clear" w:color="auto" w:fill="FFFFFF"/>
        <w:spacing w:before="240" w:after="24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07E86">
        <w:rPr>
          <w:rFonts w:ascii="GHEA Grapalat" w:hAnsi="GHEA Grapalat" w:cs="Sylfaen"/>
          <w:b/>
          <w:sz w:val="24"/>
          <w:szCs w:val="24"/>
          <w:lang w:val="hy-AM"/>
        </w:rPr>
        <w:t xml:space="preserve">    6</w:t>
      </w:r>
      <w:r w:rsidRPr="00F07E8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07E8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830D6" w:rsidRPr="00F07E86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4AD57F20" w14:textId="32CB469F" w:rsidR="003830D6" w:rsidRPr="00F07E86" w:rsidRDefault="00B56315" w:rsidP="00B56315">
      <w:pPr>
        <w:widowControl w:val="0"/>
        <w:spacing w:before="120" w:after="12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7E8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830D6" w:rsidRPr="00F07E86">
        <w:rPr>
          <w:rFonts w:ascii="GHEA Grapalat" w:hAnsi="GHEA Grapalat"/>
          <w:sz w:val="24"/>
          <w:szCs w:val="24"/>
          <w:lang w:val="hy-AM"/>
        </w:rPr>
        <w:t>Սույն նախագծի ընդունման կապակցությամբ այլ նորմատիվ իրավական ակտերի ընդունման անհրաժեշտություն չի առաջանում։</w:t>
      </w:r>
    </w:p>
    <w:p w14:paraId="7B7AD353" w14:textId="462B4E84" w:rsidR="003830D6" w:rsidRPr="00F07E86" w:rsidRDefault="00B56315" w:rsidP="00B56315">
      <w:pPr>
        <w:widowControl w:val="0"/>
        <w:shd w:val="clear" w:color="auto" w:fill="FFFFFF"/>
        <w:spacing w:before="240" w:after="24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7</w:t>
      </w:r>
      <w:r w:rsidRPr="00F07E86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30D6" w:rsidRPr="00F07E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Կապը ռազմավարական փաստաթղթերի հետ.</w:t>
      </w:r>
    </w:p>
    <w:p w14:paraId="320A1C27" w14:textId="133610A7" w:rsidR="003830D6" w:rsidRPr="00F07E86" w:rsidRDefault="00B56315" w:rsidP="00B56315">
      <w:pPr>
        <w:widowControl w:val="0"/>
        <w:spacing w:before="120" w:after="12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F07E8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   </w:t>
      </w:r>
      <w:r w:rsidR="003830D6" w:rsidRPr="00F07E8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Նախագիծը բխում է ՀՀ կառավարության 2021-2026 թթ</w:t>
      </w:r>
      <w:r w:rsidR="003830D6" w:rsidRPr="00F07E86">
        <w:rPr>
          <w:rFonts w:ascii="Cambria Math" w:eastAsia="MS Mincho" w:hAnsi="Cambria Math" w:cs="Cambria Math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․</w:t>
      </w:r>
      <w:r w:rsidR="003830D6" w:rsidRPr="00F07E8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ծրագրից, Հայաստանի թվայնացման և Հանրային կառավարման բարեփոխումների ռազմավարություններից։</w:t>
      </w:r>
    </w:p>
    <w:p w14:paraId="48E6C787" w14:textId="77777777" w:rsidR="003830D6" w:rsidRPr="00F07E86" w:rsidRDefault="003830D6" w:rsidP="003830D6">
      <w:pPr>
        <w:widowControl w:val="0"/>
        <w:spacing w:before="120" w:after="12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58816B32" w14:textId="0C895567" w:rsidR="003830D6" w:rsidRPr="00F07E86" w:rsidRDefault="003830D6" w:rsidP="003830D6">
      <w:pPr>
        <w:widowControl w:val="0"/>
        <w:spacing w:before="120" w:after="120" w:line="360" w:lineRule="auto"/>
        <w:ind w:firstLine="450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F07E8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                                                  </w:t>
      </w:r>
      <w:r w:rsidR="00B56315" w:rsidRPr="00F07E8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         </w:t>
      </w:r>
      <w:r w:rsidRPr="00F07E8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   </w:t>
      </w:r>
      <w:r w:rsidRPr="00F07E8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ՀՀ ներքին գործերի նախարարություն</w:t>
      </w:r>
    </w:p>
    <w:sectPr w:rsidR="003830D6" w:rsidRPr="00F07E86" w:rsidSect="005B045E">
      <w:pgSz w:w="11906" w:h="16838"/>
      <w:pgMar w:top="709" w:right="113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56489"/>
    <w:multiLevelType w:val="hybridMultilevel"/>
    <w:tmpl w:val="B3BCE2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9C8"/>
    <w:rsid w:val="00117EE5"/>
    <w:rsid w:val="00263B57"/>
    <w:rsid w:val="002F6384"/>
    <w:rsid w:val="003444C5"/>
    <w:rsid w:val="003830D6"/>
    <w:rsid w:val="005B045E"/>
    <w:rsid w:val="005C47CC"/>
    <w:rsid w:val="006D39C8"/>
    <w:rsid w:val="007C4878"/>
    <w:rsid w:val="009D5D67"/>
    <w:rsid w:val="009E5286"/>
    <w:rsid w:val="00B56315"/>
    <w:rsid w:val="00F07E86"/>
    <w:rsid w:val="00FA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9281B"/>
  <w15:chartTrackingRefBased/>
  <w15:docId w15:val="{7335E328-B9D7-4589-9F1C-F8DE02187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0D6"/>
    <w:pPr>
      <w:spacing w:line="256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Titulo 2 Char,Report Para Char,Number Bullets Char,Resume Title Char,heading 4 Char,Citation List Char,WinDForce-Letter Char,Heading 2_sj Char,En tête 1 Char,Indent Paragraph Char,Annexlist Char,Ha Char,ANNEX Char,Paragraph Char"/>
    <w:link w:val="ListParagraph"/>
    <w:uiPriority w:val="34"/>
    <w:qFormat/>
    <w:locked/>
    <w:rsid w:val="003830D6"/>
  </w:style>
  <w:style w:type="paragraph" w:styleId="ListParagraph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Normal bullet 2,lp1"/>
    <w:basedOn w:val="Normal"/>
    <w:link w:val="ListParagraphChar"/>
    <w:uiPriority w:val="34"/>
    <w:qFormat/>
    <w:rsid w:val="003830D6"/>
    <w:pPr>
      <w:ind w:left="720"/>
      <w:contextualSpacing/>
    </w:pPr>
    <w:rPr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286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Doc1</dc:creator>
  <cp:keywords/>
  <dc:description/>
  <cp:lastModifiedBy>Ani Abgaryan</cp:lastModifiedBy>
  <cp:revision>17</cp:revision>
  <cp:lastPrinted>2024-08-01T13:18:00Z</cp:lastPrinted>
  <dcterms:created xsi:type="dcterms:W3CDTF">2024-08-01T13:09:00Z</dcterms:created>
  <dcterms:modified xsi:type="dcterms:W3CDTF">2024-08-02T10:46:00Z</dcterms:modified>
</cp:coreProperties>
</file>