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B53" w:rsidRPr="00F124B9" w:rsidRDefault="00D06B53" w:rsidP="00381F44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D06B53" w:rsidRPr="00F124B9" w:rsidRDefault="00D06B53" w:rsidP="00381F44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124B9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D06B53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ՈՒ ՎԵՐԱԿԱՌՈՒՑՄԱՆ ԵՎ ԶԱՐԳԱՑՄԱՆ ՄԻՋԱԶԳԱՅԻՆ ԲԱՆԿԻ ՄԻՋԵՎ «ԿԱՆԱՉ, ԿԱՅՈՒՆ ԵՎ ՆԵՐԱՌԱԿԱՆ ԶԱՐԳԱՑՄԱՆ ՔԱՂԱՔԱԿԱՆՈՒԹՅԱՆ ԵՐԿՐՈՐԴ ԳՈՐԾԱՌՆՈՒԹՅՈՒՆ» ՖԻՆԱՆՍԱՎՈՐՄԱՆ ՀԱՄԱՁԱՅՆԱԳԻՐԸ ՎԱՎԵՐԱՑՆԵԼՈՒ ՄԱՍԻՆ» ՀԱՅԱՍՏԱՆԻ ՀԱՆՐԱՊԵՏՈՒԹՅԱՆ ՕՐԵՆՔԻ ՆԱԽԱԳԾԻ ՄԱՍԻՆ</w:t>
      </w:r>
      <w:r w:rsidRPr="00F124B9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D06B53" w:rsidRPr="00F22E2D" w:rsidRDefault="00D06B53" w:rsidP="00D06B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D06B53" w:rsidRDefault="00D06B53" w:rsidP="00D06B5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22E2D">
        <w:rPr>
          <w:rFonts w:ascii="GHEA Grapalat" w:hAnsi="GHEA Grapalat"/>
          <w:sz w:val="24"/>
          <w:szCs w:val="24"/>
          <w:lang w:val="hy-AM"/>
        </w:rPr>
        <w:t>ու Վերակառուցման և զարգացման միջազգային բանկի միջև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6B53">
        <w:rPr>
          <w:rFonts w:ascii="GHEA Grapalat" w:hAnsi="GHEA Grapalat"/>
          <w:sz w:val="24"/>
          <w:szCs w:val="24"/>
          <w:lang w:val="hy-AM"/>
        </w:rPr>
        <w:t>2024 թվականի մայիսի 2</w:t>
      </w:r>
      <w:r w:rsidR="00A52909">
        <w:rPr>
          <w:rFonts w:ascii="GHEA Grapalat" w:hAnsi="GHEA Grapalat"/>
          <w:sz w:val="24"/>
          <w:szCs w:val="24"/>
          <w:lang w:val="hy-AM"/>
        </w:rPr>
        <w:t>2</w:t>
      </w:r>
      <w:r w:rsidRPr="00D06B53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2359B7">
        <w:rPr>
          <w:rFonts w:ascii="GHEA Grapalat" w:hAnsi="GHEA Grapalat"/>
          <w:sz w:val="24"/>
          <w:szCs w:val="24"/>
          <w:lang w:val="hy-AM"/>
        </w:rPr>
        <w:t>և</w:t>
      </w:r>
      <w:r w:rsidRPr="00D06B53">
        <w:rPr>
          <w:rFonts w:ascii="GHEA Grapalat" w:hAnsi="GHEA Grapalat"/>
          <w:sz w:val="24"/>
          <w:szCs w:val="24"/>
          <w:lang w:val="hy-AM"/>
        </w:rPr>
        <w:t xml:space="preserve"> մայիսի 2</w:t>
      </w:r>
      <w:r w:rsidR="00A52909">
        <w:rPr>
          <w:rFonts w:ascii="GHEA Grapalat" w:hAnsi="GHEA Grapalat"/>
          <w:sz w:val="24"/>
          <w:szCs w:val="24"/>
          <w:lang w:val="hy-AM"/>
        </w:rPr>
        <w:t>3</w:t>
      </w:r>
      <w:r w:rsidRPr="00D06B53">
        <w:rPr>
          <w:rFonts w:ascii="GHEA Grapalat" w:hAnsi="GHEA Grapalat"/>
          <w:sz w:val="24"/>
          <w:szCs w:val="24"/>
          <w:lang w:val="hy-AM"/>
        </w:rPr>
        <w:t>-ին ստորագրվ</w:t>
      </w:r>
      <w:r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97544C">
        <w:rPr>
          <w:rFonts w:ascii="GHEA Grapalat" w:hAnsi="GHEA Grapalat"/>
          <w:sz w:val="24"/>
          <w:szCs w:val="24"/>
          <w:lang w:val="hy-AM"/>
        </w:rPr>
        <w:t xml:space="preserve">«Կանաչ, կայուն և ներառական զարգացման քաղաքականության երկրորդ </w:t>
      </w:r>
      <w:r>
        <w:rPr>
          <w:rFonts w:ascii="GHEA Grapalat" w:hAnsi="GHEA Grapalat"/>
          <w:sz w:val="24"/>
          <w:szCs w:val="24"/>
          <w:lang w:val="hy-AM"/>
        </w:rPr>
        <w:t>գործառնություն</w:t>
      </w:r>
      <w:r w:rsidRPr="0097544C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(այսուհետ՝ Ծրագիր) բյուջետային աջակցության </w:t>
      </w:r>
      <w:r w:rsidRPr="0097544C">
        <w:rPr>
          <w:rFonts w:ascii="GHEA Grapalat" w:hAnsi="GHEA Grapalat"/>
          <w:sz w:val="24"/>
          <w:szCs w:val="24"/>
          <w:lang w:val="hy-AM"/>
        </w:rPr>
        <w:t>ֆինանսավորման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համաձայնագիրը, որով նախատեսվում է ՀՀ-ին տրամադրել </w:t>
      </w:r>
      <w:r w:rsidRPr="00F22E2D">
        <w:rPr>
          <w:rFonts w:ascii="GHEA Grapalat" w:hAnsi="GHEA Grapalat" w:cs="Sylfaen"/>
          <w:sz w:val="24"/>
          <w:szCs w:val="24"/>
          <w:lang w:val="hy-AM"/>
        </w:rPr>
        <w:t>92</w:t>
      </w:r>
      <w:r w:rsidRPr="00316C06">
        <w:rPr>
          <w:rFonts w:ascii="GHEA Grapalat" w:hAnsi="GHEA Grapalat" w:cs="Sylfaen"/>
          <w:sz w:val="24"/>
          <w:szCs w:val="24"/>
          <w:lang w:val="hy-AM"/>
        </w:rPr>
        <w:t>,</w:t>
      </w:r>
      <w:r w:rsidRPr="00F22E2D">
        <w:rPr>
          <w:rFonts w:ascii="GHEA Grapalat" w:hAnsi="GHEA Grapalat" w:cs="Sylfaen"/>
          <w:sz w:val="24"/>
          <w:szCs w:val="24"/>
          <w:lang w:val="hy-AM"/>
        </w:rPr>
        <w:t>3</w:t>
      </w:r>
      <w:r w:rsidRPr="00316C06">
        <w:rPr>
          <w:rFonts w:ascii="GHEA Grapalat" w:hAnsi="GHEA Grapalat" w:cs="Sylfaen"/>
          <w:sz w:val="24"/>
          <w:szCs w:val="24"/>
          <w:lang w:val="hy-AM"/>
        </w:rPr>
        <w:t>00,000</w:t>
      </w:r>
      <w:r w:rsidRPr="00F22E2D">
        <w:rPr>
          <w:rFonts w:ascii="GHEA Grapalat" w:hAnsi="GHEA Grapalat" w:cs="Sylfaen"/>
          <w:sz w:val="24"/>
          <w:szCs w:val="24"/>
          <w:lang w:val="hy-AM"/>
        </w:rPr>
        <w:t xml:space="preserve"> եվրո</w:t>
      </w:r>
      <w:r>
        <w:rPr>
          <w:rFonts w:ascii="GHEA Grapalat" w:hAnsi="GHEA Grapalat"/>
          <w:sz w:val="24"/>
          <w:szCs w:val="24"/>
          <w:lang w:val="hy-AM"/>
        </w:rPr>
        <w:t xml:space="preserve"> արժողությամբ վարկ և 16,000,000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ԱՄՆ դոլար գումարի չափով դրամաշնորհ՝ </w:t>
      </w:r>
      <w:r w:rsidRPr="00974819">
        <w:rPr>
          <w:rFonts w:ascii="GHEA Grapalat" w:hAnsi="GHEA Grapalat"/>
          <w:sz w:val="24"/>
          <w:szCs w:val="24"/>
          <w:lang w:val="hy-AM"/>
        </w:rPr>
        <w:t>«Արտոնյալ ֆինանսավորման գլոբալ գործիքի հիմնադրամի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974819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316C0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06B53" w:rsidRPr="00F22E2D" w:rsidRDefault="00D06B53" w:rsidP="00D06B5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2E2D">
        <w:rPr>
          <w:rFonts w:ascii="GHEA Grapalat" w:hAnsi="GHEA Grapalat"/>
          <w:sz w:val="24"/>
          <w:szCs w:val="24"/>
          <w:lang w:val="hy-AM"/>
        </w:rPr>
        <w:t>Բյուջետային աջակցության միջոցներն ուղղվելու են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F22E2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ՀՀ օրենքով սահմանված պակասուրդի ֆինանսավորմանը,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D06B53" w:rsidRPr="00F22E2D" w:rsidRDefault="00D06B53" w:rsidP="00D06B5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2E2D"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</w:t>
      </w:r>
    </w:p>
    <w:p w:rsidR="00D06B53" w:rsidRPr="00F22E2D" w:rsidRDefault="00D06B53" w:rsidP="00D06B53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22E2D">
        <w:rPr>
          <w:rFonts w:ascii="GHEA Grapalat" w:hAnsi="GHEA Grapalat"/>
          <w:sz w:val="24"/>
          <w:szCs w:val="24"/>
          <w:lang w:val="hy-AM"/>
        </w:rPr>
        <w:t>Ծրագրի շրջանակը, մասնավորապես, ներառում է.</w:t>
      </w:r>
    </w:p>
    <w:p w:rsidR="00D06B53" w:rsidRPr="00D4025A" w:rsidRDefault="00D06B53" w:rsidP="00D06B53">
      <w:pPr>
        <w:pStyle w:val="BodyText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iCs/>
          <w:lang w:val="af-ZA"/>
        </w:rPr>
      </w:pPr>
      <w:r w:rsidRPr="00D4025A">
        <w:rPr>
          <w:rFonts w:ascii="GHEA Grapalat" w:hAnsi="GHEA Grapalat"/>
          <w:bCs/>
          <w:noProof/>
          <w:lang w:val="hy-AM"/>
        </w:rPr>
        <w:t xml:space="preserve">Կլիմայի փոփոխության մեղմացման </w:t>
      </w:r>
      <w:r>
        <w:rPr>
          <w:rFonts w:ascii="GHEA Grapalat" w:hAnsi="GHEA Grapalat"/>
          <w:bCs/>
          <w:noProof/>
          <w:lang w:val="hy-AM"/>
        </w:rPr>
        <w:t>և</w:t>
      </w:r>
      <w:r w:rsidRPr="00D4025A">
        <w:rPr>
          <w:rFonts w:ascii="GHEA Grapalat" w:hAnsi="GHEA Grapalat"/>
          <w:bCs/>
          <w:noProof/>
          <w:lang w:val="hy-AM"/>
        </w:rPr>
        <w:t xml:space="preserve"> հարմարվողականության խթանում, </w:t>
      </w:r>
      <w:r>
        <w:rPr>
          <w:rFonts w:ascii="GHEA Grapalat" w:hAnsi="GHEA Grapalat"/>
          <w:bCs/>
          <w:noProof/>
          <w:lang w:val="hy-AM"/>
        </w:rPr>
        <w:t>և</w:t>
      </w:r>
      <w:r w:rsidRPr="00D4025A">
        <w:rPr>
          <w:rFonts w:ascii="GHEA Grapalat" w:hAnsi="GHEA Grapalat"/>
          <w:bCs/>
          <w:noProof/>
          <w:lang w:val="hy-AM"/>
        </w:rPr>
        <w:t xml:space="preserve"> շրջակա միջավայրի կառավարման համար կարգավորող շրջանակի բարելավում</w:t>
      </w:r>
      <w:r>
        <w:rPr>
          <w:rFonts w:ascii="GHEA Grapalat" w:hAnsi="GHEA Grapalat"/>
          <w:bCs/>
          <w:noProof/>
          <w:lang w:val="hy-AM"/>
        </w:rPr>
        <w:t>,</w:t>
      </w:r>
    </w:p>
    <w:p w:rsidR="00D06B53" w:rsidRPr="00BC5E42" w:rsidRDefault="00D06B53" w:rsidP="00D06B53">
      <w:pPr>
        <w:pStyle w:val="BodyText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iCs/>
          <w:lang w:val="af-ZA"/>
        </w:rPr>
      </w:pPr>
      <w:r w:rsidRPr="00BC5E42">
        <w:rPr>
          <w:rFonts w:ascii="GHEA Grapalat" w:hAnsi="GHEA Grapalat"/>
          <w:iCs/>
          <w:lang w:val="af-ZA"/>
        </w:rPr>
        <w:t xml:space="preserve">Հավասարության ամրապնդում </w:t>
      </w:r>
      <w:r>
        <w:rPr>
          <w:rFonts w:ascii="GHEA Grapalat" w:hAnsi="GHEA Grapalat"/>
          <w:iCs/>
          <w:lang w:val="hy-AM"/>
        </w:rPr>
        <w:t>և</w:t>
      </w:r>
      <w:r w:rsidRPr="00BC5E42">
        <w:rPr>
          <w:rFonts w:ascii="GHEA Grapalat" w:hAnsi="GHEA Grapalat"/>
          <w:iCs/>
          <w:lang w:val="af-ZA"/>
        </w:rPr>
        <w:t xml:space="preserve"> մարդկային կապիտալի զարգացման խթանում</w:t>
      </w:r>
      <w:r>
        <w:rPr>
          <w:rFonts w:ascii="GHEA Grapalat" w:hAnsi="GHEA Grapalat"/>
          <w:iCs/>
          <w:lang w:val="hy-AM"/>
        </w:rPr>
        <w:t>,</w:t>
      </w:r>
    </w:p>
    <w:p w:rsidR="00D06B53" w:rsidRPr="00D06B53" w:rsidRDefault="00D06B53" w:rsidP="00D06B53">
      <w:pPr>
        <w:pStyle w:val="BodyText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iCs/>
          <w:lang w:val="af-ZA"/>
        </w:rPr>
      </w:pPr>
      <w:r w:rsidRPr="00BC5E42">
        <w:rPr>
          <w:rFonts w:ascii="GHEA Grapalat" w:hAnsi="GHEA Grapalat"/>
          <w:bCs/>
          <w:noProof/>
          <w:lang w:val="hy-AM"/>
        </w:rPr>
        <w:t xml:space="preserve">Հակակոռուպցիոն շրջանակի </w:t>
      </w:r>
      <w:r>
        <w:rPr>
          <w:rFonts w:ascii="GHEA Grapalat" w:hAnsi="GHEA Grapalat"/>
          <w:bCs/>
          <w:noProof/>
          <w:lang w:val="hy-AM"/>
        </w:rPr>
        <w:t>և</w:t>
      </w:r>
      <w:r w:rsidRPr="00BC5E42">
        <w:rPr>
          <w:rFonts w:ascii="GHEA Grapalat" w:hAnsi="GHEA Grapalat"/>
          <w:bCs/>
          <w:noProof/>
          <w:lang w:val="hy-AM"/>
        </w:rPr>
        <w:t xml:space="preserve"> արդարադատության ոլորտի արդյունավետության հզորացում</w:t>
      </w:r>
      <w:r>
        <w:rPr>
          <w:rFonts w:ascii="GHEA Grapalat" w:hAnsi="GHEA Grapalat"/>
          <w:bCs/>
          <w:noProof/>
          <w:lang w:val="hy-AM"/>
        </w:rPr>
        <w:t>։</w:t>
      </w:r>
    </w:p>
    <w:p w:rsidR="00D06B53" w:rsidRDefault="00D06B53" w:rsidP="00D06B53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</w:t>
      </w:r>
      <w:proofErr w:type="spellStart"/>
      <w:r w:rsidRPr="00C57212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59B7">
        <w:rPr>
          <w:rFonts w:ascii="GHEA Grapalat" w:hAnsi="GHEA Grapalat" w:cs="Sylfaen"/>
          <w:sz w:val="24"/>
          <w:szCs w:val="24"/>
          <w:lang w:val="hy-AM"/>
        </w:rPr>
        <w:t xml:space="preserve">2024 թվականի մայիսի 23-ին </w:t>
      </w:r>
      <w:r w:rsidR="002359B7" w:rsidRPr="002359B7">
        <w:rPr>
          <w:rFonts w:ascii="GHEA Grapalat" w:hAnsi="GHEA Grapalat" w:cs="Sylfaen"/>
          <w:sz w:val="24"/>
          <w:szCs w:val="24"/>
          <w:lang w:val="hy-AM"/>
        </w:rPr>
        <w:t>և</w:t>
      </w:r>
      <w:r w:rsidRPr="002359B7">
        <w:rPr>
          <w:rFonts w:ascii="GHEA Grapalat" w:hAnsi="GHEA Grapalat" w:cs="Sylfaen"/>
          <w:sz w:val="24"/>
          <w:szCs w:val="24"/>
          <w:lang w:val="hy-AM"/>
        </w:rPr>
        <w:t xml:space="preserve"> մայիսի 22-ին ստորագրված «Կանաչ, կայուն և ներառական զարգացման քաղաքականության երկրորդ գործառնություն» ֆինանսավորման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437D">
        <w:rPr>
          <w:rFonts w:ascii="GHEA Grapalat" w:hAnsi="GHEA Grapalat" w:cs="Sylfaen"/>
          <w:sz w:val="24"/>
          <w:szCs w:val="24"/>
          <w:lang w:val="hy-AM"/>
        </w:rPr>
        <w:t xml:space="preserve">համաձայնագիրը </w:t>
      </w:r>
      <w:r w:rsidRPr="00C57212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բյուջեի համար առաջացնում է լրացուցիչ ֆինանսական պարտավորություններ:</w:t>
      </w:r>
    </w:p>
    <w:p w:rsidR="00A52909" w:rsidRDefault="00A52909" w:rsidP="00D06B53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52909" w:rsidRPr="002359B7" w:rsidRDefault="00A52909" w:rsidP="00A52909">
      <w:pPr>
        <w:shd w:val="clear" w:color="auto" w:fill="FFFFFF"/>
        <w:spacing w:after="0"/>
        <w:ind w:firstLine="567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Ֆինանսների նախարարություն</w:t>
      </w:r>
    </w:p>
    <w:p w:rsidR="00CA0F20" w:rsidRPr="002359B7" w:rsidRDefault="00CA0F20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CA0F20" w:rsidRPr="002359B7" w:rsidSect="0083437D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B53"/>
    <w:rsid w:val="002359B7"/>
    <w:rsid w:val="00381F44"/>
    <w:rsid w:val="00501104"/>
    <w:rsid w:val="005A739C"/>
    <w:rsid w:val="00743FFA"/>
    <w:rsid w:val="0083437D"/>
    <w:rsid w:val="00A52909"/>
    <w:rsid w:val="00A53D34"/>
    <w:rsid w:val="00C660FD"/>
    <w:rsid w:val="00CA0F20"/>
    <w:rsid w:val="00D0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869A1C-E826-4C24-9E48-F8BD41D9F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B5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D06B53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D06B5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Mirzoyan</dc:creator>
  <cp:keywords>https:/mul2.gov.am/tasks/1011679/oneclick/Himnavorum.docx?token=8c425eda4d134f4cf315a783b1d46d2c</cp:keywords>
  <dc:description/>
  <cp:lastModifiedBy>Qristine Grigoryan</cp:lastModifiedBy>
  <cp:revision>2</cp:revision>
  <dcterms:created xsi:type="dcterms:W3CDTF">2024-08-05T05:53:00Z</dcterms:created>
  <dcterms:modified xsi:type="dcterms:W3CDTF">2024-08-05T05:53:00Z</dcterms:modified>
</cp:coreProperties>
</file>