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AC70E3" w:rsidRPr="00AC70E3" w:rsidRDefault="00AC70E3" w:rsidP="00AC70E3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AC70E3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ՀՈԻԼԻՍԻ 4-Ի N 1055-Ա ՈՐՈՇՄԱՆ ՄԵՋ ՓՈՓՈԽՈՒԹՅՈՒՆ ԿԱՏԱՐԵԼՈՒ ՄԱՍԻՆ</w:t>
      </w:r>
    </w:p>
    <w:p w:rsidR="00636C98" w:rsidRDefault="00AA61D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AA61D2">
        <w:rPr>
          <w:rFonts w:ascii="GHEA Grapalat" w:hAnsi="GHEA Grapalat"/>
          <w:b/>
          <w:lang w:val="hy-AM"/>
        </w:rPr>
        <w:t>ՆԱԽԱԳԾԻ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6079"/>
        <w:gridCol w:w="1169"/>
        <w:gridCol w:w="143"/>
        <w:gridCol w:w="994"/>
        <w:gridCol w:w="3845"/>
      </w:tblGrid>
      <w:tr w:rsidR="00305C22" w:rsidTr="000D0F31">
        <w:trPr>
          <w:trHeight w:val="195"/>
        </w:trPr>
        <w:tc>
          <w:tcPr>
            <w:tcW w:w="7391" w:type="dxa"/>
            <w:gridSpan w:val="3"/>
            <w:vMerge w:val="restart"/>
            <w:shd w:val="clear" w:color="auto" w:fill="E7E6E6" w:themeFill="background2"/>
          </w:tcPr>
          <w:p w:rsidR="00305C22" w:rsidRPr="00305C22" w:rsidRDefault="000F54A8" w:rsidP="00305C22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Պաշտպանության</w:t>
            </w:r>
            <w:r w:rsidR="00305C22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839" w:type="dxa"/>
            <w:gridSpan w:val="2"/>
            <w:shd w:val="clear" w:color="auto" w:fill="E7E6E6" w:themeFill="background2"/>
          </w:tcPr>
          <w:p w:rsidR="00305C22" w:rsidRDefault="00CA0323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19.07</w:t>
            </w:r>
            <w:r w:rsidR="00305C22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305C22" w:rsidTr="000D0F31">
        <w:trPr>
          <w:trHeight w:val="165"/>
        </w:trPr>
        <w:tc>
          <w:tcPr>
            <w:tcW w:w="7391" w:type="dxa"/>
            <w:gridSpan w:val="3"/>
            <w:vMerge/>
            <w:shd w:val="clear" w:color="auto" w:fill="E7E6E6" w:themeFill="background2"/>
          </w:tcPr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39" w:type="dxa"/>
            <w:gridSpan w:val="2"/>
            <w:shd w:val="clear" w:color="auto" w:fill="E7E6E6" w:themeFill="background2"/>
          </w:tcPr>
          <w:p w:rsidR="00305C22" w:rsidRPr="00CA0323" w:rsidRDefault="00CA0323" w:rsidP="00CA032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CA0323">
              <w:rPr>
                <w:rFonts w:ascii="GHEA Grapalat" w:hAnsi="GHEA Grapalat"/>
                <w:b/>
              </w:rPr>
              <w:t>ՊՆ/510/7700-2024</w:t>
            </w:r>
          </w:p>
        </w:tc>
      </w:tr>
      <w:tr w:rsidR="00305C22" w:rsidRPr="000F54A8" w:rsidTr="000D0F31">
        <w:tc>
          <w:tcPr>
            <w:tcW w:w="6079" w:type="dxa"/>
          </w:tcPr>
          <w:p w:rsidR="00305C22" w:rsidRDefault="005F7D43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Դ</w:t>
            </w:r>
            <w:r w:rsidRPr="005F7D43">
              <w:rPr>
                <w:rFonts w:ascii="GHEA Grapalat" w:hAnsi="GHEA Grapalat"/>
                <w:lang w:val="hy-AM" w:eastAsia="en-US"/>
              </w:rPr>
              <w:t>իտողություններ և առաջարկություններ</w:t>
            </w:r>
            <w:r>
              <w:rPr>
                <w:rFonts w:ascii="GHEA Grapalat" w:hAnsi="GHEA Grapalat"/>
                <w:lang w:val="hy-AM" w:eastAsia="en-US"/>
              </w:rPr>
              <w:t xml:space="preserve"> չկան</w:t>
            </w:r>
          </w:p>
        </w:tc>
        <w:tc>
          <w:tcPr>
            <w:tcW w:w="6151" w:type="dxa"/>
            <w:gridSpan w:val="4"/>
          </w:tcPr>
          <w:p w:rsidR="002D1887" w:rsidRPr="002D1887" w:rsidRDefault="005F7D43" w:rsidP="005F7D4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730B20" w:rsidTr="000D0F31">
        <w:trPr>
          <w:trHeight w:val="195"/>
        </w:trPr>
        <w:tc>
          <w:tcPr>
            <w:tcW w:w="7248" w:type="dxa"/>
            <w:gridSpan w:val="2"/>
            <w:vMerge w:val="restart"/>
            <w:shd w:val="clear" w:color="auto" w:fill="E7E6E6" w:themeFill="background2"/>
          </w:tcPr>
          <w:p w:rsidR="00730B20" w:rsidRPr="00730B20" w:rsidRDefault="000F54A8" w:rsidP="00730B20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="00C44489">
              <w:rPr>
                <w:rFonts w:ascii="GHEA Grapalat" w:hAnsi="GHEA Grapalat"/>
                <w:b/>
                <w:lang w:val="hy-AM"/>
              </w:rPr>
              <w:t xml:space="preserve"> նախարարություն </w:t>
            </w:r>
          </w:p>
        </w:tc>
        <w:tc>
          <w:tcPr>
            <w:tcW w:w="4982" w:type="dxa"/>
            <w:gridSpan w:val="3"/>
            <w:shd w:val="clear" w:color="auto" w:fill="E7E6E6" w:themeFill="background2"/>
          </w:tcPr>
          <w:p w:rsidR="00730B20" w:rsidRDefault="001674D3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24.07.2024թ.</w:t>
            </w:r>
          </w:p>
        </w:tc>
      </w:tr>
      <w:tr w:rsidR="00730B20" w:rsidTr="000D0F31">
        <w:trPr>
          <w:trHeight w:val="165"/>
        </w:trPr>
        <w:tc>
          <w:tcPr>
            <w:tcW w:w="7248" w:type="dxa"/>
            <w:gridSpan w:val="2"/>
            <w:vMerge/>
            <w:shd w:val="clear" w:color="auto" w:fill="E7E6E6" w:themeFill="background2"/>
          </w:tcPr>
          <w:p w:rsidR="00730B20" w:rsidRDefault="00730B20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82" w:type="dxa"/>
            <w:gridSpan w:val="3"/>
            <w:shd w:val="clear" w:color="auto" w:fill="E7E6E6" w:themeFill="background2"/>
          </w:tcPr>
          <w:p w:rsidR="00730B20" w:rsidRPr="00730B20" w:rsidRDefault="001674D3" w:rsidP="001674D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1674D3">
              <w:rPr>
                <w:rFonts w:ascii="GHEA Grapalat" w:hAnsi="GHEA Grapalat"/>
                <w:b/>
              </w:rPr>
              <w:t>/27.1/29121-2024</w:t>
            </w:r>
          </w:p>
        </w:tc>
      </w:tr>
      <w:tr w:rsidR="00305C22" w:rsidRPr="001674D3" w:rsidTr="000D0F31">
        <w:tc>
          <w:tcPr>
            <w:tcW w:w="6079" w:type="dxa"/>
          </w:tcPr>
          <w:p w:rsidR="0087203F" w:rsidRPr="0087203F" w:rsidRDefault="0087203F" w:rsidP="0087203F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7203F">
              <w:rPr>
                <w:rFonts w:ascii="GHEA Grapalat" w:hAnsi="GHEA Grapalat"/>
                <w:bCs/>
                <w:lang w:val="hy-AM"/>
              </w:rPr>
              <w:t>Կրթության և գիտության բնագավառում նշանակալի նվաճումներ ունենալու համար պարտադիր զինվորական ծառայության զորակոչից տրված տարկետումը դադարեցնելու և Հայաստանի Հանրապետության կառավարության 2024 թվականի հուլիսի 4-ի N 1055-Ա որոշման մեջ փոփոխություն կատարելու մասին» Հայաստանի Հանրապետության կառավարության որոշման</w:t>
            </w:r>
            <w:r w:rsidRPr="0087203F">
              <w:rPr>
                <w:rFonts w:ascii="GHEA Grapalat" w:hAnsi="GHEA Grapalat"/>
                <w:lang w:val="hy-AM"/>
              </w:rPr>
              <w:t xml:space="preserve"> նախագծով (այսուհետ՝ Նախագիծ) նախատեսվում է դադարեցնել կրթության և գիտության բնագավառում նշանակալի նվաճումներ ունենալու համար Ռաֆայել Մովսեսի Վեզիրյանին պարտադիր զինվորական ծառայության զորակոչից տրված տարկետումը՝ Հայաստանի Հանրապետության  կառավարության 2024 թվականի հուլիսի 4-ի N 1055-Ա որոշման հավելված 3-ի 1-ին </w:t>
            </w:r>
            <w:r w:rsidRPr="0087203F">
              <w:rPr>
                <w:rFonts w:ascii="GHEA Grapalat" w:hAnsi="GHEA Grapalat"/>
                <w:lang w:val="hy-AM"/>
              </w:rPr>
              <w:lastRenderedPageBreak/>
              <w:t xml:space="preserve">կետի 10-րդ ենթակետն ուժը կորցրած ճանաչելու միջոցով: Նշվածը հիմնավորվում է նրանով, որ նշված քաղաքացին 2019 թվականի ամառային զորակոչի ժամանակ ստացել է տարկետում՝ «Զինվորական ծառայության և զինծառայողի կարգավիճակի մասին» օրենքի 22-րդ հոդվածի 3-րդ մասի 1-ին կետի ու ՀՀ կառավարության 2018 թվականի ապրիլի 12-ի N 430-Ն որոշման («Պատիվ ունեմ» ծրագիրի) շրջանակներում: Նկատի ունենալով, որ «Զինվորական ծառայության և զինծառայողի կարգավիճակի մասին» օրենքի 22-րդ հոդվածի 5-րդ մասի համաձայն, այն է՝ «…Սույն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տրվել սույն հոդվածի 3-րդ մասի 1-ին կետի համաձայն նպատակային ուսումնառության համար տարկետում ստացած քաղաքացիներին, այսինքն, ենթաօրենսդրական նորմատիվ իրավական ակտի հիշյալ դրույթն ընդունվել և գործել է` հակասելով ավելի բարձր իրավաբանական ուժ ունեցող նորմատիվ իրավական ակտի, ուստի անհրաժեշտ է Հանրապետության  կառավարության 2024 թվականի հուլիսի 4-ի N 1055-Ա որոշման հավելված 3-ի 1-ին </w:t>
            </w:r>
            <w:r w:rsidRPr="0087203F">
              <w:rPr>
                <w:rFonts w:ascii="GHEA Grapalat" w:hAnsi="GHEA Grapalat"/>
                <w:lang w:val="hy-AM"/>
              </w:rPr>
              <w:lastRenderedPageBreak/>
              <w:t xml:space="preserve">կետի 10-րդ ենթակետն անվավեր ճանաչել՝ նկատի ունենալով «Նորմատիվ իրավական ակտերի մասին» օրենքի 38-րդ հոդվածի 1-ին մասի կարգավորումները: </w:t>
            </w:r>
          </w:p>
          <w:p w:rsidR="00305C22" w:rsidRDefault="00305C22" w:rsidP="00073ABA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151" w:type="dxa"/>
            <w:gridSpan w:val="4"/>
          </w:tcPr>
          <w:p w:rsidR="005F7D43" w:rsidRPr="0087203F" w:rsidRDefault="0087203F" w:rsidP="0087203F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87203F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305C22" w:rsidRDefault="00305C22" w:rsidP="00134CEA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27685" w:rsidRPr="001674D3" w:rsidTr="00427685">
        <w:trPr>
          <w:trHeight w:val="165"/>
        </w:trPr>
        <w:tc>
          <w:tcPr>
            <w:tcW w:w="8385" w:type="dxa"/>
            <w:gridSpan w:val="4"/>
            <w:vMerge w:val="restart"/>
            <w:shd w:val="clear" w:color="auto" w:fill="D0CECE" w:themeFill="background2" w:themeFillShade="E6"/>
          </w:tcPr>
          <w:p w:rsidR="00427685" w:rsidRPr="00427685" w:rsidRDefault="00427685" w:rsidP="00427685">
            <w:pPr>
              <w:pStyle w:val="a4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27685">
              <w:rPr>
                <w:rFonts w:ascii="GHEA Grapalat" w:hAnsi="GHEA Grapalat"/>
                <w:b/>
                <w:lang w:val="hy-AM"/>
              </w:rPr>
              <w:lastRenderedPageBreak/>
              <w:t>Վարչապետի աշխատակազմի պետաիրավական վարչության</w:t>
            </w:r>
            <w:r w:rsidRPr="00427685">
              <w:rPr>
                <w:rFonts w:ascii="GHEA Grapalat" w:hAnsi="GHEA Grapalat"/>
                <w:b/>
                <w:lang w:val="hy-AM"/>
              </w:rPr>
              <w:tab/>
            </w:r>
          </w:p>
          <w:p w:rsidR="00427685" w:rsidRPr="0087203F" w:rsidRDefault="00427685" w:rsidP="0042768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45" w:type="dxa"/>
            <w:shd w:val="clear" w:color="auto" w:fill="D0CECE" w:themeFill="background2" w:themeFillShade="E6"/>
          </w:tcPr>
          <w:p w:rsidR="00427685" w:rsidRPr="00427685" w:rsidRDefault="0078471D" w:rsidP="0042768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01</w:t>
            </w:r>
            <w:r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8</w:t>
            </w:r>
            <w:r w:rsidR="00427685" w:rsidRPr="00427685">
              <w:rPr>
                <w:rFonts w:ascii="GHEA Grapalat" w:hAnsi="GHEA Grapalat"/>
                <w:b/>
                <w:lang w:val="hy-AM"/>
              </w:rPr>
              <w:t>.2024թ.</w:t>
            </w:r>
          </w:p>
          <w:p w:rsidR="00427685" w:rsidRPr="0087203F" w:rsidRDefault="00427685" w:rsidP="00427685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427685">
              <w:rPr>
                <w:rFonts w:ascii="GHEA Grapalat" w:hAnsi="GHEA Grapalat"/>
                <w:b/>
                <w:lang w:val="hy-AM"/>
              </w:rPr>
              <w:tab/>
            </w:r>
          </w:p>
        </w:tc>
      </w:tr>
      <w:tr w:rsidR="00427685" w:rsidRPr="001674D3" w:rsidTr="00427685">
        <w:trPr>
          <w:trHeight w:val="195"/>
        </w:trPr>
        <w:tc>
          <w:tcPr>
            <w:tcW w:w="8385" w:type="dxa"/>
            <w:gridSpan w:val="4"/>
            <w:vMerge/>
            <w:shd w:val="clear" w:color="auto" w:fill="D0CECE" w:themeFill="background2" w:themeFillShade="E6"/>
          </w:tcPr>
          <w:p w:rsidR="00427685" w:rsidRPr="0087203F" w:rsidRDefault="00427685" w:rsidP="0087203F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45" w:type="dxa"/>
            <w:shd w:val="clear" w:color="auto" w:fill="D0CECE" w:themeFill="background2" w:themeFillShade="E6"/>
          </w:tcPr>
          <w:p w:rsidR="00427685" w:rsidRPr="0078471D" w:rsidRDefault="0078471D" w:rsidP="0078471D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78471D">
              <w:rPr>
                <w:rFonts w:ascii="GHEA Grapalat" w:hAnsi="GHEA Grapalat"/>
                <w:b/>
              </w:rPr>
              <w:t>02/10.36/26469-2024</w:t>
            </w:r>
          </w:p>
        </w:tc>
      </w:tr>
      <w:tr w:rsidR="00427685" w:rsidRPr="008D2B1D" w:rsidTr="000D0F31">
        <w:tc>
          <w:tcPr>
            <w:tcW w:w="6079" w:type="dxa"/>
          </w:tcPr>
          <w:p w:rsidR="008D2B1D" w:rsidRDefault="008D2B1D" w:rsidP="0087203F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8D2B1D">
              <w:rPr>
                <w:rFonts w:ascii="GHEA Grapalat" w:hAnsi="GHEA Grapalat"/>
                <w:bCs/>
                <w:lang w:val="hy-AM"/>
              </w:rPr>
              <w:t xml:space="preserve">Նախագծով առաջարկվում է դադարեցնել կրթության և գիտության բնագավառում նշանակալի նվաճումներ ունենալու համար Ռաֆայել Մովսեսի Վեզիրյանին պարտադիր զինվորական ծառայության զորակոչից տրված տարկետումը այն հիմնավորմամբ, որ վերջինս 2019թ. ամառային զորակոչի ժամանակ ստացել է տարկետում՝ «Զինվորական ծառայության և զինծառայողի կարգավիճակի մասին» օրենքի 22-րդ հոդվածի 3-րդ մասի 1-ին կետի ու ՀՀ կառավարության 2018 թվականի ապրիլի 12-ի N 430-Ն որոշման («Պատիվ ունեմ» ծրագրի) շրջանակներում: Չժխտելով այն հանգամանքը, որ օրենքի պահանջով նախագծում հիշատակված հիմքով քաղաքացուն տարկետում տրվել չի կարող` այնուամենայնիվ, ինչպես «Զինվորական ծառայության և զինծառայողի կարգավիճակի մասին» օրենքը, այնպես էլ  կրթության և գիտության </w:t>
            </w:r>
            <w:r w:rsidRPr="008D2B1D">
              <w:rPr>
                <w:rFonts w:ascii="GHEA Grapalat" w:hAnsi="GHEA Grapalat"/>
                <w:bCs/>
                <w:lang w:val="hy-AM"/>
              </w:rPr>
              <w:lastRenderedPageBreak/>
              <w:t>բնագավառներում նշանակալի նվաճումներ ունեցող քաղաքացիներին պարտադիր զինվորական ծառայության զորակոչից տարկետում տալու իրավահարաբերությունները կարգավորող Կառավարության 2019 թվականի ապրիլի 12-ի 451-Ն որոշումը (որով նախատեսվում է տարկետման իրավունքի դադարեցման դեպքերը) նախագծով նշվող հիմքով տարկետումը դադարեցնելու կառուցակարգ չեն նախատեսում: Ուստի անհրաժեշտ է նշված քաղաքացուն տարկետում տալու վերաբերյալ դրույթը գործող որոշումից հանել իրավական այլ մեխանիզմների կիրառմամբ:</w:t>
            </w:r>
            <w:r w:rsidRPr="008D2B1D">
              <w:rPr>
                <w:rFonts w:ascii="GHEA Grapalat" w:hAnsi="GHEA Grapalat"/>
                <w:bCs/>
                <w:lang w:val="hy-AM"/>
              </w:rPr>
              <w:tab/>
            </w:r>
            <w:r w:rsidRPr="008D2B1D">
              <w:rPr>
                <w:rFonts w:ascii="GHEA Grapalat" w:hAnsi="GHEA Grapalat"/>
                <w:bCs/>
                <w:lang w:val="hy-AM"/>
              </w:rPr>
              <w:tab/>
            </w:r>
            <w:r w:rsidRPr="008D2B1D">
              <w:rPr>
                <w:rFonts w:ascii="GHEA Grapalat" w:hAnsi="GHEA Grapalat"/>
                <w:bCs/>
                <w:lang w:val="hy-AM"/>
              </w:rPr>
              <w:tab/>
            </w:r>
          </w:p>
          <w:p w:rsidR="00427685" w:rsidRPr="0087203F" w:rsidRDefault="008D2B1D" w:rsidP="0087203F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8D2B1D">
              <w:rPr>
                <w:rFonts w:ascii="GHEA Grapalat" w:hAnsi="GHEA Grapalat"/>
                <w:bCs/>
                <w:lang w:val="hy-AM"/>
              </w:rPr>
              <w:t>Ընդ որում, հարկ է նկատել նաև, որ նախագծին կից ներկայացված չեն քաղաքացու տարկետումը դադարեցնելու հիմք հանդիսացող հանգամանքները հավաստող տվյալներ, որոնք թույլ կտան գնահատել նախագծի իրավաչափությունը:</w:t>
            </w:r>
            <w:r w:rsidRPr="008D2B1D">
              <w:rPr>
                <w:rFonts w:ascii="GHEA Grapalat" w:hAnsi="GHEA Grapalat"/>
                <w:bCs/>
                <w:lang w:val="hy-AM"/>
              </w:rPr>
              <w:tab/>
            </w:r>
          </w:p>
        </w:tc>
        <w:tc>
          <w:tcPr>
            <w:tcW w:w="6151" w:type="dxa"/>
            <w:gridSpan w:val="4"/>
          </w:tcPr>
          <w:p w:rsidR="00427685" w:rsidRDefault="008D2B1D" w:rsidP="0087203F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8D2B1D" w:rsidRPr="008D2B1D" w:rsidRDefault="008D2B1D" w:rsidP="008D2B1D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խմբագրվել, իսկ նախագծի փաթեթին կցվել է քաղաքացու </w:t>
            </w:r>
            <w:r w:rsidRPr="008D2B1D">
              <w:rPr>
                <w:rFonts w:ascii="GHEA Grapalat" w:hAnsi="GHEA Grapalat"/>
                <w:b/>
                <w:bCs/>
                <w:lang w:val="hy-AM"/>
              </w:rPr>
              <w:t>«Պատիվ ունեմ» ծրագ</w:t>
            </w:r>
            <w:r>
              <w:rPr>
                <w:rFonts w:ascii="GHEA Grapalat" w:hAnsi="GHEA Grapalat"/>
                <w:b/>
                <w:bCs/>
                <w:lang w:val="hy-AM"/>
              </w:rPr>
              <w:t>րի շահառու հանդիսանլու հիմքը</w:t>
            </w:r>
          </w:p>
        </w:tc>
      </w:tr>
    </w:tbl>
    <w:p w:rsidR="00305C22" w:rsidRPr="00991FC4" w:rsidRDefault="00305C22" w:rsidP="00134CEA">
      <w:pPr>
        <w:spacing w:after="200"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sectPr w:rsidR="00305C22" w:rsidRPr="00991FC4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85574C"/>
    <w:multiLevelType w:val="hybridMultilevel"/>
    <w:tmpl w:val="0362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7549"/>
    <w:rsid w:val="000235A5"/>
    <w:rsid w:val="00024C99"/>
    <w:rsid w:val="00034753"/>
    <w:rsid w:val="0005131D"/>
    <w:rsid w:val="00057660"/>
    <w:rsid w:val="00064D83"/>
    <w:rsid w:val="00073ABA"/>
    <w:rsid w:val="00074A94"/>
    <w:rsid w:val="0008177E"/>
    <w:rsid w:val="000819F3"/>
    <w:rsid w:val="0008309C"/>
    <w:rsid w:val="0009352F"/>
    <w:rsid w:val="00095F71"/>
    <w:rsid w:val="000A09A7"/>
    <w:rsid w:val="000A299A"/>
    <w:rsid w:val="000D0F31"/>
    <w:rsid w:val="000F0915"/>
    <w:rsid w:val="000F241C"/>
    <w:rsid w:val="000F54A8"/>
    <w:rsid w:val="00110659"/>
    <w:rsid w:val="00130EAD"/>
    <w:rsid w:val="001333A2"/>
    <w:rsid w:val="00134320"/>
    <w:rsid w:val="00134CEA"/>
    <w:rsid w:val="001433F4"/>
    <w:rsid w:val="00154B2C"/>
    <w:rsid w:val="001674D3"/>
    <w:rsid w:val="001817CD"/>
    <w:rsid w:val="00182FA8"/>
    <w:rsid w:val="00193194"/>
    <w:rsid w:val="001B149A"/>
    <w:rsid w:val="001B4636"/>
    <w:rsid w:val="001C4FE5"/>
    <w:rsid w:val="001E3689"/>
    <w:rsid w:val="001E3729"/>
    <w:rsid w:val="001E5ED3"/>
    <w:rsid w:val="001F44CC"/>
    <w:rsid w:val="00220BFB"/>
    <w:rsid w:val="00237878"/>
    <w:rsid w:val="00240414"/>
    <w:rsid w:val="00246AFC"/>
    <w:rsid w:val="002903C4"/>
    <w:rsid w:val="002C04EE"/>
    <w:rsid w:val="002C50B2"/>
    <w:rsid w:val="002D1887"/>
    <w:rsid w:val="002E5599"/>
    <w:rsid w:val="00305C22"/>
    <w:rsid w:val="003148C7"/>
    <w:rsid w:val="00314C46"/>
    <w:rsid w:val="00315DA7"/>
    <w:rsid w:val="00315E33"/>
    <w:rsid w:val="00316CA1"/>
    <w:rsid w:val="003231AE"/>
    <w:rsid w:val="00331EEC"/>
    <w:rsid w:val="003405C6"/>
    <w:rsid w:val="00340D5E"/>
    <w:rsid w:val="00341B15"/>
    <w:rsid w:val="003429F1"/>
    <w:rsid w:val="00342F7C"/>
    <w:rsid w:val="00363007"/>
    <w:rsid w:val="0036314A"/>
    <w:rsid w:val="00367939"/>
    <w:rsid w:val="00380FDA"/>
    <w:rsid w:val="003A35BE"/>
    <w:rsid w:val="003A3A11"/>
    <w:rsid w:val="003A5649"/>
    <w:rsid w:val="003B4D9A"/>
    <w:rsid w:val="003C0922"/>
    <w:rsid w:val="003E0119"/>
    <w:rsid w:val="003E0651"/>
    <w:rsid w:val="003F7E32"/>
    <w:rsid w:val="0041103A"/>
    <w:rsid w:val="00412EC5"/>
    <w:rsid w:val="00415DCC"/>
    <w:rsid w:val="004200FB"/>
    <w:rsid w:val="00424947"/>
    <w:rsid w:val="00427685"/>
    <w:rsid w:val="00431074"/>
    <w:rsid w:val="0044767C"/>
    <w:rsid w:val="00452C4D"/>
    <w:rsid w:val="00485B63"/>
    <w:rsid w:val="004864CB"/>
    <w:rsid w:val="004955F6"/>
    <w:rsid w:val="004A0DEC"/>
    <w:rsid w:val="004C455F"/>
    <w:rsid w:val="004C4B64"/>
    <w:rsid w:val="004D47A0"/>
    <w:rsid w:val="004D7F40"/>
    <w:rsid w:val="004F0280"/>
    <w:rsid w:val="004F067E"/>
    <w:rsid w:val="004F6C24"/>
    <w:rsid w:val="00511793"/>
    <w:rsid w:val="00537A83"/>
    <w:rsid w:val="00543155"/>
    <w:rsid w:val="00555CE5"/>
    <w:rsid w:val="00571325"/>
    <w:rsid w:val="00577E15"/>
    <w:rsid w:val="00586989"/>
    <w:rsid w:val="005876A4"/>
    <w:rsid w:val="00592E0B"/>
    <w:rsid w:val="00592E64"/>
    <w:rsid w:val="005A2838"/>
    <w:rsid w:val="005A343E"/>
    <w:rsid w:val="005A7559"/>
    <w:rsid w:val="005C0FB1"/>
    <w:rsid w:val="005C1B9A"/>
    <w:rsid w:val="005C1FF8"/>
    <w:rsid w:val="005F33BD"/>
    <w:rsid w:val="005F7D43"/>
    <w:rsid w:val="00601A56"/>
    <w:rsid w:val="00602F04"/>
    <w:rsid w:val="00614AFC"/>
    <w:rsid w:val="006200CD"/>
    <w:rsid w:val="00636C98"/>
    <w:rsid w:val="006424DA"/>
    <w:rsid w:val="00656B20"/>
    <w:rsid w:val="00670C42"/>
    <w:rsid w:val="006735B5"/>
    <w:rsid w:val="00676CDA"/>
    <w:rsid w:val="006829C4"/>
    <w:rsid w:val="00690936"/>
    <w:rsid w:val="00693686"/>
    <w:rsid w:val="006A35ED"/>
    <w:rsid w:val="006B47C4"/>
    <w:rsid w:val="006B6BF1"/>
    <w:rsid w:val="006C2857"/>
    <w:rsid w:val="006C484D"/>
    <w:rsid w:val="006C4C43"/>
    <w:rsid w:val="006E0295"/>
    <w:rsid w:val="006E0487"/>
    <w:rsid w:val="006E52FD"/>
    <w:rsid w:val="006F1E0F"/>
    <w:rsid w:val="00705AA1"/>
    <w:rsid w:val="00706163"/>
    <w:rsid w:val="007209E9"/>
    <w:rsid w:val="00730B20"/>
    <w:rsid w:val="00754E57"/>
    <w:rsid w:val="00755899"/>
    <w:rsid w:val="00755B52"/>
    <w:rsid w:val="00761AAD"/>
    <w:rsid w:val="0076715E"/>
    <w:rsid w:val="0078471D"/>
    <w:rsid w:val="00784E9E"/>
    <w:rsid w:val="007B1CF0"/>
    <w:rsid w:val="007E0468"/>
    <w:rsid w:val="007E649C"/>
    <w:rsid w:val="00806CFC"/>
    <w:rsid w:val="00810C80"/>
    <w:rsid w:val="00811F90"/>
    <w:rsid w:val="00833A49"/>
    <w:rsid w:val="00834E90"/>
    <w:rsid w:val="00842578"/>
    <w:rsid w:val="00845E1A"/>
    <w:rsid w:val="00845F6C"/>
    <w:rsid w:val="00851334"/>
    <w:rsid w:val="00852000"/>
    <w:rsid w:val="008630EC"/>
    <w:rsid w:val="0087203F"/>
    <w:rsid w:val="00875DBE"/>
    <w:rsid w:val="00883E34"/>
    <w:rsid w:val="00891F55"/>
    <w:rsid w:val="008A653B"/>
    <w:rsid w:val="008B0BB6"/>
    <w:rsid w:val="008B13CD"/>
    <w:rsid w:val="008B52D4"/>
    <w:rsid w:val="008C1D8B"/>
    <w:rsid w:val="008C6745"/>
    <w:rsid w:val="008D2B1D"/>
    <w:rsid w:val="008D616B"/>
    <w:rsid w:val="00960884"/>
    <w:rsid w:val="00963921"/>
    <w:rsid w:val="009732DF"/>
    <w:rsid w:val="009812DA"/>
    <w:rsid w:val="009847A5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0DC6"/>
    <w:rsid w:val="00A62B26"/>
    <w:rsid w:val="00A76A21"/>
    <w:rsid w:val="00A96213"/>
    <w:rsid w:val="00AA059A"/>
    <w:rsid w:val="00AA61D2"/>
    <w:rsid w:val="00AB6030"/>
    <w:rsid w:val="00AC70E3"/>
    <w:rsid w:val="00AD3294"/>
    <w:rsid w:val="00AD3E42"/>
    <w:rsid w:val="00AE19D0"/>
    <w:rsid w:val="00B000D2"/>
    <w:rsid w:val="00B12117"/>
    <w:rsid w:val="00B344EF"/>
    <w:rsid w:val="00B640D4"/>
    <w:rsid w:val="00B77D78"/>
    <w:rsid w:val="00B8351C"/>
    <w:rsid w:val="00B91239"/>
    <w:rsid w:val="00B92E28"/>
    <w:rsid w:val="00B9403B"/>
    <w:rsid w:val="00BD5ADB"/>
    <w:rsid w:val="00BD665F"/>
    <w:rsid w:val="00BE0268"/>
    <w:rsid w:val="00BF037A"/>
    <w:rsid w:val="00C018D1"/>
    <w:rsid w:val="00C14AA2"/>
    <w:rsid w:val="00C23849"/>
    <w:rsid w:val="00C24680"/>
    <w:rsid w:val="00C258CB"/>
    <w:rsid w:val="00C44489"/>
    <w:rsid w:val="00C461BA"/>
    <w:rsid w:val="00C520E4"/>
    <w:rsid w:val="00C538E9"/>
    <w:rsid w:val="00C576CC"/>
    <w:rsid w:val="00C856D8"/>
    <w:rsid w:val="00C924B0"/>
    <w:rsid w:val="00CA0323"/>
    <w:rsid w:val="00CA2552"/>
    <w:rsid w:val="00CA2C69"/>
    <w:rsid w:val="00CC22D8"/>
    <w:rsid w:val="00CD7A2A"/>
    <w:rsid w:val="00CE66C1"/>
    <w:rsid w:val="00CF4772"/>
    <w:rsid w:val="00D108D5"/>
    <w:rsid w:val="00D10B72"/>
    <w:rsid w:val="00D13905"/>
    <w:rsid w:val="00D16894"/>
    <w:rsid w:val="00D4100D"/>
    <w:rsid w:val="00D4342B"/>
    <w:rsid w:val="00D44695"/>
    <w:rsid w:val="00D57D03"/>
    <w:rsid w:val="00D65F58"/>
    <w:rsid w:val="00D8296C"/>
    <w:rsid w:val="00D86BCD"/>
    <w:rsid w:val="00D87563"/>
    <w:rsid w:val="00D9285B"/>
    <w:rsid w:val="00DA1416"/>
    <w:rsid w:val="00DB4625"/>
    <w:rsid w:val="00DE5576"/>
    <w:rsid w:val="00E0193E"/>
    <w:rsid w:val="00E02362"/>
    <w:rsid w:val="00E04036"/>
    <w:rsid w:val="00E217D7"/>
    <w:rsid w:val="00E27BDA"/>
    <w:rsid w:val="00E379DE"/>
    <w:rsid w:val="00E437AA"/>
    <w:rsid w:val="00E5649E"/>
    <w:rsid w:val="00E75B51"/>
    <w:rsid w:val="00E836F3"/>
    <w:rsid w:val="00E838E2"/>
    <w:rsid w:val="00E86642"/>
    <w:rsid w:val="00EB5ADE"/>
    <w:rsid w:val="00EC0E89"/>
    <w:rsid w:val="00EC74E4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66482"/>
    <w:rsid w:val="00FA2FDE"/>
    <w:rsid w:val="00FA5F5F"/>
    <w:rsid w:val="00FC5BAA"/>
    <w:rsid w:val="00FD1CA5"/>
    <w:rsid w:val="00FE6228"/>
    <w:rsid w:val="00FE6750"/>
    <w:rsid w:val="00FF0ED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  <w:style w:type="paragraph" w:styleId="a6">
    <w:name w:val="Balloon Text"/>
    <w:basedOn w:val="a"/>
    <w:link w:val="a7"/>
    <w:uiPriority w:val="99"/>
    <w:semiHidden/>
    <w:unhideWhenUsed/>
    <w:rsid w:val="006735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D0F3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D0F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6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1511-DDC9-405B-AC3F-116C75D1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4</Pages>
  <Words>553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273</cp:revision>
  <cp:lastPrinted>2022-07-22T17:30:00Z</cp:lastPrinted>
  <dcterms:created xsi:type="dcterms:W3CDTF">2021-11-29T19:42:00Z</dcterms:created>
  <dcterms:modified xsi:type="dcterms:W3CDTF">2024-08-01T11:21:00Z</dcterms:modified>
</cp:coreProperties>
</file>