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58" w:rsidRPr="00026BBC" w:rsidRDefault="00A10558" w:rsidP="007350E9">
      <w:pPr>
        <w:tabs>
          <w:tab w:val="left" w:pos="2580"/>
          <w:tab w:val="center" w:pos="4680"/>
        </w:tabs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ՀԻՄՆԱՎՈՐՈՒՄ</w:t>
      </w:r>
    </w:p>
    <w:p w:rsidR="00350B82" w:rsidRPr="0076662F" w:rsidRDefault="00350B82" w:rsidP="00350B8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2024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ՀՈ</w:t>
      </w:r>
      <w:r>
        <w:rPr>
          <w:rFonts w:ascii="GHEA Grapalat" w:hAnsi="GHEA Grapalat"/>
          <w:b/>
          <w:sz w:val="24"/>
          <w:szCs w:val="24"/>
          <w:lang w:val="hy-AM"/>
        </w:rPr>
        <w:t>ԻԼԻՍԻ</w:t>
      </w:r>
      <w:r w:rsidRPr="0076662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4-Ի 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1055</w:t>
      </w:r>
      <w:r w:rsidRPr="0076662F">
        <w:rPr>
          <w:rFonts w:ascii="GHEA Grapalat" w:hAnsi="GHEA Grapalat"/>
          <w:b/>
          <w:sz w:val="24"/>
          <w:szCs w:val="24"/>
          <w:lang w:val="hy-AM"/>
        </w:rPr>
        <w:t>-Ա ՈՐՈՇՄԱՆ ՄԵՋ ՓՈՓՈԽՈՒԹՅՈՒՆ ԿԱՏԱՐԵԼՈՒ ՄԱՍԻՆ</w:t>
      </w:r>
    </w:p>
    <w:p w:rsidR="003F518C" w:rsidRPr="003F518C" w:rsidRDefault="003F518C" w:rsidP="003F518C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F518C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3F518C" w:rsidRDefault="00A10558" w:rsidP="00545B0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F518C">
        <w:rPr>
          <w:rFonts w:ascii="GHEA Grapalat" w:hAnsi="GHEA Grapalat"/>
          <w:sz w:val="24"/>
          <w:szCs w:val="24"/>
          <w:lang w:val="hy-AM"/>
        </w:rPr>
        <w:t>«</w:t>
      </w:r>
      <w:r w:rsidR="002D0B22">
        <w:rPr>
          <w:rFonts w:ascii="GHEA Grapalat" w:hAnsi="GHEA Grapalat"/>
          <w:sz w:val="24"/>
          <w:szCs w:val="24"/>
          <w:lang w:val="hy-AM"/>
        </w:rPr>
        <w:t>Հ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2D0B22">
        <w:rPr>
          <w:rFonts w:ascii="GHEA Grapalat" w:hAnsi="GHEA Grapalat"/>
          <w:sz w:val="24"/>
          <w:szCs w:val="24"/>
          <w:lang w:val="hy-AM"/>
        </w:rPr>
        <w:t>Հ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2024 թվականի </w:t>
      </w:r>
      <w:r w:rsidR="003F518C">
        <w:rPr>
          <w:rFonts w:ascii="GHEA Grapalat" w:hAnsi="GHEA Grapalat"/>
          <w:sz w:val="24"/>
          <w:szCs w:val="24"/>
          <w:lang w:val="hy-AM"/>
        </w:rPr>
        <w:t>հու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>լիսի 4-ի</w:t>
      </w:r>
      <w:r w:rsidR="003F518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518C" w:rsidRPr="003F518C">
        <w:rPr>
          <w:rFonts w:ascii="GHEA Grapalat" w:hAnsi="GHEA Grapalat"/>
          <w:sz w:val="24"/>
          <w:szCs w:val="24"/>
          <w:lang w:val="hy-AM"/>
        </w:rPr>
        <w:t>N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 1055-</w:t>
      </w:r>
      <w:r w:rsidR="003F518C">
        <w:rPr>
          <w:rFonts w:ascii="GHEA Grapalat" w:hAnsi="GHEA Grapalat"/>
          <w:sz w:val="24"/>
          <w:szCs w:val="24"/>
          <w:lang w:val="hy-AM"/>
        </w:rPr>
        <w:t>Ա</w:t>
      </w:r>
      <w:r w:rsidR="002D0B22" w:rsidRPr="002D0B22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 կատարելու մասին</w:t>
      </w:r>
      <w:r w:rsidRPr="002D0B22">
        <w:rPr>
          <w:rFonts w:ascii="GHEA Grapalat" w:hAnsi="GHEA Grapalat"/>
          <w:sz w:val="24"/>
          <w:szCs w:val="24"/>
          <w:lang w:val="hy-AM"/>
        </w:rPr>
        <w:t>»  ՀՀ  կառավարության որոշման նախագիծը մշակվել է՝  հիմք ընդունելով «Զինվորական ծառայության և զինծառայողի կարգավիճակի մասին» Հայաստանի Հանրապետության օրենքի</w:t>
      </w:r>
      <w:r w:rsidR="00671A7A" w:rsidRPr="002D0B22">
        <w:rPr>
          <w:rFonts w:ascii="GHEA Grapalat" w:hAnsi="GHEA Grapalat"/>
          <w:sz w:val="24"/>
          <w:szCs w:val="24"/>
          <w:lang w:val="hy-AM"/>
        </w:rPr>
        <w:t xml:space="preserve"> 22-</w:t>
      </w:r>
      <w:r w:rsidRPr="002D0B22">
        <w:rPr>
          <w:rFonts w:ascii="GHEA Grapalat" w:hAnsi="GHEA Grapalat"/>
          <w:sz w:val="24"/>
          <w:szCs w:val="24"/>
          <w:lang w:val="hy-AM"/>
        </w:rPr>
        <w:t xml:space="preserve">րդ հոդվածի 5-րդ </w:t>
      </w:r>
      <w:r w:rsidR="003F518C">
        <w:rPr>
          <w:rFonts w:ascii="GHEA Grapalat" w:hAnsi="GHEA Grapalat"/>
          <w:sz w:val="24"/>
          <w:szCs w:val="24"/>
          <w:lang w:val="hy-AM"/>
        </w:rPr>
        <w:t>մասի «…</w:t>
      </w:r>
      <w:r w:rsidR="003F518C" w:rsidRPr="003F518C">
        <w:rPr>
          <w:rFonts w:ascii="GHEA Grapalat" w:hAnsi="GHEA Grapalat"/>
          <w:sz w:val="24"/>
          <w:szCs w:val="24"/>
          <w:lang w:val="hy-AM"/>
        </w:rPr>
        <w:t>Սույն մասով սահմանված՝ գիտության, կրթության, մշակույթի, արվեստի և սպորտի բնագավառներում նշանակալի նվաճումների համար, ինչպես նաև սույն հոդվածի 7-րդ մասով նախատեսված տարկետումները չեն կարող տրվել սույն հոդվածի 3-րդ մասի 1-ին կետի համաձայն նպատակային ուսումնառության համար տարկետում ստացած քաղաքացիներին</w:t>
      </w:r>
      <w:r w:rsidR="003F518C">
        <w:rPr>
          <w:rFonts w:ascii="GHEA Grapalat" w:hAnsi="GHEA Grapalat"/>
          <w:sz w:val="24"/>
          <w:szCs w:val="24"/>
          <w:lang w:val="hy-AM"/>
        </w:rPr>
        <w:t xml:space="preserve">…» կարգավորումը: </w:t>
      </w:r>
    </w:p>
    <w:p w:rsidR="003F518C" w:rsidRDefault="003F518C" w:rsidP="00545B0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F518C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3F518C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F518C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3F518C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F518C">
        <w:rPr>
          <w:rFonts w:ascii="GHEA Grapalat" w:hAnsi="GHEA Grapalat"/>
          <w:b/>
          <w:sz w:val="24"/>
          <w:szCs w:val="24"/>
          <w:lang w:val="hy-AM"/>
        </w:rPr>
        <w:t>և</w:t>
      </w:r>
      <w:r w:rsidRPr="003F518C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F518C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3F518C">
        <w:rPr>
          <w:rFonts w:ascii="Calibri" w:hAnsi="Calibri" w:cs="Calibri"/>
          <w:b/>
          <w:sz w:val="24"/>
          <w:szCs w:val="24"/>
          <w:lang w:val="hy-AM"/>
        </w:rPr>
        <w:t> </w:t>
      </w:r>
      <w:r w:rsidRPr="003F518C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4C6D83" w:rsidRPr="004C6D83" w:rsidRDefault="003F518C" w:rsidP="00545B01">
      <w:pPr>
        <w:spacing w:before="60" w:after="60" w:line="360" w:lineRule="auto"/>
        <w:ind w:firstLine="709"/>
        <w:jc w:val="both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3F518C">
        <w:rPr>
          <w:rFonts w:ascii="GHEA Grapalat" w:hAnsi="GHEA Grapalat"/>
          <w:sz w:val="24"/>
          <w:szCs w:val="24"/>
          <w:lang w:val="hy-AM"/>
        </w:rPr>
        <w:t xml:space="preserve">2024 </w:t>
      </w:r>
      <w:r>
        <w:rPr>
          <w:rFonts w:ascii="GHEA Grapalat" w:hAnsi="GHEA Grapalat"/>
          <w:sz w:val="24"/>
          <w:szCs w:val="24"/>
          <w:lang w:val="hy-AM"/>
        </w:rPr>
        <w:t xml:space="preserve">թվականի ամառային զորակոչից տարկետում ստանալու համար Կրթության, գիտության, մշակույթի և սպորտի նախարարություն են դիմել մի շարք քաղաքացիներ: </w:t>
      </w:r>
      <w:r w:rsidRPr="003F518C">
        <w:rPr>
          <w:rFonts w:ascii="GHEA Grapalat" w:hAnsi="GHEA Grapalat"/>
          <w:sz w:val="24"/>
          <w:szCs w:val="24"/>
          <w:lang w:val="hy-AM"/>
        </w:rPr>
        <w:t xml:space="preserve">«Կրթության և գիտության բնագավառում նշանակալի նվաճումներ ունեցող մի շարք քաղաքացիների շարքային կազմի պարտադիր զինվորական ծառայության 2024 թվականի ամառային զորակոչից տարկետում տալու </w:t>
      </w:r>
      <w:r w:rsidRPr="003F518C">
        <w:rPr>
          <w:rFonts w:ascii="GHEA Grapalat" w:hAnsi="GHEA Grapalat"/>
          <w:bCs/>
          <w:sz w:val="24"/>
          <w:szCs w:val="24"/>
          <w:lang w:val="hy-AM"/>
        </w:rPr>
        <w:t>մասին և կառավարության մի շարք որոշումներում փոփոխություն կատարելու մասին</w:t>
      </w:r>
      <w:r w:rsidRPr="003F518C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նախագիծը շրջանառելու ընթացքում Պաշտպանության նախարարության կողմից դիրքորոշում է ներկայացվել </w:t>
      </w:r>
      <w:r w:rsidR="004C6D83">
        <w:rPr>
          <w:rFonts w:ascii="GHEA Grapalat" w:hAnsi="GHEA Grapalat"/>
          <w:sz w:val="24"/>
          <w:szCs w:val="24"/>
          <w:lang w:val="hy-AM"/>
        </w:rPr>
        <w:t xml:space="preserve">այն մասին, որ </w:t>
      </w:r>
      <w:r>
        <w:rPr>
          <w:rFonts w:ascii="GHEA Grapalat" w:hAnsi="GHEA Grapalat"/>
          <w:sz w:val="24"/>
          <w:szCs w:val="24"/>
          <w:lang w:val="hy-AM"/>
        </w:rPr>
        <w:t xml:space="preserve">մի շարք </w:t>
      </w:r>
      <w:r w:rsidR="004C6D83">
        <w:rPr>
          <w:rFonts w:ascii="GHEA Grapalat" w:hAnsi="GHEA Grapalat"/>
          <w:sz w:val="24"/>
          <w:szCs w:val="24"/>
          <w:lang w:val="hy-AM"/>
        </w:rPr>
        <w:t>քաղաքացիներ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C6D83">
        <w:rPr>
          <w:rFonts w:ascii="GHEA Grapalat" w:hAnsi="GHEA Grapalat"/>
          <w:sz w:val="24"/>
          <w:szCs w:val="24"/>
          <w:lang w:val="hy-AM"/>
        </w:rPr>
        <w:t xml:space="preserve">տարբեր </w:t>
      </w:r>
      <w:r w:rsidR="004C6D83" w:rsidRPr="004C6D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զորակոչերի ժամանակ ստացել են տարկետում՝ «Զիվորական ծառայության և զինծառայողի կարգավիճակի մասին» օրենքի 22-րդ </w:t>
      </w:r>
      <w:r w:rsidR="004C6D83" w:rsidRPr="004C6D8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հոդվածի 3-րդ մասի 1-ին կետի ու ՀՀ կառավարության 12.04.2018թ. N 430-Ն որոշման շրջանակներում («Պատիվ ունեմ» ծրագիր)՝ մինչև 2024թ. ամառային զորակոչը, որի կապակց</w:t>
      </w:r>
      <w:r w:rsidR="004C6D83">
        <w:rPr>
          <w:rFonts w:ascii="GHEA Grapalat" w:eastAsia="Times New Roman" w:hAnsi="GHEA Grapalat" w:cs="Times New Roman"/>
          <w:sz w:val="24"/>
          <w:szCs w:val="24"/>
          <w:lang w:val="hy-AM"/>
        </w:rPr>
        <w:t>ությամբ նրանց տարկետում տրամադրելու հարցը</w:t>
      </w:r>
      <w:r w:rsidR="004C6D83" w:rsidRPr="004C6D8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խնդրահարույց է և կարիք ունի լրացուցիչ քննարկման:</w:t>
      </w:r>
      <w:r w:rsidR="006F1F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Հիմք ընդունելով </w:t>
      </w:r>
      <w:r w:rsidR="006F1FFA" w:rsidRPr="006F1FFA">
        <w:rPr>
          <w:rFonts w:ascii="GHEA Grapalat" w:eastAsia="Times New Roman" w:hAnsi="GHEA Grapalat" w:cs="Times New Roman"/>
          <w:sz w:val="24"/>
          <w:szCs w:val="24"/>
          <w:lang w:val="hy-AM"/>
        </w:rPr>
        <w:t>«Զինվորական ծառայության և զինծառայողի կարգավիճակի մասին» Հայաստանի Հանրապետության օրենքի 22-րդ հոդվածի 5-րդ մասի «…Սույն մասով սահմանված՝ գիտության, կրթության, մշակույթի, արվեստի և սպորտի բնագավառներում նշանակալի նվաճումների համար, ինչպես նաև սույն հոդվածի 7-րդ մասով նախատեսված տարկետումները չեն կարող տրվել սույն հոդվածի 3-րդ մասի 1-ին կետի համաձայն նպատակային ուսումնառության համար տարկետում ստացած քաղաքացիներին…» կարգավորումը</w:t>
      </w:r>
      <w:r w:rsidR="006F1F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և նշված քաղաքացիների կողմից </w:t>
      </w:r>
      <w:r w:rsidR="006F1FFA" w:rsidRPr="006F1FFA">
        <w:rPr>
          <w:rFonts w:ascii="GHEA Grapalat" w:eastAsia="Times New Roman" w:hAnsi="GHEA Grapalat" w:cs="Times New Roman"/>
          <w:sz w:val="24"/>
          <w:szCs w:val="24"/>
          <w:lang w:val="hy-AM"/>
        </w:rPr>
        <w:t>«Զիվորական ծառայության և զինծառայողի կարգավիճակի մասին» օրենքի 22-րդ հոդվածի 3-րդ մասի 1-ին կետի</w:t>
      </w:r>
      <w:r w:rsidR="006F1F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ՀՀ կառավարության 2018 թվականի ապրիլի 12-ի </w:t>
      </w:r>
      <w:r w:rsidR="006F1FFA" w:rsidRPr="006F1FFA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6F1FFA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6F1FFA">
        <w:rPr>
          <w:rFonts w:ascii="GHEA Grapalat" w:eastAsia="Times New Roman" w:hAnsi="GHEA Grapalat" w:cs="Times New Roman"/>
          <w:sz w:val="24"/>
          <w:szCs w:val="24"/>
          <w:lang w:val="hy-AM"/>
        </w:rPr>
        <w:t>430-Ն որոշման համաձայն ստանձնած պայմանագրային պարտավորությունների կատարումը, վերը նշված քաղաքացիների տվյալները հանվել են տարկետման հավակնողների ցանկից: Սակայն ՀՀ կառավարության կողմից համապատասխան որոշումը ընդունելուց հետո, Պաշտպանության նախարարության կողմից ներկայաց</w:t>
      </w:r>
      <w:r w:rsidR="00A74D1C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6F1FF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 </w:t>
      </w:r>
      <w:r w:rsidR="00A74D1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տեղեկատվություն </w:t>
      </w:r>
      <w:r w:rsidR="00A74D1C">
        <w:rPr>
          <w:rFonts w:ascii="GHEA Grapalat" w:eastAsia="Times New Roman" w:hAnsi="GHEA Grapalat" w:cs="Cambria Math"/>
          <w:sz w:val="24"/>
          <w:szCs w:val="24"/>
          <w:lang w:val="hy-AM"/>
        </w:rPr>
        <w:t>Ռաֆայել Մովսեսի Վեզիրյանի</w:t>
      </w:r>
      <w:r w:rsidR="00A74D1C" w:rsidRPr="00A74D1C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(ծնված՝ 25.04.2001թ.</w:t>
      </w:r>
      <w:r w:rsidR="00A74D1C" w:rsidRPr="00A74D1C">
        <w:rPr>
          <w:rFonts w:ascii="GHEA Grapalat" w:eastAsia="Times New Roman" w:hAnsi="GHEA Grapalat" w:cs="Times Armenian"/>
          <w:sz w:val="24"/>
          <w:szCs w:val="24"/>
          <w:lang w:val="es-ES"/>
        </w:rPr>
        <w:t xml:space="preserve"> ՀՀ ՊՆ Զ և ԶՀԾ</w:t>
      </w:r>
      <w:r w:rsidR="00A74D1C" w:rsidRPr="00A74D1C">
        <w:rPr>
          <w:rFonts w:ascii="GHEA Grapalat" w:eastAsia="Times New Roman" w:hAnsi="GHEA Grapalat" w:cs="Sylfae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Երևանի N </w:t>
      </w:r>
      <w:r w:rsidR="00A74D1C" w:rsidRPr="00A74D1C">
        <w:rPr>
          <w:rFonts w:ascii="GHEA Grapalat" w:eastAsia="Times New Roman" w:hAnsi="GHEA Grapalat" w:cs="GHEA Grapalat"/>
          <w:color w:val="000000"/>
          <w:sz w:val="24"/>
          <w:szCs w:val="24"/>
          <w:lang w:val="es-ES"/>
        </w:rPr>
        <w:t>4</w:t>
      </w:r>
      <w:r w:rsidR="00A74D1C" w:rsidRPr="00A74D1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ՏՍ</w:t>
      </w:r>
      <w:r w:rsidR="00A74D1C" w:rsidRPr="00A74D1C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) </w:t>
      </w:r>
      <w:r w:rsidR="00A74D1C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վերաբերյալ, համաձայն որի նա </w:t>
      </w:r>
      <w:r w:rsidR="00A74D1C" w:rsidRPr="00A74D1C">
        <w:rPr>
          <w:rFonts w:ascii="GHEA Grapalat" w:eastAsia="Times New Roman" w:hAnsi="GHEA Grapalat" w:cs="Cambria Math"/>
          <w:sz w:val="24"/>
          <w:szCs w:val="24"/>
          <w:lang w:val="hy-AM"/>
        </w:rPr>
        <w:t>2019թ</w:t>
      </w:r>
      <w:r w:rsidR="00A74D1C" w:rsidRPr="00A74D1C">
        <w:rPr>
          <w:rFonts w:ascii="GHEA Grapalat" w:eastAsia="Times New Roman" w:hAnsi="GHEA Grapalat" w:cs="Cambria Math"/>
          <w:sz w:val="24"/>
          <w:szCs w:val="24"/>
          <w:lang w:val="es-ES"/>
        </w:rPr>
        <w:t>.</w:t>
      </w:r>
      <w:r w:rsidR="00A74D1C" w:rsidRPr="00A74D1C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ամառային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զորակոչի ժամանակ ստացել է տարկետում՝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«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Զիվորական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զինծառայողի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կարգավիճակի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մասին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»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օրենքի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22-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հոդվածի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3-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մասի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1-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կետի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12.04.2018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. N 430-Ն </w:t>
      </w:r>
      <w:proofErr w:type="spellStart"/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>որոշման</w:t>
      </w:r>
      <w:proofErr w:type="spellEnd"/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proofErr w:type="spellStart"/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>շրջանակներում</w:t>
      </w:r>
      <w:proofErr w:type="spellEnd"/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(«</w:t>
      </w:r>
      <w:proofErr w:type="spellStart"/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>Պատիվ</w:t>
      </w:r>
      <w:proofErr w:type="spellEnd"/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proofErr w:type="spellStart"/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>ունեմ</w:t>
      </w:r>
      <w:proofErr w:type="spellEnd"/>
      <w:r w:rsidR="00A74D1C" w:rsidRPr="00A74D1C">
        <w:rPr>
          <w:rFonts w:ascii="GHEA Grapalat" w:eastAsia="Times New Roman" w:hAnsi="GHEA Grapalat" w:cs="Sylfaen"/>
          <w:sz w:val="24"/>
          <w:szCs w:val="24"/>
          <w:lang w:val="es-ES"/>
        </w:rPr>
        <w:t xml:space="preserve">» </w:t>
      </w:r>
      <w:r w:rsidR="00A74D1C" w:rsidRPr="00A74D1C">
        <w:rPr>
          <w:rFonts w:ascii="GHEA Grapalat" w:eastAsia="Times New Roman" w:hAnsi="GHEA Grapalat" w:cs="Sylfaen"/>
          <w:sz w:val="24"/>
          <w:szCs w:val="24"/>
          <w:lang w:val="hy-AM"/>
        </w:rPr>
        <w:t>ծրագիր</w:t>
      </w:r>
      <w:proofErr w:type="gramStart"/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>)՝</w:t>
      </w:r>
      <w:proofErr w:type="gramEnd"/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որի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կապակցությամբ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նրա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տարկետման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հարցը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ևս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խնդրահարույց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է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կարիք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ունի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լրացուցիչ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 xml:space="preserve"> 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hy-AM"/>
        </w:rPr>
        <w:t>քննարկման</w:t>
      </w:r>
      <w:r w:rsidR="00A74D1C" w:rsidRPr="00A74D1C">
        <w:rPr>
          <w:rFonts w:ascii="GHEA Grapalat" w:eastAsia="Times New Roman" w:hAnsi="GHEA Grapalat" w:cs="Times New Roman"/>
          <w:sz w:val="24"/>
          <w:szCs w:val="24"/>
          <w:lang w:val="es-ES"/>
        </w:rPr>
        <w:t>:</w:t>
      </w:r>
    </w:p>
    <w:p w:rsidR="009766B6" w:rsidRPr="009766B6" w:rsidRDefault="009766B6" w:rsidP="00545B01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766B6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9766B6">
        <w:rPr>
          <w:rFonts w:ascii="Calibri" w:hAnsi="Calibri" w:cs="Calibri"/>
          <w:b/>
          <w:sz w:val="24"/>
          <w:szCs w:val="24"/>
          <w:lang w:val="hy-AM"/>
        </w:rPr>
        <w:t> </w:t>
      </w:r>
      <w:r w:rsidRPr="009766B6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9766B6" w:rsidRDefault="009766B6" w:rsidP="00545B0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Նախագծի ընդունմամբ կպահպանվի համանման փաստական հանգամանքների պարագայում միասնական մոտեցումը և կապպահովի </w:t>
      </w:r>
      <w:r w:rsidRPr="009766B6">
        <w:rPr>
          <w:rFonts w:ascii="GHEA Grapalat" w:hAnsi="GHEA Grapalat"/>
          <w:sz w:val="24"/>
          <w:szCs w:val="24"/>
          <w:lang w:val="hy-AM"/>
        </w:rPr>
        <w:t>«Զինվորական ծառայության և զինծառայողի կարգավիճակի մասին» Հայաստանի Հանրապետության օրենքի 22-րդ հոդվածի 5-րդ մասի</w:t>
      </w:r>
      <w:r>
        <w:rPr>
          <w:rFonts w:ascii="GHEA Grapalat" w:hAnsi="GHEA Grapalat"/>
          <w:sz w:val="24"/>
          <w:szCs w:val="24"/>
          <w:lang w:val="hy-AM"/>
        </w:rPr>
        <w:t xml:space="preserve"> կարգավորումը,</w:t>
      </w:r>
      <w:r w:rsidRPr="009766B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766B6">
        <w:rPr>
          <w:rFonts w:ascii="GHEA Grapalat" w:hAnsi="GHEA Grapalat"/>
          <w:sz w:val="24"/>
          <w:szCs w:val="24"/>
          <w:lang w:val="hy-AM"/>
        </w:rPr>
        <w:t>3-րդ մասի 1-ին կետի և ՀՀ կառավարության 2018 թվականի ապրիլի 12-ի N</w:t>
      </w:r>
      <w:r w:rsidRPr="009766B6">
        <w:rPr>
          <w:rFonts w:ascii="Calibri" w:hAnsi="Calibri" w:cs="Calibri"/>
          <w:sz w:val="24"/>
          <w:szCs w:val="24"/>
          <w:lang w:val="hy-AM"/>
        </w:rPr>
        <w:t> </w:t>
      </w:r>
      <w:r w:rsidRPr="009766B6">
        <w:rPr>
          <w:rFonts w:ascii="GHEA Grapalat" w:hAnsi="GHEA Grapalat"/>
          <w:sz w:val="24"/>
          <w:szCs w:val="24"/>
          <w:lang w:val="hy-AM"/>
        </w:rPr>
        <w:t xml:space="preserve">430-Ն որոշման համաձայն </w:t>
      </w:r>
      <w:r>
        <w:rPr>
          <w:rFonts w:ascii="GHEA Grapalat" w:hAnsi="GHEA Grapalat"/>
          <w:sz w:val="24"/>
          <w:szCs w:val="24"/>
          <w:lang w:val="hy-AM"/>
        </w:rPr>
        <w:t xml:space="preserve">քաղաքացու կողմից </w:t>
      </w:r>
      <w:r w:rsidRPr="009766B6">
        <w:rPr>
          <w:rFonts w:ascii="GHEA Grapalat" w:hAnsi="GHEA Grapalat"/>
          <w:sz w:val="24"/>
          <w:szCs w:val="24"/>
          <w:lang w:val="hy-AM"/>
        </w:rPr>
        <w:t>ստանձնած պայմանագրային պարտավորությունների կատարումը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10558" w:rsidRPr="00C916A4" w:rsidRDefault="00A10558" w:rsidP="00545B0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29BF">
        <w:rPr>
          <w:rFonts w:ascii="GHEA Grapalat" w:hAnsi="GHEA Grapalat"/>
          <w:sz w:val="24"/>
          <w:szCs w:val="24"/>
          <w:lang w:val="hy-AM"/>
        </w:rPr>
        <w:tab/>
      </w:r>
      <w:r w:rsidR="009766B6" w:rsidRPr="009766B6">
        <w:rPr>
          <w:rFonts w:ascii="GHEA Grapalat" w:hAnsi="GHEA Grapalat"/>
          <w:sz w:val="24"/>
          <w:szCs w:val="24"/>
          <w:lang w:val="hy-AM"/>
        </w:rPr>
        <w:t>«</w:t>
      </w:r>
      <w:bookmarkStart w:id="0" w:name="_GoBack"/>
      <w:bookmarkEnd w:id="0"/>
      <w:r w:rsidR="009766B6" w:rsidRPr="009766B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2024 թվականի հուլիսի 4-ի N 1055-Ա որոշման մեջ փոփոխություն կատարելու մասին</w:t>
      </w:r>
      <w:r w:rsidR="009766B6">
        <w:rPr>
          <w:rFonts w:ascii="GHEA Grapalat" w:hAnsi="GHEA Grapalat"/>
          <w:sz w:val="24"/>
          <w:szCs w:val="24"/>
          <w:lang w:val="hy-AM"/>
        </w:rPr>
        <w:t>»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  ՀՀ  կառավարության որոշման նախագիծը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 կատարելու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C916A4" w:rsidRPr="00C916A4" w:rsidRDefault="00C916A4" w:rsidP="00545B0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916A4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A10558" w:rsidRPr="007D3E41" w:rsidRDefault="00A10558" w:rsidP="00545B0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3E41">
        <w:rPr>
          <w:rFonts w:ascii="GHEA Grapalat" w:hAnsi="GHEA Grapalat"/>
          <w:sz w:val="24"/>
          <w:szCs w:val="24"/>
          <w:lang w:val="hy-AM"/>
        </w:rPr>
        <w:t>Նախագիծը չի բխում համապատասխան ռազմավարական փաստաթղթերից:</w:t>
      </w:r>
    </w:p>
    <w:p w:rsidR="008C6F68" w:rsidRPr="007D3E41" w:rsidRDefault="008C6F68">
      <w:pPr>
        <w:rPr>
          <w:lang w:val="hy-AM"/>
        </w:rPr>
      </w:pPr>
    </w:p>
    <w:sectPr w:rsidR="008C6F68" w:rsidRPr="007D3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9C7C83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644A5C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5"/>
    <w:rsid w:val="0003148A"/>
    <w:rsid w:val="000F15C6"/>
    <w:rsid w:val="001F2B30"/>
    <w:rsid w:val="002329BF"/>
    <w:rsid w:val="00236242"/>
    <w:rsid w:val="002875F9"/>
    <w:rsid w:val="002D0B22"/>
    <w:rsid w:val="00301BFC"/>
    <w:rsid w:val="00350B82"/>
    <w:rsid w:val="003F518C"/>
    <w:rsid w:val="00480D61"/>
    <w:rsid w:val="004A1C73"/>
    <w:rsid w:val="004C6D83"/>
    <w:rsid w:val="005159A9"/>
    <w:rsid w:val="00537AC7"/>
    <w:rsid w:val="00545B01"/>
    <w:rsid w:val="00671A7A"/>
    <w:rsid w:val="006F1FFA"/>
    <w:rsid w:val="007350E9"/>
    <w:rsid w:val="007743F3"/>
    <w:rsid w:val="007D3E41"/>
    <w:rsid w:val="008835B7"/>
    <w:rsid w:val="008C6F68"/>
    <w:rsid w:val="00925E5E"/>
    <w:rsid w:val="009766B6"/>
    <w:rsid w:val="00992E8A"/>
    <w:rsid w:val="009F286C"/>
    <w:rsid w:val="00A10558"/>
    <w:rsid w:val="00A74D1C"/>
    <w:rsid w:val="00C916A4"/>
    <w:rsid w:val="00D451F2"/>
    <w:rsid w:val="00DC1235"/>
    <w:rsid w:val="00E826DA"/>
    <w:rsid w:val="00F736F0"/>
    <w:rsid w:val="00FC275B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8CB4B-88A6-4A6B-AC25-9711D1A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5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17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65AE4-7469-4696-B003-B2F155BE8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Hakob</cp:lastModifiedBy>
  <cp:revision>40</cp:revision>
  <dcterms:created xsi:type="dcterms:W3CDTF">2022-02-09T19:51:00Z</dcterms:created>
  <dcterms:modified xsi:type="dcterms:W3CDTF">2024-08-01T11:24:00Z</dcterms:modified>
</cp:coreProperties>
</file>