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9580A" w14:textId="77777777" w:rsidR="00E45DA4" w:rsidRDefault="00E45DA4" w:rsidP="00E45DA4">
      <w:pPr>
        <w:spacing w:line="276" w:lineRule="auto"/>
        <w:jc w:val="center"/>
        <w:rPr>
          <w:rFonts w:ascii="GHEA Grapalat" w:hAnsi="GHEA Grapalat"/>
          <w:b/>
          <w:sz w:val="24"/>
          <w:szCs w:val="24"/>
          <w:lang w:val="hy-AM"/>
        </w:rPr>
      </w:pPr>
      <w:r w:rsidRPr="00A07F18">
        <w:rPr>
          <w:rFonts w:ascii="GHEA Grapalat" w:hAnsi="GHEA Grapalat"/>
          <w:b/>
          <w:sz w:val="24"/>
          <w:szCs w:val="24"/>
          <w:lang w:val="hy-AM"/>
        </w:rPr>
        <w:t>ՀԻՄՆԱՎՈՐՈՒՄ</w:t>
      </w:r>
    </w:p>
    <w:p w14:paraId="78331FB7" w14:textId="657B9D7C" w:rsidR="00E45DA4" w:rsidRPr="00DC61D8" w:rsidRDefault="00E45DA4" w:rsidP="00E45DA4">
      <w:pPr>
        <w:spacing w:line="276" w:lineRule="auto"/>
        <w:jc w:val="center"/>
        <w:rPr>
          <w:rFonts w:ascii="GHEA Grapalat" w:hAnsi="GHEA Grapalat"/>
          <w:b/>
          <w:bCs/>
          <w:sz w:val="24"/>
          <w:szCs w:val="24"/>
          <w:lang w:val="hy-AM"/>
        </w:rPr>
      </w:pPr>
      <w:r w:rsidRPr="00DC61D8">
        <w:rPr>
          <w:rFonts w:ascii="GHEA Grapalat" w:hAnsi="GHEA Grapalat"/>
          <w:b/>
          <w:bCs/>
          <w:sz w:val="24"/>
          <w:szCs w:val="24"/>
          <w:lang w:val="hy-AM"/>
        </w:rPr>
        <w:t xml:space="preserve">«ՌԱԶՄԱՐԴՅՈՒՆԱԲԵՐԱԿԱՆ ՀԱՄԱԼԻՐԻ ՄԱՍԻՆ» ՕՐԵՆՔՈՒՄ </w:t>
      </w:r>
      <w:r w:rsidR="00BB35BB">
        <w:rPr>
          <w:rFonts w:ascii="GHEA Grapalat" w:hAnsi="GHEA Grapalat"/>
          <w:b/>
          <w:bCs/>
          <w:sz w:val="24"/>
          <w:szCs w:val="24"/>
          <w:lang w:val="hy-AM"/>
        </w:rPr>
        <w:t>ՓՈՓՈԽՈՒԹՅՈՒՆ</w:t>
      </w:r>
      <w:r w:rsidR="00691010">
        <w:rPr>
          <w:rFonts w:ascii="GHEA Grapalat" w:hAnsi="GHEA Grapalat"/>
          <w:b/>
          <w:bCs/>
          <w:sz w:val="24"/>
          <w:szCs w:val="24"/>
          <w:lang w:val="hy-AM"/>
        </w:rPr>
        <w:t>ՆԵՐ</w:t>
      </w:r>
      <w:r w:rsidR="00BB35BB">
        <w:rPr>
          <w:rFonts w:ascii="GHEA Grapalat" w:hAnsi="GHEA Grapalat"/>
          <w:b/>
          <w:bCs/>
          <w:sz w:val="24"/>
          <w:szCs w:val="24"/>
          <w:lang w:val="hy-AM"/>
        </w:rPr>
        <w:t xml:space="preserve"> ԵՎ </w:t>
      </w:r>
      <w:r w:rsidRPr="00DC61D8">
        <w:rPr>
          <w:rFonts w:ascii="GHEA Grapalat" w:hAnsi="GHEA Grapalat"/>
          <w:b/>
          <w:bCs/>
          <w:sz w:val="24"/>
          <w:szCs w:val="24"/>
          <w:lang w:val="hy-AM"/>
        </w:rPr>
        <w:t>ԼՐԱՑՈՒՄՆԵՐ ԿԱՏԱՐԵԼՈՒ ՄԱՍԻՆ»</w:t>
      </w:r>
      <w:r>
        <w:rPr>
          <w:rFonts w:ascii="GHEA Grapalat" w:hAnsi="GHEA Grapalat"/>
          <w:b/>
          <w:bCs/>
          <w:sz w:val="24"/>
          <w:szCs w:val="24"/>
          <w:lang w:val="hy-AM"/>
        </w:rPr>
        <w:t xml:space="preserve"> ՕՐԵՆՔԻ ՆԱԽԱԳԾԻ</w:t>
      </w:r>
      <w:r w:rsidRPr="00A07F18">
        <w:rPr>
          <w:rFonts w:ascii="GHEA Grapalat" w:eastAsia="Calibri" w:hAnsi="GHEA Grapalat"/>
          <w:b/>
          <w:sz w:val="24"/>
          <w:szCs w:val="24"/>
          <w:lang w:val="hy-AM"/>
        </w:rPr>
        <w:t xml:space="preserve"> </w:t>
      </w:r>
      <w:r>
        <w:rPr>
          <w:rFonts w:ascii="GHEA Grapalat" w:eastAsia="Calibri" w:hAnsi="GHEA Grapalat"/>
          <w:b/>
          <w:sz w:val="24"/>
          <w:szCs w:val="24"/>
          <w:lang w:val="hy-AM"/>
        </w:rPr>
        <w:t>ՎԵՐԱԲԵՐՅԱԼ</w:t>
      </w:r>
    </w:p>
    <w:p w14:paraId="5C54B680" w14:textId="77777777" w:rsidR="00E45DA4" w:rsidRDefault="00E45DA4" w:rsidP="00E45DA4">
      <w:pPr>
        <w:spacing w:after="0" w:line="360" w:lineRule="auto"/>
        <w:ind w:firstLine="567"/>
        <w:jc w:val="both"/>
        <w:rPr>
          <w:rFonts w:ascii="GHEA Grapalat" w:eastAsia="Calibri" w:hAnsi="GHEA Grapalat"/>
          <w:b/>
          <w:bCs/>
          <w:iCs/>
          <w:sz w:val="24"/>
          <w:szCs w:val="24"/>
          <w:u w:val="single"/>
          <w:lang w:val="hy-AM"/>
        </w:rPr>
      </w:pPr>
    </w:p>
    <w:p w14:paraId="38EA32A1" w14:textId="2C53FD4D" w:rsidR="00E45DA4" w:rsidRPr="00BF437B" w:rsidRDefault="00E45DA4" w:rsidP="00460510">
      <w:pPr>
        <w:spacing w:after="0" w:line="360" w:lineRule="auto"/>
        <w:ind w:firstLine="567"/>
        <w:jc w:val="both"/>
        <w:rPr>
          <w:rFonts w:ascii="GHEA Grapalat" w:eastAsia="Calibri" w:hAnsi="GHEA Grapalat"/>
          <w:b/>
          <w:sz w:val="24"/>
          <w:szCs w:val="24"/>
          <w:u w:val="single"/>
          <w:lang w:val="hy-AM"/>
        </w:rPr>
      </w:pPr>
      <w:r>
        <w:rPr>
          <w:rFonts w:ascii="GHEA Grapalat" w:eastAsia="Calibri" w:hAnsi="GHEA Grapalat"/>
          <w:b/>
          <w:bCs/>
          <w:iCs/>
          <w:sz w:val="24"/>
          <w:szCs w:val="24"/>
          <w:u w:val="single"/>
          <w:lang w:val="hy-AM"/>
        </w:rPr>
        <w:t>1.</w:t>
      </w:r>
      <w:r w:rsidRPr="00BF437B">
        <w:rPr>
          <w:rFonts w:ascii="GHEA Grapalat" w:eastAsia="Calibri" w:hAnsi="GHEA Grapalat"/>
          <w:b/>
          <w:bCs/>
          <w:iCs/>
          <w:sz w:val="24"/>
          <w:szCs w:val="24"/>
          <w:u w:val="single"/>
          <w:lang w:val="hy-AM"/>
        </w:rPr>
        <w:t>Ընթացիկ իրավիճակը, իրավական ակտի ընդունման</w:t>
      </w:r>
      <w:r w:rsidR="00460510">
        <w:rPr>
          <w:rFonts w:ascii="GHEA Grapalat" w:eastAsia="Calibri" w:hAnsi="GHEA Grapalat"/>
          <w:b/>
          <w:bCs/>
          <w:iCs/>
          <w:sz w:val="24"/>
          <w:szCs w:val="24"/>
          <w:u w:val="single"/>
          <w:lang w:val="hy-AM"/>
        </w:rPr>
        <w:t xml:space="preserve"> </w:t>
      </w:r>
      <w:r w:rsidRPr="00BF437B">
        <w:rPr>
          <w:rFonts w:ascii="GHEA Grapalat" w:eastAsia="Calibri" w:hAnsi="GHEA Grapalat"/>
          <w:b/>
          <w:bCs/>
          <w:iCs/>
          <w:sz w:val="24"/>
          <w:szCs w:val="24"/>
          <w:u w:val="single"/>
          <w:lang w:val="hy-AM"/>
        </w:rPr>
        <w:t>անհրաժեշտությունը</w:t>
      </w:r>
      <w:r w:rsidRPr="00BF437B">
        <w:rPr>
          <w:rFonts w:ascii="GHEA Grapalat" w:eastAsia="Calibri" w:hAnsi="GHEA Grapalat"/>
          <w:b/>
          <w:sz w:val="24"/>
          <w:szCs w:val="24"/>
          <w:u w:val="single"/>
          <w:lang w:val="hy-AM"/>
        </w:rPr>
        <w:t xml:space="preserve"> </w:t>
      </w:r>
    </w:p>
    <w:p w14:paraId="0BA51412" w14:textId="4F77463C" w:rsidR="00E45DA4" w:rsidRPr="00BF437B" w:rsidRDefault="00E45DA4" w:rsidP="00E45DA4">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bCs/>
          <w:sz w:val="24"/>
          <w:szCs w:val="24"/>
          <w:lang w:val="hy-AM"/>
        </w:rPr>
        <w:t>«Ռազմարդյունաբերական համալիրի մասին» օրենքում</w:t>
      </w:r>
      <w:r w:rsidR="00611F18">
        <w:rPr>
          <w:rFonts w:ascii="GHEA Grapalat" w:eastAsia="Calibri" w:hAnsi="GHEA Grapalat"/>
          <w:bCs/>
          <w:sz w:val="24"/>
          <w:szCs w:val="24"/>
          <w:lang w:val="hy-AM"/>
        </w:rPr>
        <w:t xml:space="preserve"> </w:t>
      </w:r>
      <w:r w:rsidRPr="00BF437B">
        <w:rPr>
          <w:rFonts w:ascii="GHEA Grapalat" w:eastAsia="Calibri" w:hAnsi="GHEA Grapalat"/>
          <w:bCs/>
          <w:sz w:val="24"/>
          <w:szCs w:val="24"/>
          <w:lang w:val="hy-AM"/>
        </w:rPr>
        <w:t>լրացումներ կատարելու մասին» օրենքի</w:t>
      </w:r>
      <w:r w:rsidRPr="00BF437B">
        <w:rPr>
          <w:rFonts w:ascii="GHEA Grapalat" w:eastAsia="Calibri" w:hAnsi="GHEA Grapalat"/>
          <w:b/>
          <w:sz w:val="24"/>
          <w:szCs w:val="24"/>
          <w:lang w:val="hy-AM"/>
        </w:rPr>
        <w:t xml:space="preserve"> </w:t>
      </w:r>
      <w:r w:rsidRPr="00BF437B">
        <w:rPr>
          <w:rFonts w:ascii="GHEA Grapalat" w:eastAsia="Calibri" w:hAnsi="GHEA Grapalat"/>
          <w:sz w:val="24"/>
          <w:szCs w:val="24"/>
          <w:lang w:val="hy-AM"/>
        </w:rPr>
        <w:t xml:space="preserve">նախագծի (այսուհետ՝ Նախագիծ) մշակումը պայմանավորված է </w:t>
      </w:r>
      <w:r w:rsidRPr="00BF437B">
        <w:rPr>
          <w:rFonts w:ascii="GHEA Grapalat" w:eastAsia="Calibri" w:hAnsi="GHEA Grapalat"/>
          <w:bCs/>
          <w:sz w:val="24"/>
          <w:szCs w:val="24"/>
          <w:lang w:val="hy-AM"/>
        </w:rPr>
        <w:t>«Ռազմարդյունաբերական համալիրի մասին» օրենքով (այսուհետ՝ Օրենք)</w:t>
      </w:r>
      <w:r w:rsidRPr="00BF437B">
        <w:rPr>
          <w:rFonts w:ascii="GHEA Grapalat" w:eastAsiaTheme="minorEastAsia" w:hAnsi="GHEA Grapalat" w:cs="Arian AMU"/>
          <w:b/>
          <w:bCs/>
          <w:bdr w:val="none" w:sz="0" w:space="0" w:color="auto" w:frame="1"/>
          <w:lang w:val="hy-AM"/>
        </w:rPr>
        <w:t xml:space="preserve"> </w:t>
      </w:r>
      <w:r w:rsidRPr="00BF437B">
        <w:rPr>
          <w:rFonts w:ascii="GHEA Grapalat" w:eastAsia="Calibri" w:hAnsi="GHEA Grapalat"/>
          <w:bCs/>
          <w:sz w:val="24"/>
          <w:szCs w:val="24"/>
          <w:lang w:val="hy-AM"/>
        </w:rPr>
        <w:t>ռազմարդյունաբերության ոլորտում պետական լիազոր մարմին սահմանելու, ՌԱՀ-ի գործունեության սուբյեկտներին պետական աջակցության առանձին ծրագրերի հաստատման համար  Հայաստանի Հանրապետության կառավարության համար լիազորող նորմ ամրագրելու, ինչպես նաև ռազմական կարիքների համար պետական պատվերի շրջանակներում գիտահետազոտական ու փորձակոնստրուկտորական աշխատանքների (այսուհետ՝ ԳՀՓԿԱ) արդյունքների փորձարկումների և ընդունման-հանձնման աշխատանքների հետ կապված հարաբերությունների կանոնակարգման անհրաժեշտությամբ:</w:t>
      </w:r>
    </w:p>
    <w:p w14:paraId="56FFB840" w14:textId="77777777" w:rsidR="00E45DA4" w:rsidRPr="00BF437B" w:rsidRDefault="00E45DA4" w:rsidP="00E45DA4">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b/>
          <w:sz w:val="24"/>
          <w:szCs w:val="24"/>
          <w:lang w:val="hy-AM"/>
        </w:rPr>
        <w:t>2.</w:t>
      </w:r>
      <w:r w:rsidRPr="00BF437B">
        <w:rPr>
          <w:rFonts w:ascii="GHEA Grapalat" w:eastAsia="Calibri" w:hAnsi="GHEA Grapalat"/>
          <w:sz w:val="24"/>
          <w:szCs w:val="24"/>
          <w:lang w:val="hy-AM"/>
        </w:rPr>
        <w:t xml:space="preserve"> </w:t>
      </w:r>
      <w:r w:rsidRPr="00BF437B">
        <w:rPr>
          <w:rFonts w:ascii="GHEA Grapalat" w:eastAsia="Calibri" w:hAnsi="GHEA Grapalat"/>
          <w:b/>
          <w:sz w:val="24"/>
          <w:szCs w:val="24"/>
          <w:u w:val="single"/>
          <w:lang w:val="hy-AM"/>
        </w:rPr>
        <w:t>Առաջարկվող կարգավորման բնույթը.</w:t>
      </w:r>
    </w:p>
    <w:p w14:paraId="2B4C548E" w14:textId="77777777" w:rsidR="00E45DA4" w:rsidRPr="00BF437B" w:rsidRDefault="00E45DA4" w:rsidP="00E45DA4">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sz w:val="24"/>
          <w:szCs w:val="24"/>
          <w:lang w:val="hy-AM"/>
        </w:rPr>
        <w:t>Նախագծով առաջարկվող փոփոխություններով և լրացումներով  առաջարկվում է համապատասխան իրավական հիմքեր ստեղծել</w:t>
      </w:r>
      <w:r w:rsidRPr="00BF437B">
        <w:rPr>
          <w:rFonts w:ascii="GHEA Grapalat" w:hAnsi="GHEA Grapalat"/>
          <w:b/>
          <w:bCs/>
          <w:color w:val="000000"/>
          <w:sz w:val="24"/>
          <w:szCs w:val="24"/>
          <w:shd w:val="clear" w:color="auto" w:fill="FFFFFF"/>
          <w:lang w:val="hy-AM"/>
        </w:rPr>
        <w:t xml:space="preserve"> </w:t>
      </w:r>
      <w:r w:rsidRPr="00BF437B">
        <w:rPr>
          <w:rFonts w:ascii="GHEA Grapalat" w:eastAsia="Calibri" w:hAnsi="GHEA Grapalat"/>
          <w:bCs/>
          <w:sz w:val="24"/>
          <w:szCs w:val="24"/>
          <w:lang w:val="hy-AM"/>
        </w:rPr>
        <w:t>ռազմարդյունաբերական քաղաքականության հիմնական սուբյեկտների՝ ի դեմս</w:t>
      </w:r>
      <w:r w:rsidRPr="00BF437B">
        <w:rPr>
          <w:rFonts w:ascii="GHEA Grapalat" w:eastAsia="Calibri" w:hAnsi="GHEA Grapalat"/>
          <w:sz w:val="24"/>
          <w:szCs w:val="24"/>
          <w:lang w:val="hy-AM"/>
        </w:rPr>
        <w:t xml:space="preserve"> </w:t>
      </w:r>
      <w:r w:rsidRPr="00BF437B">
        <w:rPr>
          <w:rFonts w:ascii="GHEA Grapalat" w:eastAsia="Calibri" w:hAnsi="GHEA Grapalat"/>
          <w:bCs/>
          <w:sz w:val="24"/>
          <w:szCs w:val="24"/>
          <w:lang w:val="hy-AM"/>
        </w:rPr>
        <w:t xml:space="preserve">Հայաստանի Հանրապետության կառավարության </w:t>
      </w:r>
      <w:r w:rsidRPr="00BF437B">
        <w:rPr>
          <w:rFonts w:ascii="GHEA Grapalat" w:eastAsia="Calibri" w:hAnsi="GHEA Grapalat"/>
          <w:sz w:val="24"/>
          <w:szCs w:val="24"/>
          <w:lang w:val="hy-AM"/>
        </w:rPr>
        <w:t xml:space="preserve"> և </w:t>
      </w:r>
      <w:r w:rsidRPr="00BF437B">
        <w:rPr>
          <w:rFonts w:ascii="GHEA Grapalat" w:eastAsia="Calibri" w:hAnsi="GHEA Grapalat"/>
          <w:bCs/>
          <w:sz w:val="24"/>
          <w:szCs w:val="24"/>
          <w:lang w:val="hy-AM"/>
        </w:rPr>
        <w:t xml:space="preserve">ռազմարդյունաբերության ոլորտում պետական լիազոր մարմնի համար նշված ոլորտում իրենց գործունեության պատշաճ իրականացման համար, կանոնակարգել ռազմական արդյունաբերության արտադրանքի (աշխատանքի, ծառայության) ստանդարտացման նորմատիվ փաստաթղթի նախագծերի ներկայացման և հաստատման, ռազմական կարիքների համար պետական պատվերի շրջանակներում ԳՀՓԿԱ արդյունքների փորձարկումների և դրանց ընդունման-հանձնման աշխատանքների հետ կապված հարաբերությունները: </w:t>
      </w:r>
    </w:p>
    <w:p w14:paraId="2A54953E" w14:textId="5583F482" w:rsidR="00E45DA4" w:rsidRPr="00BF437B" w:rsidRDefault="00E45DA4" w:rsidP="00E45DA4">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bCs/>
          <w:sz w:val="24"/>
          <w:szCs w:val="24"/>
          <w:lang w:val="hy-AM"/>
        </w:rPr>
        <w:t xml:space="preserve">Հարկ է նկատել, որ ներկայումս ԳՀՓԿԱ արդյունքների հանձնումն իրականացվում է ՀՀ կառավարության որոշմամբ, որը շրջանառելու և ՀՀ կառավարության քննարկմանը </w:t>
      </w:r>
      <w:r w:rsidRPr="00BF437B">
        <w:rPr>
          <w:rFonts w:ascii="GHEA Grapalat" w:eastAsia="Calibri" w:hAnsi="GHEA Grapalat"/>
          <w:bCs/>
          <w:sz w:val="24"/>
          <w:szCs w:val="24"/>
          <w:lang w:val="hy-AM"/>
        </w:rPr>
        <w:lastRenderedPageBreak/>
        <w:t>ներկայացնելու գործընթացը հիմնականում  ձգձգում է ԳՀՓԿԱ արդյունքները պետական պատվիրատու հանդես եկող պետական մարմնին հանձնելու գործընթացը: Մինչդեռ  նշված գործընթացն առավել արդյունավետ և արագ կազմակերպելու և ստեղծված արդյունքները  պետական պատվիրատու հանդես եկող պետական մարմնի կարիքների համար օգտագործելու նպատակով Նախագծով առաջարկվում է  հանձնումն իրականացնել պետական պատվիրատու հանդես եկող պետական մարմնի ղեկավարի և արդյունքն ընդունող պետական մարմ</w:t>
      </w:r>
      <w:r w:rsidR="00C940A1">
        <w:rPr>
          <w:rFonts w:ascii="GHEA Grapalat" w:eastAsia="Calibri" w:hAnsi="GHEA Grapalat"/>
          <w:bCs/>
          <w:sz w:val="24"/>
          <w:szCs w:val="24"/>
          <w:lang w:val="hy-AM"/>
        </w:rPr>
        <w:t>իններ</w:t>
      </w:r>
      <w:r w:rsidRPr="00BF437B">
        <w:rPr>
          <w:rFonts w:ascii="GHEA Grapalat" w:eastAsia="Calibri" w:hAnsi="GHEA Grapalat"/>
          <w:bCs/>
          <w:sz w:val="24"/>
          <w:szCs w:val="24"/>
          <w:lang w:val="hy-AM"/>
        </w:rPr>
        <w:t>ի ղեկավար</w:t>
      </w:r>
      <w:r w:rsidR="00C940A1">
        <w:rPr>
          <w:rFonts w:ascii="GHEA Grapalat" w:eastAsia="Calibri" w:hAnsi="GHEA Grapalat"/>
          <w:bCs/>
          <w:sz w:val="24"/>
          <w:szCs w:val="24"/>
          <w:lang w:val="hy-AM"/>
        </w:rPr>
        <w:t>ներ</w:t>
      </w:r>
      <w:r w:rsidRPr="00BF437B">
        <w:rPr>
          <w:rFonts w:ascii="GHEA Grapalat" w:eastAsia="Calibri" w:hAnsi="GHEA Grapalat"/>
          <w:bCs/>
          <w:sz w:val="24"/>
          <w:szCs w:val="24"/>
          <w:lang w:val="hy-AM"/>
        </w:rPr>
        <w:t>ի համատեղ հրամաններով, ինչի կանոնակարգման համար ևս անհրաժեշտ է Օրենքով համապատասխան իրավական հիմքեր ստեղծել:</w:t>
      </w:r>
    </w:p>
    <w:p w14:paraId="12559013" w14:textId="77777777" w:rsidR="00E45DA4" w:rsidRPr="00BF437B" w:rsidRDefault="00E45DA4" w:rsidP="00E45DA4">
      <w:pPr>
        <w:spacing w:after="0" w:line="360" w:lineRule="auto"/>
        <w:ind w:firstLine="567"/>
        <w:jc w:val="both"/>
        <w:rPr>
          <w:rFonts w:ascii="GHEA Grapalat" w:hAnsi="GHEA Grapalat"/>
          <w:color w:val="000000"/>
          <w:sz w:val="24"/>
          <w:szCs w:val="24"/>
          <w:shd w:val="clear" w:color="auto" w:fill="FFFFFF"/>
          <w:lang w:val="hy-AM"/>
        </w:rPr>
      </w:pPr>
      <w:r w:rsidRPr="00BF437B">
        <w:rPr>
          <w:rFonts w:ascii="GHEA Grapalat" w:hAnsi="GHEA Grapalat"/>
          <w:color w:val="000000"/>
          <w:sz w:val="24"/>
          <w:szCs w:val="24"/>
          <w:shd w:val="clear" w:color="auto" w:fill="FFFFFF"/>
          <w:lang w:val="hy-AM"/>
        </w:rPr>
        <w:t xml:space="preserve">Ռազմարդյունաբերական ոլորտում ԳՀՓԿԱ իրականացնող սուբյեկտները հաճախ առնչվում են այնպիսի հանգամանքների, երբ աշխատանքների իրականացման համար անհրաժեշտ ռազմական կամ երկակի նշանակության հիմնական բաղադրիչները, նյութերը ձեռք բերելը դառնում է անհնարին՝ դառնալով ԳՀՓԿ աշխատանքների իրականացման անհնարինության կամ ժամկետների էական խախտման պատճառ: Այս խնդիրների լուծման նպատակով լիազոր մարմնի համար սահմանվում է լիազորություն՝ կազմակերպել անհրաժեշտ ապրանքների, նյութերի, լրամասերի և բաղադրիչների ձեռքբերում և պահուստավորում՝ ապահովելու համար նշված աշխատանքների անընդհատությունը և ԳՀՓԿԱ իրականացման ժամկետների արդյունավետությունը: Նշված գործառույթները կիրականացվեն ՀՀ կառավարության կողմից սահմանվելիք կարգով: </w:t>
      </w:r>
    </w:p>
    <w:p w14:paraId="7784F2EE" w14:textId="47046E14" w:rsidR="00E45DA4" w:rsidRDefault="00E45DA4" w:rsidP="00E45DA4">
      <w:pPr>
        <w:spacing w:after="0" w:line="360" w:lineRule="auto"/>
        <w:ind w:firstLine="567"/>
        <w:jc w:val="both"/>
        <w:rPr>
          <w:rFonts w:ascii="GHEA Grapalat" w:hAnsi="GHEA Grapalat"/>
          <w:color w:val="000000"/>
          <w:sz w:val="24"/>
          <w:szCs w:val="24"/>
          <w:shd w:val="clear" w:color="auto" w:fill="FFFFFF"/>
          <w:lang w:val="hy-AM"/>
        </w:rPr>
      </w:pPr>
      <w:r w:rsidRPr="00BF437B">
        <w:rPr>
          <w:rFonts w:ascii="GHEA Grapalat" w:hAnsi="GHEA Grapalat"/>
          <w:color w:val="000000"/>
          <w:sz w:val="24"/>
          <w:szCs w:val="24"/>
          <w:shd w:val="clear" w:color="auto" w:fill="FFFFFF"/>
          <w:lang w:val="hy-AM"/>
        </w:rPr>
        <w:t xml:space="preserve">Տեղական ռազմարդյունաբերության զարգացման պայմաններում իրականության մեջ ռազմարդյունաբերական սուբյեկտ չհանդիսացող բազմաթիվ սուբյեկտներ սեփական նախաձեռնությամբ և սեփական միջոցներով իրականացված աշխատանքների արդյունքում ստանում են տարբեր խնդիրներ լուծող ռազմական նշանակության որոշակի տեխնիկական բնութագրերով արտադրանք կամ լրամասեր: Այս արտադրանքների, լրամասերի պետական փորձարկումների կազմակերպման, դրանց տեխնիկական բնութագրերի համապատասխանության մասին փաստաթղթի տրամադրման համար լիազոր մարմնին տրվում է համապատասխան գործընթացների կազմակերպման </w:t>
      </w:r>
      <w:r w:rsidRPr="00BF437B">
        <w:rPr>
          <w:rFonts w:ascii="GHEA Grapalat" w:hAnsi="GHEA Grapalat"/>
          <w:color w:val="000000"/>
          <w:sz w:val="24"/>
          <w:szCs w:val="24"/>
          <w:shd w:val="clear" w:color="auto" w:fill="FFFFFF"/>
          <w:lang w:val="hy-AM"/>
        </w:rPr>
        <w:lastRenderedPageBreak/>
        <w:t>լիազորություն՝ դրանք հետագայում ռազմարդյունաբերական ոլորտում կիրառելու համար:</w:t>
      </w:r>
    </w:p>
    <w:p w14:paraId="42687FFC" w14:textId="77777777" w:rsidR="00E45DA4" w:rsidRPr="00BF437B" w:rsidRDefault="00E45DA4" w:rsidP="00E45DA4">
      <w:pPr>
        <w:spacing w:after="0" w:line="360" w:lineRule="auto"/>
        <w:ind w:firstLine="567"/>
        <w:jc w:val="both"/>
        <w:rPr>
          <w:rFonts w:ascii="GHEA Grapalat" w:eastAsia="Calibri" w:hAnsi="GHEA Grapalat"/>
          <w:b/>
          <w:sz w:val="24"/>
          <w:szCs w:val="24"/>
          <w:u w:val="single"/>
          <w:lang w:val="hy-AM"/>
        </w:rPr>
      </w:pPr>
      <w:r w:rsidRPr="00BF437B">
        <w:rPr>
          <w:rFonts w:ascii="GHEA Grapalat" w:hAnsi="GHEA Grapalat"/>
          <w:b/>
          <w:bCs/>
          <w:sz w:val="24"/>
          <w:szCs w:val="24"/>
          <w:lang w:val="hy-AM"/>
        </w:rPr>
        <w:t xml:space="preserve">3. </w:t>
      </w:r>
      <w:r w:rsidRPr="00BF437B">
        <w:rPr>
          <w:rFonts w:ascii="GHEA Grapalat" w:eastAsia="Calibri" w:hAnsi="GHEA Grapalat"/>
          <w:b/>
          <w:sz w:val="24"/>
          <w:szCs w:val="24"/>
          <w:u w:val="single"/>
          <w:lang w:val="hy-AM"/>
        </w:rPr>
        <w:t>Ակնկալվող արդյունքը</w:t>
      </w:r>
    </w:p>
    <w:p w14:paraId="3E02B333" w14:textId="59F59992" w:rsidR="00E45DA4" w:rsidRPr="003A1507" w:rsidRDefault="00E45DA4" w:rsidP="00E45DA4">
      <w:pPr>
        <w:spacing w:after="0" w:line="360" w:lineRule="auto"/>
        <w:ind w:firstLine="567"/>
        <w:jc w:val="both"/>
        <w:rPr>
          <w:rFonts w:ascii="GHEA Grapalat" w:hAnsi="GHEA Grapalat"/>
          <w:bCs/>
          <w:sz w:val="24"/>
          <w:szCs w:val="24"/>
          <w:lang w:val="hy-AM"/>
        </w:rPr>
      </w:pPr>
      <w:r w:rsidRPr="00BF437B">
        <w:rPr>
          <w:rFonts w:ascii="GHEA Grapalat" w:eastAsia="Calibri" w:hAnsi="GHEA Grapalat"/>
          <w:bCs/>
          <w:sz w:val="24"/>
          <w:szCs w:val="24"/>
          <w:lang w:val="hy-AM"/>
        </w:rPr>
        <w:t>Առաջարկվող փ</w:t>
      </w:r>
      <w:r w:rsidRPr="00BF437B">
        <w:rPr>
          <w:rFonts w:ascii="GHEA Grapalat" w:hAnsi="GHEA Grapalat"/>
          <w:bCs/>
          <w:sz w:val="24"/>
          <w:szCs w:val="24"/>
          <w:lang w:val="hy-AM"/>
        </w:rPr>
        <w:t>ոփոխ</w:t>
      </w:r>
      <w:bookmarkStart w:id="0" w:name="_GoBack"/>
      <w:bookmarkEnd w:id="0"/>
      <w:r w:rsidRPr="00BF437B">
        <w:rPr>
          <w:rFonts w:ascii="GHEA Grapalat" w:hAnsi="GHEA Grapalat"/>
          <w:bCs/>
          <w:sz w:val="24"/>
          <w:szCs w:val="24"/>
          <w:lang w:val="hy-AM"/>
        </w:rPr>
        <w:t xml:space="preserve">ությամբ և լրացումներով կհստակեցվեն ռազմական արդյունաբերության արտադրանքի (աշխատանքի, ծառայության) </w:t>
      </w:r>
      <w:r w:rsidR="003A1507">
        <w:rPr>
          <w:rFonts w:ascii="GHEA Grapalat" w:hAnsi="GHEA Grapalat"/>
          <w:bCs/>
          <w:sz w:val="24"/>
          <w:szCs w:val="24"/>
          <w:lang w:val="hy-AM"/>
        </w:rPr>
        <w:t>կազմակերպման</w:t>
      </w:r>
      <w:r w:rsidRPr="00BF437B">
        <w:rPr>
          <w:rFonts w:ascii="GHEA Grapalat" w:hAnsi="GHEA Grapalat"/>
          <w:bCs/>
          <w:sz w:val="24"/>
          <w:szCs w:val="24"/>
          <w:lang w:val="hy-AM"/>
        </w:rPr>
        <w:t>, ռազմական կարիքների համար պետական պատվերի շրջանակներում ԳՀՓԿԱ արդյունքների փորձարկումների և դրանց ընդունման-հանձնման աշխատանքների հետ կապված հարաբերությունները, ինչը հնարավորություն կտա առավել արագ և դյուրին ընթացակարգով ԳՀՓԿԱ արդյունքներով ստեղծված նոր ռազմական ապրանքը կամ գույք տրամադրել իրավասու պետական մարմիններին՝ Հայաստանի Հանրապետության պաշտպանության և անվտանգության նպատակով օգտագործելու համար:</w:t>
      </w:r>
      <w:r w:rsidR="00B17B03">
        <w:rPr>
          <w:rFonts w:ascii="GHEA Grapalat" w:hAnsi="GHEA Grapalat"/>
          <w:bCs/>
          <w:sz w:val="24"/>
          <w:szCs w:val="24"/>
          <w:lang w:val="hy-AM"/>
        </w:rPr>
        <w:t xml:space="preserve"> </w:t>
      </w:r>
    </w:p>
    <w:p w14:paraId="08A17E67" w14:textId="77777777" w:rsidR="00E45DA4" w:rsidRPr="00BF437B" w:rsidRDefault="00E45DA4" w:rsidP="00E45DA4">
      <w:pPr>
        <w:tabs>
          <w:tab w:val="left" w:pos="270"/>
        </w:tabs>
        <w:spacing w:after="0" w:line="360" w:lineRule="auto"/>
        <w:ind w:firstLine="567"/>
        <w:jc w:val="both"/>
        <w:rPr>
          <w:rFonts w:ascii="GHEA Grapalat" w:eastAsia="Calibri" w:hAnsi="GHEA Grapalat"/>
          <w:b/>
          <w:sz w:val="24"/>
          <w:szCs w:val="24"/>
          <w:lang w:val="hy-AM"/>
        </w:rPr>
      </w:pPr>
      <w:r w:rsidRPr="00BF437B">
        <w:rPr>
          <w:rFonts w:ascii="GHEA Grapalat" w:eastAsia="Calibri" w:hAnsi="GHEA Grapalat"/>
          <w:b/>
          <w:sz w:val="24"/>
          <w:szCs w:val="24"/>
          <w:lang w:val="hy-AM"/>
        </w:rPr>
        <w:t>4</w:t>
      </w:r>
      <w:r w:rsidRPr="00BF437B">
        <w:rPr>
          <w:rFonts w:ascii="Cambria Math" w:eastAsia="Calibri" w:hAnsi="Cambria Math" w:cs="Cambria Math"/>
          <w:b/>
          <w:sz w:val="24"/>
          <w:szCs w:val="24"/>
          <w:lang w:val="hy-AM"/>
        </w:rPr>
        <w:t>․</w:t>
      </w:r>
      <w:r w:rsidRPr="00BF437B">
        <w:rPr>
          <w:rFonts w:ascii="GHEA Grapalat" w:eastAsia="Calibri" w:hAnsi="GHEA Grapalat"/>
          <w:b/>
          <w:sz w:val="24"/>
          <w:szCs w:val="24"/>
          <w:lang w:val="hy-AM"/>
        </w:rPr>
        <w:tab/>
      </w:r>
      <w:r w:rsidRPr="00BF437B">
        <w:rPr>
          <w:rFonts w:ascii="GHEA Grapalat" w:eastAsia="Calibri" w:hAnsi="GHEA Grapalat"/>
          <w:b/>
          <w:sz w:val="24"/>
          <w:szCs w:val="24"/>
          <w:u w:val="single"/>
          <w:lang w:val="hy-AM"/>
        </w:rPr>
        <w:t>Նախագծի մշակման գործընթացում ներգրավված ինստիտուտները և անձինք</w:t>
      </w:r>
    </w:p>
    <w:p w14:paraId="367AE4D9" w14:textId="77777777" w:rsidR="00E45DA4" w:rsidRPr="00BF437B" w:rsidRDefault="00E45DA4" w:rsidP="00E45DA4">
      <w:pPr>
        <w:spacing w:line="360" w:lineRule="auto"/>
        <w:ind w:firstLine="567"/>
        <w:jc w:val="both"/>
        <w:rPr>
          <w:rFonts w:ascii="GHEA Grapalat" w:eastAsia="Calibri" w:hAnsi="GHEA Grapalat"/>
          <w:sz w:val="24"/>
          <w:szCs w:val="24"/>
          <w:lang w:val="hy-AM"/>
        </w:rPr>
      </w:pPr>
      <w:r w:rsidRPr="00BF437B">
        <w:rPr>
          <w:rFonts w:ascii="GHEA Grapalat" w:eastAsia="Calibri" w:hAnsi="GHEA Grapalat"/>
          <w:sz w:val="24"/>
          <w:szCs w:val="24"/>
          <w:lang w:val="hy-AM"/>
        </w:rPr>
        <w:t xml:space="preserve">Նախագիծը մշակվել  է Հայաստանի Հանրապետության բարձր տեխնոլոգիական արդյունաբերության նախարարության կողմից: </w:t>
      </w:r>
    </w:p>
    <w:p w14:paraId="23AA31D9" w14:textId="5EA1F746" w:rsidR="00E45DA4" w:rsidRPr="00BF437B" w:rsidRDefault="00E45DA4" w:rsidP="00E45DA4">
      <w:pPr>
        <w:tabs>
          <w:tab w:val="left" w:pos="270"/>
        </w:tabs>
        <w:spacing w:line="360" w:lineRule="auto"/>
        <w:ind w:firstLine="567"/>
        <w:jc w:val="both"/>
        <w:rPr>
          <w:rFonts w:ascii="GHEA Grapalat" w:eastAsia="Calibri" w:hAnsi="GHEA Grapalat"/>
          <w:b/>
          <w:sz w:val="24"/>
          <w:szCs w:val="24"/>
          <w:u w:val="single"/>
          <w:lang w:val="hy-AM"/>
        </w:rPr>
      </w:pPr>
      <w:r w:rsidRPr="00BF437B">
        <w:rPr>
          <w:rFonts w:ascii="GHEA Grapalat" w:eastAsia="Calibri" w:hAnsi="GHEA Grapalat"/>
          <w:b/>
          <w:sz w:val="24"/>
          <w:szCs w:val="24"/>
          <w:lang w:val="hy-AM"/>
        </w:rPr>
        <w:t>5</w:t>
      </w:r>
      <w:r w:rsidRPr="00BF437B">
        <w:rPr>
          <w:rFonts w:ascii="Cambria Math" w:eastAsia="Calibri" w:hAnsi="Cambria Math" w:cs="Cambria Math"/>
          <w:b/>
          <w:sz w:val="24"/>
          <w:szCs w:val="24"/>
          <w:lang w:val="hy-AM"/>
        </w:rPr>
        <w:t>․</w:t>
      </w:r>
      <w:r w:rsidR="006D7817">
        <w:rPr>
          <w:rFonts w:ascii="GHEA Grapalat" w:eastAsia="Calibri" w:hAnsi="GHEA Grapalat"/>
          <w:b/>
          <w:sz w:val="24"/>
          <w:szCs w:val="24"/>
          <w:lang w:val="hy-AM"/>
        </w:rPr>
        <w:t xml:space="preserve"> </w:t>
      </w:r>
      <w:r w:rsidRPr="00BF437B">
        <w:rPr>
          <w:rFonts w:ascii="GHEA Grapalat" w:eastAsia="Calibri" w:hAnsi="GHEA Grapalat"/>
          <w:b/>
          <w:sz w:val="24"/>
          <w:szCs w:val="24"/>
          <w:u w:val="single"/>
          <w:lang w:val="hy-AM"/>
        </w:rPr>
        <w:t>Պետական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կամ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տեղական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ինքնակառավարման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մարմնի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բյուջեում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եկամուտների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և</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ծախսերի</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էական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ավելացման</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կամ</w:t>
      </w:r>
      <w:r w:rsidRPr="00BF437B">
        <w:rPr>
          <w:rFonts w:ascii="GHEA Grapalat" w:eastAsia="Calibri" w:hAnsi="GHEA Grapalat"/>
          <w:b/>
          <w:sz w:val="24"/>
          <w:szCs w:val="24"/>
          <w:u w:val="single"/>
          <w:lang w:val="af-ZA"/>
        </w:rPr>
        <w:t xml:space="preserve"> </w:t>
      </w:r>
      <w:r w:rsidRPr="00BF437B">
        <w:rPr>
          <w:rFonts w:ascii="GHEA Grapalat" w:eastAsia="Calibri" w:hAnsi="GHEA Grapalat"/>
          <w:b/>
          <w:sz w:val="24"/>
          <w:szCs w:val="24"/>
          <w:u w:val="single"/>
          <w:lang w:val="hy-AM"/>
        </w:rPr>
        <w:t>նվազեցման վերաբերյալ</w:t>
      </w:r>
    </w:p>
    <w:p w14:paraId="53472394" w14:textId="77777777" w:rsidR="00E45DA4" w:rsidRPr="00BF437B" w:rsidRDefault="00E45DA4" w:rsidP="00E45DA4">
      <w:pPr>
        <w:spacing w:after="0" w:line="360" w:lineRule="auto"/>
        <w:ind w:firstLine="567"/>
        <w:jc w:val="both"/>
        <w:rPr>
          <w:rFonts w:ascii="GHEA Grapalat" w:eastAsia="Calibri" w:hAnsi="GHEA Grapalat"/>
          <w:sz w:val="24"/>
          <w:szCs w:val="24"/>
          <w:lang w:val="hy-AM"/>
        </w:rPr>
      </w:pPr>
      <w:r w:rsidRPr="00BF437B">
        <w:rPr>
          <w:rFonts w:ascii="GHEA Grapalat" w:eastAsia="Calibri" w:hAnsi="GHEA Grapalat"/>
          <w:sz w:val="24"/>
          <w:szCs w:val="24"/>
          <w:lang w:val="hy-AM"/>
        </w:rPr>
        <w:t>Ն</w:t>
      </w:r>
      <w:r w:rsidRPr="00BF437B">
        <w:rPr>
          <w:rFonts w:ascii="GHEA Grapalat" w:eastAsia="Calibri" w:hAnsi="GHEA Grapalat"/>
          <w:sz w:val="24"/>
          <w:szCs w:val="24"/>
          <w:lang w:val="af-ZA"/>
        </w:rPr>
        <w:t xml:space="preserve">ախագծի </w:t>
      </w:r>
      <w:r w:rsidRPr="00BF437B">
        <w:rPr>
          <w:rFonts w:ascii="GHEA Grapalat" w:eastAsia="Calibri" w:hAnsi="GHEA Grapalat"/>
          <w:sz w:val="24"/>
          <w:szCs w:val="24"/>
          <w:lang w:val="hy-AM"/>
        </w:rPr>
        <w:t>ընդունման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կապակցությամբ</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պետական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տեղական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ինքնակառավարման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մարմինների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բյուջեներում</w:t>
      </w:r>
      <w:r w:rsidRPr="00BF437B">
        <w:rPr>
          <w:rFonts w:ascii="GHEA Grapalat" w:eastAsia="Calibri" w:hAnsi="GHEA Grapalat"/>
          <w:b/>
          <w:sz w:val="24"/>
          <w:szCs w:val="24"/>
          <w:lang w:val="hy-AM"/>
        </w:rPr>
        <w:t xml:space="preserve"> </w:t>
      </w:r>
      <w:r w:rsidRPr="00BF437B">
        <w:rPr>
          <w:rFonts w:ascii="GHEA Grapalat" w:eastAsia="Calibri" w:hAnsi="GHEA Grapalat"/>
          <w:sz w:val="24"/>
          <w:szCs w:val="24"/>
          <w:lang w:val="hy-AM"/>
        </w:rPr>
        <w:t>եկամուտների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և</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ծախսերի</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էական</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ավելացում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կամ</w:t>
      </w:r>
      <w:r w:rsidRPr="00BF437B">
        <w:rPr>
          <w:rFonts w:ascii="GHEA Grapalat" w:eastAsia="Calibri" w:hAnsi="GHEA Grapalat"/>
          <w:sz w:val="24"/>
          <w:szCs w:val="24"/>
          <w:lang w:val="af-ZA"/>
        </w:rPr>
        <w:t xml:space="preserve"> </w:t>
      </w:r>
      <w:r w:rsidRPr="00BF437B">
        <w:rPr>
          <w:rFonts w:ascii="GHEA Grapalat" w:eastAsia="Calibri" w:hAnsi="GHEA Grapalat"/>
          <w:sz w:val="24"/>
          <w:szCs w:val="24"/>
          <w:lang w:val="hy-AM"/>
        </w:rPr>
        <w:t>նվազեցում չի նախատեսվում:</w:t>
      </w:r>
    </w:p>
    <w:p w14:paraId="6B2CC51F" w14:textId="77777777" w:rsidR="00E45DA4" w:rsidRPr="00BF437B" w:rsidRDefault="00E45DA4" w:rsidP="00E45DA4">
      <w:pPr>
        <w:spacing w:after="0" w:line="360" w:lineRule="auto"/>
        <w:ind w:firstLine="567"/>
        <w:jc w:val="both"/>
        <w:rPr>
          <w:rFonts w:ascii="GHEA Grapalat" w:eastAsia="Calibri" w:hAnsi="GHEA Grapalat"/>
          <w:bCs/>
          <w:sz w:val="24"/>
          <w:szCs w:val="24"/>
          <w:lang w:val="hy-AM"/>
        </w:rPr>
      </w:pPr>
      <w:r w:rsidRPr="00BF437B">
        <w:rPr>
          <w:rFonts w:ascii="GHEA Grapalat" w:eastAsia="Calibri" w:hAnsi="GHEA Grapalat"/>
          <w:b/>
          <w:bCs/>
          <w:sz w:val="24"/>
          <w:szCs w:val="24"/>
          <w:lang w:val="hy-AM"/>
        </w:rPr>
        <w:t xml:space="preserve">6. </w:t>
      </w:r>
      <w:r w:rsidRPr="00BF437B">
        <w:rPr>
          <w:rFonts w:ascii="GHEA Grapalat" w:eastAsia="Calibri" w:hAnsi="GHEA Grapalat"/>
          <w:b/>
          <w:bCs/>
          <w:sz w:val="24"/>
          <w:szCs w:val="24"/>
          <w:u w:val="single"/>
          <w:lang w:val="hy-AM"/>
        </w:rPr>
        <w:t>Կապը ռազմավարական փաստաթղթերի հետ.</w:t>
      </w:r>
      <w:r w:rsidRPr="00BF437B">
        <w:rPr>
          <w:rFonts w:ascii="GHEA Grapalat" w:eastAsia="Calibri" w:hAnsi="GHEA Grapalat"/>
          <w:b/>
          <w:bCs/>
          <w:sz w:val="24"/>
          <w:szCs w:val="24"/>
          <w:lang w:val="hy-AM"/>
        </w:rPr>
        <w:t xml:space="preserve"> </w:t>
      </w:r>
    </w:p>
    <w:p w14:paraId="6C02CA88" w14:textId="1300120A" w:rsidR="00840389" w:rsidRPr="002B1C40" w:rsidRDefault="00606D5C" w:rsidP="006D7817">
      <w:pPr>
        <w:spacing w:after="0" w:line="360" w:lineRule="auto"/>
        <w:ind w:firstLine="567"/>
        <w:jc w:val="both"/>
        <w:rPr>
          <w:lang w:val="hy-AM"/>
        </w:rPr>
      </w:pPr>
      <w:r w:rsidRPr="00606D5C">
        <w:rPr>
          <w:rFonts w:ascii="GHEA Grapalat" w:eastAsia="Calibri" w:hAnsi="GHEA Grapalat"/>
          <w:bCs/>
          <w:sz w:val="24"/>
          <w:szCs w:val="24"/>
          <w:lang w:val="hy-AM"/>
        </w:rPr>
        <w:t>Ներկայացված նախագիծը բխում է  ՀՀ կառավարության  2021 թվականի օգոստոսի 18-ի N 1363-Ա որոշմամբ հաստատված ՀՀ կառավարության 2021-2026թթ ծրագրի «2.3 Բարձր տեխնոլոգիաներ» մասի,  «Ռազմարդյունաբերություն» բաժնի դրույթներից:</w:t>
      </w:r>
      <w:r w:rsidR="00E45DA4" w:rsidRPr="00BF437B" w:rsidDel="00AC5F7E">
        <w:rPr>
          <w:rFonts w:ascii="GHEA Grapalat" w:eastAsia="Calibri" w:hAnsi="GHEA Grapalat"/>
          <w:bCs/>
          <w:sz w:val="24"/>
          <w:szCs w:val="24"/>
          <w:lang w:val="hy-AM"/>
        </w:rPr>
        <w:t xml:space="preserve"> </w:t>
      </w:r>
    </w:p>
    <w:sectPr w:rsidR="00840389" w:rsidRPr="002B1C40" w:rsidSect="006D7817">
      <w:pgSz w:w="12240" w:h="15840"/>
      <w:pgMar w:top="630" w:right="900" w:bottom="72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66AE1"/>
    <w:multiLevelType w:val="hybridMultilevel"/>
    <w:tmpl w:val="46F8F620"/>
    <w:lvl w:ilvl="0" w:tplc="95DCA22E">
      <w:start w:val="1"/>
      <w:numFmt w:val="decimal"/>
      <w:lvlText w:val="%1."/>
      <w:lvlJc w:val="left"/>
      <w:pPr>
        <w:ind w:left="870" w:hanging="360"/>
      </w:pPr>
      <w:rPr>
        <w:rFonts w:cstheme="minorBidi" w:hint="default"/>
        <w:b/>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2FF764C6"/>
    <w:multiLevelType w:val="hybridMultilevel"/>
    <w:tmpl w:val="9E2A378C"/>
    <w:lvl w:ilvl="0" w:tplc="68CA95EA">
      <w:start w:val="1"/>
      <w:numFmt w:val="decimal"/>
      <w:lvlText w:val="%1."/>
      <w:lvlJc w:val="left"/>
      <w:pPr>
        <w:ind w:left="1260" w:hanging="360"/>
      </w:pPr>
      <w:rPr>
        <w:rFonts w:cs="Sylfaen"/>
        <w:b/>
        <w:color w:val="000000"/>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35636491"/>
    <w:multiLevelType w:val="hybridMultilevel"/>
    <w:tmpl w:val="74E84B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8E7F29"/>
    <w:multiLevelType w:val="hybridMultilevel"/>
    <w:tmpl w:val="E4A66CC0"/>
    <w:lvl w:ilvl="0" w:tplc="78AAA006">
      <w:start w:val="1"/>
      <w:numFmt w:val="decimal"/>
      <w:lvlText w:val="%1."/>
      <w:lvlJc w:val="left"/>
      <w:pPr>
        <w:ind w:left="360" w:hanging="360"/>
      </w:pPr>
      <w:rPr>
        <w:rFonts w:cs="Sylfaen" w:hint="default"/>
        <w:b/>
      </w:rPr>
    </w:lvl>
    <w:lvl w:ilvl="1" w:tplc="04190019">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15:restartNumberingAfterBreak="0">
    <w:nsid w:val="48E25159"/>
    <w:multiLevelType w:val="hybridMultilevel"/>
    <w:tmpl w:val="5300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DA138C"/>
    <w:multiLevelType w:val="hybridMultilevel"/>
    <w:tmpl w:val="0DAA7D5A"/>
    <w:lvl w:ilvl="0" w:tplc="04090011">
      <w:start w:val="1"/>
      <w:numFmt w:val="decimal"/>
      <w:lvlText w:val="%1)"/>
      <w:lvlJc w:val="left"/>
      <w:pPr>
        <w:ind w:left="81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7DBD096F"/>
    <w:multiLevelType w:val="hybridMultilevel"/>
    <w:tmpl w:val="24344B28"/>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5"/>
  </w:num>
  <w:num w:numId="3">
    <w:abstractNumId w:val="4"/>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C36"/>
    <w:rsid w:val="00082035"/>
    <w:rsid w:val="001230CD"/>
    <w:rsid w:val="001933C5"/>
    <w:rsid w:val="001E1C36"/>
    <w:rsid w:val="00267C18"/>
    <w:rsid w:val="002B1C40"/>
    <w:rsid w:val="002E0906"/>
    <w:rsid w:val="003A1507"/>
    <w:rsid w:val="00460510"/>
    <w:rsid w:val="004610D6"/>
    <w:rsid w:val="004A31B7"/>
    <w:rsid w:val="004A4921"/>
    <w:rsid w:val="004D4850"/>
    <w:rsid w:val="004E30D2"/>
    <w:rsid w:val="004E3762"/>
    <w:rsid w:val="00501518"/>
    <w:rsid w:val="005C007A"/>
    <w:rsid w:val="00606D5C"/>
    <w:rsid w:val="00611F18"/>
    <w:rsid w:val="00613001"/>
    <w:rsid w:val="00647597"/>
    <w:rsid w:val="00657CB0"/>
    <w:rsid w:val="006641FD"/>
    <w:rsid w:val="006902E6"/>
    <w:rsid w:val="00691010"/>
    <w:rsid w:val="006C6D45"/>
    <w:rsid w:val="006D180E"/>
    <w:rsid w:val="006D7817"/>
    <w:rsid w:val="006F1D8A"/>
    <w:rsid w:val="0075510C"/>
    <w:rsid w:val="00840389"/>
    <w:rsid w:val="0084221F"/>
    <w:rsid w:val="00875907"/>
    <w:rsid w:val="008A089F"/>
    <w:rsid w:val="008D44C0"/>
    <w:rsid w:val="00962C8C"/>
    <w:rsid w:val="00990ECC"/>
    <w:rsid w:val="009B06B5"/>
    <w:rsid w:val="009D1366"/>
    <w:rsid w:val="00A07F18"/>
    <w:rsid w:val="00AC5F7E"/>
    <w:rsid w:val="00AF760B"/>
    <w:rsid w:val="00B17B03"/>
    <w:rsid w:val="00B6464C"/>
    <w:rsid w:val="00B72394"/>
    <w:rsid w:val="00BB35BB"/>
    <w:rsid w:val="00BB36A8"/>
    <w:rsid w:val="00C940A1"/>
    <w:rsid w:val="00D770CC"/>
    <w:rsid w:val="00DB6DF3"/>
    <w:rsid w:val="00DC61D8"/>
    <w:rsid w:val="00DC79DC"/>
    <w:rsid w:val="00E4385D"/>
    <w:rsid w:val="00E45DA4"/>
    <w:rsid w:val="00EB06B8"/>
    <w:rsid w:val="00FA4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E832"/>
  <w15:chartTrackingRefBased/>
  <w15:docId w15:val="{9D984383-FFD1-4DBD-A40F-4D89F023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D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uiPriority w:val="34"/>
    <w:qFormat/>
    <w:rsid w:val="001E1C36"/>
    <w:pPr>
      <w:ind w:left="720"/>
      <w:contextualSpacing/>
    </w:pPr>
  </w:style>
  <w:style w:type="paragraph" w:styleId="BodyTextIndent">
    <w:name w:val="Body Text Indent"/>
    <w:basedOn w:val="Normal"/>
    <w:link w:val="BodyTextIndentChar"/>
    <w:rsid w:val="00840389"/>
    <w:pPr>
      <w:spacing w:after="0" w:line="240" w:lineRule="auto"/>
      <w:ind w:left="720"/>
      <w:jc w:val="center"/>
    </w:pPr>
    <w:rPr>
      <w:rFonts w:ascii="Times Armenian" w:eastAsia="Times New Roman" w:hAnsi="Times Armenian" w:cs="Times New Roman"/>
      <w:sz w:val="24"/>
      <w:szCs w:val="20"/>
    </w:rPr>
  </w:style>
  <w:style w:type="character" w:customStyle="1" w:styleId="BodyTextIndentChar">
    <w:name w:val="Body Text Indent Char"/>
    <w:basedOn w:val="DefaultParagraphFont"/>
    <w:link w:val="BodyTextIndent"/>
    <w:rsid w:val="0084038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770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0CC"/>
    <w:rPr>
      <w:rFonts w:ascii="Segoe UI" w:hAnsi="Segoe UI" w:cs="Segoe UI"/>
      <w:sz w:val="18"/>
      <w:szCs w:val="18"/>
    </w:rPr>
  </w:style>
  <w:style w:type="paragraph" w:styleId="NormalWeb">
    <w:name w:val="Normal (Web)"/>
    <w:basedOn w:val="Normal"/>
    <w:uiPriority w:val="99"/>
    <w:semiHidden/>
    <w:unhideWhenUsed/>
    <w:rsid w:val="006D180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048939">
      <w:bodyDiv w:val="1"/>
      <w:marLeft w:val="0"/>
      <w:marRight w:val="0"/>
      <w:marTop w:val="0"/>
      <w:marBottom w:val="0"/>
      <w:divBdr>
        <w:top w:val="none" w:sz="0" w:space="0" w:color="auto"/>
        <w:left w:val="none" w:sz="0" w:space="0" w:color="auto"/>
        <w:bottom w:val="none" w:sz="0" w:space="0" w:color="auto"/>
        <w:right w:val="none" w:sz="0" w:space="0" w:color="auto"/>
      </w:divBdr>
    </w:div>
    <w:div w:id="157138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Ohanyan</dc:creator>
  <cp:keywords>https://mul2.gov.am/tasks/1004922/oneclick/1ff34e76af0153520d6fbbcd60fba938036dea753901958b93a772e619a59405.docx?token=51db7a124afffdf598ed2f6cbc8181b4</cp:keywords>
  <dc:description/>
  <cp:lastModifiedBy>User</cp:lastModifiedBy>
  <cp:revision>6</cp:revision>
  <cp:lastPrinted>2023-09-06T11:59:00Z</cp:lastPrinted>
  <dcterms:created xsi:type="dcterms:W3CDTF">2024-04-26T09:54:00Z</dcterms:created>
  <dcterms:modified xsi:type="dcterms:W3CDTF">2024-07-12T13:04:00Z</dcterms:modified>
</cp:coreProperties>
</file>