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883069" w:rsidP="008240AD">
            <w:pPr>
              <w:tabs>
                <w:tab w:val="left" w:pos="9270"/>
              </w:tabs>
              <w:rPr>
                <w:rFonts w:ascii="GHEA Grapalat" w:hAnsi="GHEA Grapalat"/>
                <w:b/>
                <w:sz w:val="24"/>
                <w:szCs w:val="24"/>
              </w:rPr>
            </w:pPr>
            <w:r>
              <w:rPr>
                <w:rFonts w:ascii="GHEA Grapalat" w:hAnsi="GHEA Grapalat"/>
                <w:b/>
                <w:sz w:val="24"/>
                <w:szCs w:val="24"/>
              </w:rPr>
              <w:t>18</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Pr>
                <w:rFonts w:ascii="GHEA Grapalat" w:hAnsi="GHEA Grapalat"/>
                <w:b/>
                <w:sz w:val="24"/>
                <w:szCs w:val="24"/>
                <w:lang w:val="hy-AM"/>
              </w:rPr>
              <w:t>7</w:t>
            </w:r>
            <w:r w:rsidR="00082FE0" w:rsidRPr="00633F61">
              <w:rPr>
                <w:rFonts w:ascii="GHEA Grapalat" w:hAnsi="GHEA Grapalat"/>
                <w:b/>
                <w:sz w:val="24"/>
                <w:szCs w:val="24"/>
              </w:rPr>
              <w:t>.2023</w:t>
            </w:r>
          </w:p>
          <w:p w:rsidR="001941A7" w:rsidRPr="00883069" w:rsidRDefault="00566FB3" w:rsidP="001941A7">
            <w:pPr>
              <w:shd w:val="clear" w:color="auto" w:fill="FFFFFF"/>
              <w:rPr>
                <w:rFonts w:ascii="GHEA Grapalat" w:eastAsia="Times New Roman" w:hAnsi="GHEA Grapalat" w:cs="Times New Roman"/>
                <w:b/>
                <w:color w:val="000000"/>
                <w:sz w:val="24"/>
                <w:szCs w:val="24"/>
              </w:rPr>
            </w:pPr>
            <w:r w:rsidRPr="00883069">
              <w:rPr>
                <w:rFonts w:ascii="GHEA Grapalat" w:hAnsi="GHEA Grapalat"/>
                <w:b/>
                <w:sz w:val="24"/>
                <w:szCs w:val="24"/>
              </w:rPr>
              <w:t xml:space="preserve">N </w:t>
            </w:r>
            <w:r w:rsidR="00883069" w:rsidRPr="00883069">
              <w:rPr>
                <w:rFonts w:ascii="GHEA Grapalat" w:hAnsi="GHEA Grapalat"/>
                <w:b/>
                <w:color w:val="000000"/>
                <w:sz w:val="24"/>
                <w:szCs w:val="24"/>
                <w:shd w:val="clear" w:color="auto" w:fill="FFFFFF"/>
              </w:rPr>
              <w:t>01/34-2/14711-2024</w:t>
            </w:r>
          </w:p>
          <w:p w:rsidR="004B3004" w:rsidRPr="00633F61" w:rsidRDefault="004B3004" w:rsidP="004B3004">
            <w:pPr>
              <w:shd w:val="clear" w:color="auto" w:fill="FFFFFF"/>
              <w:rPr>
                <w:rFonts w:ascii="GHEA Grapalat" w:eastAsia="Times New Roman" w:hAnsi="GHEA Grapalat" w:cs="Times New Roman"/>
                <w:b/>
                <w:color w:val="000000"/>
                <w:sz w:val="24"/>
                <w:szCs w:val="24"/>
              </w:rPr>
            </w:pPr>
          </w:p>
          <w:p w:rsidR="0095260D" w:rsidRPr="00C74CB1" w:rsidRDefault="0095260D" w:rsidP="008240AD">
            <w:pPr>
              <w:tabs>
                <w:tab w:val="left" w:pos="9270"/>
              </w:tabs>
              <w:jc w:val="both"/>
              <w:rPr>
                <w:rFonts w:ascii="GHEA Grapalat" w:hAnsi="GHEA Grapalat"/>
              </w:rPr>
            </w:pPr>
          </w:p>
        </w:tc>
      </w:tr>
      <w:tr w:rsidR="008D2B23" w:rsidRPr="00BE0F17" w:rsidTr="00A54CCF">
        <w:trPr>
          <w:trHeight w:val="1522"/>
          <w:jc w:val="center"/>
        </w:trPr>
        <w:tc>
          <w:tcPr>
            <w:tcW w:w="7651" w:type="dxa"/>
          </w:tcPr>
          <w:p w:rsidR="00895A68" w:rsidRPr="00F96A6A" w:rsidRDefault="00895A68" w:rsidP="00895A68">
            <w:pPr>
              <w:ind w:firstLine="567"/>
              <w:contextualSpacing/>
              <w:jc w:val="both"/>
              <w:rPr>
                <w:rFonts w:ascii="GHEA Grapalat" w:hAnsi="GHEA Grapalat" w:cs="Arial Armenian"/>
                <w:sz w:val="24"/>
                <w:szCs w:val="24"/>
                <w:lang w:val="hy-AM"/>
              </w:rPr>
            </w:pPr>
            <w:r w:rsidRPr="00F96A6A">
              <w:rPr>
                <w:rFonts w:ascii="GHEA Grapalat" w:hAnsi="GHEA Grapalat" w:cs="Arial Armenian"/>
                <w:sz w:val="24"/>
                <w:szCs w:val="24"/>
                <w:lang w:val="hy-AM"/>
              </w:rPr>
              <w:t>Ուսումնասիրելով Ձեր 08.07.2024թ. N ՆՄ/ԱՄ-2/21470-2024 գրությամբ ներկայացված</w:t>
            </w:r>
            <w:r>
              <w:rPr>
                <w:rFonts w:ascii="GHEA Grapalat" w:hAnsi="GHEA Grapalat" w:cs="Arial Armenian"/>
                <w:sz w:val="24"/>
                <w:szCs w:val="24"/>
                <w:lang w:val="hy-AM"/>
              </w:rPr>
              <w:t>՝</w:t>
            </w:r>
            <w:r w:rsidRPr="00F96A6A">
              <w:rPr>
                <w:rFonts w:ascii="GHEA Grapalat" w:hAnsi="GHEA Grapalat" w:cs="Arial Armenian"/>
                <w:sz w:val="24"/>
                <w:szCs w:val="24"/>
                <w:lang w:val="hy-AM"/>
              </w:rPr>
              <w:t xml:space="preserve">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 և լրացում կատարելու մասին» ՀՀ կառավարության որոշման նախագիծը (այսուհետ՝ Նախագիծ)՝ հայտնում ենք հետևյալը.</w:t>
            </w:r>
          </w:p>
          <w:p w:rsidR="00895A68" w:rsidRPr="00F96A6A" w:rsidRDefault="00895A68" w:rsidP="00895A68">
            <w:pPr>
              <w:ind w:firstLine="567"/>
              <w:contextualSpacing/>
              <w:jc w:val="both"/>
              <w:rPr>
                <w:rFonts w:ascii="GHEA Grapalat" w:hAnsi="GHEA Grapalat"/>
                <w:bCs/>
                <w:sz w:val="24"/>
                <w:szCs w:val="24"/>
                <w:lang w:val="hy-AM"/>
              </w:rPr>
            </w:pPr>
            <w:r w:rsidRPr="00F96A6A">
              <w:rPr>
                <w:rFonts w:ascii="GHEA Grapalat" w:hAnsi="GHEA Grapalat" w:cs="Arial Armenian"/>
                <w:sz w:val="24"/>
                <w:szCs w:val="24"/>
                <w:lang w:val="hy-AM"/>
              </w:rPr>
              <w:t>Նախագծով առաջարկվում է 2023թ</w:t>
            </w:r>
            <w:r w:rsidRPr="006E45F4">
              <w:rPr>
                <w:rFonts w:ascii="GHEA Grapalat" w:hAnsi="GHEA Grapalat" w:cs="Arial Armenian"/>
                <w:sz w:val="24"/>
                <w:szCs w:val="24"/>
                <w:lang w:val="hy-AM"/>
              </w:rPr>
              <w:t>.</w:t>
            </w:r>
            <w:r w:rsidRPr="00F96A6A">
              <w:rPr>
                <w:rFonts w:ascii="GHEA Grapalat" w:hAnsi="GHEA Grapalat" w:cs="Arial Armenian"/>
                <w:sz w:val="24"/>
                <w:szCs w:val="24"/>
                <w:lang w:val="hy-AM"/>
              </w:rPr>
              <w:t xml:space="preserve"> սեպտեմբերի 19-ից Լեռնային Ղարաբաղից բռնի տեղահանված, 09.11.2023թ. N 1957-Լ որոշման շահառու հանդիսացող անձանց 2023թ</w:t>
            </w:r>
            <w:r w:rsidRPr="006E45F4">
              <w:rPr>
                <w:rFonts w:ascii="GHEA Grapalat" w:hAnsi="GHEA Grapalat" w:cs="Arial Armenian"/>
                <w:sz w:val="24"/>
                <w:szCs w:val="24"/>
                <w:lang w:val="hy-AM"/>
              </w:rPr>
              <w:t>.</w:t>
            </w:r>
            <w:r w:rsidRPr="00F96A6A">
              <w:rPr>
                <w:rFonts w:ascii="GHEA Grapalat" w:hAnsi="GHEA Grapalat" w:cs="Arial Armenian"/>
                <w:sz w:val="24"/>
                <w:szCs w:val="24"/>
                <w:lang w:val="hy-AM"/>
              </w:rPr>
              <w:t xml:space="preserve"> նոյեմբեր և դեկտեմբեր ամիսների սոցիալական աջակցության գումարները (ամսական 50.0 հազ դրամ) տրամադրելու համար </w:t>
            </w:r>
            <w:r w:rsidRPr="00F96A6A">
              <w:rPr>
                <w:rFonts w:ascii="GHEA Grapalat" w:hAnsi="GHEA Grapalat" w:cs="Sylfaen"/>
                <w:sz w:val="24"/>
                <w:szCs w:val="24"/>
                <w:lang w:val="hy-AM"/>
              </w:rPr>
              <w:t>համապատասխան փոփոխություններ և լրացումներ կատարել ՀՀ</w:t>
            </w:r>
            <w:r w:rsidRPr="00F96A6A">
              <w:rPr>
                <w:rFonts w:ascii="GHEA Grapalat" w:hAnsi="GHEA Grapalat" w:cs="Sylfaen"/>
                <w:sz w:val="24"/>
                <w:szCs w:val="24"/>
                <w:lang w:val="af-ZA"/>
              </w:rPr>
              <w:t xml:space="preserve"> </w:t>
            </w:r>
            <w:r w:rsidRPr="00F96A6A">
              <w:rPr>
                <w:rFonts w:ascii="GHEA Grapalat" w:hAnsi="GHEA Grapalat" w:cs="Sylfaen"/>
                <w:sz w:val="24"/>
                <w:szCs w:val="24"/>
                <w:lang w:val="hy-AM"/>
              </w:rPr>
              <w:t>կառավարության</w:t>
            </w:r>
            <w:r w:rsidRPr="00F96A6A">
              <w:rPr>
                <w:rFonts w:ascii="GHEA Grapalat" w:hAnsi="GHEA Grapalat" w:cs="Sylfaen"/>
                <w:sz w:val="24"/>
                <w:szCs w:val="24"/>
                <w:lang w:val="af-ZA"/>
              </w:rPr>
              <w:t xml:space="preserve"> </w:t>
            </w:r>
            <w:r w:rsidRPr="00F96A6A">
              <w:rPr>
                <w:rFonts w:ascii="GHEA Grapalat" w:hAnsi="GHEA Grapalat" w:cs="Sylfaen"/>
                <w:sz w:val="24"/>
                <w:szCs w:val="24"/>
                <w:lang w:val="hy-AM"/>
              </w:rPr>
              <w:t>28.12.2023</w:t>
            </w:r>
            <w:r w:rsidRPr="00F96A6A">
              <w:rPr>
                <w:rFonts w:ascii="GHEA Grapalat" w:hAnsi="GHEA Grapalat"/>
                <w:bCs/>
                <w:sz w:val="24"/>
                <w:szCs w:val="24"/>
                <w:lang w:val="hy-AM"/>
              </w:rPr>
              <w:t>թ.-ի N 2323-Ն որոշման մեջ: Ըստ այդմ՝ առաջարկվում է 1225 ծրագրի «12018. Լեռնային Ղարաբաղից տեղահանվածներին կեցության և այլ ծախսերը հոգալու համար սոցիալական աջակցություն» միջոցառումից վերաբաշխման միջոցով 518,150.0 հազ դրամ հատկացնել «12019. Լեռնային Ղարաբաղից բռնի տեղահանվածներին առաջնային սպառողական  ծախսերը  հոգալու համար սոցիալական աջակցություն» միջոցառմանը:</w:t>
            </w:r>
          </w:p>
          <w:p w:rsidR="00895A68" w:rsidRPr="00F96A6A" w:rsidRDefault="00895A68" w:rsidP="00895A68">
            <w:pPr>
              <w:ind w:firstLine="567"/>
              <w:contextualSpacing/>
              <w:jc w:val="both"/>
              <w:rPr>
                <w:rFonts w:ascii="GHEA Grapalat" w:hAnsi="GHEA Grapalat" w:cs="Sylfaen"/>
                <w:sz w:val="24"/>
                <w:szCs w:val="24"/>
                <w:lang w:val="hy-AM"/>
              </w:rPr>
            </w:pPr>
            <w:r w:rsidRPr="00F96A6A">
              <w:rPr>
                <w:rFonts w:ascii="GHEA Grapalat" w:hAnsi="GHEA Grapalat" w:cs="Sylfaen"/>
                <w:sz w:val="24"/>
                <w:szCs w:val="24"/>
                <w:lang w:val="hy-AM"/>
              </w:rPr>
              <w:t>Հաշվի առնելով, որ Նախագծով առաջարկվող վերաբաշխումը նախատեսվում է իրականացնել ՀՀ աշխատանքի և սոցիալական հարցերի նախարարությանը հատկացված միջոցների հաշվին՝ հայտնում ենք, որ վերջինիս վերաբերյալ սկզբունքային առարկություններ չունենք:</w:t>
            </w:r>
          </w:p>
          <w:p w:rsidR="00895A68" w:rsidRPr="00F96A6A" w:rsidRDefault="00895A68" w:rsidP="00895A68">
            <w:pPr>
              <w:ind w:firstLine="567"/>
              <w:contextualSpacing/>
              <w:jc w:val="both"/>
              <w:rPr>
                <w:rFonts w:ascii="GHEA Grapalat" w:hAnsi="GHEA Grapalat" w:cs="Sylfaen"/>
                <w:sz w:val="24"/>
                <w:szCs w:val="24"/>
                <w:lang w:val="hy-AM"/>
              </w:rPr>
            </w:pPr>
            <w:r w:rsidRPr="00F96A6A">
              <w:rPr>
                <w:rFonts w:ascii="GHEA Grapalat" w:hAnsi="GHEA Grapalat" w:cs="Sylfaen"/>
                <w:sz w:val="24"/>
                <w:szCs w:val="24"/>
                <w:lang w:val="hy-AM"/>
              </w:rPr>
              <w:t xml:space="preserve">Սակայն, Նախագծի հիմնավորմամբ նշվում է, որ ֆինանսական միջոցների նվազեցմամբ միջոցառման արդյունքային ցուցանիշների փոփոխություն չի ակնկալվում, քանի որ դոնոր կազմակերպությունների կողմից կֆինանսավորվի շուրջ 800.0 մլն </w:t>
            </w:r>
            <w:r w:rsidRPr="00F96A6A">
              <w:rPr>
                <w:rFonts w:ascii="GHEA Grapalat" w:hAnsi="GHEA Grapalat" w:cs="Sylfaen"/>
                <w:sz w:val="24"/>
                <w:szCs w:val="24"/>
                <w:lang w:val="hy-AM"/>
              </w:rPr>
              <w:lastRenderedPageBreak/>
              <w:t>դրամ, որի վերաբերյալ համապատասխան համաձայնագրերը կնքման փուլում են:</w:t>
            </w:r>
          </w:p>
          <w:p w:rsidR="00895A68" w:rsidRPr="00F96A6A" w:rsidRDefault="00895A68" w:rsidP="00895A68">
            <w:pPr>
              <w:ind w:firstLine="567"/>
              <w:contextualSpacing/>
              <w:jc w:val="both"/>
              <w:rPr>
                <w:rFonts w:ascii="GHEA Grapalat" w:hAnsi="GHEA Grapalat" w:cs="Sylfaen"/>
                <w:sz w:val="24"/>
                <w:szCs w:val="24"/>
                <w:lang w:val="hy-AM"/>
              </w:rPr>
            </w:pPr>
            <w:r w:rsidRPr="00F96A6A">
              <w:rPr>
                <w:rFonts w:ascii="GHEA Grapalat" w:hAnsi="GHEA Grapalat" w:cs="Sylfaen"/>
                <w:sz w:val="24"/>
                <w:szCs w:val="24"/>
                <w:lang w:val="hy-AM"/>
              </w:rPr>
              <w:t>Այդ կապակցությամբ հայտնում ենք, որ Նախագծի հիմնավորմամբ բացակայում է համապատասխան տեղեկատվությունն առ այն, թե որոնք են այն դոնոր կազմակերպությունները, ում կողմից նախատեսվում է իրականացնել շուրջ 800.0 մլն դրամի ֆինանսավորում, ըստ համաձայ</w:t>
            </w:r>
            <w:r>
              <w:rPr>
                <w:rFonts w:ascii="GHEA Grapalat" w:hAnsi="GHEA Grapalat" w:cs="Sylfaen"/>
                <w:sz w:val="24"/>
                <w:szCs w:val="24"/>
                <w:lang w:val="hy-AM"/>
              </w:rPr>
              <w:t>ն</w:t>
            </w:r>
            <w:r w:rsidRPr="00F96A6A">
              <w:rPr>
                <w:rFonts w:ascii="GHEA Grapalat" w:hAnsi="GHEA Grapalat" w:cs="Sylfaen"/>
                <w:sz w:val="24"/>
                <w:szCs w:val="24"/>
                <w:lang w:val="hy-AM"/>
              </w:rPr>
              <w:t>ագրերի՝ ինչ ժամկետներում և ինչ չափաբաժիններով է նախատեսվում իրականացնել ֆինանսավորումը</w:t>
            </w:r>
            <w:r>
              <w:rPr>
                <w:rFonts w:ascii="GHEA Grapalat" w:hAnsi="GHEA Grapalat" w:cs="Sylfaen"/>
                <w:sz w:val="24"/>
                <w:szCs w:val="24"/>
                <w:lang w:val="hy-AM"/>
              </w:rPr>
              <w:t>,</w:t>
            </w:r>
            <w:r w:rsidRPr="00F96A6A">
              <w:rPr>
                <w:rFonts w:ascii="GHEA Grapalat" w:hAnsi="GHEA Grapalat" w:cs="Sylfaen"/>
                <w:sz w:val="24"/>
                <w:szCs w:val="24"/>
                <w:lang w:val="hy-AM"/>
              </w:rPr>
              <w:t xml:space="preserve"> ինչպիսի պայմաններով և իրավական հիմքերով են տրվելու համապատասխան միջոցները:</w:t>
            </w:r>
          </w:p>
          <w:p w:rsidR="00895A68" w:rsidRPr="00F96A6A" w:rsidRDefault="00895A68" w:rsidP="00895A68">
            <w:pPr>
              <w:ind w:firstLine="567"/>
              <w:contextualSpacing/>
              <w:jc w:val="both"/>
              <w:rPr>
                <w:rFonts w:ascii="GHEA Grapalat" w:hAnsi="GHEA Grapalat" w:cs="Sylfaen"/>
                <w:sz w:val="24"/>
                <w:szCs w:val="24"/>
                <w:lang w:val="hy-AM"/>
              </w:rPr>
            </w:pPr>
            <w:r w:rsidRPr="00F96A6A">
              <w:rPr>
                <w:rFonts w:ascii="GHEA Grapalat" w:hAnsi="GHEA Grapalat" w:cs="Sylfaen"/>
                <w:sz w:val="24"/>
                <w:szCs w:val="24"/>
                <w:lang w:val="hy-AM"/>
              </w:rPr>
              <w:t>Միաժամանակ, Նախագծի վերաբերյալ վերջնական դիրքորոշում հայտնելու նպատակով, խնդրում ենք նաև գնահատել և ներկայացնել նվազեցվող միջոցառ</w:t>
            </w:r>
            <w:r>
              <w:rPr>
                <w:rFonts w:ascii="GHEA Grapalat" w:hAnsi="GHEA Grapalat" w:cs="Sylfaen"/>
                <w:sz w:val="24"/>
                <w:szCs w:val="24"/>
                <w:lang w:val="hy-AM"/>
              </w:rPr>
              <w:t>ման</w:t>
            </w:r>
            <w:r w:rsidRPr="00F96A6A">
              <w:rPr>
                <w:rFonts w:ascii="GHEA Grapalat" w:hAnsi="GHEA Grapalat" w:cs="Sylfaen"/>
                <w:sz w:val="24"/>
                <w:szCs w:val="24"/>
                <w:lang w:val="hy-AM"/>
              </w:rPr>
              <w:t xml:space="preserve"> գծով մինչև տարեվերջ անհրաժեշտ ֆինանսական միջոցների կարիքի ռիսկերը՝ հիմնավորելով այդ միջոցառ</w:t>
            </w:r>
            <w:r>
              <w:rPr>
                <w:rFonts w:ascii="GHEA Grapalat" w:hAnsi="GHEA Grapalat" w:cs="Sylfaen"/>
                <w:sz w:val="24"/>
                <w:szCs w:val="24"/>
                <w:lang w:val="hy-AM"/>
              </w:rPr>
              <w:t>ման</w:t>
            </w:r>
            <w:r w:rsidRPr="00F96A6A">
              <w:rPr>
                <w:rFonts w:ascii="GHEA Grapalat" w:hAnsi="GHEA Grapalat" w:cs="Sylfaen"/>
                <w:sz w:val="24"/>
                <w:szCs w:val="24"/>
                <w:lang w:val="hy-AM"/>
              </w:rPr>
              <w:t xml:space="preserve"> գծով պետական բյուջեից լրացուցիչ ծախսերի անհրաժեշտության բացակայությունը</w:t>
            </w:r>
            <w:r>
              <w:rPr>
                <w:rFonts w:ascii="GHEA Grapalat" w:hAnsi="GHEA Grapalat" w:cs="Sylfaen"/>
                <w:sz w:val="24"/>
                <w:szCs w:val="24"/>
                <w:lang w:val="hy-AM"/>
              </w:rPr>
              <w:t xml:space="preserve">, որում անհրաժեշտ է </w:t>
            </w:r>
            <w:r w:rsidRPr="00F96A6A">
              <w:rPr>
                <w:rFonts w:ascii="GHEA Grapalat" w:hAnsi="GHEA Grapalat" w:cs="Sylfaen"/>
                <w:sz w:val="24"/>
                <w:szCs w:val="24"/>
                <w:lang w:val="hy-AM"/>
              </w:rPr>
              <w:t xml:space="preserve">հաշվի առնել նաև այն, որ 02.05.2024թ. ՀՀ կառավարության N 627-Ն որոշմամբ </w:t>
            </w:r>
            <w:r>
              <w:rPr>
                <w:rFonts w:ascii="GHEA Grapalat" w:hAnsi="GHEA Grapalat" w:cs="Sylfaen"/>
                <w:sz w:val="24"/>
                <w:szCs w:val="24"/>
                <w:lang w:val="hy-AM"/>
              </w:rPr>
              <w:t>նվազեցվող</w:t>
            </w:r>
            <w:r w:rsidRPr="00F96A6A">
              <w:rPr>
                <w:rFonts w:ascii="GHEA Grapalat" w:hAnsi="GHEA Grapalat" w:cs="Sylfaen"/>
                <w:sz w:val="24"/>
                <w:szCs w:val="24"/>
                <w:lang w:val="hy-AM"/>
              </w:rPr>
              <w:t xml:space="preserve"> միջոցառման գծով ՀՀ պետական </w:t>
            </w:r>
            <w:r>
              <w:rPr>
                <w:rFonts w:ascii="GHEA Grapalat" w:hAnsi="GHEA Grapalat" w:cs="Sylfaen"/>
                <w:sz w:val="24"/>
                <w:szCs w:val="24"/>
                <w:lang w:val="hy-AM"/>
              </w:rPr>
              <w:t xml:space="preserve">բյուջեի </w:t>
            </w:r>
            <w:r w:rsidRPr="00F96A6A">
              <w:rPr>
                <w:rFonts w:ascii="GHEA Grapalat" w:hAnsi="GHEA Grapalat" w:cs="Sylfaen"/>
                <w:sz w:val="24"/>
                <w:szCs w:val="24"/>
                <w:lang w:val="hy-AM"/>
              </w:rPr>
              <w:t>պահուստային ֆոնդից հատկացվել է 48,477.0 մլն դրամ:</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855075" w:rsidRPr="001941A7" w:rsidRDefault="00855075"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0F17" w:rsidRDefault="00BE0F17" w:rsidP="004B3004">
            <w:pPr>
              <w:tabs>
                <w:tab w:val="left" w:pos="9270"/>
              </w:tabs>
              <w:spacing w:line="360" w:lineRule="auto"/>
              <w:rPr>
                <w:rFonts w:ascii="GHEA Grapalat" w:hAnsi="GHEA Grapalat"/>
                <w:lang w:val="hy-AM"/>
              </w:rPr>
            </w:pPr>
          </w:p>
          <w:p w:rsidR="00BE2892" w:rsidRPr="00895A68" w:rsidRDefault="00BE2892" w:rsidP="004B3004">
            <w:pPr>
              <w:tabs>
                <w:tab w:val="left" w:pos="9270"/>
              </w:tabs>
              <w:spacing w:line="360" w:lineRule="auto"/>
              <w:rPr>
                <w:rFonts w:ascii="GHEA Grapalat" w:hAnsi="GHEA Grapalat"/>
                <w:lang w:val="hy-AM"/>
              </w:rPr>
            </w:pPr>
            <w:r w:rsidRPr="00895A68">
              <w:rPr>
                <w:rFonts w:ascii="GHEA Grapalat" w:hAnsi="GHEA Grapalat"/>
                <w:lang w:val="hy-AM"/>
              </w:rPr>
              <w:t>Ընդունվել է ի գիտություն:</w:t>
            </w: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0F17" w:rsidRDefault="00BE0F17" w:rsidP="00BE0F17">
            <w:pPr>
              <w:tabs>
                <w:tab w:val="left" w:pos="9270"/>
              </w:tabs>
              <w:spacing w:line="276" w:lineRule="auto"/>
              <w:rPr>
                <w:rFonts w:ascii="GHEA Grapalat" w:hAnsi="GHEA Grapalat"/>
                <w:lang w:val="hy-AM"/>
              </w:rPr>
            </w:pPr>
          </w:p>
          <w:p w:rsidR="00BE0F17" w:rsidRDefault="00BE0F17" w:rsidP="00BE0F17">
            <w:pPr>
              <w:tabs>
                <w:tab w:val="left" w:pos="9270"/>
              </w:tabs>
              <w:spacing w:line="276" w:lineRule="auto"/>
              <w:rPr>
                <w:rFonts w:ascii="GHEA Grapalat" w:hAnsi="GHEA Grapalat"/>
                <w:lang w:val="hy-AM"/>
              </w:rPr>
            </w:pPr>
          </w:p>
          <w:p w:rsidR="00BE0F17" w:rsidRDefault="00BE0F17" w:rsidP="00BE0F17">
            <w:pPr>
              <w:tabs>
                <w:tab w:val="left" w:pos="9270"/>
              </w:tabs>
              <w:spacing w:line="276" w:lineRule="auto"/>
              <w:rPr>
                <w:rFonts w:ascii="GHEA Grapalat" w:hAnsi="GHEA Grapalat"/>
                <w:lang w:val="hy-AM"/>
              </w:rPr>
            </w:pPr>
          </w:p>
          <w:p w:rsidR="00BE0F17" w:rsidRDefault="00BE0F17" w:rsidP="00BE0F17">
            <w:pPr>
              <w:tabs>
                <w:tab w:val="left" w:pos="9270"/>
              </w:tabs>
              <w:spacing w:line="276" w:lineRule="auto"/>
              <w:rPr>
                <w:rFonts w:ascii="GHEA Grapalat" w:hAnsi="GHEA Grapalat"/>
                <w:lang w:val="hy-AM"/>
              </w:rPr>
            </w:pPr>
          </w:p>
          <w:p w:rsidR="00BE0F17" w:rsidRDefault="00BE0F17" w:rsidP="00BE0F17">
            <w:pPr>
              <w:tabs>
                <w:tab w:val="left" w:pos="9270"/>
              </w:tabs>
              <w:spacing w:line="276" w:lineRule="auto"/>
              <w:rPr>
                <w:rFonts w:ascii="GHEA Grapalat" w:hAnsi="GHEA Grapalat"/>
                <w:lang w:val="hy-AM"/>
              </w:rPr>
            </w:pPr>
          </w:p>
          <w:p w:rsidR="00566FB3" w:rsidRPr="00C74CB1" w:rsidRDefault="004B3004" w:rsidP="00BE0F17">
            <w:pPr>
              <w:tabs>
                <w:tab w:val="left" w:pos="9270"/>
              </w:tabs>
              <w:spacing w:line="276" w:lineRule="auto"/>
              <w:rPr>
                <w:rFonts w:ascii="GHEA Grapalat" w:hAnsi="GHEA Grapalat"/>
                <w:lang w:val="hy-AM"/>
              </w:rPr>
            </w:pPr>
            <w:r w:rsidRPr="001941A7">
              <w:rPr>
                <w:rFonts w:ascii="GHEA Grapalat" w:hAnsi="GHEA Grapalat"/>
                <w:lang w:val="hy-AM"/>
              </w:rPr>
              <w:t xml:space="preserve">Ընդունվել է, </w:t>
            </w:r>
            <w:r w:rsidR="00BE0F17" w:rsidRPr="00BE0F17">
              <w:rPr>
                <w:rFonts w:ascii="GHEA Grapalat" w:hAnsi="GHEA Grapalat"/>
                <w:lang w:val="hy-AM"/>
              </w:rPr>
              <w:t>համապատասխան տեղեկաըվությունը կցված է</w:t>
            </w:r>
            <w:r w:rsidR="00FE1465" w:rsidRPr="009B5121">
              <w:rPr>
                <w:rFonts w:ascii="GHEA Grapalat" w:hAnsi="GHEA Grapalat"/>
                <w:lang w:val="hy-AM"/>
              </w:rPr>
              <w:t>:</w:t>
            </w:r>
          </w:p>
          <w:p w:rsidR="00082FE0" w:rsidRDefault="00082FE0"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Pr="00BE0F17" w:rsidRDefault="00BE0F17" w:rsidP="00BE0F17">
            <w:pPr>
              <w:tabs>
                <w:tab w:val="left" w:pos="9270"/>
              </w:tabs>
              <w:spacing w:line="276" w:lineRule="auto"/>
              <w:ind w:left="76" w:firstLine="263"/>
              <w:jc w:val="both"/>
              <w:rPr>
                <w:rFonts w:ascii="GHEA Grapalat" w:hAnsi="GHEA Grapalat"/>
                <w:lang w:val="hy-AM"/>
              </w:rPr>
            </w:pPr>
            <w:bookmarkStart w:id="0" w:name="_GoBack"/>
            <w:r w:rsidRPr="00BE0F17">
              <w:rPr>
                <w:rFonts w:ascii="GHEA Grapalat" w:hAnsi="GHEA Grapalat"/>
                <w:lang w:val="hy-AM"/>
              </w:rPr>
              <w:t>Ընդունվել է ի գիտություն: Նվազեցվող ֆինանսական միջոցների գծով մինչև տարեվերջ լրացուցիչ ֆինանսական միջոցների անհրաժեշտություն չի առաջանա:</w:t>
            </w:r>
          </w:p>
          <w:bookmarkEnd w:id="0"/>
          <w:p w:rsidR="00855075" w:rsidRDefault="00855075" w:rsidP="004A5955">
            <w:pPr>
              <w:tabs>
                <w:tab w:val="left" w:pos="9270"/>
              </w:tabs>
              <w:spacing w:line="360" w:lineRule="auto"/>
              <w:ind w:left="76" w:firstLine="263"/>
              <w:jc w:val="both"/>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855075" w:rsidRPr="00C74CB1" w:rsidRDefault="00855075" w:rsidP="00855075">
            <w:pPr>
              <w:tabs>
                <w:tab w:val="left" w:pos="9270"/>
              </w:tabs>
              <w:spacing w:line="360" w:lineRule="auto"/>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85A" w:rsidRDefault="00AA685A" w:rsidP="003A504D">
      <w:pPr>
        <w:spacing w:after="0" w:line="240" w:lineRule="auto"/>
      </w:pPr>
      <w:r>
        <w:separator/>
      </w:r>
    </w:p>
  </w:endnote>
  <w:endnote w:type="continuationSeparator" w:id="0">
    <w:p w:rsidR="00AA685A" w:rsidRDefault="00AA685A"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85A" w:rsidRDefault="00AA685A" w:rsidP="003A504D">
      <w:pPr>
        <w:spacing w:after="0" w:line="240" w:lineRule="auto"/>
      </w:pPr>
      <w:r>
        <w:separator/>
      </w:r>
    </w:p>
  </w:footnote>
  <w:footnote w:type="continuationSeparator" w:id="0">
    <w:p w:rsidR="00AA685A" w:rsidRDefault="00AA685A"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941A7"/>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3069"/>
    <w:rsid w:val="00884941"/>
    <w:rsid w:val="00887C99"/>
    <w:rsid w:val="00895A68"/>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5A"/>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E0F17"/>
    <w:rsid w:val="00BE2892"/>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5153"/>
    <w:rsid w:val="00C71E1D"/>
    <w:rsid w:val="00C749D8"/>
    <w:rsid w:val="00C74CB1"/>
    <w:rsid w:val="00C86A4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B1C5C"/>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92082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71">
          <w:marLeft w:val="0"/>
          <w:marRight w:val="0"/>
          <w:marTop w:val="0"/>
          <w:marBottom w:val="0"/>
          <w:divBdr>
            <w:top w:val="none" w:sz="0" w:space="0" w:color="auto"/>
            <w:left w:val="none" w:sz="0" w:space="0" w:color="auto"/>
            <w:bottom w:val="none" w:sz="0" w:space="0" w:color="auto"/>
            <w:right w:val="none" w:sz="0" w:space="0" w:color="auto"/>
          </w:divBdr>
          <w:divsChild>
            <w:div w:id="4218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80141-9AE2-44F9-96AF-74D42BC1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https://mul2.gov.am/tasks/1011693/oneclick/ampopatert.docx?token=bfc1975556fdef661ccf52bfa72c47e4</cp:keywords>
  <cp:lastModifiedBy>Gohar.Hayrapetyan</cp:lastModifiedBy>
  <cp:revision>27</cp:revision>
  <dcterms:created xsi:type="dcterms:W3CDTF">2023-09-29T07:52:00Z</dcterms:created>
  <dcterms:modified xsi:type="dcterms:W3CDTF">2024-07-26T08:20:00Z</dcterms:modified>
</cp:coreProperties>
</file>