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79E7D" w14:textId="77777777" w:rsidR="009771E4" w:rsidRPr="0064444E" w:rsidRDefault="009771E4" w:rsidP="00EA5E15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4444E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7A182B80" w14:textId="27654333" w:rsidR="00121732" w:rsidRPr="00C87AC4" w:rsidRDefault="00C87AC4" w:rsidP="00C87AC4">
      <w:pPr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&lt;&lt;</w:t>
      </w: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ԿԱՆՈՆԱՎՈՐ ՈՒՂԵՎՈՐԱՓՈԽԱԴՐՈՒՄՆԵՐԻ ԵՐԹՈՒՂԻՆԵՐԻ ՓՈԽԱԴՐԱՎԱՐՁԸ ՍԱՀՄԱՆԵԼՈՒ ՊԱՀԱՆՋՆԵՐԸ ՀԱՍՏԱՏԵԼՈՒ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&gt;&gt;</w:t>
      </w:r>
      <w:r w:rsidR="00121732" w:rsidRPr="006444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1732" w:rsidRPr="0064444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BA5F92" w:rsidRPr="0064444E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121732" w:rsidRPr="0064444E">
        <w:rPr>
          <w:rFonts w:ascii="GHEA Grapalat" w:hAnsi="GHEA Grapalat"/>
          <w:b/>
          <w:sz w:val="24"/>
          <w:szCs w:val="24"/>
          <w:lang w:val="hy-AM"/>
        </w:rPr>
        <w:t>Մ</w:t>
      </w:r>
      <w:r w:rsidR="00BA5F92" w:rsidRPr="0064444E">
        <w:rPr>
          <w:rFonts w:ascii="GHEA Grapalat" w:hAnsi="GHEA Grapalat"/>
          <w:b/>
          <w:sz w:val="24"/>
          <w:szCs w:val="24"/>
          <w:lang w:val="hy-AM"/>
        </w:rPr>
        <w:t>Ա</w:t>
      </w:r>
      <w:r w:rsidR="00121732" w:rsidRPr="0064444E">
        <w:rPr>
          <w:rFonts w:ascii="GHEA Grapalat" w:hAnsi="GHEA Grapalat"/>
          <w:b/>
          <w:sz w:val="24"/>
          <w:szCs w:val="24"/>
          <w:lang w:val="hy-AM"/>
        </w:rPr>
        <w:t>Ն ՆԱԽԱԳԾԻ ՎԵՐԱԲԵՐՅԱԼ</w:t>
      </w:r>
    </w:p>
    <w:p w14:paraId="0C49C4B7" w14:textId="77777777" w:rsidR="009771E4" w:rsidRPr="0064444E" w:rsidRDefault="009771E4" w:rsidP="00EA5E15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14:paraId="050C53A9" w14:textId="77777777" w:rsidR="00A96EE5" w:rsidRPr="0064444E" w:rsidRDefault="007B3AAE" w:rsidP="00BA5F92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64444E">
        <w:rPr>
          <w:rFonts w:ascii="GHEA Grapalat" w:hAnsi="GHEA Grapalat"/>
          <w:b/>
          <w:i/>
          <w:lang w:val="fr-FR" w:eastAsia="x-none"/>
        </w:rPr>
        <w:t xml:space="preserve">1. </w:t>
      </w:r>
      <w:r w:rsidRPr="0064444E">
        <w:rPr>
          <w:rFonts w:ascii="GHEA Grapalat" w:hAnsi="GHEA Grapalat" w:cs="Sylfaen"/>
          <w:b/>
          <w:i/>
          <w:lang w:val="fr-FR" w:eastAsia="x-none"/>
        </w:rPr>
        <w:t>Իրավական</w:t>
      </w:r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64444E">
        <w:rPr>
          <w:rFonts w:ascii="GHEA Grapalat" w:hAnsi="GHEA Grapalat" w:cs="Sylfaen"/>
          <w:b/>
          <w:i/>
          <w:lang w:val="fr-FR" w:eastAsia="x-none"/>
        </w:rPr>
        <w:t>ակտի</w:t>
      </w:r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64444E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r w:rsidRPr="0064444E">
        <w:rPr>
          <w:rFonts w:ascii="GHEA Grapalat" w:hAnsi="GHEA Grapalat" w:cs="Sylfaen"/>
          <w:b/>
          <w:i/>
          <w:lang w:val="fr-FR" w:eastAsia="x-none"/>
        </w:rPr>
        <w:t>նպատակը</w:t>
      </w:r>
      <w:r w:rsidRPr="0064444E">
        <w:rPr>
          <w:rFonts w:ascii="GHEA Grapalat" w:hAnsi="GHEA Grapalat"/>
          <w:b/>
          <w:i/>
          <w:lang w:val="fr-FR" w:eastAsia="x-none"/>
        </w:rPr>
        <w:t>)</w:t>
      </w:r>
      <w:r w:rsidRPr="0064444E">
        <w:rPr>
          <w:rFonts w:ascii="GHEA Grapalat" w:hAnsi="GHEA Grapalat"/>
          <w:lang w:val="fr-FR" w:eastAsia="x-none"/>
        </w:rPr>
        <w:t>.</w:t>
      </w:r>
    </w:p>
    <w:p w14:paraId="44F23031" w14:textId="6CAC1B94" w:rsidR="00BA5F92" w:rsidRPr="0064444E" w:rsidRDefault="00BA5F92" w:rsidP="00BA5F92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 w:rsidRPr="00C87AC4">
        <w:rPr>
          <w:rFonts w:ascii="GHEA Grapalat" w:hAnsi="GHEA Grapalat" w:cs="Sylfaen"/>
          <w:lang w:val="hy-AM"/>
        </w:rPr>
        <w:t xml:space="preserve">ՀՀ կառավարության </w:t>
      </w:r>
      <w:r w:rsidR="00274372" w:rsidRPr="00C87AC4">
        <w:rPr>
          <w:rFonts w:ascii="GHEA Grapalat" w:hAnsi="GHEA Grapalat" w:cs="Sylfaen"/>
          <w:lang w:val="hy-AM"/>
        </w:rPr>
        <w:t>&lt;&lt;</w:t>
      </w:r>
      <w:r w:rsidR="00C87AC4">
        <w:rPr>
          <w:rFonts w:ascii="GHEA Grapalat" w:hAnsi="GHEA Grapalat" w:cs="Sylfaen"/>
          <w:lang w:val="hy-AM"/>
        </w:rPr>
        <w:t>Կ</w:t>
      </w:r>
      <w:r w:rsidR="00C87AC4" w:rsidRPr="00C87AC4">
        <w:rPr>
          <w:rFonts w:ascii="GHEA Grapalat" w:hAnsi="GHEA Grapalat" w:cs="Sylfaen"/>
          <w:lang w:val="hy-AM"/>
        </w:rPr>
        <w:t>անոնավոր ուղ</w:t>
      </w:r>
      <w:r w:rsidR="00C87AC4">
        <w:rPr>
          <w:rFonts w:ascii="GHEA Grapalat" w:hAnsi="GHEA Grapalat" w:cs="Sylfaen"/>
          <w:lang w:val="hy-AM"/>
        </w:rPr>
        <w:t>և</w:t>
      </w:r>
      <w:r w:rsidR="00C87AC4" w:rsidRPr="00C87AC4">
        <w:rPr>
          <w:rFonts w:ascii="GHEA Grapalat" w:hAnsi="GHEA Grapalat" w:cs="Sylfaen"/>
          <w:lang w:val="hy-AM"/>
        </w:rPr>
        <w:t>որափոխադրումների երթուղիների փոխադրավարձը սահմանելու պահանջները հաստատելու մասին</w:t>
      </w:r>
      <w:r w:rsidR="00274372" w:rsidRPr="00C87AC4">
        <w:rPr>
          <w:rFonts w:ascii="GHEA Grapalat" w:hAnsi="GHEA Grapalat" w:cs="Sylfaen"/>
          <w:lang w:val="hy-AM"/>
        </w:rPr>
        <w:t xml:space="preserve">&gt;&gt; </w:t>
      </w:r>
      <w:r w:rsidRPr="00C87AC4">
        <w:rPr>
          <w:rFonts w:ascii="GHEA Grapalat" w:hAnsi="GHEA Grapalat" w:cs="Sylfaen"/>
          <w:lang w:val="hy-AM"/>
        </w:rPr>
        <w:t xml:space="preserve">որոշման նախագծի ընդունումը պայմանավորված է </w:t>
      </w:r>
      <w:r w:rsidRPr="0064444E">
        <w:rPr>
          <w:rFonts w:ascii="GHEA Grapalat" w:hAnsi="GHEA Grapalat" w:cs="Sylfaen"/>
          <w:lang w:val="hy-AM"/>
        </w:rPr>
        <w:t>ՀՀ</w:t>
      </w:r>
      <w:r w:rsidR="00274372" w:rsidRPr="0064444E">
        <w:rPr>
          <w:rFonts w:ascii="GHEA Grapalat" w:hAnsi="GHEA Grapalat" w:cs="Sylfaen"/>
          <w:lang w:val="hy-AM"/>
        </w:rPr>
        <w:t>-ում կանոնավոր ուղևորափոխադրումների կազմակերպման գործընթացի օրենսդրական բացերը լրացնելու և կարգավորումները հստակեցնելու</w:t>
      </w:r>
      <w:r w:rsidRPr="0064444E">
        <w:rPr>
          <w:rFonts w:ascii="GHEA Grapalat" w:hAnsi="GHEA Grapalat"/>
          <w:lang w:val="hy-AM"/>
        </w:rPr>
        <w:t xml:space="preserve"> </w:t>
      </w:r>
      <w:r w:rsidR="0092204E" w:rsidRPr="0064444E">
        <w:rPr>
          <w:rFonts w:ascii="GHEA Grapalat" w:hAnsi="GHEA Grapalat"/>
          <w:lang w:val="hy-AM"/>
        </w:rPr>
        <w:t xml:space="preserve">և &lt;&lt;Ավտոմոբիլային տրանսպորտի մասին&gt;&gt; օրենքում փոփոխություններ և լրացումներ կատարելու մասին&gt;&gt; ՀՕ-250-Ն օրենքի պահանջներն ապահովելու </w:t>
      </w:r>
      <w:r w:rsidRPr="0064444E">
        <w:rPr>
          <w:rFonts w:ascii="GHEA Grapalat" w:hAnsi="GHEA Grapalat"/>
          <w:lang w:val="hy-AM"/>
        </w:rPr>
        <w:t>անհրաժեշտո</w:t>
      </w:r>
      <w:r w:rsidR="003741E4" w:rsidRPr="0064444E">
        <w:rPr>
          <w:rFonts w:ascii="GHEA Grapalat" w:hAnsi="GHEA Grapalat"/>
          <w:lang w:val="hy-AM"/>
        </w:rPr>
        <w:t>ւ</w:t>
      </w:r>
      <w:r w:rsidRPr="0064444E">
        <w:rPr>
          <w:rFonts w:ascii="GHEA Grapalat" w:hAnsi="GHEA Grapalat"/>
          <w:lang w:val="hy-AM"/>
        </w:rPr>
        <w:t>թյամբ:</w:t>
      </w:r>
    </w:p>
    <w:p w14:paraId="1A2FB1AD" w14:textId="77777777" w:rsidR="00AB3E76" w:rsidRPr="0064444E" w:rsidRDefault="00DA44F4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444E">
        <w:rPr>
          <w:rFonts w:ascii="GHEA Grapalat" w:hAnsi="GHEA Grapalat"/>
          <w:b/>
          <w:sz w:val="24"/>
          <w:szCs w:val="24"/>
          <w:lang w:val="fr-FR"/>
        </w:rPr>
        <w:t>2.</w:t>
      </w:r>
      <w:r w:rsidRPr="006444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3E76" w:rsidRPr="0064444E">
        <w:rPr>
          <w:rFonts w:ascii="GHEA Grapalat" w:hAnsi="GHEA Grapalat"/>
          <w:b/>
          <w:sz w:val="24"/>
          <w:szCs w:val="24"/>
          <w:lang w:val="hy-AM"/>
        </w:rPr>
        <w:t>Առկա իրավիճակը</w:t>
      </w:r>
      <w:r w:rsidRPr="0064444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2A5F4F3" w14:textId="77777777" w:rsidR="00EA28BD" w:rsidRDefault="00EA28BD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EA28BD">
        <w:rPr>
          <w:rFonts w:ascii="GHEA Grapalat" w:hAnsi="GHEA Grapalat" w:cs="Sylfaen"/>
          <w:sz w:val="24"/>
          <w:szCs w:val="24"/>
          <w:lang w:val="hy-AM" w:eastAsia="ru-RU"/>
        </w:rPr>
        <w:t xml:space="preserve">2023 թվականի հուլիսի 12-ին ընդունված </w:t>
      </w:r>
      <w:r w:rsidRPr="00EA28BD">
        <w:rPr>
          <w:rFonts w:ascii="GHEA Grapalat" w:hAnsi="GHEA Grapalat" w:cs="Sylfaen"/>
          <w:sz w:val="24"/>
          <w:szCs w:val="24"/>
          <w:lang w:val="hy-AM" w:eastAsia="ru-RU"/>
        </w:rPr>
        <w:t xml:space="preserve">&lt;&lt;Ավտոմոբիլային տրանսպորտի մասին&gt;&gt; օրենքում փոփոխություններ և լրացումներ կատարելու մասին&gt;&gt; ՀՕ-250-Ն օրենքի </w:t>
      </w:r>
      <w:r w:rsidRPr="00EA28BD">
        <w:rPr>
          <w:rFonts w:ascii="GHEA Grapalat" w:hAnsi="GHEA Grapalat" w:cs="Sylfaen"/>
          <w:sz w:val="24"/>
          <w:szCs w:val="24"/>
          <w:lang w:val="hy-AM" w:eastAsia="ru-RU"/>
        </w:rPr>
        <w:t xml:space="preserve">11-րդ հոդվածի </w:t>
      </w:r>
      <w:r w:rsidRPr="00EA28BD">
        <w:rPr>
          <w:rFonts w:ascii="GHEA Grapalat" w:hAnsi="GHEA Grapalat" w:cs="Sylfaen"/>
          <w:sz w:val="24"/>
          <w:szCs w:val="24"/>
          <w:lang w:val="hy-AM" w:eastAsia="ru-RU"/>
        </w:rPr>
        <w:t xml:space="preserve">12-րդ մասի համաձայն՝ </w:t>
      </w:r>
      <w:r w:rsidRPr="00EA28BD">
        <w:rPr>
          <w:rFonts w:ascii="GHEA Grapalat" w:hAnsi="GHEA Grapalat" w:cs="Sylfaen"/>
          <w:sz w:val="24"/>
          <w:szCs w:val="24"/>
          <w:lang w:val="hy-AM" w:eastAsia="ru-RU"/>
        </w:rPr>
        <w:t>ե</w:t>
      </w:r>
      <w:r w:rsidRPr="00EA28BD">
        <w:rPr>
          <w:rFonts w:ascii="GHEA Grapalat" w:hAnsi="GHEA Grapalat" w:cs="Sylfaen"/>
          <w:sz w:val="24"/>
          <w:szCs w:val="24"/>
          <w:lang w:val="hy-AM" w:eastAsia="ru-RU"/>
        </w:rPr>
        <w:t xml:space="preserve">րթուղու սպասարկումն իրականացնելու համար սահմանված փոխադրավարձը կարող է վերանայվել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այլն), ինչպես նաև մրցութային եղանակով կազմակերպված միասնական երթուղային ցանցերի առանձին երթուղիների ուղեգծերի փոփոխության՝ երկարացման կամ կրճատման դեպքում երթուղու սպասարկումն իրականացնելու համար մրցույթի արդյունքով սահմանված փոխադրավարձը կարող է վերանայվել, իսկ միասնական երթուղիների սպասարկման համար օպերատորի ընտրության մրցույթով չնախատեսված նոր երթուղիների ձևավորման դեպքում երթուղու փոխադրավարձը սահմանվում է տվյալ երթուղիներն սպասարկող օպերատորի առաջարկությամբ, մրցութային հանձնաժողովի ներկայացմամբ և հաստատվում  երթուղային ցանցը կազմակերպող համապատասխան մարմնի որոշմամբ։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Օրենքի </w:t>
      </w:r>
      <w:r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կիրարկումն ապահովող ենթաօրենսդրական ակտը պետք է հաստատվի Հայաստանի Հաանրապետության կառավարության որոշմամբ։ </w:t>
      </w:r>
    </w:p>
    <w:p w14:paraId="29323251" w14:textId="2744A8F8" w:rsidR="00EA28BD" w:rsidRDefault="00EA28BD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Հանրապետութությունում արդեն իսկ Կոտայքի և Արմավիրի մարզերում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ներդրված </w:t>
      </w:r>
      <w:r>
        <w:rPr>
          <w:rFonts w:ascii="GHEA Grapalat" w:hAnsi="GHEA Grapalat" w:cs="Sylfaen"/>
          <w:sz w:val="24"/>
          <w:szCs w:val="24"/>
          <w:lang w:val="hy-AM" w:eastAsia="ru-RU"/>
        </w:rPr>
        <w:t>միասնական երթուղային ցանցերի գործարկումի հետո անհրաժեշտություն է առաջանում վերանայելու կամ օպտիմալացնելու որոշ երթուղիների ուղեգծերը</w:t>
      </w:r>
      <w:r w:rsidR="002A0E45">
        <w:rPr>
          <w:rFonts w:ascii="GHEA Grapalat" w:hAnsi="GHEA Grapalat" w:cs="Sylfaen"/>
          <w:sz w:val="24"/>
          <w:szCs w:val="24"/>
          <w:lang w:val="hy-AM" w:eastAsia="ru-RU"/>
        </w:rPr>
        <w:t xml:space="preserve">, որի դեպքում փոխադրավարձի սահմանման պահանջները կարգավորված չեն։ Միաժամանակ բացակայում է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օրենքի 11-րդ հոդվածի 12-րդ մասով նախատեսված ե</w:t>
      </w:r>
      <w:r w:rsidRPr="000745D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րթուղու սպասարկումն իրականացնելու համար սահմանված փոխադրավարձը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վերանայ</w:t>
      </w:r>
      <w:r w:rsidRPr="000745D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ել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ու կարգավորում</w:t>
      </w:r>
      <w:r w:rsidR="002A0E45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։ </w:t>
      </w:r>
    </w:p>
    <w:p w14:paraId="07D49968" w14:textId="4DDCC303" w:rsidR="00DA44F4" w:rsidRDefault="00AB3E76" w:rsidP="00BA5F92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64444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DA44F4" w:rsidRPr="0064444E">
        <w:rPr>
          <w:rFonts w:ascii="GHEA Grapalat" w:hAnsi="GHEA Grapalat"/>
          <w:b/>
          <w:bCs/>
          <w:sz w:val="24"/>
          <w:szCs w:val="24"/>
          <w:lang w:val="fr-FR"/>
        </w:rPr>
        <w:t>. Կարգավորման նպատակը.</w:t>
      </w:r>
    </w:p>
    <w:p w14:paraId="11200826" w14:textId="363D1C3E" w:rsidR="00EA28BD" w:rsidRDefault="002A0E45" w:rsidP="002A0E45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Որոշման 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նախագծով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ա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ռաջարկվում է վերանայել  գործող կարգավորումը փոխադրավարձի 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բարձրացման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մասով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։ Մասնավորապես՝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մ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իասնական երթուղային ցանցերի առանձին երթուղիների ուղեգծերի և սխեմաների փոփոխության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դեպքում վերանայել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փոխադրավարձը, կամ միասնական օպերատորի ընտրության մրցույթով չնախատեսված նոր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երթուղիների ձևավորման դեպքում սահմանել փոխադրավարձը առանց մրցույթի։ Փոխադրավարձի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փոփոխությ</w:t>
      </w:r>
      <w:r w:rsidR="00EA28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ունը </w:t>
      </w:r>
      <w:r w:rsidR="00EA28BD" w:rsidRPr="00DB2CB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կարող է վերանայվել մրցութային հանձնաժողովի ներկայացմամբ և հաստատվել երթուղային ցանցը կազմակերպող համապատասխան մարմնի որոշմամբ: </w:t>
      </w:r>
    </w:p>
    <w:p w14:paraId="6D88DED8" w14:textId="4F1E4C58" w:rsidR="002A0E45" w:rsidRDefault="002A0E45" w:rsidP="002A0E45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Բացի այդ՝ ո</w:t>
      </w:r>
      <w:r w:rsidR="005E0CDE" w:rsidRPr="002A0E45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րոշման նախագծով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սահմանվում են նաև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ե</w:t>
      </w:r>
      <w:r w:rsidRPr="000745D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րթուղու սպասարկումն իրականացնելու համար սահմանված փոխադրավարձը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վերանայ</w:t>
      </w:r>
      <w:r w:rsidRPr="000745D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ել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ու կարգավորում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ը։ </w:t>
      </w:r>
    </w:p>
    <w:p w14:paraId="505999D8" w14:textId="77777777" w:rsidR="00AB3E76" w:rsidRPr="0064444E" w:rsidRDefault="00AB3E76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lang w:val="hy-AM"/>
        </w:rPr>
      </w:pPr>
      <w:r w:rsidRPr="0064444E">
        <w:rPr>
          <w:rFonts w:ascii="GHEA Grapalat" w:hAnsi="GHEA Grapalat"/>
          <w:b/>
          <w:lang w:val="hy-AM"/>
        </w:rPr>
        <w:t>4</w:t>
      </w:r>
      <w:r w:rsidRPr="0064444E">
        <w:rPr>
          <w:rFonts w:ascii="Cambria Math" w:hAnsi="Cambria Math" w:cs="Cambria Math"/>
          <w:b/>
          <w:lang w:val="hy-AM"/>
        </w:rPr>
        <w:t>․</w:t>
      </w:r>
      <w:r w:rsidRPr="0064444E">
        <w:rPr>
          <w:rFonts w:ascii="GHEA Grapalat" w:hAnsi="GHEA Grapalat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Ակնկալվող</w:t>
      </w:r>
      <w:r w:rsidRPr="0064444E">
        <w:rPr>
          <w:rFonts w:ascii="GHEA Grapalat" w:hAnsi="GHEA Grapalat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արդյունքը</w:t>
      </w:r>
      <w:r w:rsidRPr="0064444E">
        <w:rPr>
          <w:rFonts w:ascii="Cambria Math" w:hAnsi="Cambria Math" w:cs="Cambria Math"/>
          <w:b/>
          <w:lang w:val="hy-AM"/>
        </w:rPr>
        <w:t>․</w:t>
      </w:r>
    </w:p>
    <w:p w14:paraId="2D2D4C08" w14:textId="2CD246F4" w:rsidR="002A0E45" w:rsidRPr="0064444E" w:rsidRDefault="002A0E45" w:rsidP="002A0E45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ընդունման դեպքում ակնկալվում է կ</w:t>
      </w:r>
      <w:r w:rsidR="00274372" w:rsidRPr="0064444E">
        <w:rPr>
          <w:rFonts w:ascii="GHEA Grapalat" w:hAnsi="GHEA Grapalat"/>
          <w:lang w:val="hy-AM"/>
        </w:rPr>
        <w:t xml:space="preserve">անոնավոր ուղևորափոխադրումների ոլորտում </w:t>
      </w:r>
      <w:r w:rsidR="00AB3E76" w:rsidRPr="0064444E">
        <w:rPr>
          <w:rFonts w:ascii="GHEA Grapalat" w:hAnsi="GHEA Grapalat"/>
          <w:lang w:val="hy-AM"/>
        </w:rPr>
        <w:t>ՀՀ օրենսդր</w:t>
      </w:r>
      <w:r w:rsidR="00274372" w:rsidRPr="0064444E">
        <w:rPr>
          <w:rFonts w:ascii="GHEA Grapalat" w:hAnsi="GHEA Grapalat"/>
          <w:lang w:val="hy-AM"/>
        </w:rPr>
        <w:t>ական կարգավորումների հստակեցում</w:t>
      </w:r>
      <w:r w:rsidR="00AB3E76" w:rsidRPr="0064444E">
        <w:rPr>
          <w:rFonts w:ascii="GHEA Grapalat" w:hAnsi="GHEA Grapalat"/>
          <w:lang w:val="hy-AM"/>
        </w:rPr>
        <w:t>,</w:t>
      </w:r>
      <w:r w:rsidR="00274372" w:rsidRPr="0064444E">
        <w:rPr>
          <w:rFonts w:ascii="GHEA Grapalat" w:hAnsi="GHEA Grapalat"/>
          <w:lang w:val="hy-AM"/>
        </w:rPr>
        <w:t xml:space="preserve"> </w:t>
      </w:r>
      <w:r w:rsidRPr="0064444E">
        <w:rPr>
          <w:rFonts w:ascii="GHEA Grapalat" w:hAnsi="GHEA Grapalat"/>
          <w:lang w:val="hy-AM"/>
        </w:rPr>
        <w:lastRenderedPageBreak/>
        <w:t>&lt;&lt;Ավտոմոբիլային տրանսպորտի մասին&gt;&gt; օրենքում փոփոխություններ և լրացումներ կատարելու մասին&gt;&gt; ՀՕ-250-Ն օրենքի պահանջներ</w:t>
      </w:r>
      <w:r>
        <w:rPr>
          <w:rFonts w:ascii="GHEA Grapalat" w:hAnsi="GHEA Grapalat"/>
          <w:lang w:val="hy-AM"/>
        </w:rPr>
        <w:t>ի կիրարկման ապահովում</w:t>
      </w:r>
      <w:r w:rsidRPr="0064444E">
        <w:rPr>
          <w:rFonts w:ascii="GHEA Grapalat" w:hAnsi="GHEA Grapalat"/>
          <w:lang w:val="hy-AM"/>
        </w:rPr>
        <w:t>:</w:t>
      </w:r>
    </w:p>
    <w:p w14:paraId="12FC0EB2" w14:textId="3DCA8E99" w:rsidR="00DA44F4" w:rsidRPr="0064444E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4444E">
        <w:rPr>
          <w:rFonts w:ascii="GHEA Grapalat" w:hAnsi="GHEA Grapalat" w:cs="Cambria Math"/>
          <w:b/>
          <w:bCs/>
          <w:lang w:val="hy-AM"/>
        </w:rPr>
        <w:t>5</w:t>
      </w:r>
      <w:r w:rsidRPr="0064444E">
        <w:rPr>
          <w:rFonts w:ascii="Cambria Math" w:hAnsi="Cambria Math" w:cs="Cambria Math"/>
          <w:b/>
          <w:bCs/>
          <w:lang w:val="hy-AM"/>
        </w:rPr>
        <w:t>․</w:t>
      </w:r>
      <w:r w:rsidRPr="0064444E">
        <w:rPr>
          <w:rFonts w:ascii="GHEA Grapalat" w:hAnsi="GHEA Grapalat"/>
          <w:b/>
          <w:bCs/>
          <w:lang w:val="fr-FR"/>
        </w:rPr>
        <w:t>Նախագծի մշակման գործընթացում ներգրավված ինստիտուտները և անձինք.</w:t>
      </w:r>
    </w:p>
    <w:p w14:paraId="6ACC7829" w14:textId="77777777" w:rsidR="00DA44F4" w:rsidRPr="0064444E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 w:rsidRPr="0064444E">
        <w:rPr>
          <w:rFonts w:ascii="GHEA Grapalat" w:hAnsi="GHEA Grapalat"/>
          <w:lang w:val="fr-FR"/>
        </w:rPr>
        <w:t xml:space="preserve">Նախագիծը մշակվել է </w:t>
      </w:r>
      <w:r w:rsidRPr="0064444E">
        <w:rPr>
          <w:rFonts w:ascii="GHEA Grapalat" w:hAnsi="GHEA Grapalat"/>
          <w:lang w:val="hy-AM"/>
        </w:rPr>
        <w:t>ՀՀ տ</w:t>
      </w:r>
      <w:r w:rsidRPr="0064444E">
        <w:rPr>
          <w:rFonts w:ascii="GHEA Grapalat" w:hAnsi="GHEA Grapalat"/>
          <w:lang w:val="fr-FR"/>
        </w:rPr>
        <w:t>արածքային կառավարման և ենթակառուցվածքների նախարարության կողմից:</w:t>
      </w:r>
    </w:p>
    <w:p w14:paraId="412AB142" w14:textId="77777777" w:rsidR="00DA44F4" w:rsidRPr="0064444E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4444E">
        <w:rPr>
          <w:rFonts w:ascii="GHEA Grapalat" w:hAnsi="GHEA Grapalat" w:cs="Cambria Math"/>
          <w:b/>
          <w:bCs/>
          <w:lang w:val="hy-AM"/>
        </w:rPr>
        <w:t>6</w:t>
      </w:r>
      <w:r w:rsidRPr="0064444E">
        <w:rPr>
          <w:rFonts w:ascii="Cambria Math" w:hAnsi="Cambria Math" w:cs="Cambria Math"/>
          <w:b/>
          <w:bCs/>
          <w:lang w:val="hy-AM"/>
        </w:rPr>
        <w:t>․</w:t>
      </w:r>
      <w:r w:rsidRPr="0064444E">
        <w:rPr>
          <w:rFonts w:ascii="GHEA Grapalat" w:hAnsi="GHEA Grapalat"/>
          <w:b/>
          <w:bCs/>
          <w:lang w:val="hy-AM"/>
        </w:rPr>
        <w:t xml:space="preserve"> </w:t>
      </w:r>
      <w:r w:rsidRPr="0064444E">
        <w:rPr>
          <w:rFonts w:ascii="GHEA Grapalat" w:hAnsi="GHEA Grapalat"/>
          <w:b/>
          <w:bCs/>
          <w:lang w:val="fr-FR"/>
        </w:rPr>
        <w:t>Տեղեկատվություն</w:t>
      </w:r>
      <w:r w:rsidRPr="0064444E">
        <w:rPr>
          <w:rFonts w:ascii="Calibri" w:hAnsi="Calibri" w:cs="Calibri"/>
          <w:b/>
          <w:bCs/>
          <w:lang w:val="fr-FR"/>
        </w:rPr>
        <w:t> </w:t>
      </w:r>
      <w:r w:rsidRPr="0064444E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DDF0E44" w14:textId="77777777" w:rsidR="00DA44F4" w:rsidRPr="0064444E" w:rsidRDefault="00274372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64444E">
        <w:rPr>
          <w:rFonts w:ascii="GHEA Grapalat" w:hAnsi="GHEA Grapalat" w:cs="Times Armenian"/>
          <w:lang w:val="hy-AM"/>
        </w:rPr>
        <w:t>Ո</w:t>
      </w:r>
      <w:r w:rsidR="00DA44F4" w:rsidRPr="0064444E">
        <w:rPr>
          <w:rFonts w:ascii="GHEA Grapalat" w:hAnsi="GHEA Grapalat" w:cs="Times Armenian"/>
          <w:lang w:val="fr-FR"/>
        </w:rPr>
        <w:t xml:space="preserve">րոշման </w:t>
      </w:r>
      <w:r w:rsidRPr="0064444E">
        <w:rPr>
          <w:rFonts w:ascii="GHEA Grapalat" w:hAnsi="GHEA Grapalat" w:cs="Times Armenian"/>
          <w:lang w:val="hy-AM"/>
        </w:rPr>
        <w:t xml:space="preserve">նախագծի </w:t>
      </w:r>
      <w:r w:rsidR="00DA44F4" w:rsidRPr="0064444E">
        <w:rPr>
          <w:rFonts w:ascii="GHEA Grapalat" w:hAnsi="GHEA Grapalat" w:cs="Times Armenian"/>
          <w:lang w:val="fr-FR"/>
        </w:rPr>
        <w:t>ընդունման դեպքում պետական բյուջեի մուտքերի ավելացում կամ նվազեցում չի նախատեսվում:</w:t>
      </w:r>
    </w:p>
    <w:p w14:paraId="1132FFA7" w14:textId="77777777" w:rsidR="00DA44F4" w:rsidRPr="0064444E" w:rsidRDefault="00DA44F4" w:rsidP="00BA5F92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64444E">
        <w:rPr>
          <w:rFonts w:ascii="GHEA Grapalat" w:hAnsi="GHEA Grapalat" w:cs="Times Armenian"/>
          <w:b/>
          <w:lang w:val="hy-AM"/>
        </w:rPr>
        <w:t>7</w:t>
      </w:r>
      <w:r w:rsidRPr="0064444E">
        <w:rPr>
          <w:rFonts w:ascii="Cambria Math" w:hAnsi="Cambria Math" w:cs="Cambria Math"/>
          <w:b/>
          <w:lang w:val="hy-AM"/>
        </w:rPr>
        <w:t>․</w:t>
      </w:r>
      <w:r w:rsidRPr="0064444E">
        <w:rPr>
          <w:rFonts w:ascii="GHEA Grapalat" w:hAnsi="GHEA Grapalat" w:cs="GHEA Grapalat"/>
          <w:b/>
          <w:lang w:val="hy-AM"/>
        </w:rPr>
        <w:t>Կապը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ռազմավարական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փաստաթղթերի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հետ</w:t>
      </w:r>
    </w:p>
    <w:p w14:paraId="6C865EF1" w14:textId="77777777" w:rsidR="00A3084B" w:rsidRPr="0064444E" w:rsidRDefault="00DA44F4" w:rsidP="00EA5E15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64444E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sectPr w:rsidR="00A3084B" w:rsidRPr="0064444E" w:rsidSect="007A1AF4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B17D7"/>
    <w:multiLevelType w:val="hybridMultilevel"/>
    <w:tmpl w:val="DFCEA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 w16cid:durableId="13553057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160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0DC"/>
    <w:rsid w:val="0001375B"/>
    <w:rsid w:val="00023D58"/>
    <w:rsid w:val="000E0F9A"/>
    <w:rsid w:val="00121732"/>
    <w:rsid w:val="001560EE"/>
    <w:rsid w:val="0017337B"/>
    <w:rsid w:val="001777F1"/>
    <w:rsid w:val="001801AA"/>
    <w:rsid w:val="001A2624"/>
    <w:rsid w:val="001A30DC"/>
    <w:rsid w:val="00217477"/>
    <w:rsid w:val="00274372"/>
    <w:rsid w:val="002A0E45"/>
    <w:rsid w:val="002F737F"/>
    <w:rsid w:val="0030614C"/>
    <w:rsid w:val="003457BD"/>
    <w:rsid w:val="00352975"/>
    <w:rsid w:val="003741E4"/>
    <w:rsid w:val="00402B75"/>
    <w:rsid w:val="004477C7"/>
    <w:rsid w:val="00454074"/>
    <w:rsid w:val="00485179"/>
    <w:rsid w:val="004B10E3"/>
    <w:rsid w:val="004B1914"/>
    <w:rsid w:val="004F4617"/>
    <w:rsid w:val="00537571"/>
    <w:rsid w:val="005530EA"/>
    <w:rsid w:val="00593D87"/>
    <w:rsid w:val="005A5CCC"/>
    <w:rsid w:val="005E0CDE"/>
    <w:rsid w:val="00623817"/>
    <w:rsid w:val="00633BA8"/>
    <w:rsid w:val="0064444E"/>
    <w:rsid w:val="00646ABB"/>
    <w:rsid w:val="006A78D6"/>
    <w:rsid w:val="006C7848"/>
    <w:rsid w:val="006D557C"/>
    <w:rsid w:val="006E32F2"/>
    <w:rsid w:val="006E473C"/>
    <w:rsid w:val="00713F49"/>
    <w:rsid w:val="00757E66"/>
    <w:rsid w:val="007A1AF4"/>
    <w:rsid w:val="007A7263"/>
    <w:rsid w:val="007B1FBF"/>
    <w:rsid w:val="007B3AAE"/>
    <w:rsid w:val="007D3DFC"/>
    <w:rsid w:val="00857517"/>
    <w:rsid w:val="0086112E"/>
    <w:rsid w:val="008B1A82"/>
    <w:rsid w:val="008D7AE5"/>
    <w:rsid w:val="00907201"/>
    <w:rsid w:val="0092204E"/>
    <w:rsid w:val="009771E4"/>
    <w:rsid w:val="009B7C06"/>
    <w:rsid w:val="00A3084B"/>
    <w:rsid w:val="00A551BF"/>
    <w:rsid w:val="00A9289A"/>
    <w:rsid w:val="00A96EE5"/>
    <w:rsid w:val="00AB3E76"/>
    <w:rsid w:val="00AD2017"/>
    <w:rsid w:val="00B70FCD"/>
    <w:rsid w:val="00B71288"/>
    <w:rsid w:val="00BA5F92"/>
    <w:rsid w:val="00BB77C7"/>
    <w:rsid w:val="00BF6E8F"/>
    <w:rsid w:val="00C0733D"/>
    <w:rsid w:val="00C2318F"/>
    <w:rsid w:val="00C707BD"/>
    <w:rsid w:val="00C87AC4"/>
    <w:rsid w:val="00CB010B"/>
    <w:rsid w:val="00CE4F57"/>
    <w:rsid w:val="00CF4E26"/>
    <w:rsid w:val="00D225D3"/>
    <w:rsid w:val="00D26E74"/>
    <w:rsid w:val="00D45E39"/>
    <w:rsid w:val="00DA44F4"/>
    <w:rsid w:val="00DF6A70"/>
    <w:rsid w:val="00EA28BD"/>
    <w:rsid w:val="00EA5E15"/>
    <w:rsid w:val="00ED5CE1"/>
    <w:rsid w:val="00EE42F1"/>
    <w:rsid w:val="00F138BC"/>
    <w:rsid w:val="00F31F5E"/>
    <w:rsid w:val="00F91D53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3A02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Ruzanna Ayvazyan</cp:lastModifiedBy>
  <cp:revision>62</cp:revision>
  <dcterms:created xsi:type="dcterms:W3CDTF">2020-02-28T11:19:00Z</dcterms:created>
  <dcterms:modified xsi:type="dcterms:W3CDTF">2024-01-15T07:52:00Z</dcterms:modified>
</cp:coreProperties>
</file>