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29064" w14:textId="77777777" w:rsidR="00F70B33" w:rsidRPr="00D71CFD" w:rsidRDefault="00C600BE" w:rsidP="00C600B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71CF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4EA3EAA" w14:textId="77777777" w:rsidR="00C600BE" w:rsidRPr="00D71CFD" w:rsidRDefault="00C600BE" w:rsidP="00C600BE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D71CFD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2019 ԹՎԱԿԱՆԻ ԴԵԿՏԵՄԲԵՐԻ 26-Ի N 1936-Ն ՈՐՈՇՄԱՆ ՄԵՋ ՓՈՓՈԽՈՒԹՅՈՒՆՆԵՐ ԿԱՏԱՐԵԼՈՒ ՄԱՍԻՆ» ԿԱՌԱՎԱՐՈՒԹՅԱՆ ՈՐՈՇՄԱՆ ՆԱԽԱԳԾԻ ԸՆԴՈՒՆՄԱՆ</w:t>
      </w:r>
    </w:p>
    <w:p w14:paraId="59730701" w14:textId="77777777" w:rsidR="00FE7FC3" w:rsidRPr="00D71CFD" w:rsidRDefault="00FE7FC3" w:rsidP="00C600BE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2CE085F5" w14:textId="032D546B" w:rsidR="00FE7FC3" w:rsidRPr="00D71CFD" w:rsidRDefault="00FE7FC3" w:rsidP="00D71CFD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71C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Իրավական</w:t>
      </w:r>
      <w:r w:rsidRPr="00D71C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D71C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ակտի</w:t>
      </w:r>
      <w:r w:rsidRPr="00D71C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D71C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ընդունման</w:t>
      </w:r>
      <w:r w:rsidRPr="00D71C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D71C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անհրաժեշտությունը,</w:t>
      </w:r>
      <w:r w:rsidR="00D71CFD" w:rsidRPr="00D71C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D71C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առաջարկվող կարգավորման</w:t>
      </w:r>
      <w:r w:rsidRPr="00D71C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D71C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բնույթը և ա</w:t>
      </w:r>
      <w:r w:rsidRPr="00D71CF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կնկալվող</w:t>
      </w:r>
      <w:r w:rsidRPr="00D71CFD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hy-AM"/>
        </w:rPr>
        <w:t> </w:t>
      </w:r>
      <w:r w:rsidRPr="00D71CF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արդյունքը</w:t>
      </w:r>
      <w:r w:rsidRPr="00D71C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14:paraId="7EBF68D5" w14:textId="14247166" w:rsidR="00D71CFD" w:rsidRPr="00D71CFD" w:rsidRDefault="008201A6" w:rsidP="00D71CFD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«Ավիացիայի մասին» օրենքի</w:t>
      </w:r>
      <w:r w:rsidR="00B507B4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(այսուհետ՝ Օրենք)</w:t>
      </w:r>
      <w:r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B507B4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համաձայն առևտրային օդային հաղորդակցությունների իրականացման թույլտվությունները տրամադրվում էր Քաղաքացիական ավիացիայի կոմիտեի կողմից։ «Ավիացիայի մասին» օրենքում լրացումներ և փոփոխություններ կատարելու մասին» 09</w:t>
      </w:r>
      <w:r w:rsidR="00D71CFD" w:rsidRPr="00D71CFD">
        <w:rPr>
          <w:rFonts w:ascii="Cambria Math" w:eastAsia="Times New Roman" w:hAnsi="Cambria Math" w:cs="Cambria Math"/>
          <w:bCs/>
          <w:sz w:val="24"/>
          <w:szCs w:val="24"/>
          <w:bdr w:val="none" w:sz="0" w:space="0" w:color="auto" w:frame="1"/>
          <w:lang w:val="hy-AM"/>
        </w:rPr>
        <w:t>․</w:t>
      </w:r>
      <w:r w:rsidR="00B507B4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06</w:t>
      </w:r>
      <w:r w:rsidR="00D71CFD" w:rsidRPr="00D71CFD">
        <w:rPr>
          <w:rFonts w:ascii="Cambria Math" w:eastAsia="Times New Roman" w:hAnsi="Cambria Math" w:cs="Cambria Math"/>
          <w:bCs/>
          <w:sz w:val="24"/>
          <w:szCs w:val="24"/>
          <w:bdr w:val="none" w:sz="0" w:space="0" w:color="auto" w:frame="1"/>
          <w:lang w:val="hy-AM"/>
        </w:rPr>
        <w:t>․</w:t>
      </w:r>
      <w:r w:rsidR="00B507B4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2022թ</w:t>
      </w:r>
      <w:r w:rsidR="00B507B4" w:rsidRPr="00D71CFD">
        <w:rPr>
          <w:rFonts w:ascii="Cambria Math" w:eastAsia="Times New Roman" w:hAnsi="Cambria Math" w:cs="Cambria Math"/>
          <w:bCs/>
          <w:sz w:val="24"/>
          <w:szCs w:val="24"/>
          <w:bdr w:val="none" w:sz="0" w:space="0" w:color="auto" w:frame="1"/>
          <w:lang w:val="hy-AM"/>
        </w:rPr>
        <w:t>․</w:t>
      </w:r>
      <w:r w:rsidR="00B507B4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B507B4" w:rsidRPr="00D71CFD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ՀՕ</w:t>
      </w:r>
      <w:r w:rsidR="00B507B4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-272-</w:t>
      </w:r>
      <w:r w:rsidR="00B507B4" w:rsidRPr="00D71CFD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Ն</w:t>
      </w:r>
      <w:r w:rsidR="00B507B4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B507B4" w:rsidRPr="00D71CFD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օրենքով</w:t>
      </w:r>
      <w:r w:rsidR="00B507B4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առևտրային օդային հաղորդակցությունների իրականացման թույլտվությունների տրամադրման լիազորությունը վերապահվել է Օրենքի 7-րդ հոդվածի 1-ին մասով նախատեսված համապատասխան նախարարությանը։ Հետևաբար «Պետական տուրքի մասին» Հայաստանի Հանրապետության 1997 թվականի դեկտեմբերի 27-ի ՀՕ-186 օրենքի 29-րդ հոդվածի առաջին պարբերության «զ» կետով նախատեսված արտոնությ</w:t>
      </w:r>
      <w:r w:rsidR="00544439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</w:t>
      </w:r>
      <w:r w:rsidR="00B507B4" w:rsidRPr="00D71CF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ն կիրարկումն ապահովելու նպատակով անհրաժեշտություն է առաջացել համապատասխան փոփոխությունը կատարել նաև ՀՀ կառավարության 2019 թվակնաի դեկտեմբերի 26-ի N 1936-Ն որոշման մեջ՝ առևտրային օդային հաղորդակցությունների իրականացման թույլտվությունների տրամադրման լիազորությունները ՀՀ քաղաքացիական ավիացիայի կոմիտեի փոխարեն վերապահելով «Ավիացիայի մասին» օրենքով նախատեսված համապատասխան նախարարությանը՝ տվյալ դեպքում ՀՀ տարածքային կառավարման և ենթակառուցվածքների նախարարությանը։</w:t>
      </w:r>
    </w:p>
    <w:p w14:paraId="377EDB86" w14:textId="77777777" w:rsidR="00D71CFD" w:rsidRPr="00D71CFD" w:rsidRDefault="00D71CFD" w:rsidP="00D71CFD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</w:p>
    <w:p w14:paraId="1306BE33" w14:textId="1D3F2DD5" w:rsidR="00D71CFD" w:rsidRPr="00D71CFD" w:rsidRDefault="00FE7FC3" w:rsidP="00D71CFD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D71CFD"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</w:t>
      </w:r>
      <w:r w:rsidR="00D71CFD" w:rsidRPr="00D71CF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71CFD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="00D71CFD" w:rsidRPr="00D71CF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78C01D68" w14:textId="77777777" w:rsidR="00D71CFD" w:rsidRPr="00D71CFD" w:rsidRDefault="00FE7FC3" w:rsidP="00D71CFD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D71CFD">
        <w:rPr>
          <w:rFonts w:ascii="GHEA Grapalat" w:hAnsi="GHEA Grapalat" w:cs="Sylfaen"/>
          <w:sz w:val="24"/>
          <w:szCs w:val="24"/>
          <w:lang w:val="hy-AM"/>
        </w:rPr>
        <w:t>Նախագիծը մշակվել է Քաղաքացիական ավիացիայի կոմիտեի կողմից:</w:t>
      </w:r>
    </w:p>
    <w:p w14:paraId="0BFEFF87" w14:textId="77777777" w:rsidR="00D71CFD" w:rsidRPr="00D71CFD" w:rsidRDefault="00D71CFD" w:rsidP="00D71CFD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14:paraId="236F7390" w14:textId="77777777" w:rsidR="00D71CFD" w:rsidRPr="00D71CFD" w:rsidRDefault="00FE7FC3" w:rsidP="00D71CFD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D71CF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D71C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14:paraId="19325584" w14:textId="7B95D402" w:rsidR="00FE7FC3" w:rsidRPr="00D71CFD" w:rsidRDefault="00FE7FC3" w:rsidP="00D71CFD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D71C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 մշակումը չի բխում որևէ ռազմավարական փաստաթղթից:</w:t>
      </w:r>
    </w:p>
    <w:p w14:paraId="16380AB6" w14:textId="77777777" w:rsidR="00D71CFD" w:rsidRPr="00D71CFD" w:rsidRDefault="00D71CFD" w:rsidP="00D71CFD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24635A48" w14:textId="7555CFC8" w:rsidR="00FE7FC3" w:rsidRPr="00D71CFD" w:rsidRDefault="00FE7FC3" w:rsidP="00D71CF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71CF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="00D71CFD" w:rsidRPr="00D71CF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128B43CA" w14:textId="77777777" w:rsidR="00FE7FC3" w:rsidRPr="00D71CFD" w:rsidRDefault="00FE7FC3" w:rsidP="00D71CF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1CFD">
        <w:rPr>
          <w:rFonts w:ascii="GHEA Grapalat" w:hAnsi="GHEA Grapalat" w:cs="Sylfaen"/>
          <w:sz w:val="24"/>
          <w:szCs w:val="24"/>
          <w:lang w:val="hy-AM"/>
        </w:rPr>
        <w:t>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14:paraId="03B468BD" w14:textId="77777777" w:rsidR="00FE7FC3" w:rsidRPr="00D71CFD" w:rsidRDefault="00FE7FC3" w:rsidP="00FE7F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B22D1A8" w14:textId="77777777" w:rsidR="00FE7FC3" w:rsidRPr="00D71CFD" w:rsidRDefault="00FE7FC3" w:rsidP="00C600BE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FE7FC3" w:rsidRPr="00D71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1C715E"/>
    <w:multiLevelType w:val="hybridMultilevel"/>
    <w:tmpl w:val="68F01B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F674F"/>
    <w:multiLevelType w:val="hybridMultilevel"/>
    <w:tmpl w:val="D004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9074C"/>
    <w:multiLevelType w:val="multilevel"/>
    <w:tmpl w:val="4608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3555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4492948">
    <w:abstractNumId w:val="0"/>
  </w:num>
  <w:num w:numId="3" w16cid:durableId="537819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7AB"/>
    <w:rsid w:val="00544439"/>
    <w:rsid w:val="008201A6"/>
    <w:rsid w:val="008675BA"/>
    <w:rsid w:val="00AE27AB"/>
    <w:rsid w:val="00B507B4"/>
    <w:rsid w:val="00C600BE"/>
    <w:rsid w:val="00D61C3F"/>
    <w:rsid w:val="00D71CFD"/>
    <w:rsid w:val="00F70B33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253D0"/>
  <w15:chartTrackingRefBased/>
  <w15:docId w15:val="{7656299D-F543-4A35-B06D-86ADF8D3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7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Միլենա Կարապետյան</dc:creator>
  <cp:keywords>https://mul2-mta.gov.am/tasks/1567644/oneclick/2_Himnavorum.docx?token=779417d22d8933be1d76157da4663af9</cp:keywords>
  <dc:description/>
  <cp:lastModifiedBy>Artyom Simonyan</cp:lastModifiedBy>
  <cp:revision>7</cp:revision>
  <dcterms:created xsi:type="dcterms:W3CDTF">2024-04-01T06:09:00Z</dcterms:created>
  <dcterms:modified xsi:type="dcterms:W3CDTF">2024-05-21T07:28:00Z</dcterms:modified>
</cp:coreProperties>
</file>