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7E6" w:rsidRPr="00FF0309" w:rsidRDefault="007617E6" w:rsidP="006B1E3C">
      <w:pPr>
        <w:shd w:val="clear" w:color="auto" w:fill="FFFFFF"/>
        <w:tabs>
          <w:tab w:val="left" w:pos="851"/>
          <w:tab w:val="left" w:pos="993"/>
          <w:tab w:val="left" w:pos="1134"/>
        </w:tabs>
        <w:spacing w:line="276" w:lineRule="auto"/>
        <w:jc w:val="center"/>
        <w:textAlignment w:val="baseline"/>
        <w:rPr>
          <w:rFonts w:eastAsia="Times New Roman" w:cs="Times New Roman"/>
          <w:b/>
          <w:szCs w:val="24"/>
        </w:rPr>
      </w:pPr>
      <w:r w:rsidRPr="007617E6">
        <w:rPr>
          <w:rFonts w:eastAsia="Times New Roman" w:cs="Times New Roman"/>
          <w:b/>
          <w:szCs w:val="24"/>
          <w:lang w:val="hy-AM"/>
        </w:rPr>
        <w:t>Հիմնավորում</w:t>
      </w:r>
      <w:r w:rsidR="00FF0309">
        <w:rPr>
          <w:rFonts w:eastAsia="Times New Roman" w:cs="Times New Roman"/>
          <w:b/>
          <w:szCs w:val="24"/>
        </w:rPr>
        <w:t xml:space="preserve"> </w:t>
      </w:r>
    </w:p>
    <w:p w:rsidR="007617E6" w:rsidRPr="007617E6" w:rsidRDefault="007617E6" w:rsidP="006B1E3C">
      <w:pPr>
        <w:tabs>
          <w:tab w:val="left" w:pos="851"/>
        </w:tabs>
        <w:spacing w:line="276" w:lineRule="auto"/>
        <w:jc w:val="center"/>
        <w:rPr>
          <w:rFonts w:eastAsia="Calibri" w:cs="Times New Roman"/>
          <w:b/>
          <w:szCs w:val="24"/>
          <w:lang w:val="hy-AM"/>
        </w:rPr>
      </w:pPr>
      <w:r w:rsidRPr="007617E6">
        <w:rPr>
          <w:rFonts w:eastAsia="Calibri" w:cs="Times New Roman"/>
          <w:b/>
          <w:szCs w:val="24"/>
          <w:lang w:val="hy-AM"/>
        </w:rPr>
        <w:t>«Գույքը հարկադիր կարգով որպես պետական սեփականություն վերցնելու, պահպանելու և տնօրինելու կարգը սահմանելու մասին» ՀՀ կառավարության որոշման նախագծի ընդունման</w:t>
      </w:r>
    </w:p>
    <w:p w:rsidR="007617E6" w:rsidRPr="007617E6" w:rsidRDefault="007617E6" w:rsidP="006B1E3C">
      <w:pPr>
        <w:tabs>
          <w:tab w:val="left" w:pos="851"/>
        </w:tabs>
        <w:spacing w:line="276" w:lineRule="auto"/>
        <w:jc w:val="center"/>
        <w:rPr>
          <w:rFonts w:eastAsia="Calibri" w:cs="Times New Roman"/>
          <w:b/>
          <w:szCs w:val="24"/>
          <w:lang w:val="hy-AM"/>
        </w:rPr>
      </w:pPr>
    </w:p>
    <w:p w:rsidR="007617E6" w:rsidRPr="007617E6" w:rsidRDefault="007617E6" w:rsidP="0013743A">
      <w:pPr>
        <w:numPr>
          <w:ilvl w:val="0"/>
          <w:numId w:val="1"/>
        </w:numPr>
        <w:tabs>
          <w:tab w:val="left" w:pos="851"/>
        </w:tabs>
        <w:ind w:left="0" w:firstLine="567"/>
        <w:jc w:val="left"/>
        <w:rPr>
          <w:rFonts w:eastAsia="Times New Roman" w:cs="GHEA Grapalat"/>
          <w:b/>
          <w:szCs w:val="24"/>
        </w:rPr>
      </w:pPr>
      <w:r w:rsidRPr="007617E6">
        <w:rPr>
          <w:rFonts w:eastAsia="Times New Roman" w:cs="Times New Roman"/>
          <w:b/>
          <w:szCs w:val="24"/>
        </w:rPr>
        <w:t>Ի</w:t>
      </w:r>
      <w:proofErr w:type="spellStart"/>
      <w:r w:rsidRPr="007617E6">
        <w:rPr>
          <w:rFonts w:eastAsia="Times New Roman" w:cs="Times New Roman"/>
          <w:b/>
          <w:szCs w:val="24"/>
          <w:lang w:val="hy-AM"/>
        </w:rPr>
        <w:t>րավական</w:t>
      </w:r>
      <w:proofErr w:type="spellEnd"/>
      <w:r w:rsidRPr="007617E6">
        <w:rPr>
          <w:rFonts w:eastAsia="Times New Roman" w:cs="Times New Roman"/>
          <w:b/>
          <w:szCs w:val="24"/>
          <w:lang w:val="hy-AM"/>
        </w:rPr>
        <w:t xml:space="preserve"> ակտի </w:t>
      </w:r>
      <w:r w:rsidRPr="007617E6">
        <w:rPr>
          <w:rFonts w:eastAsia="Times New Roman" w:cs="Times New Roman"/>
          <w:b/>
          <w:szCs w:val="24"/>
        </w:rPr>
        <w:t>ա</w:t>
      </w:r>
      <w:proofErr w:type="spellStart"/>
      <w:r w:rsidRPr="007617E6">
        <w:rPr>
          <w:rFonts w:eastAsia="Times New Roman" w:cs="Times New Roman"/>
          <w:b/>
          <w:szCs w:val="24"/>
          <w:lang w:val="hy-AM"/>
        </w:rPr>
        <w:t>նհրաժեշտությունը</w:t>
      </w:r>
      <w:proofErr w:type="spellEnd"/>
      <w:r w:rsidRPr="007617E6">
        <w:rPr>
          <w:rFonts w:eastAsia="Times New Roman" w:cs="Times New Roman"/>
          <w:b/>
          <w:szCs w:val="24"/>
        </w:rPr>
        <w:t xml:space="preserve"> </w:t>
      </w:r>
      <w:r w:rsidRPr="007617E6">
        <w:rPr>
          <w:rFonts w:eastAsia="Times New Roman" w:cs="GHEA Grapalat"/>
          <w:b/>
          <w:szCs w:val="24"/>
          <w:lang w:val="hy-AM"/>
        </w:rPr>
        <w:t>(նպատակը).</w:t>
      </w:r>
    </w:p>
    <w:p w:rsidR="007617E6" w:rsidRPr="000E0672" w:rsidRDefault="007617E6" w:rsidP="0013743A">
      <w:pPr>
        <w:tabs>
          <w:tab w:val="num" w:pos="840"/>
        </w:tabs>
        <w:autoSpaceDN w:val="0"/>
        <w:ind w:firstLine="567"/>
        <w:rPr>
          <w:rFonts w:cs="GHEA Grapalat"/>
          <w:b/>
          <w:szCs w:val="24"/>
          <w:lang w:val="fr-FR"/>
        </w:rPr>
      </w:pPr>
      <w:proofErr w:type="spellStart"/>
      <w:r w:rsidRPr="000E0672">
        <w:rPr>
          <w:rFonts w:cs="GHEA Grapalat"/>
          <w:szCs w:val="24"/>
          <w:lang w:val="fr-FR"/>
        </w:rPr>
        <w:t>Նախագծի</w:t>
      </w:r>
      <w:proofErr w:type="spellEnd"/>
      <w:r w:rsidRPr="000E0672">
        <w:rPr>
          <w:rFonts w:cs="GHEA Grapalat"/>
          <w:szCs w:val="24"/>
          <w:lang w:val="fr-FR"/>
        </w:rPr>
        <w:t xml:space="preserve"> </w:t>
      </w:r>
      <w:proofErr w:type="spellStart"/>
      <w:r w:rsidRPr="000E0672">
        <w:rPr>
          <w:rFonts w:cs="GHEA Grapalat"/>
          <w:szCs w:val="24"/>
          <w:lang w:val="fr-FR"/>
        </w:rPr>
        <w:t>նպա</w:t>
      </w:r>
      <w:r w:rsidRPr="000E0672">
        <w:rPr>
          <w:rFonts w:cs="GHEA Grapalat"/>
          <w:szCs w:val="24"/>
          <w:lang w:val="fr-FR"/>
        </w:rPr>
        <w:softHyphen/>
        <w:t>տակը</w:t>
      </w:r>
      <w:proofErr w:type="spellEnd"/>
      <w:r w:rsidRPr="000E0672">
        <w:rPr>
          <w:rFonts w:cs="GHEA Grapalat"/>
          <w:szCs w:val="24"/>
          <w:lang w:val="hy-AM"/>
        </w:rPr>
        <w:t xml:space="preserve"> Հայաստանի Հանրապետության հարկային օրենսգրքի </w:t>
      </w:r>
      <w:proofErr w:type="spellStart"/>
      <w:r w:rsidRPr="000E0672">
        <w:rPr>
          <w:szCs w:val="24"/>
          <w:lang w:val="hy-AM"/>
        </w:rPr>
        <w:t>կիրարկումն</w:t>
      </w:r>
      <w:proofErr w:type="spellEnd"/>
      <w:r w:rsidRPr="000E0672">
        <w:rPr>
          <w:rFonts w:cs="GHEA Grapalat"/>
          <w:szCs w:val="24"/>
          <w:lang w:val="fr-FR"/>
        </w:rPr>
        <w:t xml:space="preserve"> </w:t>
      </w:r>
      <w:proofErr w:type="spellStart"/>
      <w:r w:rsidRPr="000E0672">
        <w:rPr>
          <w:rFonts w:cs="GHEA Grapalat"/>
          <w:szCs w:val="24"/>
          <w:lang w:val="fr-FR"/>
        </w:rPr>
        <w:t>ապա</w:t>
      </w:r>
      <w:r w:rsidRPr="000E0672">
        <w:rPr>
          <w:rFonts w:cs="GHEA Grapalat"/>
          <w:szCs w:val="24"/>
          <w:lang w:val="fr-FR"/>
        </w:rPr>
        <w:softHyphen/>
        <w:t>հովելն</w:t>
      </w:r>
      <w:proofErr w:type="spellEnd"/>
      <w:r w:rsidRPr="000E0672">
        <w:rPr>
          <w:rFonts w:cs="GHEA Grapalat"/>
          <w:szCs w:val="24"/>
          <w:lang w:val="fr-FR"/>
        </w:rPr>
        <w:t xml:space="preserve"> է:</w:t>
      </w:r>
    </w:p>
    <w:p w:rsidR="007617E6" w:rsidRPr="007617E6" w:rsidRDefault="007617E6" w:rsidP="0013743A">
      <w:pPr>
        <w:numPr>
          <w:ilvl w:val="0"/>
          <w:numId w:val="1"/>
        </w:numPr>
        <w:tabs>
          <w:tab w:val="left" w:pos="851"/>
        </w:tabs>
        <w:ind w:left="0" w:firstLine="567"/>
        <w:jc w:val="left"/>
        <w:rPr>
          <w:rFonts w:eastAsia="Times New Roman" w:cs="GHEA Grapalat"/>
          <w:szCs w:val="24"/>
          <w:lang w:val="fr-FR"/>
        </w:rPr>
      </w:pPr>
      <w:proofErr w:type="spellStart"/>
      <w:r w:rsidRPr="007617E6">
        <w:rPr>
          <w:rFonts w:eastAsia="Times New Roman" w:cs="GHEA Grapalat"/>
          <w:b/>
          <w:szCs w:val="24"/>
          <w:lang w:val="fr-FR"/>
        </w:rPr>
        <w:t>Կարգավորման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7617E6">
        <w:rPr>
          <w:rFonts w:eastAsia="Times New Roman" w:cs="GHEA Grapalat"/>
          <w:b/>
          <w:szCs w:val="24"/>
          <w:lang w:val="fr-FR"/>
        </w:rPr>
        <w:t>հարաբերությունների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7617E6">
        <w:rPr>
          <w:rFonts w:eastAsia="Times New Roman" w:cs="GHEA Grapalat"/>
          <w:b/>
          <w:szCs w:val="24"/>
          <w:lang w:val="fr-FR"/>
        </w:rPr>
        <w:t>ներկա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7617E6">
        <w:rPr>
          <w:rFonts w:eastAsia="Times New Roman" w:cs="GHEA Grapalat"/>
          <w:b/>
          <w:szCs w:val="24"/>
          <w:lang w:val="fr-FR"/>
        </w:rPr>
        <w:t>վիճակը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և </w:t>
      </w:r>
      <w:proofErr w:type="spellStart"/>
      <w:r w:rsidRPr="007617E6">
        <w:rPr>
          <w:rFonts w:eastAsia="Times New Roman" w:cs="GHEA Grapalat"/>
          <w:b/>
          <w:szCs w:val="24"/>
          <w:lang w:val="fr-FR"/>
        </w:rPr>
        <w:t>առկա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7617E6">
        <w:rPr>
          <w:rFonts w:eastAsia="Times New Roman" w:cs="GHEA Grapalat"/>
          <w:b/>
          <w:szCs w:val="24"/>
          <w:lang w:val="fr-FR"/>
        </w:rPr>
        <w:t>խնդիրները</w:t>
      </w:r>
      <w:proofErr w:type="spellEnd"/>
      <w:r w:rsidRPr="007617E6">
        <w:rPr>
          <w:rFonts w:eastAsia="Times New Roman" w:cs="GHEA Grapalat"/>
          <w:szCs w:val="24"/>
          <w:lang w:val="fr-FR"/>
        </w:rPr>
        <w:t>.</w:t>
      </w:r>
    </w:p>
    <w:p w:rsidR="006F1864" w:rsidRPr="006F1864" w:rsidRDefault="00B0204A" w:rsidP="0013743A">
      <w:pPr>
        <w:tabs>
          <w:tab w:val="left" w:pos="851"/>
        </w:tabs>
        <w:ind w:firstLine="567"/>
        <w:rPr>
          <w:rFonts w:eastAsia="Times New Roman" w:cs="GHEA Grapalat"/>
          <w:lang w:val="hy-AM"/>
        </w:rPr>
      </w:pPr>
      <w:proofErr w:type="spellStart"/>
      <w:r w:rsidRPr="00B0204A">
        <w:rPr>
          <w:rFonts w:eastAsia="Times New Roman" w:cs="GHEA Grapalat"/>
          <w:szCs w:val="24"/>
        </w:rPr>
        <w:t>Հայաստանի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</w:rPr>
        <w:t>Հանրապետության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</w:rPr>
        <w:t>հարկային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</w:rPr>
        <w:t>օրենս</w:t>
      </w:r>
      <w:proofErr w:type="spellEnd"/>
      <w:r w:rsidRPr="00B0204A">
        <w:rPr>
          <w:rFonts w:eastAsia="Times New Roman" w:cs="GHEA Grapalat"/>
          <w:szCs w:val="24"/>
          <w:lang w:val="fr-FR"/>
        </w:rPr>
        <w:softHyphen/>
      </w:r>
      <w:proofErr w:type="spellStart"/>
      <w:r w:rsidRPr="00B0204A">
        <w:rPr>
          <w:rFonts w:eastAsia="Times New Roman" w:cs="GHEA Grapalat"/>
          <w:szCs w:val="24"/>
        </w:rPr>
        <w:t>գրքի</w:t>
      </w:r>
      <w:proofErr w:type="spellEnd"/>
      <w:r w:rsidR="006F1864">
        <w:rPr>
          <w:rFonts w:eastAsia="Times New Roman" w:cs="GHEA Grapalat"/>
          <w:szCs w:val="24"/>
          <w:lang w:val="hy-AM"/>
        </w:rPr>
        <w:t xml:space="preserve"> </w:t>
      </w:r>
      <w:r w:rsidRPr="00B0204A">
        <w:rPr>
          <w:rFonts w:eastAsia="Times New Roman" w:cs="GHEA Grapalat"/>
          <w:szCs w:val="24"/>
          <w:lang w:val="fr-FR"/>
        </w:rPr>
        <w:t xml:space="preserve">400-րդ </w:t>
      </w:r>
      <w:proofErr w:type="spellStart"/>
      <w:proofErr w:type="gramStart"/>
      <w:r w:rsidRPr="00B0204A">
        <w:rPr>
          <w:rFonts w:eastAsia="Times New Roman" w:cs="GHEA Grapalat"/>
          <w:szCs w:val="24"/>
          <w:lang w:val="fr-FR"/>
        </w:rPr>
        <w:t>հոդվածի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r w:rsidR="006F1864">
        <w:rPr>
          <w:rFonts w:eastAsia="Times New Roman" w:cs="GHEA Grapalat"/>
          <w:szCs w:val="24"/>
          <w:lang w:val="hy-AM"/>
        </w:rPr>
        <w:t xml:space="preserve"> 1</w:t>
      </w:r>
      <w:proofErr w:type="gramEnd"/>
      <w:r w:rsidR="006F1864">
        <w:rPr>
          <w:rFonts w:eastAsia="Times New Roman" w:cs="GHEA Grapalat"/>
          <w:szCs w:val="24"/>
          <w:lang w:val="hy-AM"/>
        </w:rPr>
        <w:t>-ին մասի 4-րդ կետի համաձայն՝ հ</w:t>
      </w:r>
      <w:r w:rsidR="006F1864" w:rsidRPr="006F1864">
        <w:rPr>
          <w:rFonts w:eastAsia="Times New Roman" w:cs="GHEA Grapalat"/>
          <w:szCs w:val="24"/>
          <w:lang w:val="hy-AM"/>
        </w:rPr>
        <w:t>ար</w:t>
      </w:r>
      <w:r w:rsidR="006F1864">
        <w:rPr>
          <w:rFonts w:eastAsia="Times New Roman" w:cs="GHEA Grapalat"/>
          <w:szCs w:val="24"/>
          <w:lang w:val="hy-AM"/>
        </w:rPr>
        <w:t>կային իրավախախտման համար կարող է</w:t>
      </w:r>
      <w:r w:rsidR="006F1864" w:rsidRPr="006F1864">
        <w:rPr>
          <w:rFonts w:eastAsia="Times New Roman" w:cs="GHEA Grapalat"/>
          <w:szCs w:val="24"/>
          <w:lang w:val="hy-AM"/>
        </w:rPr>
        <w:t xml:space="preserve"> կիրառվել հարկային իրավախախտման առարկա հանդիսացող գույքի բռնագրավում հարկային պատասխանատվության </w:t>
      </w:r>
      <w:r w:rsidR="006F1864">
        <w:rPr>
          <w:rFonts w:eastAsia="Times New Roman" w:cs="GHEA Grapalat"/>
          <w:szCs w:val="24"/>
          <w:lang w:val="hy-AM"/>
        </w:rPr>
        <w:t>տեսակ</w:t>
      </w:r>
      <w:r w:rsidR="006F1864" w:rsidRPr="006F1864">
        <w:rPr>
          <w:rFonts w:eastAsia="Times New Roman" w:cs="GHEA Grapalat"/>
          <w:szCs w:val="24"/>
          <w:lang w:val="hy-AM"/>
        </w:rPr>
        <w:t>ը</w:t>
      </w:r>
      <w:r w:rsidR="006F1864">
        <w:rPr>
          <w:rFonts w:eastAsia="Times New Roman" w:cs="GHEA Grapalat"/>
          <w:szCs w:val="24"/>
          <w:lang w:val="hy-AM"/>
        </w:rPr>
        <w:t xml:space="preserve">։ Նույն հոդվածի </w:t>
      </w:r>
      <w:r w:rsidRPr="00B0204A">
        <w:rPr>
          <w:rFonts w:eastAsia="Times New Roman" w:cs="GHEA Grapalat"/>
          <w:szCs w:val="24"/>
          <w:lang w:val="fr-FR"/>
        </w:rPr>
        <w:t xml:space="preserve">5-րդ </w:t>
      </w:r>
      <w:proofErr w:type="spellStart"/>
      <w:r w:rsidRPr="00B0204A">
        <w:rPr>
          <w:rFonts w:eastAsia="Times New Roman" w:cs="GHEA Grapalat"/>
          <w:szCs w:val="24"/>
          <w:lang w:val="fr-FR"/>
        </w:rPr>
        <w:t>մասով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սահմանված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է, </w:t>
      </w:r>
      <w:proofErr w:type="spellStart"/>
      <w:r w:rsidRPr="00B0204A">
        <w:rPr>
          <w:rFonts w:eastAsia="Times New Roman" w:cs="GHEA Grapalat"/>
          <w:szCs w:val="24"/>
          <w:lang w:val="fr-FR"/>
        </w:rPr>
        <w:t>որ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գույքը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հարկադիր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կարգով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որպես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պետական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սեփականություն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վերցնելու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, </w:t>
      </w:r>
      <w:proofErr w:type="spellStart"/>
      <w:r w:rsidRPr="00B0204A">
        <w:rPr>
          <w:rFonts w:eastAsia="Times New Roman" w:cs="GHEA Grapalat"/>
          <w:szCs w:val="24"/>
          <w:lang w:val="fr-FR"/>
        </w:rPr>
        <w:t>պահպանելու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և </w:t>
      </w:r>
      <w:proofErr w:type="spellStart"/>
      <w:r w:rsidRPr="00B0204A">
        <w:rPr>
          <w:rFonts w:eastAsia="Times New Roman" w:cs="GHEA Grapalat"/>
          <w:szCs w:val="24"/>
          <w:lang w:val="fr-FR"/>
        </w:rPr>
        <w:t>տնօրինելու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կարգը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սահմանում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է </w:t>
      </w:r>
      <w:proofErr w:type="spellStart"/>
      <w:r w:rsidRPr="00B0204A">
        <w:rPr>
          <w:rFonts w:eastAsia="Times New Roman" w:cs="GHEA Grapalat"/>
          <w:szCs w:val="24"/>
          <w:lang w:val="fr-FR"/>
        </w:rPr>
        <w:t>Հայաստանի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Հանրապետության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B0204A">
        <w:rPr>
          <w:rFonts w:eastAsia="Times New Roman" w:cs="GHEA Grapalat"/>
          <w:szCs w:val="24"/>
          <w:lang w:val="fr-FR"/>
        </w:rPr>
        <w:t>կառավարությունը</w:t>
      </w:r>
      <w:proofErr w:type="spellEnd"/>
      <w:r w:rsidRPr="00B0204A">
        <w:rPr>
          <w:rFonts w:eastAsia="Times New Roman" w:cs="GHEA Grapalat"/>
          <w:szCs w:val="24"/>
          <w:lang w:val="fr-FR"/>
        </w:rPr>
        <w:t xml:space="preserve">: </w:t>
      </w:r>
      <w:r w:rsidR="006F1864">
        <w:rPr>
          <w:rFonts w:eastAsia="Times New Roman" w:cs="GHEA Grapalat"/>
          <w:szCs w:val="24"/>
          <w:lang w:val="hy-AM"/>
        </w:rPr>
        <w:t>Ընդ որում, օրենսգրքի 413-րդ հոդվածի 1-ին մասի համաձայն՝ հ</w:t>
      </w:r>
      <w:r w:rsidR="006F1864" w:rsidRPr="006F1864">
        <w:rPr>
          <w:rFonts w:eastAsia="Times New Roman" w:cs="GHEA Grapalat"/>
          <w:lang w:val="hy-AM"/>
        </w:rPr>
        <w:t>արկային իրավախախտման առարկա հանդիսացող գույքը ենթակա է բռնագրավման՝</w:t>
      </w:r>
    </w:p>
    <w:p w:rsidR="006F1864" w:rsidRPr="006F1864" w:rsidRDefault="006F1864" w:rsidP="0013743A">
      <w:pPr>
        <w:shd w:val="clear" w:color="auto" w:fill="FFFFFF"/>
        <w:tabs>
          <w:tab w:val="left" w:pos="851"/>
        </w:tabs>
        <w:ind w:firstLine="567"/>
        <w:rPr>
          <w:rFonts w:eastAsia="Times New Roman" w:cs="GHEA Grapalat"/>
          <w:szCs w:val="24"/>
          <w:lang w:val="hy-AM"/>
        </w:rPr>
      </w:pPr>
      <w:r w:rsidRPr="006F1864">
        <w:rPr>
          <w:rFonts w:eastAsia="Times New Roman" w:cs="GHEA Grapalat"/>
          <w:szCs w:val="24"/>
          <w:lang w:val="hy-AM"/>
        </w:rPr>
        <w:t xml:space="preserve">1) Օրենսգրքի 389-րդ և 390-րդ հոդվածներով սահմանված՝ </w:t>
      </w:r>
      <w:proofErr w:type="spellStart"/>
      <w:r w:rsidRPr="006F1864">
        <w:rPr>
          <w:rFonts w:eastAsia="Times New Roman" w:cs="GHEA Grapalat"/>
          <w:szCs w:val="24"/>
          <w:lang w:val="hy-AM"/>
        </w:rPr>
        <w:t>դրոշմապիտակներով</w:t>
      </w:r>
      <w:proofErr w:type="spellEnd"/>
      <w:r w:rsidRPr="006F1864">
        <w:rPr>
          <w:rFonts w:eastAsia="Times New Roman" w:cs="GHEA Grapalat"/>
          <w:szCs w:val="24"/>
          <w:lang w:val="hy-AM"/>
        </w:rPr>
        <w:t xml:space="preserve"> կամ դրոշմանիշերով դրոշմավորման ենթակա՝ չդրոշմավորված, ինչպես նաև ապօրինի ձեռք բերված </w:t>
      </w:r>
      <w:proofErr w:type="spellStart"/>
      <w:r w:rsidRPr="006F1864">
        <w:rPr>
          <w:rFonts w:eastAsia="Times New Roman" w:cs="GHEA Grapalat"/>
          <w:szCs w:val="24"/>
          <w:lang w:val="hy-AM"/>
        </w:rPr>
        <w:t>դրոշմապիտակներով</w:t>
      </w:r>
      <w:proofErr w:type="spellEnd"/>
      <w:r w:rsidRPr="006F1864">
        <w:rPr>
          <w:rFonts w:eastAsia="Times New Roman" w:cs="GHEA Grapalat"/>
          <w:szCs w:val="24"/>
          <w:lang w:val="hy-AM"/>
        </w:rPr>
        <w:t xml:space="preserve"> կամ դրոշմանիշերով </w:t>
      </w:r>
      <w:proofErr w:type="spellStart"/>
      <w:r w:rsidRPr="006F1864">
        <w:rPr>
          <w:rFonts w:eastAsia="Times New Roman" w:cs="GHEA Grapalat"/>
          <w:szCs w:val="24"/>
          <w:lang w:val="hy-AM"/>
        </w:rPr>
        <w:t>դրոշմավորված</w:t>
      </w:r>
      <w:proofErr w:type="spellEnd"/>
      <w:r w:rsidRPr="006F1864">
        <w:rPr>
          <w:rFonts w:eastAsia="Times New Roman" w:cs="GHEA Grapalat"/>
          <w:szCs w:val="24"/>
          <w:lang w:val="hy-AM"/>
        </w:rPr>
        <w:t xml:space="preserve"> ապրանքների իրացման դեպքում.</w:t>
      </w:r>
    </w:p>
    <w:p w:rsidR="006F1864" w:rsidRPr="006F1864" w:rsidRDefault="006F1864" w:rsidP="0013743A">
      <w:pPr>
        <w:shd w:val="clear" w:color="auto" w:fill="FFFFFF"/>
        <w:tabs>
          <w:tab w:val="left" w:pos="851"/>
        </w:tabs>
        <w:ind w:firstLine="567"/>
        <w:rPr>
          <w:rFonts w:eastAsia="Times New Roman" w:cs="GHEA Grapalat"/>
          <w:szCs w:val="24"/>
          <w:lang w:val="hy-AM"/>
        </w:rPr>
      </w:pPr>
      <w:r w:rsidRPr="006F1864">
        <w:rPr>
          <w:rFonts w:eastAsia="Times New Roman" w:cs="GHEA Grapalat"/>
          <w:szCs w:val="24"/>
          <w:lang w:val="hy-AM"/>
        </w:rPr>
        <w:t xml:space="preserve">2) Օրենսգրքի 424-րդ հոդվածով սահմանված՝ ակցիզային դրոշմանիշերով և (կամ) </w:t>
      </w:r>
      <w:proofErr w:type="spellStart"/>
      <w:r w:rsidRPr="006F1864">
        <w:rPr>
          <w:rFonts w:eastAsia="Times New Roman" w:cs="GHEA Grapalat"/>
          <w:szCs w:val="24"/>
          <w:lang w:val="hy-AM"/>
        </w:rPr>
        <w:t>դրոշմապիտակներով</w:t>
      </w:r>
      <w:proofErr w:type="spellEnd"/>
      <w:r w:rsidRPr="006F1864">
        <w:rPr>
          <w:rFonts w:eastAsia="Times New Roman" w:cs="GHEA Grapalat"/>
          <w:szCs w:val="24"/>
          <w:lang w:val="hy-AM"/>
        </w:rPr>
        <w:t xml:space="preserve"> դրոշմավորման կանոնի խախտման այն դեպքում, երբ օտարվող ապրանքների ընդհանուր արժեքը վաճառողի մոտ նշված (իսկ նշված չլինելու դեպքում` Օրենսգրքով սահմանված կարգով որոշված) գներով գերազանցում է 50 հազար դրամը.</w:t>
      </w:r>
    </w:p>
    <w:p w:rsidR="006F1864" w:rsidRPr="006F1864" w:rsidRDefault="006F1864" w:rsidP="0013743A">
      <w:pPr>
        <w:shd w:val="clear" w:color="auto" w:fill="FFFFFF"/>
        <w:tabs>
          <w:tab w:val="left" w:pos="851"/>
        </w:tabs>
        <w:ind w:firstLine="567"/>
        <w:rPr>
          <w:rFonts w:eastAsia="Times New Roman" w:cs="GHEA Grapalat"/>
          <w:szCs w:val="24"/>
          <w:lang w:val="hy-AM"/>
        </w:rPr>
      </w:pPr>
      <w:r w:rsidRPr="006F1864">
        <w:rPr>
          <w:rFonts w:eastAsia="Times New Roman" w:cs="GHEA Grapalat"/>
          <w:szCs w:val="24"/>
          <w:lang w:val="hy-AM"/>
        </w:rPr>
        <w:t>3) Օրենսգրքի 407-րդ հոդվածով սահմանված՝ ապօրինի գործունեության ընթացքում Կառավարության սահմանած ցանկում ընդգրկված ապրանքների իրացման դեպքում:</w:t>
      </w:r>
    </w:p>
    <w:p w:rsidR="007617E6" w:rsidRPr="006F1864" w:rsidRDefault="006F1864" w:rsidP="0013743A">
      <w:pPr>
        <w:shd w:val="clear" w:color="auto" w:fill="FFFFFF"/>
        <w:tabs>
          <w:tab w:val="left" w:pos="851"/>
        </w:tabs>
        <w:ind w:firstLine="567"/>
        <w:rPr>
          <w:rFonts w:eastAsia="Times New Roman" w:cs="GHEA Grapalat"/>
          <w:szCs w:val="24"/>
          <w:lang w:val="hy-AM"/>
        </w:rPr>
      </w:pPr>
      <w:r w:rsidRPr="006F1864">
        <w:rPr>
          <w:rFonts w:eastAsia="Times New Roman" w:cs="GHEA Grapalat"/>
          <w:szCs w:val="24"/>
          <w:lang w:val="fr-FR"/>
        </w:rPr>
        <w:t xml:space="preserve">ՀՀ </w:t>
      </w:r>
      <w:proofErr w:type="spellStart"/>
      <w:r w:rsidRPr="006F1864">
        <w:rPr>
          <w:rFonts w:eastAsia="Times New Roman" w:cs="GHEA Grapalat"/>
          <w:szCs w:val="24"/>
          <w:lang w:val="fr-FR"/>
        </w:rPr>
        <w:t>հարկային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օրենսգրքով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սահմանված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r>
        <w:rPr>
          <w:rFonts w:eastAsia="Times New Roman" w:cs="GHEA Grapalat"/>
          <w:szCs w:val="24"/>
          <w:lang w:val="hy-AM"/>
        </w:rPr>
        <w:t>վերոնշյալ</w:t>
      </w:r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կարգավորման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գործնական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կիրառությունն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ապահովելու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համար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անհրաժեշտություն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է </w:t>
      </w:r>
      <w:proofErr w:type="spellStart"/>
      <w:r w:rsidRPr="006F1864">
        <w:rPr>
          <w:rFonts w:eastAsia="Times New Roman" w:cs="GHEA Grapalat"/>
          <w:szCs w:val="24"/>
          <w:lang w:val="fr-FR"/>
        </w:rPr>
        <w:t>առաջացել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մշակել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ՀՀ </w:t>
      </w:r>
      <w:proofErr w:type="spellStart"/>
      <w:r w:rsidRPr="006F1864">
        <w:rPr>
          <w:rFonts w:eastAsia="Times New Roman" w:cs="GHEA Grapalat"/>
          <w:szCs w:val="24"/>
          <w:lang w:val="fr-FR"/>
        </w:rPr>
        <w:t>կառավարության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համապատասխան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որոշման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նախագիծ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, </w:t>
      </w:r>
      <w:proofErr w:type="spellStart"/>
      <w:r w:rsidRPr="006F1864">
        <w:rPr>
          <w:rFonts w:eastAsia="Times New Roman" w:cs="GHEA Grapalat"/>
          <w:szCs w:val="24"/>
          <w:lang w:val="fr-FR"/>
        </w:rPr>
        <w:t>որով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կկարգավորվեն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այդ</w:t>
      </w:r>
      <w:proofErr w:type="spellEnd"/>
      <w:r w:rsidRPr="006F1864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6F1864">
        <w:rPr>
          <w:rFonts w:eastAsia="Times New Roman" w:cs="GHEA Grapalat"/>
          <w:szCs w:val="24"/>
          <w:lang w:val="fr-FR"/>
        </w:rPr>
        <w:t>իրավահարաբերությունները</w:t>
      </w:r>
      <w:proofErr w:type="spellEnd"/>
      <w:r w:rsidRPr="006F1864">
        <w:rPr>
          <w:rFonts w:eastAsia="Times New Roman" w:cs="GHEA Grapalat"/>
          <w:szCs w:val="24"/>
          <w:lang w:val="fr-FR"/>
        </w:rPr>
        <w:t>:</w:t>
      </w:r>
      <w:r>
        <w:rPr>
          <w:rFonts w:eastAsia="Times New Roman" w:cs="GHEA Grapalat"/>
          <w:szCs w:val="24"/>
          <w:lang w:val="hy-AM"/>
        </w:rPr>
        <w:t xml:space="preserve"> </w:t>
      </w:r>
    </w:p>
    <w:p w:rsidR="007617E6" w:rsidRPr="007617E6" w:rsidRDefault="007617E6" w:rsidP="0013743A">
      <w:pPr>
        <w:numPr>
          <w:ilvl w:val="0"/>
          <w:numId w:val="1"/>
        </w:numPr>
        <w:tabs>
          <w:tab w:val="left" w:pos="851"/>
        </w:tabs>
        <w:ind w:left="0" w:firstLine="567"/>
        <w:jc w:val="left"/>
        <w:rPr>
          <w:rFonts w:eastAsia="Times New Roman" w:cs="GHEA Grapalat"/>
          <w:szCs w:val="24"/>
          <w:lang w:val="fr-FR"/>
        </w:rPr>
      </w:pPr>
      <w:proofErr w:type="spellStart"/>
      <w:r w:rsidRPr="007617E6">
        <w:rPr>
          <w:rFonts w:eastAsia="Times New Roman" w:cs="Sylfaen"/>
          <w:b/>
          <w:szCs w:val="24"/>
        </w:rPr>
        <w:t>Առկա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7617E6">
        <w:rPr>
          <w:rFonts w:eastAsia="Times New Roman" w:cs="Sylfaen"/>
          <w:b/>
          <w:szCs w:val="24"/>
        </w:rPr>
        <w:t>խնդիրների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7617E6">
        <w:rPr>
          <w:rFonts w:eastAsia="Times New Roman" w:cs="Sylfaen"/>
          <w:b/>
          <w:szCs w:val="24"/>
        </w:rPr>
        <w:t>առաջարկվող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7617E6">
        <w:rPr>
          <w:rFonts w:eastAsia="Times New Roman" w:cs="Sylfaen"/>
          <w:b/>
          <w:szCs w:val="24"/>
        </w:rPr>
        <w:t>լուծումները</w:t>
      </w:r>
      <w:proofErr w:type="spellEnd"/>
      <w:r w:rsidRPr="007617E6">
        <w:rPr>
          <w:rFonts w:eastAsia="Times New Roman" w:cs="GHEA Grapalat"/>
          <w:b/>
          <w:szCs w:val="24"/>
          <w:lang w:val="fr-FR"/>
        </w:rPr>
        <w:t>.</w:t>
      </w:r>
    </w:p>
    <w:p w:rsidR="00B0204A" w:rsidRPr="00B0204A" w:rsidRDefault="00B0204A" w:rsidP="0013743A">
      <w:pPr>
        <w:tabs>
          <w:tab w:val="left" w:pos="851"/>
        </w:tabs>
        <w:ind w:firstLine="567"/>
        <w:rPr>
          <w:rFonts w:eastAsia="Calibri" w:cs="Times New Roman"/>
          <w:szCs w:val="24"/>
          <w:lang w:val="hy-AM" w:eastAsia="hy-AM"/>
        </w:rPr>
      </w:pPr>
      <w:r w:rsidRPr="00B0204A">
        <w:rPr>
          <w:rFonts w:eastAsia="Calibri" w:cs="Times New Roman"/>
          <w:szCs w:val="24"/>
          <w:lang w:val="hy-AM" w:eastAsia="hy-AM"/>
        </w:rPr>
        <w:lastRenderedPageBreak/>
        <w:t>Նախա</w:t>
      </w:r>
      <w:bookmarkStart w:id="0" w:name="_GoBack"/>
      <w:bookmarkEnd w:id="0"/>
      <w:r w:rsidRPr="00B0204A">
        <w:rPr>
          <w:rFonts w:eastAsia="Calibri" w:cs="Times New Roman"/>
          <w:szCs w:val="24"/>
          <w:lang w:val="hy-AM" w:eastAsia="hy-AM"/>
        </w:rPr>
        <w:t xml:space="preserve">գծով, մասնավորապես՝ սահմանվել </w:t>
      </w:r>
      <w:r w:rsidR="006F1864">
        <w:rPr>
          <w:rFonts w:eastAsia="Calibri" w:cs="Times New Roman"/>
          <w:szCs w:val="24"/>
          <w:lang w:val="hy-AM" w:eastAsia="hy-AM"/>
        </w:rPr>
        <w:t>է, որ</w:t>
      </w:r>
    </w:p>
    <w:p w:rsidR="00B0204A" w:rsidRPr="00B0204A" w:rsidRDefault="00B0204A" w:rsidP="0013743A">
      <w:pPr>
        <w:tabs>
          <w:tab w:val="left" w:pos="851"/>
        </w:tabs>
        <w:ind w:firstLine="567"/>
        <w:rPr>
          <w:rFonts w:eastAsia="Calibri" w:cs="Times New Roman"/>
          <w:szCs w:val="24"/>
          <w:lang w:val="hy-AM" w:eastAsia="hy-AM"/>
        </w:rPr>
      </w:pPr>
      <w:r w:rsidRPr="00B0204A">
        <w:rPr>
          <w:rFonts w:eastAsia="Calibri" w:cs="Times New Roman"/>
          <w:szCs w:val="24"/>
          <w:lang w:val="hy-AM" w:eastAsia="hy-AM"/>
        </w:rPr>
        <w:t xml:space="preserve">1) </w:t>
      </w:r>
      <w:r w:rsidR="006F1864" w:rsidRPr="006F1864">
        <w:rPr>
          <w:rFonts w:eastAsia="Calibri" w:cs="Times New Roman"/>
          <w:szCs w:val="24"/>
          <w:lang w:val="hy-AM" w:eastAsia="hy-AM"/>
        </w:rPr>
        <w:t xml:space="preserve">հարկային իրավախախտման առարկա հանդիսացող գույքի բռնագրավում նախատեսող հարկային իրավախախտում հայտնաբերելու դեպքում հարկային հսկողություն իրականացնող պաշտոնատար անձը կազմում է </w:t>
      </w:r>
      <w:r w:rsidR="006F1864">
        <w:rPr>
          <w:rFonts w:eastAsia="Calibri" w:cs="Times New Roman"/>
          <w:szCs w:val="24"/>
          <w:lang w:val="hy-AM" w:eastAsia="hy-AM"/>
        </w:rPr>
        <w:t xml:space="preserve">արձանագրություն </w:t>
      </w:r>
      <w:r w:rsidR="006F1864" w:rsidRPr="006F1864">
        <w:rPr>
          <w:rFonts w:eastAsia="Calibri" w:cs="Times New Roman"/>
          <w:szCs w:val="24"/>
          <w:lang w:val="hy-AM" w:eastAsia="hy-AM"/>
        </w:rPr>
        <w:t>և բռնագրավման ենթակա գույքը վերցնում է պատասխանատու պահպանության</w:t>
      </w:r>
      <w:r w:rsidRPr="00B0204A">
        <w:rPr>
          <w:rFonts w:eastAsia="Calibri" w:cs="Times New Roman"/>
          <w:szCs w:val="24"/>
          <w:lang w:val="hy-AM" w:eastAsia="hy-AM"/>
        </w:rPr>
        <w:t>,</w:t>
      </w:r>
    </w:p>
    <w:p w:rsidR="006F1864" w:rsidRDefault="00B0204A" w:rsidP="0013743A">
      <w:pPr>
        <w:tabs>
          <w:tab w:val="left" w:pos="851"/>
        </w:tabs>
        <w:ind w:firstLine="567"/>
        <w:rPr>
          <w:rFonts w:eastAsia="Calibri" w:cs="Times New Roman"/>
          <w:szCs w:val="24"/>
          <w:lang w:val="hy-AM" w:eastAsia="hy-AM"/>
        </w:rPr>
      </w:pPr>
      <w:r w:rsidRPr="00B0204A">
        <w:rPr>
          <w:rFonts w:eastAsia="Calibri" w:cs="Times New Roman"/>
          <w:szCs w:val="24"/>
          <w:lang w:val="hy-AM" w:eastAsia="hy-AM"/>
        </w:rPr>
        <w:t xml:space="preserve">2) </w:t>
      </w:r>
      <w:r w:rsidR="006F1864">
        <w:rPr>
          <w:rFonts w:eastAsia="Calibri" w:cs="Times New Roman"/>
          <w:szCs w:val="24"/>
          <w:lang w:val="hy-AM" w:eastAsia="hy-AM"/>
        </w:rPr>
        <w:t>հ</w:t>
      </w:r>
      <w:r w:rsidR="006F1864" w:rsidRPr="006F1864">
        <w:rPr>
          <w:rFonts w:eastAsia="Calibri" w:cs="Times New Roman"/>
          <w:szCs w:val="24"/>
          <w:lang w:val="hy-AM" w:eastAsia="hy-AM"/>
        </w:rPr>
        <w:t>արկային մարմնի կողմից հարկային իրավախախտման առարկա հանդիսացող գույքի բռնագրավումը կիրառվում է հարկային մարմնի ղեկավարի կամ նրա լիազորած պաշտոնատար անձի՝ «</w:t>
      </w:r>
      <w:proofErr w:type="spellStart"/>
      <w:r w:rsidR="006F1864" w:rsidRPr="006F1864">
        <w:rPr>
          <w:rFonts w:eastAsia="Calibri" w:cs="Times New Roman"/>
          <w:szCs w:val="24"/>
          <w:lang w:val="hy-AM" w:eastAsia="hy-AM"/>
        </w:rPr>
        <w:t>Վարչարարության</w:t>
      </w:r>
      <w:proofErr w:type="spellEnd"/>
      <w:r w:rsidR="006F1864" w:rsidRPr="006F1864">
        <w:rPr>
          <w:rFonts w:eastAsia="Calibri" w:cs="Times New Roman"/>
          <w:szCs w:val="24"/>
          <w:lang w:val="hy-AM" w:eastAsia="hy-AM"/>
        </w:rPr>
        <w:t xml:space="preserve"> հիմունքների և վարչական վարույթի մասին» Հայաստանի Հանրապետության օրենքով սահմանված կարգով ընդունած որոշման հիման վրա</w:t>
      </w:r>
      <w:r w:rsidR="006F1864">
        <w:rPr>
          <w:rFonts w:eastAsia="Calibri" w:cs="Times New Roman"/>
          <w:szCs w:val="24"/>
          <w:lang w:val="hy-AM" w:eastAsia="hy-AM"/>
        </w:rPr>
        <w:t>,</w:t>
      </w:r>
    </w:p>
    <w:p w:rsidR="006F1864" w:rsidRDefault="006F1864" w:rsidP="0013743A">
      <w:pPr>
        <w:tabs>
          <w:tab w:val="left" w:pos="851"/>
        </w:tabs>
        <w:ind w:firstLine="567"/>
        <w:rPr>
          <w:rFonts w:eastAsia="Calibri" w:cs="Times New Roman"/>
          <w:szCs w:val="24"/>
          <w:lang w:val="hy-AM" w:eastAsia="hy-AM"/>
        </w:rPr>
      </w:pPr>
      <w:r>
        <w:rPr>
          <w:rFonts w:eastAsia="Calibri" w:cs="Times New Roman"/>
          <w:szCs w:val="24"/>
          <w:lang w:val="hy-AM" w:eastAsia="hy-AM"/>
        </w:rPr>
        <w:t>3</w:t>
      </w:r>
      <w:r w:rsidRPr="00B0204A">
        <w:rPr>
          <w:rFonts w:eastAsia="Calibri" w:cs="Times New Roman"/>
          <w:szCs w:val="24"/>
          <w:lang w:val="hy-AM" w:eastAsia="hy-AM"/>
        </w:rPr>
        <w:t>)</w:t>
      </w:r>
      <w:r>
        <w:rPr>
          <w:lang w:val="hy-AM"/>
        </w:rPr>
        <w:tab/>
        <w:t>հ</w:t>
      </w:r>
      <w:r w:rsidRPr="006F1864">
        <w:rPr>
          <w:rFonts w:eastAsia="Calibri" w:cs="Times New Roman"/>
          <w:szCs w:val="24"/>
          <w:lang w:val="hy-AM" w:eastAsia="hy-AM"/>
        </w:rPr>
        <w:t>արկային իրավախախտման առարկա հանդիսացող գույքը ենթակա է տնօրինման ոչնչացման եղանակով</w:t>
      </w:r>
      <w:r>
        <w:rPr>
          <w:rFonts w:eastAsia="Calibri" w:cs="Times New Roman"/>
          <w:szCs w:val="24"/>
          <w:lang w:val="hy-AM" w:eastAsia="hy-AM"/>
        </w:rPr>
        <w:t>,</w:t>
      </w:r>
    </w:p>
    <w:p w:rsidR="0013743A" w:rsidRPr="0013743A" w:rsidRDefault="0013743A" w:rsidP="0013743A">
      <w:pPr>
        <w:tabs>
          <w:tab w:val="left" w:pos="900"/>
        </w:tabs>
        <w:ind w:firstLine="567"/>
        <w:rPr>
          <w:rFonts w:eastAsia="Times New Roman" w:cs="Sylfaen"/>
          <w:szCs w:val="24"/>
          <w:lang w:val="hy-AM"/>
        </w:rPr>
      </w:pPr>
      <w:r w:rsidRPr="0013743A">
        <w:rPr>
          <w:rFonts w:eastAsia="Calibri" w:cs="Times New Roman"/>
          <w:szCs w:val="24"/>
          <w:lang w:val="hy-AM" w:eastAsia="hy-AM"/>
        </w:rPr>
        <w:t xml:space="preserve">4) </w:t>
      </w:r>
      <w:r>
        <w:rPr>
          <w:rFonts w:eastAsia="Calibri" w:cs="Times New Roman"/>
          <w:lang w:val="hy-AM"/>
        </w:rPr>
        <w:t>ո</w:t>
      </w:r>
      <w:r w:rsidRPr="0013743A">
        <w:rPr>
          <w:rFonts w:eastAsia="Calibri" w:cs="Times New Roman"/>
          <w:lang w:val="hy-AM"/>
        </w:rPr>
        <w:t xml:space="preserve">չնչացումը կատարվում է </w:t>
      </w:r>
      <w:r w:rsidRPr="0013743A">
        <w:rPr>
          <w:rFonts w:eastAsia="Times New Roman" w:cs="Sylfaen"/>
          <w:szCs w:val="24"/>
          <w:lang w:val="hy-AM"/>
        </w:rPr>
        <w:t>ոչնչացումն իրա</w:t>
      </w:r>
      <w:r>
        <w:rPr>
          <w:rFonts w:eastAsia="Times New Roman" w:cs="Sylfaen"/>
          <w:szCs w:val="24"/>
          <w:lang w:val="hy-AM"/>
        </w:rPr>
        <w:t>կանացնող կազմակերպության կողմից,</w:t>
      </w:r>
    </w:p>
    <w:p w:rsidR="007617E6" w:rsidRPr="00C441D0" w:rsidRDefault="0013743A" w:rsidP="0013743A">
      <w:pPr>
        <w:tabs>
          <w:tab w:val="left" w:pos="851"/>
        </w:tabs>
        <w:ind w:firstLine="567"/>
        <w:rPr>
          <w:rFonts w:eastAsia="Times New Roman" w:cs="GHEA Grapalat"/>
          <w:szCs w:val="24"/>
          <w:lang w:val="hy-AM"/>
        </w:rPr>
      </w:pPr>
      <w:r>
        <w:rPr>
          <w:rFonts w:eastAsia="Calibri" w:cs="Times New Roman"/>
          <w:szCs w:val="24"/>
          <w:lang w:val="hy-AM" w:eastAsia="hy-AM"/>
        </w:rPr>
        <w:t>5</w:t>
      </w:r>
      <w:r w:rsidR="006F1864" w:rsidRPr="00B0204A">
        <w:rPr>
          <w:rFonts w:eastAsia="Calibri" w:cs="Times New Roman"/>
          <w:szCs w:val="24"/>
          <w:lang w:val="hy-AM" w:eastAsia="hy-AM"/>
        </w:rPr>
        <w:t>)</w:t>
      </w:r>
      <w:r w:rsidR="006F1864">
        <w:rPr>
          <w:lang w:val="hy-AM"/>
        </w:rPr>
        <w:tab/>
        <w:t>հ</w:t>
      </w:r>
      <w:r w:rsidR="006F1864" w:rsidRPr="006F1864">
        <w:rPr>
          <w:rFonts w:eastAsia="Calibri" w:cs="Times New Roman"/>
          <w:szCs w:val="24"/>
          <w:lang w:val="hy-AM" w:eastAsia="hy-AM"/>
        </w:rPr>
        <w:t>արկային իրավախախտման առարկա հանդիսացող գույքի ոչնչացման նպատակով գույքը պետական սեփականություն համարվելուց հետո</w:t>
      </w:r>
      <w:r w:rsidR="00BD5718">
        <w:rPr>
          <w:rFonts w:eastAsia="Calibri" w:cs="Times New Roman"/>
          <w:szCs w:val="24"/>
          <w:lang w:val="hy-AM" w:eastAsia="hy-AM"/>
        </w:rPr>
        <w:t xml:space="preserve"> 10</w:t>
      </w:r>
      <w:r w:rsidR="006F1864" w:rsidRPr="006F1864">
        <w:rPr>
          <w:rFonts w:eastAsia="Calibri" w:cs="Times New Roman"/>
          <w:szCs w:val="24"/>
          <w:lang w:val="hy-AM" w:eastAsia="hy-AM"/>
        </w:rPr>
        <w:t xml:space="preserve"> աշխատանքային օրվա ընթացքում հարկային մարմնի ղեկավարի հրամանով կազմվում է հանձնաժողով՝ շահագրգիռ մարմինների ներկայացուցիչների մասնակցությամբ</w:t>
      </w:r>
      <w:r w:rsidR="000046CC">
        <w:rPr>
          <w:rFonts w:eastAsia="Calibri" w:cs="Times New Roman"/>
          <w:szCs w:val="24"/>
          <w:lang w:val="hy-AM" w:eastAsia="hy-AM"/>
        </w:rPr>
        <w:t>։</w:t>
      </w:r>
    </w:p>
    <w:p w:rsidR="007617E6" w:rsidRPr="007617E6" w:rsidRDefault="007617E6" w:rsidP="0013743A">
      <w:pPr>
        <w:numPr>
          <w:ilvl w:val="0"/>
          <w:numId w:val="1"/>
        </w:numPr>
        <w:tabs>
          <w:tab w:val="left" w:pos="851"/>
        </w:tabs>
        <w:ind w:left="0" w:firstLine="567"/>
        <w:jc w:val="left"/>
        <w:rPr>
          <w:rFonts w:eastAsia="Calibri" w:cs="Times New Roman"/>
          <w:szCs w:val="24"/>
          <w:lang w:val="hy-AM" w:eastAsia="hy-AM"/>
        </w:rPr>
      </w:pPr>
      <w:r w:rsidRPr="007617E6">
        <w:rPr>
          <w:rFonts w:eastAsia="Times New Roman" w:cs="Sylfaen"/>
          <w:b/>
          <w:szCs w:val="24"/>
          <w:lang w:val="hy-AM"/>
        </w:rPr>
        <w:t>Նախագծի</w:t>
      </w:r>
      <w:r w:rsidRPr="007617E6">
        <w:rPr>
          <w:rFonts w:eastAsia="Times New Roman" w:cs="Times New Roman"/>
          <w:b/>
          <w:szCs w:val="24"/>
          <w:lang w:val="hy-AM"/>
        </w:rPr>
        <w:t xml:space="preserve"> մշակման գործընթացում ներգրավված ինստիտուտները և անձինք.</w:t>
      </w:r>
    </w:p>
    <w:p w:rsidR="007617E6" w:rsidRPr="007617E6" w:rsidRDefault="007617E6" w:rsidP="0013743A">
      <w:pPr>
        <w:tabs>
          <w:tab w:val="left" w:pos="851"/>
        </w:tabs>
        <w:ind w:firstLine="567"/>
        <w:rPr>
          <w:rFonts w:eastAsia="Calibri" w:cs="Sylfaen"/>
          <w:b/>
          <w:szCs w:val="24"/>
          <w:lang w:val="hy-AM"/>
        </w:rPr>
      </w:pPr>
      <w:r w:rsidRPr="007617E6">
        <w:rPr>
          <w:rFonts w:eastAsia="Times New Roman" w:cs="Times New Roman"/>
          <w:szCs w:val="24"/>
          <w:lang w:val="hy-AM"/>
        </w:rPr>
        <w:t>Նախագիծը մշակվել է ՀՀ պետական եկամուտների կոմիտեի կողմից:</w:t>
      </w:r>
    </w:p>
    <w:p w:rsidR="007617E6" w:rsidRPr="007617E6" w:rsidRDefault="007617E6" w:rsidP="0013743A">
      <w:pPr>
        <w:numPr>
          <w:ilvl w:val="0"/>
          <w:numId w:val="1"/>
        </w:numPr>
        <w:tabs>
          <w:tab w:val="left" w:pos="851"/>
        </w:tabs>
        <w:autoSpaceDN w:val="0"/>
        <w:ind w:left="0" w:firstLine="567"/>
        <w:contextualSpacing/>
        <w:jc w:val="left"/>
        <w:rPr>
          <w:rFonts w:eastAsia="Calibri" w:cs="GHEA Grapalat"/>
          <w:b/>
          <w:szCs w:val="24"/>
          <w:lang w:val="hy-AM"/>
        </w:rPr>
      </w:pPr>
      <w:r w:rsidRPr="007617E6">
        <w:rPr>
          <w:rFonts w:eastAsia="Calibri" w:cs="Sylfaen"/>
          <w:b/>
          <w:szCs w:val="24"/>
          <w:lang w:val="hy-AM"/>
        </w:rPr>
        <w:t>Իրավական</w:t>
      </w:r>
      <w:r w:rsidRPr="007617E6">
        <w:rPr>
          <w:rFonts w:eastAsia="Calibri" w:cs="GHEA Grapalat"/>
          <w:b/>
          <w:szCs w:val="24"/>
          <w:lang w:val="hy-AM"/>
        </w:rPr>
        <w:t xml:space="preserve"> </w:t>
      </w:r>
      <w:r w:rsidRPr="007617E6">
        <w:rPr>
          <w:rFonts w:eastAsia="Calibri" w:cs="Sylfaen"/>
          <w:b/>
          <w:szCs w:val="24"/>
          <w:lang w:val="hy-AM"/>
        </w:rPr>
        <w:t>ակտի</w:t>
      </w:r>
      <w:r w:rsidRPr="007617E6">
        <w:rPr>
          <w:rFonts w:eastAsia="Calibri" w:cs="GHEA Grapalat"/>
          <w:b/>
          <w:szCs w:val="24"/>
          <w:lang w:val="hy-AM"/>
        </w:rPr>
        <w:t xml:space="preserve"> </w:t>
      </w:r>
      <w:r w:rsidRPr="007617E6">
        <w:rPr>
          <w:rFonts w:eastAsia="Calibri" w:cs="Sylfaen"/>
          <w:b/>
          <w:szCs w:val="24"/>
          <w:lang w:val="hy-AM"/>
        </w:rPr>
        <w:t>կիրառման</w:t>
      </w:r>
      <w:r w:rsidRPr="007617E6">
        <w:rPr>
          <w:rFonts w:eastAsia="Calibri" w:cs="GHEA Grapalat"/>
          <w:b/>
          <w:szCs w:val="24"/>
          <w:lang w:val="hy-AM"/>
        </w:rPr>
        <w:t xml:space="preserve"> </w:t>
      </w:r>
      <w:r w:rsidRPr="007617E6">
        <w:rPr>
          <w:rFonts w:eastAsia="Calibri" w:cs="Sylfaen"/>
          <w:b/>
          <w:szCs w:val="24"/>
          <w:lang w:val="hy-AM"/>
        </w:rPr>
        <w:t>դեպքում</w:t>
      </w:r>
      <w:r w:rsidRPr="007617E6">
        <w:rPr>
          <w:rFonts w:eastAsia="Calibri" w:cs="GHEA Grapalat"/>
          <w:b/>
          <w:szCs w:val="24"/>
          <w:lang w:val="hy-AM"/>
        </w:rPr>
        <w:t xml:space="preserve"> </w:t>
      </w:r>
      <w:r w:rsidRPr="007617E6">
        <w:rPr>
          <w:rFonts w:eastAsia="Calibri" w:cs="Sylfaen"/>
          <w:b/>
          <w:szCs w:val="24"/>
          <w:lang w:val="hy-AM"/>
        </w:rPr>
        <w:t>ակնկալվող</w:t>
      </w:r>
      <w:r w:rsidRPr="007617E6">
        <w:rPr>
          <w:rFonts w:eastAsia="Calibri" w:cs="GHEA Grapalat"/>
          <w:b/>
          <w:szCs w:val="24"/>
          <w:lang w:val="hy-AM"/>
        </w:rPr>
        <w:t xml:space="preserve"> </w:t>
      </w:r>
      <w:r w:rsidRPr="007617E6">
        <w:rPr>
          <w:rFonts w:eastAsia="Calibri" w:cs="Sylfaen"/>
          <w:b/>
          <w:szCs w:val="24"/>
          <w:lang w:val="hy-AM"/>
        </w:rPr>
        <w:t>արդյունքը</w:t>
      </w:r>
      <w:r w:rsidRPr="007617E6">
        <w:rPr>
          <w:rFonts w:eastAsia="Calibri" w:cs="GHEA Grapalat"/>
          <w:b/>
          <w:szCs w:val="24"/>
          <w:lang w:val="hy-AM"/>
        </w:rPr>
        <w:t>.</w:t>
      </w:r>
    </w:p>
    <w:p w:rsidR="007617E6" w:rsidRPr="007617E6" w:rsidRDefault="006F1864" w:rsidP="0013743A">
      <w:pPr>
        <w:tabs>
          <w:tab w:val="left" w:pos="851"/>
        </w:tabs>
        <w:ind w:firstLine="567"/>
        <w:rPr>
          <w:rFonts w:eastAsia="Times New Roman" w:cs="Sylfaen"/>
          <w:szCs w:val="24"/>
          <w:lang w:val="hy-AM"/>
        </w:rPr>
      </w:pPr>
      <w:r>
        <w:rPr>
          <w:rFonts w:eastAsia="Times New Roman" w:cs="Sylfaen"/>
          <w:szCs w:val="24"/>
          <w:lang w:val="hy-AM"/>
        </w:rPr>
        <w:t>Նախագծի ընդուն</w:t>
      </w:r>
      <w:r w:rsidR="00B0204A" w:rsidRPr="00B0204A">
        <w:rPr>
          <w:rFonts w:eastAsia="Times New Roman" w:cs="Sylfaen"/>
          <w:szCs w:val="24"/>
          <w:lang w:val="hy-AM"/>
        </w:rPr>
        <w:t>ման արդ</w:t>
      </w:r>
      <w:r>
        <w:rPr>
          <w:rFonts w:eastAsia="Times New Roman" w:cs="Sylfaen"/>
          <w:szCs w:val="24"/>
          <w:lang w:val="hy-AM"/>
        </w:rPr>
        <w:t>յուն</w:t>
      </w:r>
      <w:r w:rsidR="00B0204A" w:rsidRPr="00B0204A">
        <w:rPr>
          <w:rFonts w:eastAsia="Times New Roman" w:cs="Sylfaen"/>
          <w:szCs w:val="24"/>
          <w:lang w:val="hy-AM"/>
        </w:rPr>
        <w:t xml:space="preserve">քում ակնկալվում է ապահովել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հարկադիր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կարգով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որպես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պետական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սեփականություն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գույքը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վերցնելու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,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պահպանելու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և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տնօրինելու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գործընթացի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պատշաճ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 xml:space="preserve"> </w:t>
      </w:r>
      <w:proofErr w:type="spellStart"/>
      <w:r w:rsidR="00B0204A" w:rsidRPr="00B0204A">
        <w:rPr>
          <w:rFonts w:eastAsia="Times New Roman" w:cs="Sylfaen"/>
          <w:szCs w:val="24"/>
          <w:lang w:val="fr-FR"/>
        </w:rPr>
        <w:t>իրականացումը</w:t>
      </w:r>
      <w:proofErr w:type="spellEnd"/>
      <w:r w:rsidR="00B0204A" w:rsidRPr="00B0204A">
        <w:rPr>
          <w:rFonts w:eastAsia="Times New Roman" w:cs="Sylfaen"/>
          <w:szCs w:val="24"/>
          <w:lang w:val="fr-FR"/>
        </w:rPr>
        <w:t>:</w:t>
      </w:r>
    </w:p>
    <w:p w:rsidR="007617E6" w:rsidRPr="007617E6" w:rsidRDefault="007617E6" w:rsidP="0013743A">
      <w:pPr>
        <w:tabs>
          <w:tab w:val="left" w:pos="851"/>
        </w:tabs>
        <w:ind w:firstLine="567"/>
        <w:rPr>
          <w:rFonts w:eastAsia="Calibri" w:cs="Times New Roman"/>
          <w:b/>
          <w:color w:val="000000"/>
          <w:szCs w:val="24"/>
          <w:lang w:val="hy-AM"/>
        </w:rPr>
      </w:pPr>
      <w:r w:rsidRPr="007617E6">
        <w:rPr>
          <w:rFonts w:eastAsia="Calibri" w:cs="Times New Roman"/>
          <w:b/>
          <w:color w:val="000000"/>
          <w:szCs w:val="24"/>
          <w:lang w:val="hy-AM"/>
        </w:rPr>
        <w:t>6.</w:t>
      </w:r>
      <w:r w:rsidRPr="007617E6">
        <w:rPr>
          <w:rFonts w:eastAsia="Calibri" w:cs="Times New Roman"/>
          <w:b/>
          <w:color w:val="000000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7617E6">
        <w:rPr>
          <w:rFonts w:eastAsia="Calibri" w:cs="Times New Roman"/>
          <w:b/>
          <w:color w:val="000000"/>
          <w:szCs w:val="24"/>
          <w:lang w:val="hy-AM"/>
        </w:rPr>
        <w:t>եկամուտներում</w:t>
      </w:r>
      <w:proofErr w:type="spellEnd"/>
      <w:r w:rsidRPr="007617E6">
        <w:rPr>
          <w:rFonts w:eastAsia="Calibri" w:cs="Times New Roman"/>
          <w:b/>
          <w:color w:val="000000"/>
          <w:szCs w:val="24"/>
          <w:lang w:val="hy-AM"/>
        </w:rPr>
        <w:t xml:space="preserve"> և ծախսերում սպասվելիք փոփոխությունների մասին</w:t>
      </w:r>
    </w:p>
    <w:p w:rsidR="007617E6" w:rsidRPr="007617E6" w:rsidRDefault="007617E6" w:rsidP="0013743A">
      <w:pPr>
        <w:tabs>
          <w:tab w:val="left" w:pos="851"/>
        </w:tabs>
        <w:ind w:firstLine="567"/>
        <w:rPr>
          <w:rFonts w:eastAsia="Calibri" w:cs="Times New Roman"/>
          <w:color w:val="000000"/>
          <w:szCs w:val="24"/>
          <w:lang w:val="hy-AM"/>
        </w:rPr>
      </w:pPr>
      <w:r w:rsidRPr="007617E6">
        <w:rPr>
          <w:rFonts w:eastAsia="Calibri" w:cs="Times New Roman"/>
          <w:color w:val="000000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 w:rsidRPr="007617E6">
        <w:rPr>
          <w:rFonts w:eastAsia="Calibri" w:cs="Times New Roman"/>
          <w:color w:val="000000"/>
          <w:szCs w:val="24"/>
          <w:lang w:val="hy-AM"/>
        </w:rPr>
        <w:t>եկամուտներում</w:t>
      </w:r>
      <w:proofErr w:type="spellEnd"/>
      <w:r w:rsidRPr="007617E6">
        <w:rPr>
          <w:rFonts w:eastAsia="Calibri" w:cs="Times New Roman"/>
          <w:color w:val="000000"/>
          <w:szCs w:val="24"/>
          <w:lang w:val="hy-AM"/>
        </w:rPr>
        <w:t xml:space="preserve"> և ծախսերում փոփոխություններ չի նախատեսվում։</w:t>
      </w:r>
    </w:p>
    <w:p w:rsidR="007617E6" w:rsidRPr="007617E6" w:rsidRDefault="007617E6" w:rsidP="0013743A">
      <w:pPr>
        <w:tabs>
          <w:tab w:val="left" w:pos="851"/>
        </w:tabs>
        <w:ind w:firstLine="567"/>
        <w:rPr>
          <w:rFonts w:eastAsia="Calibri" w:cs="Times New Roman"/>
          <w:b/>
          <w:color w:val="000000"/>
          <w:szCs w:val="24"/>
          <w:lang w:val="hy-AM"/>
        </w:rPr>
      </w:pPr>
      <w:r w:rsidRPr="007617E6">
        <w:rPr>
          <w:rFonts w:eastAsia="Calibri" w:cs="Times New Roman"/>
          <w:b/>
          <w:color w:val="000000"/>
          <w:szCs w:val="24"/>
          <w:lang w:val="hy-AM"/>
        </w:rPr>
        <w:t>7.</w:t>
      </w:r>
      <w:r w:rsidRPr="007617E6">
        <w:rPr>
          <w:rFonts w:eastAsia="Calibri" w:cs="Times New Roman"/>
          <w:b/>
          <w:color w:val="000000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617E6">
        <w:rPr>
          <w:rFonts w:eastAsia="Calibri" w:cs="Times New Roman"/>
          <w:b/>
          <w:color w:val="000000"/>
          <w:szCs w:val="24"/>
          <w:lang w:val="hy-AM"/>
        </w:rPr>
        <w:t>ռազմավարություններ</w:t>
      </w:r>
      <w:proofErr w:type="spellEnd"/>
    </w:p>
    <w:p w:rsidR="007617E6" w:rsidRPr="007617E6" w:rsidRDefault="007617E6" w:rsidP="0013743A">
      <w:pPr>
        <w:tabs>
          <w:tab w:val="left" w:pos="851"/>
        </w:tabs>
        <w:ind w:firstLine="567"/>
        <w:rPr>
          <w:rFonts w:eastAsia="Times New Roman" w:cs="Times New Roman"/>
          <w:color w:val="000000"/>
          <w:szCs w:val="24"/>
          <w:lang w:val="hy-AM"/>
        </w:rPr>
      </w:pPr>
      <w:r w:rsidRPr="007617E6">
        <w:rPr>
          <w:rFonts w:eastAsia="Times New Roman" w:cs="Times New Roman"/>
          <w:color w:val="000000"/>
          <w:szCs w:val="24"/>
          <w:lang w:val="hy-AM"/>
        </w:rPr>
        <w:lastRenderedPageBreak/>
        <w:t xml:space="preserve">Նախագծի ընդունումը կապված է </w:t>
      </w:r>
      <w:r w:rsidRPr="007617E6">
        <w:rPr>
          <w:rFonts w:eastAsia="Times New Roman" w:cs="GHEA Grapalat"/>
          <w:color w:val="000000"/>
          <w:szCs w:val="24"/>
          <w:lang w:val="hy-AM"/>
        </w:rPr>
        <w:t>ՀՀ</w:t>
      </w:r>
      <w:r w:rsidRPr="007617E6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Pr="007617E6">
        <w:rPr>
          <w:rFonts w:eastAsia="Times New Roman" w:cs="GHEA Grapalat"/>
          <w:color w:val="000000"/>
          <w:szCs w:val="24"/>
          <w:lang w:val="hy-AM"/>
        </w:rPr>
        <w:t>կառավարության</w:t>
      </w:r>
      <w:r w:rsidRPr="007617E6">
        <w:rPr>
          <w:rFonts w:eastAsia="Times New Roman" w:cs="Times New Roman"/>
          <w:color w:val="000000"/>
          <w:szCs w:val="24"/>
          <w:lang w:val="hy-AM"/>
        </w:rPr>
        <w:t xml:space="preserve"> 18.11.2021</w:t>
      </w:r>
      <w:r w:rsidRPr="007617E6">
        <w:rPr>
          <w:rFonts w:eastAsia="Times New Roman" w:cs="GHEA Grapalat"/>
          <w:color w:val="000000"/>
          <w:szCs w:val="24"/>
          <w:lang w:val="hy-AM"/>
        </w:rPr>
        <w:t>թ</w:t>
      </w:r>
      <w:r w:rsidRPr="007617E6">
        <w:rPr>
          <w:rFonts w:eastAsia="Times New Roman" w:cs="Times New Roman"/>
          <w:color w:val="000000"/>
          <w:szCs w:val="24"/>
          <w:lang w:val="hy-AM"/>
        </w:rPr>
        <w:t>. N1902-</w:t>
      </w:r>
      <w:r w:rsidRPr="007617E6">
        <w:rPr>
          <w:rFonts w:eastAsia="Times New Roman" w:cs="GHEA Grapalat"/>
          <w:color w:val="000000"/>
          <w:szCs w:val="24"/>
          <w:lang w:val="hy-AM"/>
        </w:rPr>
        <w:t>Լ</w:t>
      </w:r>
      <w:r w:rsidRPr="007617E6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Pr="007617E6">
        <w:rPr>
          <w:rFonts w:eastAsia="Times New Roman" w:cs="GHEA Grapalat"/>
          <w:color w:val="000000"/>
          <w:szCs w:val="24"/>
          <w:lang w:val="hy-AM"/>
        </w:rPr>
        <w:t>որոշման</w:t>
      </w:r>
      <w:r w:rsidRPr="007617E6">
        <w:rPr>
          <w:rFonts w:eastAsia="Times New Roman" w:cs="Times New Roman"/>
          <w:color w:val="000000"/>
          <w:szCs w:val="24"/>
          <w:lang w:val="hy-AM"/>
        </w:rPr>
        <w:t xml:space="preserve"> N1 </w:t>
      </w:r>
      <w:r w:rsidRPr="007617E6">
        <w:rPr>
          <w:rFonts w:eastAsia="Times New Roman" w:cs="GHEA Grapalat"/>
          <w:color w:val="000000"/>
          <w:szCs w:val="24"/>
          <w:lang w:val="hy-AM"/>
        </w:rPr>
        <w:t>հավելվածով</w:t>
      </w:r>
      <w:r w:rsidRPr="007617E6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Pr="007617E6">
        <w:rPr>
          <w:rFonts w:eastAsia="Times New Roman" w:cs="GHEA Grapalat"/>
          <w:color w:val="000000"/>
          <w:szCs w:val="24"/>
          <w:lang w:val="hy-AM"/>
        </w:rPr>
        <w:t>հաստատված՝</w:t>
      </w:r>
      <w:r w:rsidRPr="007617E6">
        <w:rPr>
          <w:rFonts w:eastAsia="Times New Roman" w:cs="Times New Roman"/>
          <w:color w:val="000000"/>
          <w:szCs w:val="24"/>
          <w:lang w:val="hy-AM"/>
        </w:rPr>
        <w:t xml:space="preserve"> Հայաստանի Հանրապետության կառավարության 2021-2026 թվականների գործունեության միջոցառումների ծրագրի՝ «3. Հարկային հսկողության ռիսկերի կառավարման համակարգերի </w:t>
      </w:r>
      <w:proofErr w:type="spellStart"/>
      <w:r w:rsidRPr="007617E6">
        <w:rPr>
          <w:rFonts w:eastAsia="Times New Roman" w:cs="Times New Roman"/>
          <w:color w:val="000000"/>
          <w:szCs w:val="24"/>
          <w:lang w:val="hy-AM"/>
        </w:rPr>
        <w:t>կատարելագործմամբ</w:t>
      </w:r>
      <w:proofErr w:type="spellEnd"/>
      <w:r w:rsidRPr="007617E6">
        <w:rPr>
          <w:rFonts w:eastAsia="Times New Roman" w:cs="Times New Roman"/>
          <w:color w:val="000000"/>
          <w:szCs w:val="24"/>
          <w:lang w:val="hy-AM"/>
        </w:rPr>
        <w:t xml:space="preserve"> ստվերի կրճատում» նպատակի «3.1 Տնտեսավարող սուբյեկտների կողմից իրականացվող գործունեության օրինականության կամ գործարքների լիարժեք </w:t>
      </w:r>
      <w:proofErr w:type="spellStart"/>
      <w:r w:rsidRPr="007617E6">
        <w:rPr>
          <w:rFonts w:eastAsia="Times New Roman" w:cs="Times New Roman"/>
          <w:color w:val="000000"/>
          <w:szCs w:val="24"/>
          <w:lang w:val="hy-AM"/>
        </w:rPr>
        <w:t>փաստաթղթավորման</w:t>
      </w:r>
      <w:proofErr w:type="spellEnd"/>
      <w:r w:rsidRPr="007617E6">
        <w:rPr>
          <w:rFonts w:eastAsia="Times New Roman" w:cs="Times New Roman"/>
          <w:color w:val="000000"/>
          <w:szCs w:val="24"/>
          <w:lang w:val="hy-AM"/>
        </w:rPr>
        <w:t xml:space="preserve"> կարգապահության բարելավում, հսկողական </w:t>
      </w:r>
      <w:proofErr w:type="spellStart"/>
      <w:r w:rsidRPr="007617E6">
        <w:rPr>
          <w:rFonts w:eastAsia="Times New Roman" w:cs="Times New Roman"/>
          <w:color w:val="000000"/>
          <w:szCs w:val="24"/>
          <w:lang w:val="hy-AM"/>
        </w:rPr>
        <w:t>գործիքակազմի</w:t>
      </w:r>
      <w:proofErr w:type="spellEnd"/>
      <w:r w:rsidRPr="007617E6">
        <w:rPr>
          <w:rFonts w:eastAsia="Times New Roman" w:cs="Times New Roman"/>
          <w:color w:val="000000"/>
          <w:szCs w:val="24"/>
          <w:lang w:val="hy-AM"/>
        </w:rPr>
        <w:t xml:space="preserve"> կա</w:t>
      </w:r>
      <w:r w:rsidR="00655C9E">
        <w:rPr>
          <w:rFonts w:eastAsia="Times New Roman" w:cs="Times New Roman"/>
          <w:color w:val="000000"/>
          <w:szCs w:val="24"/>
          <w:lang w:val="hy-AM"/>
        </w:rPr>
        <w:t>տարելագործում» միջոցառ</w:t>
      </w:r>
      <w:r w:rsidR="00B0204A">
        <w:rPr>
          <w:rFonts w:eastAsia="Times New Roman" w:cs="Times New Roman"/>
          <w:color w:val="000000"/>
          <w:szCs w:val="24"/>
          <w:lang w:val="hy-AM"/>
        </w:rPr>
        <w:t>ման հետ:</w:t>
      </w:r>
    </w:p>
    <w:p w:rsidR="004A6CAE" w:rsidRPr="007617E6" w:rsidRDefault="004A6CAE" w:rsidP="0013743A">
      <w:pPr>
        <w:tabs>
          <w:tab w:val="left" w:pos="851"/>
        </w:tabs>
        <w:ind w:firstLine="567"/>
        <w:rPr>
          <w:lang w:val="hy-AM"/>
        </w:rPr>
      </w:pPr>
    </w:p>
    <w:sectPr w:rsidR="004A6CAE" w:rsidRPr="007617E6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FFF"/>
    <w:rsid w:val="000046CC"/>
    <w:rsid w:val="0013743A"/>
    <w:rsid w:val="00156CE9"/>
    <w:rsid w:val="004A6CAE"/>
    <w:rsid w:val="005663A5"/>
    <w:rsid w:val="00655C9E"/>
    <w:rsid w:val="006B1E3C"/>
    <w:rsid w:val="006F1864"/>
    <w:rsid w:val="007617E6"/>
    <w:rsid w:val="00B0204A"/>
    <w:rsid w:val="00BD5718"/>
    <w:rsid w:val="00C441D0"/>
    <w:rsid w:val="00EC4DC8"/>
    <w:rsid w:val="00F93FFF"/>
    <w:rsid w:val="00FF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2BA9A7-B644-4944-B404-0C9299D5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864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https://mul2.gov.am/tasks/1009501/oneclick/3_Himnavorum_brnagravum.docx?token=53bfb23b2955ef84d91875716ec2f5b5</cp:keywords>
  <dc:description/>
  <cp:lastModifiedBy>Alisa Aghababyan</cp:lastModifiedBy>
  <cp:revision>15</cp:revision>
  <dcterms:created xsi:type="dcterms:W3CDTF">2023-09-08T12:45:00Z</dcterms:created>
  <dcterms:modified xsi:type="dcterms:W3CDTF">2024-07-24T07:13:00Z</dcterms:modified>
</cp:coreProperties>
</file>