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97E07" w14:textId="26C2BB6C" w:rsidR="00444389" w:rsidRPr="00FC37FA" w:rsidRDefault="00444389" w:rsidP="00B110EC">
      <w:pPr>
        <w:pStyle w:val="NormalWeb"/>
        <w:spacing w:after="0"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FC37FA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ՀԻՄՆԱՎՈՐՈՒՄ</w:t>
      </w:r>
    </w:p>
    <w:p w14:paraId="6B56CC85" w14:textId="6AA34C2D" w:rsidR="00FC37FA" w:rsidRPr="00627672" w:rsidRDefault="00247085" w:rsidP="00B110EC">
      <w:pPr>
        <w:pStyle w:val="NormalWeb"/>
        <w:spacing w:after="0" w:line="360" w:lineRule="auto"/>
        <w:ind w:firstLine="709"/>
        <w:jc w:val="center"/>
        <w:rPr>
          <w:rFonts w:ascii="GHEA Grapalat" w:hAnsi="GHEA Grapalat"/>
          <w:sz w:val="24"/>
          <w:szCs w:val="24"/>
          <w:lang w:val="hy-AM"/>
        </w:rPr>
      </w:pPr>
      <w:r w:rsidRPr="00247085">
        <w:rPr>
          <w:rFonts w:ascii="GHEA Grapalat" w:hAnsi="GHEA Grapalat" w:cs="Sylfaen"/>
          <w:b/>
          <w:sz w:val="24"/>
          <w:szCs w:val="24"/>
          <w:lang w:val="af-ZA" w:eastAsia="ru-RU"/>
        </w:rPr>
        <w:t>«ԹՈՔԱԲԱՆՈՒԹՅԱՆ ԱԶԳԱՅԻՆ ԿԵՆՏՐՈՆ» ՓԱԿ ԲԱԺՆԵՏԻՐԱԿԱՆ ԸՆԿԵՐՈՒԹՅԱՆ ԿԱՆՈՆԱԴՐԱԿԱՆ ԿԱՊԻՏԱԼՈՒՄ ՆԵՐԴՐՈՒՄ ԿԱՏԱՐԵԼՈՒ, ԿԱՆՈՆԱԴՐԱԿԱՆ ԿԱՊԻՏԱԼՆ ԱՎԵԼԱՑՆԵԼՈՒ ՄԱՍԻՆ</w:t>
      </w:r>
      <w:r w:rsidR="00627672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 ՀՀ ԿԱՌԱՎԱՐՈՒԹՅԱՆ ՈՐՈՇՄԱՆ ՆԱԽԱԳԾԻ ՎԵՐԱԲԵՐՅԱԼ</w:t>
      </w:r>
    </w:p>
    <w:p w14:paraId="3DD15DD8" w14:textId="77777777" w:rsidR="00247085" w:rsidRPr="00FC37FA" w:rsidRDefault="00247085" w:rsidP="00B110EC">
      <w:pPr>
        <w:pStyle w:val="NormalWeb"/>
        <w:spacing w:after="0" w:line="360" w:lineRule="auto"/>
        <w:ind w:firstLine="709"/>
        <w:jc w:val="center"/>
        <w:rPr>
          <w:rFonts w:ascii="GHEA Grapalat" w:hAnsi="GHEA Grapalat"/>
          <w:sz w:val="24"/>
          <w:szCs w:val="24"/>
          <w:lang w:val="fr-FR"/>
        </w:rPr>
      </w:pPr>
    </w:p>
    <w:p w14:paraId="57364244" w14:textId="179CD5E9" w:rsidR="00963BD7" w:rsidRPr="00FE2894" w:rsidRDefault="00963BD7" w:rsidP="00B110EC">
      <w:pPr>
        <w:pStyle w:val="NormalWeb"/>
        <w:spacing w:after="0" w:line="360" w:lineRule="auto"/>
        <w:ind w:firstLine="709"/>
        <w:jc w:val="both"/>
        <w:rPr>
          <w:rFonts w:eastAsia="Calibri"/>
          <w:lang w:val="hy-AM"/>
        </w:rPr>
      </w:pPr>
      <w:r w:rsidRPr="00FC37FA">
        <w:rPr>
          <w:rFonts w:ascii="GHEA Grapalat" w:eastAsia="Calibri" w:hAnsi="GHEA Grapalat" w:cs="Cambria"/>
          <w:b/>
          <w:bCs/>
          <w:sz w:val="24"/>
          <w:szCs w:val="24"/>
          <w:lang w:val="hy-AM"/>
        </w:rPr>
        <w:t xml:space="preserve">1. </w:t>
      </w:r>
      <w:r w:rsidR="00413469" w:rsidRPr="00E67C4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Ընթացիկ իրավիճակը և խնդիրները, ն</w:t>
      </w:r>
      <w:r w:rsidR="00413469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ախագծ</w:t>
      </w:r>
      <w:r w:rsidR="00413469" w:rsidRPr="00E67C4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ի ընդունման անհրաժեշտությունը            </w:t>
      </w:r>
    </w:p>
    <w:p w14:paraId="440B2AC9" w14:textId="0A16EECE" w:rsidR="00D728B8" w:rsidRDefault="00FC5100" w:rsidP="00B110EC">
      <w:pPr>
        <w:pStyle w:val="NormalWeb"/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FC37FA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ՀՀ կառավարության </w:t>
      </w:r>
      <w:r w:rsidRPr="00FC5100">
        <w:rPr>
          <w:rFonts w:ascii="GHEA Grapalat" w:eastAsia="Calibri" w:hAnsi="GHEA Grapalat" w:cs="Cambria"/>
          <w:bCs/>
          <w:sz w:val="24"/>
          <w:szCs w:val="24"/>
          <w:lang w:val="hy-AM"/>
        </w:rPr>
        <w:t>2024 թվականի</w:t>
      </w:r>
      <w:r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փետրվարի 8-ի </w:t>
      </w:r>
      <w:r w:rsidRPr="00FC5100">
        <w:rPr>
          <w:rFonts w:ascii="GHEA Grapalat" w:eastAsia="Calibri" w:hAnsi="GHEA Grapalat" w:cs="Cambria"/>
          <w:bCs/>
          <w:sz w:val="24"/>
          <w:szCs w:val="24"/>
          <w:lang w:val="hy-AM"/>
        </w:rPr>
        <w:t>N 181-Ա</w:t>
      </w:r>
      <w:r w:rsidRPr="00FC37FA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որոշմամբ </w:t>
      </w:r>
      <w:r w:rsidR="00963BD7" w:rsidRPr="00FC37FA">
        <w:rPr>
          <w:rFonts w:ascii="GHEA Grapalat" w:eastAsia="Calibri" w:hAnsi="GHEA Grapalat" w:cs="Cambria"/>
          <w:bCs/>
          <w:sz w:val="24"/>
          <w:szCs w:val="24"/>
          <w:lang w:val="hy-AM"/>
        </w:rPr>
        <w:t>«</w:t>
      </w:r>
      <w:r w:rsidR="00C8467C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Թոքաբանության ազգային կենտրոն» </w:t>
      </w:r>
      <w:r>
        <w:rPr>
          <w:rFonts w:ascii="GHEA Grapalat" w:eastAsia="Calibri" w:hAnsi="GHEA Grapalat" w:cs="Cambria"/>
          <w:bCs/>
          <w:sz w:val="24"/>
          <w:szCs w:val="24"/>
          <w:lang w:val="hy-AM"/>
        </w:rPr>
        <w:t>ՓԲԸ-ը</w:t>
      </w:r>
      <w:r w:rsidR="00963BD7" w:rsidRPr="00FC37FA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այսուհետ՝ </w:t>
      </w:r>
      <w:r w:rsidR="00C8467C">
        <w:rPr>
          <w:rFonts w:ascii="GHEA Grapalat" w:eastAsia="Calibri" w:hAnsi="GHEA Grapalat" w:cs="Cambria"/>
          <w:bCs/>
          <w:sz w:val="24"/>
          <w:szCs w:val="24"/>
          <w:lang w:val="hy-AM"/>
        </w:rPr>
        <w:t>Ընկերություն</w:t>
      </w:r>
      <w:r w:rsidRPr="00FC5100">
        <w:rPr>
          <w:rFonts w:ascii="GHEA Grapalat" w:eastAsia="Calibri" w:hAnsi="GHEA Grapalat" w:cs="Cambria"/>
          <w:bCs/>
          <w:sz w:val="24"/>
          <w:szCs w:val="24"/>
          <w:lang w:val="hy-AM"/>
        </w:rPr>
        <w:t>)</w:t>
      </w:r>
      <w:r w:rsidR="00C8467C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  <w:r w:rsidRPr="009A5E42">
        <w:rPr>
          <w:rFonts w:ascii="GHEA Grapalat" w:hAnsi="GHEA Grapalat"/>
          <w:color w:val="000000"/>
          <w:sz w:val="24"/>
          <w:szCs w:val="24"/>
          <w:lang w:val="hy-AM"/>
        </w:rPr>
        <w:t>վերակազմակերպ</w:t>
      </w:r>
      <w:r>
        <w:rPr>
          <w:rFonts w:ascii="GHEA Grapalat" w:hAnsi="GHEA Grapalat"/>
          <w:color w:val="000000"/>
          <w:sz w:val="24"/>
          <w:szCs w:val="24"/>
          <w:lang w:val="hy-AM"/>
        </w:rPr>
        <w:t>վ</w:t>
      </w:r>
      <w:r w:rsidRPr="009A5E42">
        <w:rPr>
          <w:rFonts w:ascii="GHEA Grapalat" w:hAnsi="GHEA Grapalat"/>
          <w:color w:val="000000"/>
          <w:sz w:val="24"/>
          <w:szCs w:val="24"/>
          <w:lang w:val="hy-AM"/>
        </w:rPr>
        <w:t>ել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է</w:t>
      </w:r>
      <w:r w:rsidRPr="009A5E42">
        <w:rPr>
          <w:rFonts w:ascii="GHEA Grapalat" w:hAnsi="GHEA Grapalat"/>
          <w:color w:val="000000"/>
          <w:sz w:val="24"/>
          <w:szCs w:val="24"/>
          <w:lang w:val="hy-AM"/>
        </w:rPr>
        <w:t xml:space="preserve"> «Թոքաբանության ազգային կենտրոն»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ՊՈԱԿ-ի</w:t>
      </w:r>
      <w:r w:rsidRPr="009A5E42">
        <w:rPr>
          <w:rFonts w:ascii="GHEA Grapalat" w:hAnsi="GHEA Grapalat"/>
          <w:color w:val="000000"/>
          <w:sz w:val="24"/>
          <w:szCs w:val="24"/>
          <w:lang w:val="hy-AM"/>
        </w:rPr>
        <w:t xml:space="preserve"> (այսուհետ՝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Կազմակերպություն): </w:t>
      </w:r>
      <w:r w:rsidR="004115BB">
        <w:rPr>
          <w:rFonts w:ascii="GHEA Grapalat" w:hAnsi="GHEA Grapalat"/>
          <w:color w:val="000000"/>
          <w:sz w:val="24"/>
          <w:szCs w:val="24"/>
          <w:lang w:val="hy-AM"/>
        </w:rPr>
        <w:t xml:space="preserve">Նշված որոշմամբ </w:t>
      </w:r>
      <w:r w:rsidR="00413469">
        <w:rPr>
          <w:rFonts w:ascii="GHEA Grapalat" w:hAnsi="GHEA Grapalat"/>
          <w:color w:val="000000"/>
          <w:sz w:val="24"/>
          <w:szCs w:val="24"/>
          <w:lang w:val="hy-AM"/>
        </w:rPr>
        <w:t xml:space="preserve">նախատեսվել է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Ընկերության գործունեության համար անհրաժեշտ անշարժ գույքը և շարժական գույքի մի մասը </w:t>
      </w:r>
      <w:r w:rsidR="00413469">
        <w:rPr>
          <w:rFonts w:ascii="GHEA Grapalat" w:hAnsi="GHEA Grapalat"/>
          <w:color w:val="000000"/>
          <w:sz w:val="24"/>
          <w:szCs w:val="24"/>
          <w:lang w:val="hy-AM"/>
        </w:rPr>
        <w:t xml:space="preserve">հետ վերցնել Կազմակերպությունից և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հատկաց</w:t>
      </w:r>
      <w:r w:rsidR="004115BB">
        <w:rPr>
          <w:rFonts w:ascii="GHEA Grapalat" w:hAnsi="GHEA Grapalat"/>
          <w:color w:val="000000"/>
          <w:sz w:val="24"/>
          <w:szCs w:val="24"/>
          <w:lang w:val="hy-AM"/>
        </w:rPr>
        <w:t>նել Ընկերությանը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անհատույց օգտագործման իրավունքով: </w:t>
      </w:r>
    </w:p>
    <w:p w14:paraId="348CE9CC" w14:textId="22B18E26" w:rsidR="00EB6E7E" w:rsidRDefault="000E1177" w:rsidP="00B110EC">
      <w:pPr>
        <w:pStyle w:val="NormalWeb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ՀՀ օրենսդրության համաձայն` պետական ոչ առևտրային կազմակերպությունների զբաղեցրած անշարժ գուքը պետական սեփականություն է և</w:t>
      </w:r>
      <w:r w:rsidR="00F55876">
        <w:rPr>
          <w:rFonts w:ascii="GHEA Grapalat" w:hAnsi="GHEA Grapalat"/>
          <w:sz w:val="24"/>
          <w:szCs w:val="24"/>
          <w:lang w:val="hy-AM"/>
        </w:rPr>
        <w:t xml:space="preserve"> անհատույց օգտագործման իրավունքով հանձնվ</w:t>
      </w:r>
      <w:r>
        <w:rPr>
          <w:rFonts w:ascii="GHEA Grapalat" w:hAnsi="GHEA Grapalat"/>
          <w:sz w:val="24"/>
          <w:szCs w:val="24"/>
          <w:lang w:val="hy-AM"/>
        </w:rPr>
        <w:t>ում է վերջիններիս</w:t>
      </w:r>
      <w:r w:rsidR="00F55876">
        <w:rPr>
          <w:rFonts w:ascii="GHEA Grapalat" w:hAnsi="GHEA Grapalat"/>
          <w:sz w:val="24"/>
          <w:szCs w:val="24"/>
          <w:lang w:val="hy-AM"/>
        </w:rPr>
        <w:t xml:space="preserve"> Տարածքային կառավարման և ենթակառուցվածքների նախարարության պետա</w:t>
      </w:r>
      <w:r w:rsidR="00247085">
        <w:rPr>
          <w:rFonts w:ascii="GHEA Grapalat" w:hAnsi="GHEA Grapalat"/>
          <w:sz w:val="24"/>
          <w:szCs w:val="24"/>
          <w:lang w:val="hy-AM"/>
        </w:rPr>
        <w:t>կան գույքի կոմիտեի կողմից: Այժմ</w:t>
      </w:r>
      <w:r w:rsidR="00427531" w:rsidRPr="00427531">
        <w:rPr>
          <w:rFonts w:ascii="GHEA Grapalat" w:hAnsi="GHEA Grapalat"/>
          <w:sz w:val="24"/>
          <w:szCs w:val="24"/>
          <w:lang w:val="hy-AM"/>
        </w:rPr>
        <w:t xml:space="preserve"> Կազմակերպությ</w:t>
      </w:r>
      <w:r w:rsidR="00427531">
        <w:rPr>
          <w:rFonts w:ascii="GHEA Grapalat" w:hAnsi="GHEA Grapalat"/>
          <w:sz w:val="24"/>
          <w:szCs w:val="24"/>
          <w:lang w:val="hy-AM"/>
        </w:rPr>
        <w:t>ա</w:t>
      </w:r>
      <w:r w:rsidR="00427531" w:rsidRPr="00427531">
        <w:rPr>
          <w:rFonts w:ascii="GHEA Grapalat" w:hAnsi="GHEA Grapalat"/>
          <w:sz w:val="24"/>
          <w:szCs w:val="24"/>
          <w:lang w:val="hy-AM"/>
        </w:rPr>
        <w:t>ն</w:t>
      </w:r>
      <w:r w:rsidR="00427531">
        <w:rPr>
          <w:rFonts w:ascii="GHEA Grapalat" w:hAnsi="GHEA Grapalat"/>
          <w:sz w:val="24"/>
          <w:szCs w:val="24"/>
          <w:lang w:val="hy-AM"/>
        </w:rPr>
        <w:t xml:space="preserve"> իրավահաջորդը</w:t>
      </w:r>
      <w:r w:rsidR="00F55876">
        <w:rPr>
          <w:rFonts w:ascii="GHEA Grapalat" w:hAnsi="GHEA Grapalat"/>
          <w:sz w:val="24"/>
          <w:szCs w:val="24"/>
          <w:lang w:val="hy-AM"/>
        </w:rPr>
        <w:t xml:space="preserve"> հանդիսացող Ընկերությունը 100 տոկոս պետական բաժնեմաս ունեցո</w:t>
      </w:r>
      <w:r w:rsidR="00247085">
        <w:rPr>
          <w:rFonts w:ascii="GHEA Grapalat" w:hAnsi="GHEA Grapalat"/>
          <w:sz w:val="24"/>
          <w:szCs w:val="24"/>
          <w:lang w:val="hy-AM"/>
        </w:rPr>
        <w:t xml:space="preserve">ղ առևտրային կազմակերպություն է: </w:t>
      </w:r>
      <w:r w:rsidR="009F3EC2">
        <w:rPr>
          <w:rFonts w:ascii="GHEA Grapalat" w:hAnsi="GHEA Grapalat"/>
          <w:color w:val="000000"/>
          <w:sz w:val="24"/>
          <w:szCs w:val="24"/>
          <w:lang w:val="hy-AM"/>
        </w:rPr>
        <w:t>«Բաժնետիրական ընկերությունների մասին» օրենքի 35-րդ հոդվածի 1-ին մասի համաձայն` ը</w:t>
      </w:r>
      <w:r w:rsidR="009F3EC2" w:rsidRPr="00D728B8">
        <w:rPr>
          <w:rFonts w:ascii="GHEA Grapalat" w:hAnsi="GHEA Grapalat"/>
          <w:color w:val="000000"/>
          <w:sz w:val="24"/>
          <w:szCs w:val="24"/>
          <w:lang w:val="hy-AM"/>
        </w:rPr>
        <w:t xml:space="preserve">նկերությունն իրավունք ունի բաժնետոմսերի անվանական արժեքը մեծացնելու կամ </w:t>
      </w:r>
      <w:r w:rsidR="009F3EC2" w:rsidRPr="00FE43BC">
        <w:rPr>
          <w:rFonts w:ascii="GHEA Grapalat" w:hAnsi="GHEA Grapalat"/>
          <w:color w:val="000000"/>
          <w:sz w:val="24"/>
          <w:szCs w:val="24"/>
          <w:lang w:val="hy-AM"/>
        </w:rPr>
        <w:t>լրացուցիչ բաժնետոմսեր տեղաբաշխելու միջոցով ավելացնել իր կանոնադրական կապիտալը:</w:t>
      </w:r>
      <w:r w:rsidR="009F3EC2" w:rsidRPr="00D728B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F3EC2" w:rsidRPr="00FC37FA">
        <w:rPr>
          <w:rFonts w:ascii="GHEA Grapalat" w:eastAsia="Calibri" w:hAnsi="GHEA Grapalat" w:cs="Cambria"/>
          <w:bCs/>
          <w:sz w:val="24"/>
          <w:szCs w:val="24"/>
          <w:lang w:val="af-ZA"/>
        </w:rPr>
        <w:t xml:space="preserve"> </w:t>
      </w:r>
      <w:r w:rsidR="00427531" w:rsidRPr="00427531">
        <w:rPr>
          <w:rFonts w:ascii="GHEA Grapalat" w:hAnsi="GHEA Grapalat"/>
          <w:sz w:val="24"/>
          <w:szCs w:val="24"/>
          <w:lang w:val="hy-AM"/>
        </w:rPr>
        <w:t xml:space="preserve">Ընկերության գործունեության համար </w:t>
      </w:r>
      <w:r w:rsidR="00F55876">
        <w:rPr>
          <w:rFonts w:ascii="GHEA Grapalat" w:hAnsi="GHEA Grapalat"/>
          <w:sz w:val="24"/>
          <w:szCs w:val="24"/>
          <w:lang w:val="hy-AM"/>
        </w:rPr>
        <w:t xml:space="preserve">նախատեսված </w:t>
      </w:r>
      <w:r w:rsidR="00427531" w:rsidRPr="00427531">
        <w:rPr>
          <w:rFonts w:ascii="GHEA Grapalat" w:hAnsi="GHEA Grapalat"/>
          <w:sz w:val="24"/>
          <w:szCs w:val="24"/>
          <w:lang w:val="hy-AM"/>
        </w:rPr>
        <w:t>անշարժ գույք</w:t>
      </w:r>
      <w:r w:rsidR="00F55876">
        <w:rPr>
          <w:rFonts w:ascii="GHEA Grapalat" w:hAnsi="GHEA Grapalat"/>
          <w:sz w:val="24"/>
          <w:szCs w:val="24"/>
          <w:lang w:val="hy-AM"/>
        </w:rPr>
        <w:t xml:space="preserve">ը </w:t>
      </w:r>
      <w:r w:rsidR="00413469" w:rsidRPr="00247085">
        <w:rPr>
          <w:rFonts w:ascii="GHEA Grapalat" w:hAnsi="GHEA Grapalat"/>
          <w:sz w:val="24"/>
          <w:szCs w:val="24"/>
          <w:lang w:val="hy-AM"/>
        </w:rPr>
        <w:t>նպատակահարմար է</w:t>
      </w:r>
      <w:r w:rsidR="00413469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="00427531" w:rsidRPr="00427531">
        <w:rPr>
          <w:rFonts w:ascii="GHEA Grapalat" w:hAnsi="GHEA Grapalat"/>
          <w:sz w:val="24"/>
          <w:szCs w:val="24"/>
          <w:lang w:val="hy-AM"/>
        </w:rPr>
        <w:t>ներդնել Ընկերության կանոնադրական կապիտալում</w:t>
      </w:r>
      <w:r w:rsidR="00FE2894">
        <w:rPr>
          <w:rFonts w:ascii="GHEA Grapalat" w:hAnsi="GHEA Grapalat"/>
          <w:sz w:val="24"/>
          <w:szCs w:val="24"/>
          <w:lang w:val="hy-AM"/>
        </w:rPr>
        <w:t>`</w:t>
      </w:r>
      <w:r w:rsidR="00F55876">
        <w:rPr>
          <w:rFonts w:ascii="GHEA Grapalat" w:hAnsi="GHEA Grapalat"/>
          <w:sz w:val="24"/>
          <w:szCs w:val="24"/>
          <w:lang w:val="hy-AM"/>
        </w:rPr>
        <w:t xml:space="preserve"> </w:t>
      </w:r>
      <w:r w:rsidR="006F2399">
        <w:rPr>
          <w:rFonts w:ascii="GHEA Grapalat" w:hAnsi="GHEA Grapalat"/>
          <w:sz w:val="24"/>
          <w:szCs w:val="24"/>
          <w:lang w:val="hy-AM"/>
        </w:rPr>
        <w:t>Ընկերության իրատեսական շուկայական արժեք ձևավորելու համար:</w:t>
      </w:r>
    </w:p>
    <w:p w14:paraId="0B82FAB0" w14:textId="51B18842" w:rsidR="00356C4D" w:rsidRDefault="00413469" w:rsidP="00356C4D">
      <w:pPr>
        <w:shd w:val="clear" w:color="auto" w:fill="FFFFFF"/>
        <w:spacing w:after="0" w:line="360" w:lineRule="auto"/>
        <w:ind w:right="4" w:firstLine="709"/>
        <w:jc w:val="both"/>
        <w:rPr>
          <w:rFonts w:ascii="GHEA Grapalat" w:eastAsia="Times New Roman" w:hAnsi="GHEA Grapalat" w:cs="Times New Roman"/>
          <w:i w:val="0"/>
          <w:iCs/>
          <w:color w:val="000000"/>
          <w:sz w:val="24"/>
          <w:szCs w:val="24"/>
          <w:lang w:val="hy-AM"/>
        </w:rPr>
      </w:pPr>
      <w:r w:rsidRPr="00356C4D">
        <w:rPr>
          <w:rFonts w:ascii="GHEA Grapalat" w:hAnsi="GHEA Grapalat"/>
          <w:i w:val="0"/>
          <w:iCs/>
          <w:sz w:val="24"/>
          <w:szCs w:val="24"/>
          <w:lang w:val="hy-AM"/>
        </w:rPr>
        <w:t>Սույն նախագիծը մշակվել է նշված անշարժ գույքը Ընկերության կանոնադրական կապիտալում ներդնելու և կանոնադրական կապիտալն ավելացնելու նպատակով:</w:t>
      </w:r>
      <w:r w:rsidR="00356C4D" w:rsidRPr="00356C4D">
        <w:rPr>
          <w:rFonts w:ascii="GHEA Grapalat" w:eastAsia="Times New Roman" w:hAnsi="GHEA Grapalat" w:cs="Times New Roman"/>
          <w:i w:val="0"/>
          <w:iCs/>
          <w:color w:val="000000"/>
          <w:sz w:val="24"/>
          <w:szCs w:val="24"/>
          <w:lang w:val="hy-AM"/>
        </w:rPr>
        <w:t xml:space="preserve"> Նշված գույքը Ընկերության կանոնադրական կապիտալում ներդրման արդյունքում Ընկերության կանոնադրական կապիտալը կավելանա լրացուցիչ 2.039.427.215 հատ հասարակ </w:t>
      </w:r>
      <w:r w:rsidR="00356C4D" w:rsidRPr="00356C4D">
        <w:rPr>
          <w:rFonts w:ascii="GHEA Grapalat" w:eastAsia="Times New Roman" w:hAnsi="GHEA Grapalat" w:cs="Times New Roman"/>
          <w:i w:val="0"/>
          <w:iCs/>
          <w:color w:val="000000"/>
          <w:sz w:val="24"/>
          <w:szCs w:val="24"/>
          <w:lang w:val="hy-AM"/>
        </w:rPr>
        <w:lastRenderedPageBreak/>
        <w:t>(սովորական) բաժնետոմսով` յուրաքանչյուրը 1 ՀՀ դրամ անվանական արժեքով, բաժնետոմսերի տեղաբաշխման միջոցով ավելանում է 2.039.427.215,0 ՀՀ դրամով:</w:t>
      </w:r>
    </w:p>
    <w:p w14:paraId="177E0220" w14:textId="03A2B65E" w:rsidR="00225EAC" w:rsidRPr="00225EAC" w:rsidRDefault="00225EAC" w:rsidP="00225EAC">
      <w:pPr>
        <w:shd w:val="clear" w:color="auto" w:fill="FFFFFF"/>
        <w:spacing w:after="0" w:line="360" w:lineRule="auto"/>
        <w:ind w:right="4" w:firstLine="709"/>
        <w:jc w:val="both"/>
        <w:rPr>
          <w:rFonts w:ascii="GHEA Grapalat" w:eastAsia="Times New Roman" w:hAnsi="GHEA Grapalat" w:cs="Times New Roman"/>
          <w:i w:val="0"/>
          <w:i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i w:val="0"/>
          <w:iCs/>
          <w:color w:val="000000"/>
          <w:sz w:val="24"/>
          <w:szCs w:val="24"/>
          <w:lang w:val="hy-AM"/>
        </w:rPr>
        <w:t>Միաժամանակ Նախագծով</w:t>
      </w:r>
      <w:r w:rsidRPr="00225EAC">
        <w:rPr>
          <w:rFonts w:ascii="GHEA Grapalat" w:eastAsia="Times New Roman" w:hAnsi="GHEA Grapalat" w:cs="Times New Roman"/>
          <w:i w:val="0"/>
          <w:i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i w:val="0"/>
          <w:iCs/>
          <w:color w:val="000000"/>
          <w:sz w:val="24"/>
          <w:szCs w:val="24"/>
          <w:lang w:val="hy-AM"/>
        </w:rPr>
        <w:t xml:space="preserve">առաջարկվում է </w:t>
      </w:r>
      <w:r w:rsidR="00FF337A">
        <w:rPr>
          <w:rFonts w:ascii="GHEA Grapalat" w:eastAsia="Times New Roman" w:hAnsi="GHEA Grapalat" w:cs="Times New Roman"/>
          <w:i w:val="0"/>
          <w:iCs/>
          <w:color w:val="000000"/>
          <w:sz w:val="24"/>
          <w:szCs w:val="24"/>
          <w:lang w:val="hy-AM"/>
        </w:rPr>
        <w:t xml:space="preserve">լուծել </w:t>
      </w:r>
      <w:r>
        <w:rPr>
          <w:rFonts w:ascii="GHEA Grapalat" w:eastAsia="Times New Roman" w:hAnsi="GHEA Grapalat" w:cs="Times New Roman"/>
          <w:i w:val="0"/>
          <w:iCs/>
          <w:color w:val="000000"/>
          <w:sz w:val="24"/>
          <w:szCs w:val="24"/>
          <w:lang w:val="hy-AM"/>
        </w:rPr>
        <w:t>Ընկերության</w:t>
      </w:r>
      <w:r w:rsidRPr="00225EAC">
        <w:rPr>
          <w:rFonts w:ascii="GHEA Grapalat" w:eastAsia="Times New Roman" w:hAnsi="GHEA Grapalat" w:cs="Times New Roman"/>
          <w:i w:val="0"/>
          <w:iCs/>
          <w:color w:val="000000"/>
          <w:sz w:val="24"/>
          <w:szCs w:val="24"/>
          <w:lang w:val="hy-AM"/>
        </w:rPr>
        <w:t xml:space="preserve"> և ՀՀ պետական գույքի կառավարման կոմիտեի հետ կնքված Կոտայքի մարզ, քաղ. Աբովյան, Արզնու խճուղի 10 հասցեում գտնվող շենքի գույքի վերաբերյալ անհատույց օգտագործման պայմանագիրը:</w:t>
      </w:r>
    </w:p>
    <w:p w14:paraId="557DB519" w14:textId="1B1B65B4" w:rsidR="0015318B" w:rsidRDefault="00B9064E" w:rsidP="00B110EC">
      <w:pPr>
        <w:pStyle w:val="NormalWeb"/>
        <w:spacing w:after="0" w:line="360" w:lineRule="auto"/>
        <w:ind w:firstLine="709"/>
        <w:jc w:val="both"/>
        <w:rPr>
          <w:rFonts w:ascii="GHEA Grapalat" w:eastAsia="Calibri" w:hAnsi="GHEA Grapalat" w:cs="Cambria"/>
          <w:b/>
          <w:bCs/>
          <w:sz w:val="24"/>
          <w:szCs w:val="24"/>
          <w:lang w:val="hy-AM"/>
        </w:rPr>
      </w:pPr>
      <w:r>
        <w:rPr>
          <w:rFonts w:ascii="GHEA Grapalat" w:eastAsia="Calibri" w:hAnsi="GHEA Grapalat" w:cs="Cambria"/>
          <w:b/>
          <w:bCs/>
          <w:sz w:val="24"/>
          <w:szCs w:val="24"/>
          <w:lang w:val="hy-AM"/>
        </w:rPr>
        <w:t>2</w:t>
      </w:r>
      <w:r w:rsidR="0015318B" w:rsidRPr="00FC37FA">
        <w:rPr>
          <w:rFonts w:ascii="GHEA Grapalat" w:eastAsia="Calibri" w:hAnsi="GHEA Grapalat" w:cs="Cambria"/>
          <w:b/>
          <w:bCs/>
          <w:sz w:val="24"/>
          <w:szCs w:val="24"/>
          <w:lang w:val="hy-AM"/>
        </w:rPr>
        <w:t xml:space="preserve">. </w:t>
      </w:r>
      <w:r w:rsidRPr="00B9064E">
        <w:rPr>
          <w:rFonts w:ascii="GHEA Grapalat" w:eastAsia="Calibri" w:hAnsi="GHEA Grapalat" w:cs="Cambria"/>
          <w:b/>
          <w:bCs/>
          <w:sz w:val="24"/>
          <w:szCs w:val="24"/>
          <w:lang w:val="hy-AM"/>
        </w:rPr>
        <w:t>Կարգավորման նպատակը և բնույթը, ակնկալվող արդյունքը</w:t>
      </w:r>
    </w:p>
    <w:p w14:paraId="0519607E" w14:textId="15AE4B31" w:rsidR="00FE2894" w:rsidRPr="00FE2894" w:rsidRDefault="00674BE7" w:rsidP="00B110EC">
      <w:pPr>
        <w:pStyle w:val="NormalWeb"/>
        <w:spacing w:after="0" w:line="360" w:lineRule="auto"/>
        <w:ind w:firstLine="709"/>
        <w:jc w:val="both"/>
        <w:rPr>
          <w:rFonts w:ascii="GHEA Grapalat" w:eastAsia="Calibri" w:hAnsi="GHEA Grapalat" w:cs="Cambria"/>
          <w:b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Նախագծի ընդունման արդյունքում </w:t>
      </w:r>
      <w:r w:rsidR="00D66D01" w:rsidRPr="00427531">
        <w:rPr>
          <w:rFonts w:ascii="GHEA Grapalat" w:hAnsi="GHEA Grapalat"/>
          <w:sz w:val="24"/>
          <w:szCs w:val="24"/>
          <w:lang w:val="hy-AM"/>
        </w:rPr>
        <w:t xml:space="preserve">Ընկերության գործունեության համար </w:t>
      </w:r>
      <w:r>
        <w:rPr>
          <w:rFonts w:ascii="GHEA Grapalat" w:hAnsi="GHEA Grapalat"/>
          <w:sz w:val="24"/>
          <w:szCs w:val="24"/>
          <w:lang w:val="hy-AM"/>
        </w:rPr>
        <w:t>անհրաժեշտ</w:t>
      </w:r>
      <w:r w:rsidR="00D66D01">
        <w:rPr>
          <w:rFonts w:ascii="GHEA Grapalat" w:hAnsi="GHEA Grapalat"/>
          <w:sz w:val="24"/>
          <w:szCs w:val="24"/>
          <w:lang w:val="hy-AM"/>
        </w:rPr>
        <w:t xml:space="preserve"> </w:t>
      </w:r>
      <w:r w:rsidR="00D66D01" w:rsidRPr="00427531">
        <w:rPr>
          <w:rFonts w:ascii="GHEA Grapalat" w:hAnsi="GHEA Grapalat"/>
          <w:sz w:val="24"/>
          <w:szCs w:val="24"/>
          <w:lang w:val="hy-AM"/>
        </w:rPr>
        <w:t>անշարժ գույք</w:t>
      </w:r>
      <w:r w:rsidR="00D66D01">
        <w:rPr>
          <w:rFonts w:ascii="GHEA Grapalat" w:hAnsi="GHEA Grapalat"/>
          <w:sz w:val="24"/>
          <w:szCs w:val="24"/>
          <w:lang w:val="hy-AM"/>
        </w:rPr>
        <w:t xml:space="preserve">ը </w:t>
      </w:r>
      <w:r>
        <w:rPr>
          <w:rFonts w:ascii="GHEA Grapalat" w:hAnsi="GHEA Grapalat"/>
          <w:sz w:val="24"/>
          <w:szCs w:val="24"/>
          <w:lang w:val="hy-AM"/>
        </w:rPr>
        <w:t>կներդրվի</w:t>
      </w:r>
      <w:r w:rsidR="00D66D01">
        <w:rPr>
          <w:rFonts w:ascii="GHEA Grapalat" w:hAnsi="GHEA Grapalat"/>
          <w:sz w:val="24"/>
          <w:szCs w:val="24"/>
          <w:lang w:val="hy-AM"/>
        </w:rPr>
        <w:t xml:space="preserve"> Ընկերության կանոնադրական կապիտալում</w:t>
      </w:r>
      <w:r>
        <w:rPr>
          <w:rFonts w:ascii="GHEA Grapalat" w:hAnsi="GHEA Grapalat"/>
          <w:sz w:val="24"/>
          <w:szCs w:val="24"/>
          <w:lang w:val="hy-AM"/>
        </w:rPr>
        <w:t>` արդյունքում ավելացնելով</w:t>
      </w:r>
      <w:r w:rsidR="00D66D01">
        <w:rPr>
          <w:rFonts w:ascii="GHEA Grapalat" w:hAnsi="GHEA Grapalat"/>
          <w:sz w:val="24"/>
          <w:szCs w:val="24"/>
          <w:lang w:val="hy-AM"/>
        </w:rPr>
        <w:t xml:space="preserve"> </w:t>
      </w:r>
      <w:r w:rsidR="00833FB3">
        <w:rPr>
          <w:rFonts w:ascii="GHEA Grapalat" w:hAnsi="GHEA Grapalat"/>
          <w:sz w:val="24"/>
          <w:szCs w:val="24"/>
          <w:lang w:val="hy-AM"/>
        </w:rPr>
        <w:t xml:space="preserve">կանոնադրական կապիտալը </w:t>
      </w:r>
      <w:r w:rsidR="00D66D01">
        <w:rPr>
          <w:rFonts w:ascii="GHEA Grapalat" w:hAnsi="GHEA Grapalat"/>
          <w:sz w:val="24"/>
          <w:szCs w:val="24"/>
          <w:lang w:val="hy-AM"/>
        </w:rPr>
        <w:t>լրացուցիչ բաժնետոմսեր տեղաբաշխելու միջոցով:</w:t>
      </w:r>
    </w:p>
    <w:p w14:paraId="6D6F3B1C" w14:textId="15D1AD94" w:rsidR="00552215" w:rsidRPr="00552215" w:rsidRDefault="00552215" w:rsidP="00B110EC">
      <w:pPr>
        <w:spacing w:after="0" w:line="360" w:lineRule="auto"/>
        <w:ind w:firstLine="708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552215">
        <w:rPr>
          <w:rFonts w:ascii="GHEA Grapalat" w:hAnsi="GHEA Grapalat"/>
          <w:b/>
          <w:i w:val="0"/>
          <w:sz w:val="24"/>
          <w:szCs w:val="24"/>
          <w:lang w:val="hy-AM"/>
        </w:rPr>
        <w:t>3. Նախագծերի մշակման գործընթացում ներգրավված ինստիտուտները և անձինք</w:t>
      </w:r>
    </w:p>
    <w:p w14:paraId="3604C145" w14:textId="76D57206" w:rsidR="00552215" w:rsidRDefault="00552215" w:rsidP="00B110EC">
      <w:pPr>
        <w:tabs>
          <w:tab w:val="left" w:pos="567"/>
        </w:tabs>
        <w:spacing w:after="0" w:line="360" w:lineRule="auto"/>
        <w:ind w:firstLine="72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552215">
        <w:rPr>
          <w:rFonts w:ascii="GHEA Grapalat" w:hAnsi="GHEA Grapalat"/>
          <w:i w:val="0"/>
          <w:sz w:val="24"/>
          <w:szCs w:val="24"/>
          <w:lang w:val="hy-AM"/>
        </w:rPr>
        <w:t>Նախագծի մշակումն իրականացվել է Հայաստանի Հանրապետության առողջապահության նախարարության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կողմից:</w:t>
      </w:r>
    </w:p>
    <w:p w14:paraId="6927704E" w14:textId="277B6DC9" w:rsidR="00FC37FA" w:rsidRPr="00FC37FA" w:rsidRDefault="00674BE7" w:rsidP="00B110EC">
      <w:pPr>
        <w:tabs>
          <w:tab w:val="left" w:pos="567"/>
        </w:tabs>
        <w:spacing w:after="0" w:line="360" w:lineRule="auto"/>
        <w:ind w:firstLine="720"/>
        <w:jc w:val="both"/>
        <w:rPr>
          <w:rFonts w:ascii="GHEA Grapalat" w:hAnsi="GHEA Grapalat" w:cs="Sylfaen"/>
          <w:b/>
          <w:i w:val="0"/>
          <w:sz w:val="24"/>
          <w:szCs w:val="24"/>
          <w:lang w:val="hy-AM"/>
        </w:rPr>
      </w:pPr>
      <w:r>
        <w:rPr>
          <w:rFonts w:ascii="GHEA Grapalat" w:hAnsi="GHEA Grapalat" w:cs="Sylfaen"/>
          <w:b/>
          <w:i w:val="0"/>
          <w:sz w:val="24"/>
          <w:szCs w:val="24"/>
          <w:lang w:val="hy-AM"/>
        </w:rPr>
        <w:t>4</w:t>
      </w:r>
      <w:r w:rsidR="0015318B" w:rsidRPr="00FC37FA">
        <w:rPr>
          <w:rFonts w:ascii="GHEA Grapalat" w:hAnsi="GHEA Grapalat" w:cs="Sylfaen"/>
          <w:b/>
          <w:i w:val="0"/>
          <w:sz w:val="24"/>
          <w:szCs w:val="24"/>
          <w:lang w:val="hy-AM"/>
        </w:rPr>
        <w:t xml:space="preserve">. </w:t>
      </w:r>
      <w:r w:rsidR="00FC37FA" w:rsidRPr="00FC37FA">
        <w:rPr>
          <w:rFonts w:ascii="GHEA Grapalat" w:hAnsi="GHEA Grapalat" w:cs="Sylfaen"/>
          <w:b/>
          <w:i w:val="0"/>
          <w:sz w:val="24"/>
          <w:szCs w:val="24"/>
          <w:lang w:val="hy-AM"/>
        </w:rPr>
        <w:t>Կապը ռազմավարական փաստաթղթերի հետ. Հայաստանի վերափոխման ռազմա</w:t>
      </w:r>
      <w:r w:rsidR="00FC37FA" w:rsidRPr="00FC37FA">
        <w:rPr>
          <w:rFonts w:ascii="GHEA Grapalat" w:hAnsi="GHEA Grapalat" w:cs="Sylfaen"/>
          <w:b/>
          <w:i w:val="0"/>
          <w:sz w:val="24"/>
          <w:szCs w:val="24"/>
          <w:lang w:val="hy-AM"/>
        </w:rPr>
        <w:softHyphen/>
        <w:t>վա</w:t>
      </w:r>
      <w:r w:rsidR="00FC37FA" w:rsidRPr="00FC37FA">
        <w:rPr>
          <w:rFonts w:ascii="GHEA Grapalat" w:hAnsi="GHEA Grapalat" w:cs="Sylfaen"/>
          <w:b/>
          <w:i w:val="0"/>
          <w:sz w:val="24"/>
          <w:szCs w:val="24"/>
          <w:lang w:val="hy-AM"/>
        </w:rPr>
        <w:softHyphen/>
        <w:t>րու</w:t>
      </w:r>
      <w:r w:rsidR="00FC37FA" w:rsidRPr="00FC37FA">
        <w:rPr>
          <w:rFonts w:ascii="GHEA Grapalat" w:hAnsi="GHEA Grapalat" w:cs="Sylfaen"/>
          <w:b/>
          <w:i w:val="0"/>
          <w:sz w:val="24"/>
          <w:szCs w:val="24"/>
          <w:lang w:val="hy-AM"/>
        </w:rPr>
        <w:softHyphen/>
        <w:t>թյուն 2050, Կառավարության 2021-2026թթ. ծրագիր, ոլորտային և/կամ այլ ռազմա</w:t>
      </w:r>
      <w:r w:rsidR="00FC37FA" w:rsidRPr="00FC37FA">
        <w:rPr>
          <w:rFonts w:ascii="GHEA Grapalat" w:hAnsi="GHEA Grapalat" w:cs="Sylfaen"/>
          <w:b/>
          <w:i w:val="0"/>
          <w:sz w:val="24"/>
          <w:szCs w:val="24"/>
          <w:lang w:val="hy-AM"/>
        </w:rPr>
        <w:softHyphen/>
        <w:t>վա</w:t>
      </w:r>
      <w:r w:rsidR="00FC37FA" w:rsidRPr="00FC37FA">
        <w:rPr>
          <w:rFonts w:ascii="GHEA Grapalat" w:hAnsi="GHEA Grapalat" w:cs="Sylfaen"/>
          <w:b/>
          <w:i w:val="0"/>
          <w:sz w:val="24"/>
          <w:szCs w:val="24"/>
          <w:lang w:val="hy-AM"/>
        </w:rPr>
        <w:softHyphen/>
        <w:t>րու</w:t>
      </w:r>
      <w:r w:rsidR="00FC37FA" w:rsidRPr="00FC37FA">
        <w:rPr>
          <w:rFonts w:ascii="GHEA Grapalat" w:hAnsi="GHEA Grapalat" w:cs="Sylfaen"/>
          <w:b/>
          <w:i w:val="0"/>
          <w:sz w:val="24"/>
          <w:szCs w:val="24"/>
          <w:lang w:val="hy-AM"/>
        </w:rPr>
        <w:softHyphen/>
        <w:t>թյուն</w:t>
      </w:r>
      <w:r w:rsidR="00FC37FA" w:rsidRPr="00FC37FA">
        <w:rPr>
          <w:rFonts w:ascii="GHEA Grapalat" w:hAnsi="GHEA Grapalat" w:cs="Sylfaen"/>
          <w:b/>
          <w:i w:val="0"/>
          <w:sz w:val="24"/>
          <w:szCs w:val="24"/>
          <w:lang w:val="hy-AM"/>
        </w:rPr>
        <w:softHyphen/>
        <w:t>ներ</w:t>
      </w:r>
    </w:p>
    <w:p w14:paraId="290C4DA8" w14:textId="5DE68674" w:rsidR="00FC37FA" w:rsidRPr="00FC37FA" w:rsidRDefault="00FC37FA" w:rsidP="00B110EC">
      <w:pPr>
        <w:pStyle w:val="NormalWeb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pt-BR"/>
        </w:rPr>
      </w:pPr>
      <w:r w:rsidRPr="00FC37FA">
        <w:rPr>
          <w:rFonts w:ascii="GHEA Grapalat" w:hAnsi="GHEA Grapalat"/>
          <w:sz w:val="24"/>
          <w:szCs w:val="24"/>
          <w:lang w:val="pt-BR"/>
        </w:rPr>
        <w:t xml:space="preserve">Նախագծի ընդունումը չի բխում ռազմավարական </w:t>
      </w:r>
      <w:r w:rsidR="00B9064E" w:rsidRPr="00B9064E">
        <w:rPr>
          <w:rFonts w:ascii="GHEA Grapalat" w:hAnsi="GHEA Grapalat"/>
          <w:sz w:val="24"/>
          <w:szCs w:val="24"/>
          <w:lang w:val="pt-BR"/>
        </w:rPr>
        <w:t xml:space="preserve">կամ ծրագրային որևէ </w:t>
      </w:r>
      <w:r w:rsidRPr="00FC37FA">
        <w:rPr>
          <w:rFonts w:ascii="GHEA Grapalat" w:hAnsi="GHEA Grapalat"/>
          <w:sz w:val="24"/>
          <w:szCs w:val="24"/>
          <w:lang w:val="pt-BR"/>
        </w:rPr>
        <w:t xml:space="preserve">փաստաթղթերից: </w:t>
      </w:r>
    </w:p>
    <w:p w14:paraId="29A93AAB" w14:textId="05F5921F" w:rsidR="0015318B" w:rsidRPr="00FC37FA" w:rsidRDefault="00552215" w:rsidP="00B110EC">
      <w:pPr>
        <w:tabs>
          <w:tab w:val="left" w:pos="567"/>
        </w:tabs>
        <w:spacing w:after="0" w:line="360" w:lineRule="auto"/>
        <w:ind w:firstLine="720"/>
        <w:jc w:val="both"/>
        <w:rPr>
          <w:rFonts w:ascii="GHEA Grapalat" w:hAnsi="GHEA Grapalat" w:cs="Sylfaen"/>
          <w:b/>
          <w:i w:val="0"/>
          <w:sz w:val="24"/>
          <w:szCs w:val="24"/>
          <w:lang w:val="hy-AM"/>
        </w:rPr>
      </w:pPr>
      <w:r>
        <w:rPr>
          <w:rFonts w:ascii="GHEA Grapalat" w:hAnsi="GHEA Grapalat" w:cs="Sylfaen"/>
          <w:b/>
          <w:i w:val="0"/>
          <w:sz w:val="24"/>
          <w:szCs w:val="24"/>
          <w:lang w:val="hy-AM"/>
        </w:rPr>
        <w:t>5</w:t>
      </w:r>
      <w:r w:rsidR="0015318B" w:rsidRPr="00FC37FA">
        <w:rPr>
          <w:rFonts w:ascii="GHEA Grapalat" w:hAnsi="GHEA Grapalat" w:cs="Sylfaen"/>
          <w:b/>
          <w:i w:val="0"/>
          <w:sz w:val="24"/>
          <w:szCs w:val="24"/>
          <w:lang w:val="hy-AM"/>
        </w:rPr>
        <w:t xml:space="preserve">. Տեղեկանք պետական բյուջեի ծախսերի կամ եկամուտների ավելացման կամ նվազեցման </w:t>
      </w:r>
      <w:r w:rsidR="0015318B" w:rsidRPr="00FC37FA"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</w:p>
    <w:p w14:paraId="67826179" w14:textId="66811F39" w:rsidR="00976627" w:rsidRPr="00FC37FA" w:rsidRDefault="00833FB3" w:rsidP="00B110EC">
      <w:pPr>
        <w:tabs>
          <w:tab w:val="left" w:pos="567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Ն</w:t>
      </w:r>
      <w:r w:rsidR="0015318B" w:rsidRPr="00FC37FA">
        <w:rPr>
          <w:rFonts w:ascii="GHEA Grapalat" w:hAnsi="GHEA Grapalat"/>
          <w:i w:val="0"/>
          <w:sz w:val="24"/>
          <w:szCs w:val="24"/>
          <w:lang w:val="hy-AM"/>
        </w:rPr>
        <w:t>ախագծի ընդունման դեպքում Հայաստանի Հանրապետության պետական բյուջեում ծախսերի և եկամուտների ավելացում կամ նվազեցում չի նախատեսվում։</w:t>
      </w:r>
    </w:p>
    <w:sectPr w:rsidR="00976627" w:rsidRPr="00FC37FA" w:rsidSect="00D66D01">
      <w:pgSz w:w="11907" w:h="16840" w:code="9"/>
      <w:pgMar w:top="709" w:right="851" w:bottom="993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55DEA"/>
    <w:multiLevelType w:val="hybridMultilevel"/>
    <w:tmpl w:val="B9F0CC12"/>
    <w:lvl w:ilvl="0" w:tplc="D598AAD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C6114A0"/>
    <w:multiLevelType w:val="hybridMultilevel"/>
    <w:tmpl w:val="95ECE3B4"/>
    <w:lvl w:ilvl="0" w:tplc="D112219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26E7E2E"/>
    <w:multiLevelType w:val="hybridMultilevel"/>
    <w:tmpl w:val="95ECE3B4"/>
    <w:lvl w:ilvl="0" w:tplc="FFFFFFFF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042A"/>
    <w:rsid w:val="000311ED"/>
    <w:rsid w:val="00036536"/>
    <w:rsid w:val="00054A3B"/>
    <w:rsid w:val="000945CB"/>
    <w:rsid w:val="000A404C"/>
    <w:rsid w:val="000E1177"/>
    <w:rsid w:val="0013613A"/>
    <w:rsid w:val="0015318B"/>
    <w:rsid w:val="001A7111"/>
    <w:rsid w:val="001F6D4E"/>
    <w:rsid w:val="00222E8B"/>
    <w:rsid w:val="00225EAC"/>
    <w:rsid w:val="00232059"/>
    <w:rsid w:val="00247085"/>
    <w:rsid w:val="00297196"/>
    <w:rsid w:val="002B440A"/>
    <w:rsid w:val="002C4BF3"/>
    <w:rsid w:val="002D1D76"/>
    <w:rsid w:val="002F612B"/>
    <w:rsid w:val="00341D78"/>
    <w:rsid w:val="00356C4D"/>
    <w:rsid w:val="003E73B5"/>
    <w:rsid w:val="004050A6"/>
    <w:rsid w:val="004115BB"/>
    <w:rsid w:val="00413469"/>
    <w:rsid w:val="00427531"/>
    <w:rsid w:val="00444389"/>
    <w:rsid w:val="00452E99"/>
    <w:rsid w:val="00476C53"/>
    <w:rsid w:val="004851A2"/>
    <w:rsid w:val="004D6261"/>
    <w:rsid w:val="004E042A"/>
    <w:rsid w:val="00530CE2"/>
    <w:rsid w:val="00552215"/>
    <w:rsid w:val="00596560"/>
    <w:rsid w:val="005B7033"/>
    <w:rsid w:val="005C1D25"/>
    <w:rsid w:val="00604942"/>
    <w:rsid w:val="006268F8"/>
    <w:rsid w:val="00627672"/>
    <w:rsid w:val="00674BE7"/>
    <w:rsid w:val="006E39EC"/>
    <w:rsid w:val="006F2399"/>
    <w:rsid w:val="00730A2D"/>
    <w:rsid w:val="00731426"/>
    <w:rsid w:val="00754004"/>
    <w:rsid w:val="007552C5"/>
    <w:rsid w:val="007902D9"/>
    <w:rsid w:val="007B7646"/>
    <w:rsid w:val="007D5FFA"/>
    <w:rsid w:val="007F6859"/>
    <w:rsid w:val="00833FB3"/>
    <w:rsid w:val="0085341C"/>
    <w:rsid w:val="00897E2C"/>
    <w:rsid w:val="008F4EA3"/>
    <w:rsid w:val="00907A5A"/>
    <w:rsid w:val="00963BD7"/>
    <w:rsid w:val="00976627"/>
    <w:rsid w:val="00981610"/>
    <w:rsid w:val="009F3EC2"/>
    <w:rsid w:val="00A05BD2"/>
    <w:rsid w:val="00A3289D"/>
    <w:rsid w:val="00A375C7"/>
    <w:rsid w:val="00A60D68"/>
    <w:rsid w:val="00A923E1"/>
    <w:rsid w:val="00AC67C3"/>
    <w:rsid w:val="00B110EC"/>
    <w:rsid w:val="00B5374D"/>
    <w:rsid w:val="00B63490"/>
    <w:rsid w:val="00B720CB"/>
    <w:rsid w:val="00B9064E"/>
    <w:rsid w:val="00BB5E0F"/>
    <w:rsid w:val="00BC2158"/>
    <w:rsid w:val="00BC40FF"/>
    <w:rsid w:val="00BD17EF"/>
    <w:rsid w:val="00BD28FA"/>
    <w:rsid w:val="00C8467C"/>
    <w:rsid w:val="00D66D01"/>
    <w:rsid w:val="00D70806"/>
    <w:rsid w:val="00D728B8"/>
    <w:rsid w:val="00EB0451"/>
    <w:rsid w:val="00EB6E7E"/>
    <w:rsid w:val="00EC1750"/>
    <w:rsid w:val="00EC7C2B"/>
    <w:rsid w:val="00EE24F7"/>
    <w:rsid w:val="00F10D4F"/>
    <w:rsid w:val="00F262B1"/>
    <w:rsid w:val="00F55876"/>
    <w:rsid w:val="00FA2ABD"/>
    <w:rsid w:val="00FC37FA"/>
    <w:rsid w:val="00FC5100"/>
    <w:rsid w:val="00FE2894"/>
    <w:rsid w:val="00FE43BC"/>
    <w:rsid w:val="00FF3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97777E"/>
  <w15:docId w15:val="{C2BF4BB7-651D-4D5A-A9C0-EFB8AA23B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4389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444389"/>
    <w:pPr>
      <w:spacing w:after="120" w:line="240" w:lineRule="auto"/>
    </w:pPr>
    <w:rPr>
      <w:rFonts w:ascii="Arial Armenian" w:eastAsia="Times New Roman" w:hAnsi="Arial Armenian" w:cs="Times New Roman"/>
      <w:bCs w:val="0"/>
      <w:i w:val="0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754004"/>
    <w:pPr>
      <w:ind w:left="720"/>
      <w:contextualSpacing/>
    </w:pPr>
  </w:style>
  <w:style w:type="paragraph" w:customStyle="1" w:styleId="norm">
    <w:name w:val="norm"/>
    <w:basedOn w:val="Normal"/>
    <w:link w:val="normChar"/>
    <w:rsid w:val="006268F8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customStyle="1" w:styleId="normChar">
    <w:name w:val="norm Char"/>
    <w:link w:val="norm"/>
    <w:locked/>
    <w:rsid w:val="006268F8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452E99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customStyle="1" w:styleId="mechtexChar">
    <w:name w:val="mechtex Char"/>
    <w:link w:val="mechtex"/>
    <w:uiPriority w:val="99"/>
    <w:rsid w:val="00452E99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40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404C"/>
    <w:rPr>
      <w:rFonts w:ascii="Segoe UI" w:eastAsia="Calibri" w:hAnsi="Segoe UI" w:cs="Segoe UI"/>
      <w:bCs/>
      <w:i/>
      <w:sz w:val="18"/>
      <w:szCs w:val="18"/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55221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5221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52215"/>
    <w:rPr>
      <w:rFonts w:ascii="ArTarumianHeghnar" w:eastAsia="Calibri" w:hAnsi="ArTarumianHeghnar" w:cs="Cambria"/>
      <w:bCs/>
      <w:i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52215"/>
    <w:rPr>
      <w:b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52215"/>
    <w:rPr>
      <w:rFonts w:ascii="ArTarumianHeghnar" w:eastAsia="Calibri" w:hAnsi="ArTarumianHeghnar" w:cs="Cambria"/>
      <w:b/>
      <w:bCs/>
      <w:i/>
      <w:sz w:val="20"/>
      <w:szCs w:val="20"/>
      <w:lang w:val="ru-RU"/>
    </w:rPr>
  </w:style>
  <w:style w:type="paragraph" w:styleId="Revision">
    <w:name w:val="Revision"/>
    <w:hidden/>
    <w:uiPriority w:val="99"/>
    <w:semiHidden/>
    <w:rsid w:val="00552215"/>
    <w:pPr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814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</TotalTime>
  <Pages>2</Pages>
  <Words>452</Words>
  <Characters>2583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 Nazaryan</dc:creator>
  <cp:keywords>https:/mul2.gov.am/tasks/148162/oneclick/1naghagic.docx?token=8bd6c66159e2cc5bc43d1fcabe8b4e21</cp:keywords>
  <cp:lastModifiedBy>Hayk Khurshudyan</cp:lastModifiedBy>
  <cp:revision>49</cp:revision>
  <cp:lastPrinted>2022-07-28T04:27:00Z</cp:lastPrinted>
  <dcterms:created xsi:type="dcterms:W3CDTF">2023-06-22T04:39:00Z</dcterms:created>
  <dcterms:modified xsi:type="dcterms:W3CDTF">2024-07-17T11:06:00Z</dcterms:modified>
</cp:coreProperties>
</file>