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4E8617" w14:textId="77777777" w:rsidR="0011349C" w:rsidRPr="007E0913" w:rsidRDefault="0011349C" w:rsidP="0011349C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E0913">
        <w:rPr>
          <w:rFonts w:ascii="GHEA Grapalat" w:hAnsi="GHEA Grapalat"/>
          <w:sz w:val="24"/>
          <w:szCs w:val="24"/>
          <w:lang w:val="hy-AM"/>
        </w:rPr>
        <w:t>ՆԱԽԱԳԻԾ</w:t>
      </w:r>
    </w:p>
    <w:p w14:paraId="097AFB8C" w14:textId="77777777" w:rsidR="0011349C" w:rsidRPr="007E0913" w:rsidRDefault="0011349C" w:rsidP="0011349C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7E091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14:paraId="4E10DF82" w14:textId="77777777" w:rsidR="0011349C" w:rsidRPr="007E0913" w:rsidRDefault="0011349C" w:rsidP="0011349C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7E0913">
        <w:rPr>
          <w:rFonts w:ascii="GHEA Grapalat" w:hAnsi="GHEA Grapalat"/>
          <w:sz w:val="24"/>
          <w:szCs w:val="24"/>
          <w:lang w:val="hy-AM"/>
        </w:rPr>
        <w:t>Ո Ր Ո Շ ՈՒ Մ</w:t>
      </w:r>
    </w:p>
    <w:p w14:paraId="785B5A29" w14:textId="77777777" w:rsidR="0011349C" w:rsidRPr="007E0913" w:rsidRDefault="0011349C" w:rsidP="0011349C">
      <w:pPr>
        <w:spacing w:line="360" w:lineRule="auto"/>
        <w:ind w:left="270" w:firstLine="54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 w:rsidRPr="007E0913">
        <w:rPr>
          <w:rFonts w:ascii="GHEA Grapalat" w:eastAsia="Calibri" w:hAnsi="GHEA Grapalat" w:cs="Sylfaen"/>
          <w:sz w:val="24"/>
          <w:szCs w:val="24"/>
          <w:lang w:val="af-ZA"/>
        </w:rPr>
        <w:t>«___» _________ 20</w:t>
      </w:r>
      <w:r w:rsidRPr="007E0913">
        <w:rPr>
          <w:rFonts w:ascii="GHEA Grapalat" w:eastAsia="Calibri" w:hAnsi="GHEA Grapalat" w:cs="Sylfaen"/>
          <w:sz w:val="24"/>
          <w:szCs w:val="24"/>
          <w:lang w:val="hy-AM"/>
        </w:rPr>
        <w:t xml:space="preserve">24 </w:t>
      </w:r>
      <w:r w:rsidRPr="007E0913">
        <w:rPr>
          <w:rFonts w:ascii="GHEA Grapalat" w:eastAsia="Calibri" w:hAnsi="GHEA Grapalat" w:cs="Sylfaen"/>
          <w:sz w:val="24"/>
          <w:szCs w:val="24"/>
          <w:lang w:val="af-ZA"/>
        </w:rPr>
        <w:t>թվական N __ -</w:t>
      </w:r>
      <w:r w:rsidRPr="007E0913">
        <w:rPr>
          <w:rFonts w:ascii="GHEA Grapalat" w:eastAsia="Calibri" w:hAnsi="GHEA Grapalat" w:cs="Sylfaen"/>
          <w:sz w:val="24"/>
          <w:szCs w:val="24"/>
          <w:lang w:val="hy-AM"/>
        </w:rPr>
        <w:t>Լ</w:t>
      </w:r>
    </w:p>
    <w:p w14:paraId="639ED23A" w14:textId="77777777" w:rsidR="0011349C" w:rsidRPr="007E0913" w:rsidRDefault="0011349C" w:rsidP="0011349C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5EF3D44F" w14:textId="77777777" w:rsidR="0011349C" w:rsidRPr="00EC03DD" w:rsidRDefault="0011349C" w:rsidP="0011349C">
      <w:pPr>
        <w:pStyle w:val="mechtex"/>
        <w:spacing w:line="360" w:lineRule="auto"/>
        <w:ind w:left="1050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7E0913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 </w:t>
      </w:r>
      <w:r w:rsidRPr="007E0913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ԿԱՌԱՎԱՐՈՒԹՅԱՆ 2023 ԹՎԱԿԱՆԻ </w:t>
      </w:r>
      <w:r w:rsidRPr="00EC03DD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ՀՈՒԼԻՍԻ 27-Ի N 1284-Լ ՈՐՈՇՄԱՆ ՄԵՋ ՓՈՓՈԽՈՒԹՅՈՒՆՆԵՐ ԵՎ ԼՐԱՑՈՒՄՆԵՐ ԿԱՏԱՐԵԼՈՒ ՄԱՍԻՆ</w:t>
      </w:r>
    </w:p>
    <w:p w14:paraId="4B24C15A" w14:textId="77777777" w:rsidR="0011349C" w:rsidRPr="00EC03DD" w:rsidRDefault="0011349C" w:rsidP="0011349C">
      <w:pPr>
        <w:pStyle w:val="mechtex"/>
        <w:spacing w:line="360" w:lineRule="auto"/>
        <w:ind w:left="1050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14:paraId="5C1A6DB0" w14:textId="77777777" w:rsidR="0011349C" w:rsidRPr="00EC03DD" w:rsidRDefault="0011349C" w:rsidP="0011349C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iCs/>
          <w:shd w:val="clear" w:color="auto" w:fill="FFFFFF"/>
          <w:lang w:val="hy-AM"/>
        </w:rPr>
      </w:pPr>
      <w:r w:rsidRPr="00EC03DD">
        <w:rPr>
          <w:rFonts w:ascii="GHEA Grapalat" w:hAnsi="GHEA Grapalat"/>
          <w:bCs/>
          <w:shd w:val="clear" w:color="auto" w:fill="FFFFFF"/>
          <w:lang w:val="hy-AM"/>
        </w:rPr>
        <w:t>Ղեկավարվելով «Նորմատիվ իրավական ակտերի մասին» օրենքի 33–րդ և 34-րդ հոդվածներով՝ Հայաստանի Հանրապետության կառավարությունը</w:t>
      </w:r>
      <w:r w:rsidRPr="00EC03DD">
        <w:rPr>
          <w:rFonts w:ascii="Calibri" w:hAnsi="Calibri" w:cs="Calibri"/>
          <w:bCs/>
          <w:shd w:val="clear" w:color="auto" w:fill="FFFFFF"/>
          <w:lang w:val="hy-AM"/>
        </w:rPr>
        <w:t> </w:t>
      </w:r>
      <w:r w:rsidRPr="00EC03DD">
        <w:rPr>
          <w:rStyle w:val="Emphasis"/>
          <w:rFonts w:ascii="GHEA Grapalat" w:hAnsi="GHEA Grapalat"/>
          <w:b/>
          <w:bCs/>
          <w:shd w:val="clear" w:color="auto" w:fill="FFFFFF"/>
          <w:lang w:val="hy-AM"/>
        </w:rPr>
        <w:t>որոշում է.</w:t>
      </w:r>
    </w:p>
    <w:p w14:paraId="7CEEEA87" w14:textId="77777777" w:rsidR="0011349C" w:rsidRPr="007E0913" w:rsidRDefault="0011349C" w:rsidP="0011349C">
      <w:pPr>
        <w:pStyle w:val="norm"/>
        <w:numPr>
          <w:ilvl w:val="0"/>
          <w:numId w:val="5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EC03D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Հայաստանի Հանրապետության կառավարության 2023 թվականի հուլիսի </w:t>
      </w:r>
      <w:r w:rsidRPr="007E0913">
        <w:rPr>
          <w:rFonts w:ascii="GHEA Grapalat" w:eastAsiaTheme="minorHAnsi" w:hAnsi="GHEA Grapalat" w:cs="Sylfaen"/>
          <w:sz w:val="24"/>
          <w:szCs w:val="24"/>
          <w:lang w:val="hy-AM" w:eastAsia="en-US"/>
        </w:rPr>
        <w:t>27</w:t>
      </w:r>
      <w:r w:rsidRPr="007E0913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–ի </w:t>
      </w:r>
      <w:r w:rsidRPr="007E091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Pr="007E0913">
        <w:rPr>
          <w:rFonts w:ascii="GHEA Grapalat" w:hAnsi="GHEA Grapalat"/>
          <w:color w:val="000000"/>
          <w:kern w:val="0"/>
          <w:sz w:val="24"/>
          <w:szCs w:val="24"/>
          <w:lang w:val="hy-AM" w:eastAsia="en-US"/>
        </w:rPr>
        <w:t>Հայաստանի Հանրապետությունում ջերմատնային տնտեսությունների զարգացման աջակցության ծրագիրը</w:t>
      </w:r>
      <w:r w:rsidRPr="007E0913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հաստատելու մասին» N 1284–Լ որոշման մեջ </w:t>
      </w:r>
      <w:bookmarkStart w:id="0" w:name="_Hlk165549642"/>
      <w:r w:rsidRPr="007E0913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(այսուհետ՝ Որոշում) </w:t>
      </w:r>
      <w:bookmarkEnd w:id="0"/>
      <w:r w:rsidRPr="007E0913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կատարել հետևյալ փոփոխությունները և լրացումները. </w:t>
      </w:r>
    </w:p>
    <w:p w14:paraId="74A824F7" w14:textId="77777777" w:rsidR="0011349C" w:rsidRPr="007E0913" w:rsidRDefault="0011349C" w:rsidP="0011349C">
      <w:pPr>
        <w:pStyle w:val="norm"/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/>
          <w:iCs/>
          <w:sz w:val="24"/>
          <w:szCs w:val="24"/>
          <w:lang w:val="hy-AM"/>
        </w:rPr>
      </w:pPr>
      <w:r w:rsidRPr="007E0913">
        <w:rPr>
          <w:rFonts w:ascii="GHEA Grapalat" w:hAnsi="GHEA Grapalat"/>
          <w:iCs/>
          <w:sz w:val="24"/>
          <w:szCs w:val="24"/>
          <w:lang w:val="hy-AM"/>
        </w:rPr>
        <w:t>Որոշման նախաբանը «21-րդ մասը» բառերից հետո լրացնել «, ինչպես նաև «Հայաստանի Հանրապետության 2024 թվականի պետական բյուջեի մասին»</w:t>
      </w:r>
      <w:r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7E0913">
        <w:rPr>
          <w:rFonts w:ascii="GHEA Grapalat" w:hAnsi="GHEA Grapalat"/>
          <w:iCs/>
          <w:sz w:val="24"/>
          <w:szCs w:val="24"/>
          <w:lang w:val="hy-AM"/>
        </w:rPr>
        <w:t>օրենքի 9-րդ հոդվածի 21-րդ մասը» բառեր</w:t>
      </w:r>
      <w:r>
        <w:rPr>
          <w:rFonts w:ascii="GHEA Grapalat" w:hAnsi="GHEA Grapalat"/>
          <w:iCs/>
          <w:sz w:val="24"/>
          <w:szCs w:val="24"/>
          <w:lang w:val="hy-AM"/>
        </w:rPr>
        <w:t>ը</w:t>
      </w:r>
      <w:r>
        <w:rPr>
          <w:rFonts w:ascii="Cambria Math" w:hAnsi="Cambria Math"/>
          <w:iCs/>
          <w:sz w:val="24"/>
          <w:szCs w:val="24"/>
          <w:lang w:val="hy-AM"/>
        </w:rPr>
        <w:t>․</w:t>
      </w:r>
    </w:p>
    <w:p w14:paraId="719F1588" w14:textId="77777777" w:rsidR="0011349C" w:rsidRPr="007E0913" w:rsidRDefault="0011349C" w:rsidP="0011349C">
      <w:pPr>
        <w:pStyle w:val="norm"/>
        <w:numPr>
          <w:ilvl w:val="0"/>
          <w:numId w:val="3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/>
          <w:iCs/>
          <w:sz w:val="24"/>
          <w:szCs w:val="24"/>
          <w:lang w:val="hy-AM"/>
        </w:rPr>
      </w:pPr>
      <w:r w:rsidRPr="007E091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Որոշման հավելվածի </w:t>
      </w:r>
      <w:r w:rsidRPr="007E0913">
        <w:rPr>
          <w:rFonts w:ascii="GHEA Grapalat" w:hAnsi="GHEA Grapalat" w:cs="Sylfaen"/>
          <w:sz w:val="24"/>
          <w:szCs w:val="24"/>
          <w:lang w:val="hy-AM"/>
        </w:rPr>
        <w:t>(</w:t>
      </w:r>
      <w:r w:rsidRPr="007E0913">
        <w:rPr>
          <w:rFonts w:ascii="GHEA Grapalat" w:eastAsiaTheme="minorHAnsi" w:hAnsi="GHEA Grapalat" w:cs="Sylfaen"/>
          <w:sz w:val="24"/>
          <w:szCs w:val="24"/>
          <w:lang w:val="hy-AM" w:eastAsia="en-US"/>
        </w:rPr>
        <w:t>այսուհետ՝ Հավելված</w:t>
      </w:r>
      <w:r w:rsidRPr="007E0913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Pr="007E0913">
        <w:rPr>
          <w:rFonts w:ascii="GHEA Grapalat" w:hAnsi="GHEA Grapalat"/>
          <w:sz w:val="24"/>
          <w:szCs w:val="24"/>
          <w:shd w:val="clear" w:color="auto" w:fill="FFFFFF"/>
          <w:lang w:val="hy-AM"/>
        </w:rPr>
        <w:t>7-րդ կետը լրացնել հետևյալ բովանդակությամբ նոր 5-րդ ենթակետով</w:t>
      </w:r>
      <w:r w:rsidRPr="007E0913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</w:p>
    <w:p w14:paraId="7F0A01B5" w14:textId="77777777" w:rsidR="0011349C" w:rsidRPr="006E575B" w:rsidRDefault="0011349C" w:rsidP="0011349C">
      <w:pPr>
        <w:shd w:val="clear" w:color="auto" w:fill="FFFFFF"/>
        <w:spacing w:line="360" w:lineRule="auto"/>
        <w:ind w:firstLine="567"/>
        <w:jc w:val="both"/>
        <w:rPr>
          <w:rFonts w:ascii="Microsoft JhengHei" w:eastAsia="Microsoft JhengHei" w:hAnsi="Microsoft JhengHei" w:cs="Microsoft JhengHei"/>
          <w:sz w:val="24"/>
          <w:szCs w:val="24"/>
          <w:shd w:val="clear" w:color="auto" w:fill="FFFFFF"/>
          <w:lang w:val="hy-AM"/>
        </w:rPr>
      </w:pPr>
      <w:bookmarkStart w:id="1" w:name="_Hlk165984727"/>
      <w:r w:rsidRPr="007E0913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7E09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5) </w:t>
      </w:r>
      <w:bookmarkEnd w:id="1"/>
      <w:r w:rsidRPr="007E091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նախարարության «Գյուղական տարածքների տնտեսական զարգացման ծրագրերի իրականացման գրասենյակ» պետական հիմնարկի գյուղական ֆինանսավորման կառույցը (այսուհետ՝ ԳՖԿ)։</w:t>
      </w:r>
      <w:r w:rsidRPr="007E0913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>
        <w:rPr>
          <w:rFonts w:ascii="Microsoft JhengHei" w:eastAsia="Microsoft JhengHei" w:hAnsi="Microsoft JhengHei" w:cs="Microsoft JhengHei"/>
          <w:sz w:val="24"/>
          <w:szCs w:val="24"/>
          <w:shd w:val="clear" w:color="auto" w:fill="FFFFFF"/>
          <w:lang w:val="hy-AM"/>
        </w:rPr>
        <w:t>․</w:t>
      </w:r>
    </w:p>
    <w:p w14:paraId="3DF06DF9" w14:textId="77777777" w:rsidR="0011349C" w:rsidRPr="007E0913" w:rsidRDefault="0011349C" w:rsidP="0011349C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bookmarkStart w:id="2" w:name="_Hlk166063691"/>
      <w:r w:rsidRPr="007E0913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Հավելվածի 8-րդ կետը լրացնել հետևյալ բովանդակությամբ նոր 10-րդ ենթակետով</w:t>
      </w:r>
      <w:bookmarkEnd w:id="2"/>
      <w:r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</w:p>
    <w:p w14:paraId="4BB7AE9E" w14:textId="77777777" w:rsidR="0011349C" w:rsidRPr="00FE550D" w:rsidRDefault="0011349C" w:rsidP="0011349C">
      <w:pPr>
        <w:pStyle w:val="ListParagraph"/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Microsoft JhengHei" w:eastAsia="Microsoft JhengHei" w:hAnsi="Microsoft JhengHei" w:cs="Microsoft JhengHei"/>
          <w:sz w:val="24"/>
          <w:szCs w:val="24"/>
          <w:shd w:val="clear" w:color="auto" w:fill="FFFFFF"/>
          <w:lang w:val="hy-AM"/>
        </w:rPr>
      </w:pPr>
      <w:r w:rsidRPr="007E091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«10) ծրագիրը պետք է իրականացվի կապալառու կազմակերպության միջոցով (ներառյալ անհրաժեշտ միջոցների ձեռքբերումը և աշխատանքների իրականացումը)։ Շահառուն  </w:t>
      </w:r>
      <w:r w:rsidRPr="007E0913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կապալառու կազմակերպության հետ պայմանագիրը պետք է  կնքի վարկային պայմանագիրը կնքելուց հետո</w:t>
      </w:r>
      <w:bookmarkStart w:id="3" w:name="_Hlk170120933"/>
      <w:r w:rsidRPr="002E1575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bookmarkEnd w:id="3"/>
      <w:r w:rsidRPr="002E1575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2E1575">
        <w:rPr>
          <w:rFonts w:ascii="Microsoft JhengHei" w:eastAsia="Microsoft JhengHei" w:hAnsi="Microsoft JhengHei" w:cs="Microsoft JhengHei"/>
          <w:sz w:val="24"/>
          <w:szCs w:val="24"/>
          <w:shd w:val="clear" w:color="auto" w:fill="FFFFFF"/>
          <w:lang w:val="hy-AM"/>
        </w:rPr>
        <w:t>․</w:t>
      </w:r>
    </w:p>
    <w:p w14:paraId="60B2AFF9" w14:textId="77777777" w:rsidR="0011349C" w:rsidRPr="00A46F93" w:rsidRDefault="0011349C" w:rsidP="0011349C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A46F93">
        <w:rPr>
          <w:rFonts w:ascii="GHEA Grapalat" w:hAnsi="GHEA Grapalat" w:cs="Sylfaen"/>
          <w:sz w:val="24"/>
          <w:szCs w:val="24"/>
          <w:lang w:val="hy-AM"/>
        </w:rPr>
        <w:t>Հավելվածի</w:t>
      </w:r>
      <w:r w:rsidRPr="00A46F9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bookmarkStart w:id="4" w:name="_Hlk165903614"/>
      <w:r w:rsidRPr="00A46F93">
        <w:rPr>
          <w:rFonts w:ascii="GHEA Grapalat" w:hAnsi="GHEA Grapalat"/>
          <w:sz w:val="24"/>
          <w:szCs w:val="24"/>
          <w:shd w:val="clear" w:color="auto" w:fill="FFFFFF"/>
          <w:lang w:val="hy-AM"/>
        </w:rPr>
        <w:t>9-րդ կետը լրացնել հետևյալ բովանդակությամբ նոր 8-րդ և 9-րդ ենթակետերով</w:t>
      </w:r>
      <w:r w:rsidRPr="00A46F93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</w:p>
    <w:p w14:paraId="4215D5B9" w14:textId="77777777" w:rsidR="0011349C" w:rsidRPr="006A03FC" w:rsidRDefault="0011349C" w:rsidP="0011349C">
      <w:pPr>
        <w:pStyle w:val="ListParagraph"/>
        <w:shd w:val="clear" w:color="auto" w:fill="FFFFFF"/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bookmarkStart w:id="5" w:name="_Hlk165903702"/>
      <w:bookmarkStart w:id="6" w:name="_Hlk166064042"/>
      <w:bookmarkEnd w:id="4"/>
      <w:r w:rsidRPr="00A46F93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A46F93">
        <w:rPr>
          <w:rFonts w:ascii="GHEA Grapalat" w:eastAsia="Times New Roman" w:hAnsi="GHEA Grapalat"/>
          <w:sz w:val="24"/>
          <w:szCs w:val="24"/>
          <w:lang w:val="hy-AM"/>
        </w:rPr>
        <w:t xml:space="preserve">8) </w:t>
      </w:r>
      <w:r w:rsidRPr="00A46F93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եթե շահառուին միևնույն նախագծի համար վարկը տրամադրվում է փուլերով կամ մեկից ավելի վարկային պայմանագրերով (մասնաբաժիններով), ապա յուրաքանչյուր հաջորդ վարկը համարվում է առաջին տրված վարկի շարունակությունը, և վարկի մարման ու մայր գումարի արտոնյալ ժամկետները պետք է համապատասխանեն առաջին տրված վարկի մարման և մայր գումարի արտոնյալ ժամկետին.</w:t>
      </w:r>
      <w:r w:rsidRPr="007E091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5AB4F41F" w14:textId="77777777" w:rsidR="0011349C" w:rsidRPr="007E0913" w:rsidRDefault="0011349C" w:rsidP="0011349C">
      <w:pPr>
        <w:pStyle w:val="ListParagraph"/>
        <w:shd w:val="clear" w:color="auto" w:fill="FFFFFF"/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9</w:t>
      </w:r>
      <w:r w:rsidRPr="007E0913">
        <w:rPr>
          <w:rFonts w:ascii="GHEA Grapalat" w:eastAsia="Times New Roman" w:hAnsi="GHEA Grapalat"/>
          <w:sz w:val="24"/>
          <w:szCs w:val="24"/>
          <w:lang w:val="hy-AM"/>
        </w:rPr>
        <w:t xml:space="preserve">) </w:t>
      </w:r>
      <w:bookmarkStart w:id="7" w:name="_Hlk165564835"/>
      <w:r w:rsidRPr="007E0913">
        <w:rPr>
          <w:rFonts w:ascii="GHEA Grapalat" w:eastAsia="Times New Roman" w:hAnsi="GHEA Grapalat"/>
          <w:sz w:val="24"/>
          <w:szCs w:val="24"/>
          <w:lang w:val="hy-AM"/>
        </w:rPr>
        <w:t xml:space="preserve">շահառուի կողմից կատարված  </w:t>
      </w:r>
      <w:r w:rsidRPr="007E09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ջերմատան կառուցման ծախսերը 1 քառ. մ-ի հաշվով չեն կարող գերազանցել </w:t>
      </w:r>
      <w:r w:rsidRPr="00EC03DD">
        <w:rPr>
          <w:rFonts w:ascii="GHEA Grapalat" w:eastAsia="Times New Roman" w:hAnsi="GHEA Grapalat"/>
          <w:sz w:val="24"/>
          <w:szCs w:val="24"/>
          <w:lang w:val="hy-AM"/>
        </w:rPr>
        <w:t xml:space="preserve">ծրագրի </w:t>
      </w:r>
      <w:bookmarkStart w:id="8" w:name="_Hlk166582717"/>
      <w:r w:rsidRPr="00EC03DD">
        <w:rPr>
          <w:rFonts w:ascii="GHEA Grapalat" w:eastAsia="Times New Roman" w:hAnsi="GHEA Grapalat"/>
          <w:sz w:val="24"/>
          <w:szCs w:val="24"/>
          <w:lang w:val="hy-AM"/>
        </w:rPr>
        <w:t xml:space="preserve">N 2 աղյուսակի </w:t>
      </w:r>
      <w:r w:rsidRPr="007E091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առանձին տողերում</w:t>
      </w:r>
      <w:bookmarkEnd w:id="8"/>
      <w:r w:rsidRPr="007E0913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ներկայացված, գնահատված ծախսերի սահմանաչափերը։</w:t>
      </w:r>
      <w:r w:rsidRPr="007E0913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bookmarkStart w:id="9" w:name="_Hlk165903578"/>
      <w:bookmarkEnd w:id="5"/>
      <w:r>
        <w:rPr>
          <w:rFonts w:ascii="Cambria Math" w:hAnsi="Cambria Math"/>
          <w:sz w:val="24"/>
          <w:szCs w:val="24"/>
          <w:shd w:val="clear" w:color="auto" w:fill="FFFFFF"/>
          <w:lang w:val="hy-AM"/>
        </w:rPr>
        <w:t>․</w:t>
      </w:r>
      <w:r w:rsidRPr="007E091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bookmarkEnd w:id="6"/>
    <w:p w14:paraId="6B0621E6" w14:textId="77777777" w:rsidR="0011349C" w:rsidRPr="007E0913" w:rsidRDefault="0011349C" w:rsidP="0011349C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E091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Հավելվածի 10-րդ կետի 3-րդ ենթակետը լրացնել հետևյալ բովանդակությամբ նոր </w:t>
      </w:r>
      <w:r w:rsidRPr="00FA08B6">
        <w:rPr>
          <w:rFonts w:ascii="GHEA Grapalat" w:hAnsi="GHEA Grapalat"/>
          <w:sz w:val="24"/>
          <w:szCs w:val="24"/>
          <w:shd w:val="clear" w:color="auto" w:fill="FFFFFF"/>
          <w:lang w:val="hy-AM"/>
        </w:rPr>
        <w:t>գ</w:t>
      </w:r>
      <w:bookmarkStart w:id="10" w:name="_Hlk168675215"/>
      <w:r w:rsidRPr="00FA08B6">
        <w:rPr>
          <w:rFonts w:ascii="Cambria Math" w:hAnsi="Cambria Math"/>
          <w:sz w:val="24"/>
          <w:szCs w:val="24"/>
          <w:shd w:val="clear" w:color="auto" w:fill="FFFFFF"/>
          <w:lang w:val="hy-AM"/>
        </w:rPr>
        <w:t>․</w:t>
      </w:r>
      <w:bookmarkEnd w:id="10"/>
      <w:r w:rsidRPr="00FA08B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E0913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պարբերությամբ</w:t>
      </w:r>
      <w:r w:rsidRPr="007E0913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</w:p>
    <w:p w14:paraId="654F702F" w14:textId="77777777" w:rsidR="0011349C" w:rsidRPr="00EC03DD" w:rsidRDefault="0011349C" w:rsidP="0011349C">
      <w:pPr>
        <w:pStyle w:val="ListParagraph"/>
        <w:shd w:val="clear" w:color="auto" w:fill="FFFFFF"/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A08B6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FA08B6">
        <w:rPr>
          <w:rFonts w:ascii="GHEA Grapalat" w:eastAsia="Times New Roman" w:hAnsi="GHEA Grapalat"/>
          <w:sz w:val="24"/>
          <w:szCs w:val="24"/>
          <w:lang w:val="hy-AM"/>
        </w:rPr>
        <w:t>գ</w:t>
      </w:r>
      <w:r w:rsidRPr="00FA08B6">
        <w:rPr>
          <w:rFonts w:ascii="Cambria Math" w:hAnsi="Cambria Math"/>
          <w:sz w:val="24"/>
          <w:szCs w:val="24"/>
          <w:shd w:val="clear" w:color="auto" w:fill="FFFFFF"/>
          <w:lang w:val="hy-AM"/>
        </w:rPr>
        <w:t>․</w:t>
      </w:r>
      <w:r w:rsidRPr="00FA08B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bookmarkStart w:id="11" w:name="_Hlk166064444"/>
      <w:r w:rsidRPr="00EC03DD">
        <w:rPr>
          <w:rFonts w:ascii="GHEA Grapalat" w:eastAsia="Times New Roman" w:hAnsi="GHEA Grapalat"/>
          <w:kern w:val="0"/>
          <w:sz w:val="24"/>
          <w:szCs w:val="24"/>
          <w:lang w:val="hy-AM"/>
        </w:rPr>
        <w:t>8-րդ կետի 10-րդ ենթակետում նշված</w:t>
      </w:r>
      <w:r w:rsidRPr="00EC03DD">
        <w:rPr>
          <w:rFonts w:ascii="Arial Unicode" w:eastAsia="Times New Roman" w:hAnsi="Arial Unicode"/>
          <w:kern w:val="0"/>
          <w:sz w:val="21"/>
          <w:szCs w:val="21"/>
          <w:lang w:val="hy-AM"/>
        </w:rPr>
        <w:t xml:space="preserve"> </w:t>
      </w:r>
      <w:r w:rsidRPr="00EC03DD">
        <w:rPr>
          <w:rFonts w:ascii="GHEA Grapalat" w:eastAsia="Times New Roman" w:hAnsi="GHEA Grapalat"/>
          <w:sz w:val="24"/>
          <w:szCs w:val="24"/>
          <w:lang w:val="hy-AM"/>
        </w:rPr>
        <w:t>կապալառուի հետ կնքված պայմանագիրը։</w:t>
      </w:r>
      <w:bookmarkEnd w:id="11"/>
      <w:r w:rsidRPr="00EC03DD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EC03DD">
        <w:rPr>
          <w:rFonts w:ascii="Cambria Math" w:hAnsi="Cambria Math"/>
          <w:sz w:val="24"/>
          <w:szCs w:val="24"/>
          <w:shd w:val="clear" w:color="auto" w:fill="FFFFFF"/>
          <w:lang w:val="hy-AM"/>
        </w:rPr>
        <w:t>․</w:t>
      </w:r>
      <w:r w:rsidRPr="00EC03D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338FB030" w14:textId="77777777" w:rsidR="0011349C" w:rsidRPr="00FA08B6" w:rsidRDefault="0011349C" w:rsidP="0011349C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A08B6">
        <w:rPr>
          <w:rFonts w:ascii="GHEA Grapalat" w:hAnsi="GHEA Grapalat" w:cs="Sylfaen"/>
          <w:sz w:val="24"/>
          <w:szCs w:val="24"/>
          <w:lang w:val="hy-AM"/>
        </w:rPr>
        <w:t>Հավելվածի</w:t>
      </w:r>
      <w:bookmarkEnd w:id="9"/>
      <w:r w:rsidRPr="00FA08B6">
        <w:rPr>
          <w:rFonts w:ascii="GHEA Grapalat" w:hAnsi="GHEA Grapalat" w:cs="Sylfaen"/>
          <w:sz w:val="24"/>
          <w:szCs w:val="24"/>
          <w:lang w:val="hy-AM"/>
        </w:rPr>
        <w:t xml:space="preserve"> 11-րդ </w:t>
      </w:r>
      <w:bookmarkStart w:id="12" w:name="_Hlk156302615"/>
      <w:r w:rsidRPr="00FA08B6">
        <w:rPr>
          <w:rFonts w:ascii="GHEA Grapalat" w:hAnsi="GHEA Grapalat" w:cs="Sylfaen"/>
          <w:sz w:val="24"/>
          <w:szCs w:val="24"/>
          <w:lang w:val="hy-AM"/>
        </w:rPr>
        <w:t xml:space="preserve">կետի </w:t>
      </w:r>
      <w:bookmarkStart w:id="13" w:name="_Hlk166063799"/>
      <w:r w:rsidRPr="00FA08B6">
        <w:rPr>
          <w:rFonts w:ascii="GHEA Grapalat" w:hAnsi="GHEA Grapalat"/>
          <w:sz w:val="24"/>
          <w:szCs w:val="24"/>
          <w:shd w:val="clear" w:color="auto" w:fill="FFFFFF"/>
          <w:lang w:val="hy-AM"/>
        </w:rPr>
        <w:t>3-րդ ենթակետի</w:t>
      </w:r>
      <w:bookmarkEnd w:id="13"/>
      <w:r w:rsidRPr="00FA08B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1-ին և </w:t>
      </w:r>
      <w:r w:rsidRPr="00FA08B6">
        <w:rPr>
          <w:rFonts w:ascii="GHEA Grapalat" w:hAnsi="GHEA Grapalat" w:cs="Sylfaen"/>
          <w:sz w:val="24"/>
          <w:szCs w:val="24"/>
          <w:lang w:val="hy-AM"/>
        </w:rPr>
        <w:t>2-րդ</w:t>
      </w:r>
      <w:r w:rsidRPr="00FA08B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նախադասություններում </w:t>
      </w:r>
      <w:r w:rsidRPr="00FA08B6">
        <w:rPr>
          <w:rFonts w:ascii="GHEA Grapalat" w:hAnsi="GHEA Grapalat" w:cs="Sylfaen"/>
          <w:sz w:val="24"/>
          <w:szCs w:val="24"/>
          <w:lang w:val="hy-AM"/>
        </w:rPr>
        <w:t>նախարարություն բառը իր հոլովաձևերով փոխարինել ԳՖԿ բառով՝ համապատասխան հոլովաձևերով</w:t>
      </w:r>
      <w:r w:rsidRPr="00FA08B6">
        <w:rPr>
          <w:rFonts w:ascii="Cambria Math" w:hAnsi="Cambria Math" w:cs="Sylfaen"/>
          <w:sz w:val="24"/>
          <w:szCs w:val="24"/>
          <w:lang w:val="hy-AM"/>
        </w:rPr>
        <w:t>․</w:t>
      </w:r>
    </w:p>
    <w:p w14:paraId="2A66F79B" w14:textId="77777777" w:rsidR="0011349C" w:rsidRPr="007E0913" w:rsidRDefault="0011349C" w:rsidP="0011349C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851" w:hanging="284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E0913">
        <w:rPr>
          <w:rFonts w:ascii="GHEA Grapalat" w:hAnsi="GHEA Grapalat" w:cs="Sylfaen"/>
          <w:sz w:val="24"/>
          <w:szCs w:val="24"/>
          <w:lang w:val="hy-AM"/>
        </w:rPr>
        <w:t xml:space="preserve">Հավելվածի 11-րդ կետի </w:t>
      </w:r>
      <w:r w:rsidRPr="007E091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4-րդ ենթակետը </w:t>
      </w:r>
      <w:r w:rsidRPr="007E09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շարադրել հետևյալ խմբագրությամբ</w:t>
      </w:r>
      <w:r w:rsidRPr="007E0913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4B35CACD" w14:textId="77777777" w:rsidR="0011349C" w:rsidRPr="001E5DA0" w:rsidRDefault="0011349C" w:rsidP="0011349C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E0913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bookmarkStart w:id="14" w:name="_Hlk165902477"/>
      <w:r w:rsidRPr="007E0913">
        <w:rPr>
          <w:rFonts w:ascii="GHEA Grapalat" w:eastAsia="Times New Roman" w:hAnsi="GHEA Grapalat"/>
          <w:sz w:val="24"/>
          <w:szCs w:val="24"/>
          <w:lang w:val="hy-AM"/>
        </w:rPr>
        <w:t>4) ֆինանսական կառույցը նախորդ ամսվա վարկի տոկոսադրույքի սուբսիդավորման հայտը ԳՖԿ-ին է ներկայացնում ոչ ուշ, քան հաջորդ ամսվա հինգերորդ աշխատանքային օրը: ԳՖԿ-ն հայտ</w:t>
      </w:r>
      <w:r>
        <w:rPr>
          <w:rFonts w:ascii="GHEA Grapalat" w:eastAsia="Times New Roman" w:hAnsi="GHEA Grapalat"/>
          <w:sz w:val="24"/>
          <w:szCs w:val="24"/>
          <w:lang w:val="hy-AM"/>
        </w:rPr>
        <w:t>ը</w:t>
      </w:r>
      <w:r w:rsidRPr="007E0913">
        <w:rPr>
          <w:rFonts w:ascii="GHEA Grapalat" w:eastAsia="Times New Roman" w:hAnsi="GHEA Grapalat"/>
          <w:sz w:val="24"/>
          <w:szCs w:val="24"/>
          <w:lang w:val="hy-AM"/>
        </w:rPr>
        <w:t xml:space="preserve"> ստանալուց հետո </w:t>
      </w:r>
      <w:bookmarkStart w:id="15" w:name="_Hlk165902568"/>
      <w:r w:rsidRPr="007E0913">
        <w:rPr>
          <w:rFonts w:ascii="GHEA Grapalat" w:eastAsia="Times New Roman" w:hAnsi="GHEA Grapalat"/>
          <w:sz w:val="24"/>
          <w:szCs w:val="24"/>
          <w:lang w:val="hy-AM"/>
        </w:rPr>
        <w:t xml:space="preserve">5 աշխատանքային օրվա ընթացքում ֆինանսական կառույցի հետ ճշգրտում է հայտերը, ստուգում է ծրագրի պահանջներին համապատասխանությունը և դրական եզրակացության դեպքում ներկայացնում նախարարություն, որը </w:t>
      </w:r>
      <w:r w:rsidRPr="00FA08B6">
        <w:rPr>
          <w:rFonts w:ascii="GHEA Grapalat" w:eastAsia="Times New Roman" w:hAnsi="GHEA Grapalat"/>
          <w:sz w:val="24"/>
          <w:szCs w:val="24"/>
          <w:lang w:val="hy-AM"/>
        </w:rPr>
        <w:t>ԳՖԿ-ի և Նախարարության միջև կնքվող սուբսիդիայի տրամադրման պայմանագրի հիման վրա 10</w:t>
      </w:r>
      <w:r w:rsidRPr="00FA08B6">
        <w:rPr>
          <w:rFonts w:ascii="GHEA Grapalat" w:eastAsia="Times New Roman" w:hAnsi="GHEA Grapalat"/>
          <w:lang w:val="hy-AM"/>
        </w:rPr>
        <w:t xml:space="preserve"> </w:t>
      </w:r>
      <w:r w:rsidRPr="00FA08B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E0913">
        <w:rPr>
          <w:rFonts w:ascii="GHEA Grapalat" w:eastAsia="Times New Roman" w:hAnsi="GHEA Grapalat"/>
          <w:sz w:val="24"/>
          <w:szCs w:val="24"/>
          <w:lang w:val="hy-AM"/>
        </w:rPr>
        <w:t xml:space="preserve">աշխատանքային օրվա ընթացքում հաշվառում է ԳՖԿ-ից ստացված հայտերը և վարկի տոկոսադրույքի սուբսիդավորման գումարը փոխանցում է ԳՖԿ–ին, որն էլ 5 աշխատանքային </w:t>
      </w:r>
      <w:r w:rsidRPr="007E0913">
        <w:rPr>
          <w:rFonts w:ascii="GHEA Grapalat" w:eastAsia="Times New Roman" w:hAnsi="GHEA Grapalat"/>
          <w:sz w:val="24"/>
          <w:szCs w:val="24"/>
          <w:lang w:val="hy-AM"/>
        </w:rPr>
        <w:lastRenderedPageBreak/>
        <w:t>օրվա ընթացքում գումարը փոխանցում է համապատասխան Ֆինանսական կառույցի հաշվեհամարին</w:t>
      </w:r>
      <w:bookmarkEnd w:id="15"/>
      <w:r w:rsidRPr="001E5DA0"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  <w:t xml:space="preserve">։ </w:t>
      </w:r>
      <w:r w:rsidRPr="00EC03DD">
        <w:rPr>
          <w:rFonts w:ascii="GHEA Grapalat" w:eastAsia="Times New Roman" w:hAnsi="GHEA Grapalat"/>
          <w:sz w:val="24"/>
          <w:szCs w:val="24"/>
          <w:lang w:val="hy-AM"/>
        </w:rPr>
        <w:t>Հայտը՝ ծրագրի պահանջներին չբավարարելու դեպքում ԳՖԿ-ն երեք աշխատանքային օրվա ընթացքում պարտավոր է տեղյակ պահել ֆինանսական կառույցին՝ նշելով չբավարարման հիմքերը.</w:t>
      </w:r>
      <w:r w:rsidRPr="00EC03DD">
        <w:rPr>
          <w:rFonts w:ascii="GHEA Grapalat" w:hAnsi="GHEA Grapalat" w:cs="Sylfaen"/>
          <w:sz w:val="24"/>
          <w:szCs w:val="24"/>
          <w:lang w:val="hy-AM"/>
        </w:rPr>
        <w:t></w:t>
      </w:r>
      <w:bookmarkEnd w:id="14"/>
      <w:r w:rsidRPr="00EC03DD">
        <w:rPr>
          <w:rFonts w:ascii="Cambria Math" w:hAnsi="Cambria Math" w:cs="Sylfaen"/>
          <w:sz w:val="24"/>
          <w:szCs w:val="24"/>
          <w:lang w:val="hy-AM"/>
        </w:rPr>
        <w:t>․</w:t>
      </w:r>
    </w:p>
    <w:p w14:paraId="69B1FDFA" w14:textId="77777777" w:rsidR="0011349C" w:rsidRPr="007E0913" w:rsidRDefault="0011349C" w:rsidP="0011349C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7E0913">
        <w:rPr>
          <w:rFonts w:ascii="GHEA Grapalat" w:hAnsi="GHEA Grapalat" w:cs="Sylfaen"/>
          <w:sz w:val="24"/>
          <w:szCs w:val="24"/>
          <w:lang w:val="hy-AM"/>
        </w:rPr>
        <w:t xml:space="preserve">Հավելվածի 11-րդ կետի </w:t>
      </w:r>
      <w:r w:rsidRPr="007E0913">
        <w:rPr>
          <w:rFonts w:ascii="GHEA Grapalat" w:hAnsi="GHEA Grapalat"/>
          <w:sz w:val="24"/>
          <w:szCs w:val="24"/>
          <w:shd w:val="clear" w:color="auto" w:fill="FFFFFF"/>
          <w:lang w:val="hy-AM"/>
        </w:rPr>
        <w:t>5-րդ և 6-րդ ենթակետերի ամբողջ տեքստում</w:t>
      </w:r>
      <w:r w:rsidRPr="007E0913">
        <w:rPr>
          <w:rFonts w:ascii="GHEA Grapalat" w:hAnsi="GHEA Grapalat" w:cs="Sylfaen"/>
          <w:sz w:val="24"/>
          <w:szCs w:val="24"/>
          <w:lang w:val="hy-AM"/>
        </w:rPr>
        <w:t xml:space="preserve"> նախարարություն բառը իր հոլովաձևերով փոխարինել ԳՖԿ</w:t>
      </w:r>
      <w:bookmarkStart w:id="16" w:name="_Hlk165902849"/>
      <w:r w:rsidRPr="007E0913">
        <w:rPr>
          <w:rFonts w:ascii="GHEA Grapalat" w:hAnsi="GHEA Grapalat" w:cs="Sylfaen"/>
          <w:sz w:val="24"/>
          <w:szCs w:val="24"/>
          <w:lang w:val="hy-AM"/>
        </w:rPr>
        <w:t></w:t>
      </w:r>
      <w:bookmarkEnd w:id="16"/>
      <w:r w:rsidRPr="007E0913">
        <w:rPr>
          <w:rFonts w:ascii="GHEA Grapalat" w:hAnsi="GHEA Grapalat" w:cs="Sylfaen"/>
          <w:sz w:val="24"/>
          <w:szCs w:val="24"/>
          <w:lang w:val="hy-AM"/>
        </w:rPr>
        <w:t xml:space="preserve"> բառով</w:t>
      </w:r>
      <w:bookmarkEnd w:id="12"/>
      <w:r w:rsidRPr="007E0913">
        <w:rPr>
          <w:rFonts w:ascii="GHEA Grapalat" w:hAnsi="GHEA Grapalat" w:cs="Sylfaen"/>
          <w:sz w:val="24"/>
          <w:szCs w:val="24"/>
          <w:lang w:val="hy-AM"/>
        </w:rPr>
        <w:t>՝</w:t>
      </w:r>
      <w:r w:rsidRPr="007E0913">
        <w:rPr>
          <w:rFonts w:ascii="GHEA Grapalat" w:eastAsiaTheme="minorHAnsi" w:hAnsi="GHEA Grapalat" w:cs="Sylfaen"/>
          <w:color w:val="FF0000"/>
          <w:kern w:val="0"/>
          <w:sz w:val="24"/>
          <w:szCs w:val="24"/>
          <w:lang w:val="hy-AM"/>
          <w14:ligatures w14:val="none"/>
        </w:rPr>
        <w:t xml:space="preserve"> </w:t>
      </w:r>
      <w:r w:rsidRPr="007E0913">
        <w:rPr>
          <w:rFonts w:ascii="GHEA Grapalat" w:hAnsi="GHEA Grapalat" w:cs="Sylfaen"/>
          <w:sz w:val="24"/>
          <w:szCs w:val="24"/>
          <w:lang w:val="hy-AM"/>
        </w:rPr>
        <w:t>համապատասխան հոլովաձևերով</w:t>
      </w:r>
      <w:r>
        <w:rPr>
          <w:rFonts w:ascii="Cambria Math" w:hAnsi="Cambria Math" w:cs="Sylfaen"/>
          <w:sz w:val="24"/>
          <w:szCs w:val="24"/>
          <w:lang w:val="hy-AM"/>
        </w:rPr>
        <w:t>․</w:t>
      </w:r>
    </w:p>
    <w:p w14:paraId="6C69420D" w14:textId="77777777" w:rsidR="0011349C" w:rsidRPr="007E0913" w:rsidRDefault="0011349C" w:rsidP="0011349C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7E0913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Հավելվածի 11-րդ կետը լրացնել հետևյալ բովանդակությամբ նոր 7-րդ և 8-րդ ենթակետերով</w:t>
      </w:r>
      <w:r w:rsidRPr="007E091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1D17CB96" w14:textId="77777777" w:rsidR="0011349C" w:rsidRPr="007E0913" w:rsidRDefault="0011349C" w:rsidP="0011349C">
      <w:pPr>
        <w:shd w:val="clear" w:color="auto" w:fill="FFFFFF"/>
        <w:tabs>
          <w:tab w:val="left" w:pos="567"/>
          <w:tab w:val="left" w:pos="851"/>
        </w:tabs>
        <w:spacing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E0913">
        <w:rPr>
          <w:rFonts w:ascii="GHEA Grapalat" w:eastAsia="Times New Roman" w:hAnsi="GHEA Grapalat"/>
          <w:sz w:val="24"/>
          <w:szCs w:val="24"/>
          <w:lang w:val="hy-AM"/>
        </w:rPr>
        <w:t xml:space="preserve">       «</w:t>
      </w:r>
      <w:r w:rsidRPr="007E0913">
        <w:rPr>
          <w:rFonts w:ascii="GHEA Grapalat" w:eastAsia="Times New Roman" w:hAnsi="GHEA Grapalat" w:cs="Times New Roman"/>
          <w:sz w:val="24"/>
          <w:szCs w:val="24"/>
          <w:lang w:val="hy-AM"/>
        </w:rPr>
        <w:t>7)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E0913">
        <w:rPr>
          <w:rFonts w:ascii="GHEA Grapalat" w:eastAsia="Times New Roman" w:hAnsi="GHEA Grapalat"/>
          <w:sz w:val="24"/>
          <w:szCs w:val="24"/>
          <w:lang w:val="hy-AM"/>
        </w:rPr>
        <w:t>ԳՖԿ-ն ամսական պարբերականությամբ հաշվետվություն է ներկայացնում նախարարություն</w:t>
      </w:r>
      <w:r w:rsidRPr="007E091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34E9EB78" w14:textId="77777777" w:rsidR="0011349C" w:rsidRPr="007E0913" w:rsidRDefault="0011349C" w:rsidP="0011349C">
      <w:pPr>
        <w:shd w:val="clear" w:color="auto" w:fill="FFFFFF"/>
        <w:spacing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E09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8) </w:t>
      </w:r>
      <w:r w:rsidRPr="007E0913">
        <w:rPr>
          <w:rFonts w:ascii="GHEA Grapalat" w:eastAsia="Times New Roman" w:hAnsi="GHEA Grapalat"/>
          <w:sz w:val="24"/>
          <w:szCs w:val="24"/>
          <w:lang w:val="hy-AM"/>
        </w:rPr>
        <w:t>հաշվետվությունը պետք է պարունակի մանրամասն տեղեկատվություն ծրագրի ընթացքի մասին, այդ թվում՝</w:t>
      </w:r>
    </w:p>
    <w:p w14:paraId="0CFB3A5B" w14:textId="77777777" w:rsidR="0011349C" w:rsidRPr="00A46F93" w:rsidRDefault="0011349C" w:rsidP="0011349C">
      <w:pPr>
        <w:shd w:val="clear" w:color="auto" w:fill="FFFFFF"/>
        <w:spacing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E0913">
        <w:rPr>
          <w:rFonts w:ascii="GHEA Grapalat" w:eastAsia="Times New Roman" w:hAnsi="GHEA Grapalat"/>
          <w:sz w:val="24"/>
          <w:szCs w:val="24"/>
          <w:lang w:val="hy-AM"/>
        </w:rPr>
        <w:t xml:space="preserve">       ա. վարկերի մասին՝ ըստ մարզերի և համայնքների, շահառուների անձնական ու կոնտակտային տվյալների, վարկի գումարի, վարկի տոկոսադրույքի սուբսիդավորման գումարի, </w:t>
      </w:r>
      <w:r w:rsidRPr="00A46F93">
        <w:rPr>
          <w:rFonts w:ascii="GHEA Grapalat" w:eastAsia="Times New Roman" w:hAnsi="GHEA Grapalat"/>
          <w:sz w:val="24"/>
          <w:szCs w:val="24"/>
          <w:lang w:val="hy-AM"/>
        </w:rPr>
        <w:t>ջերմատների տարածքների մասին.</w:t>
      </w:r>
    </w:p>
    <w:p w14:paraId="1CFA6DC8" w14:textId="77777777" w:rsidR="0011349C" w:rsidRPr="00A46F93" w:rsidRDefault="0011349C" w:rsidP="0011349C">
      <w:pPr>
        <w:shd w:val="clear" w:color="auto" w:fill="FFFFFF"/>
        <w:spacing w:line="360" w:lineRule="auto"/>
        <w:jc w:val="both"/>
        <w:rPr>
          <w:rFonts w:ascii="Cambria Math" w:hAnsi="Cambria Math" w:cs="Sylfaen"/>
          <w:sz w:val="24"/>
          <w:szCs w:val="24"/>
          <w:lang w:val="hy-AM"/>
        </w:rPr>
      </w:pPr>
      <w:r w:rsidRPr="00A46F93">
        <w:rPr>
          <w:rFonts w:ascii="GHEA Grapalat" w:eastAsia="Times New Roman" w:hAnsi="GHEA Grapalat"/>
          <w:sz w:val="24"/>
          <w:szCs w:val="24"/>
          <w:lang w:val="hy-AM"/>
        </w:rPr>
        <w:t xml:space="preserve">       բ. տեղեկատվություն ֆինանսական կառույցի կողմից իրականացված մոնիթորինգի արդյունքների և հայտնաբերված խախտումների </w:t>
      </w:r>
      <w:bookmarkStart w:id="17" w:name="_Hlk165985509"/>
      <w:r w:rsidRPr="00A46F93">
        <w:rPr>
          <w:rFonts w:ascii="GHEA Grapalat" w:eastAsia="Times New Roman" w:hAnsi="GHEA Grapalat"/>
          <w:sz w:val="24"/>
          <w:szCs w:val="24"/>
          <w:lang w:val="hy-AM"/>
        </w:rPr>
        <w:t>մասին</w:t>
      </w:r>
      <w:bookmarkEnd w:id="17"/>
      <w:r w:rsidRPr="00A46F93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Pr="00A46F93">
        <w:rPr>
          <w:rFonts w:ascii="GHEA Grapalat" w:hAnsi="GHEA Grapalat" w:cs="Sylfaen"/>
          <w:sz w:val="24"/>
          <w:szCs w:val="24"/>
          <w:lang w:val="hy-AM"/>
        </w:rPr>
        <w:t></w:t>
      </w:r>
      <w:r w:rsidRPr="00A46F93">
        <w:rPr>
          <w:rFonts w:ascii="Cambria Math" w:hAnsi="Cambria Math" w:cs="Sylfaen"/>
          <w:sz w:val="24"/>
          <w:szCs w:val="24"/>
          <w:lang w:val="hy-AM"/>
        </w:rPr>
        <w:t>․</w:t>
      </w:r>
    </w:p>
    <w:p w14:paraId="4E525863" w14:textId="77777777" w:rsidR="0011349C" w:rsidRPr="00A46F93" w:rsidRDefault="0011349C" w:rsidP="0011349C">
      <w:pPr>
        <w:pStyle w:val="ListParagraph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A46F93">
        <w:rPr>
          <w:rFonts w:ascii="GHEA Grapalat" w:eastAsia="Times New Roman" w:hAnsi="GHEA Grapalat"/>
          <w:sz w:val="24"/>
          <w:szCs w:val="24"/>
          <w:lang w:val="hy-AM"/>
        </w:rPr>
        <w:t>Հավելվածի 12-րդ կետը լրացնել հետևյալ բովանդակությամբ նոր 5-րդ ենթակետով</w:t>
      </w:r>
      <w:r w:rsidRPr="00A46F9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4815B9C9" w14:textId="77777777" w:rsidR="0011349C" w:rsidRPr="000514BB" w:rsidRDefault="0011349C" w:rsidP="0011349C">
      <w:pPr>
        <w:shd w:val="clear" w:color="auto" w:fill="FFFFFF"/>
        <w:tabs>
          <w:tab w:val="left" w:pos="567"/>
          <w:tab w:val="left" w:pos="851"/>
        </w:tabs>
        <w:spacing w:line="360" w:lineRule="auto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 w:rsidRPr="00A46F93">
        <w:rPr>
          <w:rFonts w:ascii="GHEA Grapalat" w:eastAsia="Times New Roman" w:hAnsi="GHEA Grapalat"/>
          <w:sz w:val="24"/>
          <w:szCs w:val="24"/>
          <w:lang w:val="hy-AM"/>
        </w:rPr>
        <w:t xml:space="preserve">       «</w:t>
      </w:r>
      <w:r w:rsidRPr="00A46F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5) </w:t>
      </w:r>
      <w:bookmarkStart w:id="18" w:name="_Hlk169797087"/>
      <w:bookmarkStart w:id="19" w:name="_Hlk172636138"/>
      <w:r w:rsidRPr="00A46F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վարկային պայմանագրի գործողության ընթացքում կառուցված </w:t>
      </w:r>
      <w:bookmarkEnd w:id="18"/>
      <w:r w:rsidRPr="00A46F93">
        <w:rPr>
          <w:rFonts w:ascii="GHEA Grapalat" w:eastAsia="Times New Roman" w:hAnsi="GHEA Grapalat" w:cs="Times New Roman"/>
          <w:sz w:val="24"/>
          <w:szCs w:val="24"/>
          <w:lang w:val="hy-AM"/>
        </w:rPr>
        <w:t>ջերմատունը նպատակային չի օգտագործվում</w:t>
      </w:r>
      <w:bookmarkEnd w:id="19"/>
      <w:r w:rsidRPr="00752086">
        <w:rPr>
          <w:rFonts w:ascii="GHEA Grapalat" w:eastAsia="Times New Roman" w:hAnsi="GHEA Grapalat" w:cs="Times New Roman"/>
          <w:sz w:val="24"/>
          <w:szCs w:val="24"/>
          <w:lang w:val="hy-AM"/>
        </w:rPr>
        <w:t>։</w:t>
      </w:r>
      <w:r w:rsidRPr="0075208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04853C79" w14:textId="77777777" w:rsidR="0011349C" w:rsidRPr="00752086" w:rsidRDefault="0011349C" w:rsidP="0011349C">
      <w:pPr>
        <w:pStyle w:val="ListParagraph"/>
        <w:numPr>
          <w:ilvl w:val="0"/>
          <w:numId w:val="3"/>
        </w:numPr>
        <w:shd w:val="clear" w:color="auto" w:fill="FFFFFF"/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5208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Հավելվածի 15-րդ կետում «տրամադրելու» բառից հետո լրացնել «</w:t>
      </w:r>
      <w:bookmarkStart w:id="20" w:name="_Hlk169797957"/>
      <w:r w:rsidRPr="0075208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bookmarkEnd w:id="20"/>
      <w:r w:rsidRPr="00752086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ինչպես նաև ծրագրի 12-րդ կետի 5-րդ ենթակետով սահմանված» բառերը</w:t>
      </w:r>
      <w:r w:rsidRPr="00752086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</w:p>
    <w:p w14:paraId="066DA961" w14:textId="77777777" w:rsidR="0011349C" w:rsidRPr="00A46F93" w:rsidRDefault="0011349C" w:rsidP="0011349C">
      <w:pPr>
        <w:pStyle w:val="ListParagraph"/>
        <w:numPr>
          <w:ilvl w:val="0"/>
          <w:numId w:val="3"/>
        </w:numPr>
        <w:shd w:val="clear" w:color="auto" w:fill="FFFFFF"/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A46F93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Հավելվածի 16-րդ կետում «ֆինանսական մոնիթորինգ։» բառերից հետո լրացնել «Ֆինանսական կառույցը մոնիթորինգի արդյունքների վերաբերյալ տեղեկատվությունը ներկայացնում է ԳՖԿ-ին։» նախադասությունը</w:t>
      </w:r>
      <w:r w:rsidRPr="00A46F93">
        <w:rPr>
          <w:rFonts w:ascii="Microsoft JhengHei" w:eastAsia="Microsoft JhengHei" w:hAnsi="Microsoft JhengHei" w:cs="Microsoft JhengHei"/>
          <w:sz w:val="24"/>
          <w:szCs w:val="24"/>
          <w:shd w:val="clear" w:color="auto" w:fill="FFFFFF"/>
          <w:lang w:val="hy-AM"/>
        </w:rPr>
        <w:t>․</w:t>
      </w:r>
    </w:p>
    <w:p w14:paraId="3807A34A" w14:textId="77777777" w:rsidR="0011349C" w:rsidRPr="00A46F93" w:rsidRDefault="0011349C" w:rsidP="0011349C">
      <w:pPr>
        <w:pStyle w:val="ListParagraph"/>
        <w:numPr>
          <w:ilvl w:val="0"/>
          <w:numId w:val="3"/>
        </w:numPr>
        <w:shd w:val="clear" w:color="auto" w:fill="FFFFFF"/>
        <w:tabs>
          <w:tab w:val="left" w:pos="709"/>
          <w:tab w:val="left" w:pos="851"/>
        </w:tabs>
        <w:spacing w:after="0" w:line="360" w:lineRule="auto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A46F93">
        <w:rPr>
          <w:rFonts w:ascii="GHEA Grapalat" w:hAnsi="GHEA Grapalat" w:cs="Sylfaen"/>
          <w:sz w:val="24"/>
          <w:szCs w:val="24"/>
          <w:lang w:val="hy-AM"/>
        </w:rPr>
        <w:t xml:space="preserve"> Հավելվածի </w:t>
      </w:r>
      <w:r w:rsidRPr="00A46F93">
        <w:rPr>
          <w:rFonts w:ascii="GHEA Grapalat" w:eastAsia="Times New Roman" w:hAnsi="GHEA Grapalat"/>
          <w:sz w:val="24"/>
          <w:szCs w:val="24"/>
          <w:lang w:val="hy-AM"/>
        </w:rPr>
        <w:t>Աղյուսակ N 2-ի 2.1*** տողից</w:t>
      </w:r>
      <w:r w:rsidRPr="00A46F93">
        <w:rPr>
          <w:rFonts w:ascii="GHEA Grapalat" w:hAnsi="GHEA Grapalat" w:cs="Sylfaen"/>
          <w:sz w:val="24"/>
          <w:szCs w:val="24"/>
          <w:lang w:val="hy-AM"/>
        </w:rPr>
        <w:t xml:space="preserve"> հանել Այլ ծախսեր,</w:t>
      </w:r>
      <w:r w:rsidRPr="00A46F93">
        <w:rPr>
          <w:rFonts w:ascii="GHEA Grapalat" w:eastAsia="Times New Roman" w:hAnsi="GHEA Grapalat"/>
          <w:kern w:val="0"/>
          <w:sz w:val="24"/>
          <w:szCs w:val="24"/>
          <w:lang w:val="hy-AM"/>
        </w:rPr>
        <w:t xml:space="preserve"> այդ թվում՝</w:t>
      </w:r>
      <w:r w:rsidRPr="00A46F93">
        <w:rPr>
          <w:rFonts w:ascii="GHEA Grapalat" w:eastAsia="Times New Roman" w:hAnsi="GHEA Grapalat"/>
          <w:kern w:val="0"/>
          <w:sz w:val="21"/>
          <w:szCs w:val="21"/>
          <w:lang w:val="hy-AM"/>
        </w:rPr>
        <w:t xml:space="preserve"> </w:t>
      </w:r>
      <w:r w:rsidRPr="00A46F93">
        <w:rPr>
          <w:rFonts w:ascii="GHEA Grapalat" w:hAnsi="GHEA Grapalat" w:cs="Sylfaen"/>
          <w:sz w:val="24"/>
          <w:szCs w:val="24"/>
          <w:lang w:val="hy-AM"/>
        </w:rPr>
        <w:t> բառերը։</w:t>
      </w:r>
    </w:p>
    <w:bookmarkEnd w:id="7"/>
    <w:p w14:paraId="18101870" w14:textId="77777777" w:rsidR="0011349C" w:rsidRPr="00A46F93" w:rsidRDefault="0011349C" w:rsidP="0011349C">
      <w:pPr>
        <w:pStyle w:val="norm"/>
        <w:numPr>
          <w:ilvl w:val="0"/>
          <w:numId w:val="5"/>
        </w:numPr>
        <w:tabs>
          <w:tab w:val="left" w:pos="851"/>
        </w:tabs>
        <w:spacing w:line="360" w:lineRule="auto"/>
        <w:ind w:left="0" w:firstLine="567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A46F93">
        <w:rPr>
          <w:rFonts w:ascii="GHEA Grapalat" w:eastAsiaTheme="minorHAnsi" w:hAnsi="GHEA Grapalat" w:cs="Sylfaen"/>
          <w:sz w:val="24"/>
          <w:szCs w:val="24"/>
          <w:lang w:val="hy-AM" w:eastAsia="en-US"/>
        </w:rPr>
        <w:lastRenderedPageBreak/>
        <w:t xml:space="preserve">Էկոնոմիկայի նախարարին՝ սույն որոշումն ուժի մեջ մտնելուց հետո 10 աշխատանքային օրվա ընթացքում ապահովել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Հայաստանի Հանրապետության էկոնոմիկայի </w:t>
      </w:r>
      <w:r w:rsidRPr="00A46F93">
        <w:rPr>
          <w:rFonts w:ascii="GHEA Grapalat" w:eastAsiaTheme="minorHAnsi" w:hAnsi="GHEA Grapalat" w:cs="Sylfaen"/>
          <w:sz w:val="24"/>
          <w:szCs w:val="24"/>
          <w:lang w:val="hy-AM" w:eastAsia="en-US"/>
        </w:rPr>
        <w:t>նախարարության և ֆինանսական կառույցների միջև մինչև սույն որոշումն ուժի մեջ մտնելը կնքված պայմանագրերում սույն որոշումից բխող փոփոխությունների կատարումը և նախարարության համապատասխան գործառույթների փոխանցումը ԳՖԿ-ին։</w:t>
      </w:r>
    </w:p>
    <w:p w14:paraId="3C865043" w14:textId="77777777" w:rsidR="0011349C" w:rsidRPr="00A46F93" w:rsidRDefault="0011349C" w:rsidP="0011349C">
      <w:pPr>
        <w:pStyle w:val="norm"/>
        <w:numPr>
          <w:ilvl w:val="0"/>
          <w:numId w:val="5"/>
        </w:numPr>
        <w:tabs>
          <w:tab w:val="left" w:pos="851"/>
        </w:tabs>
        <w:spacing w:line="360" w:lineRule="auto"/>
        <w:ind w:left="0" w:firstLine="567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A46F93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Սահմանել, որ սույն որոշումն ուժի մեջ մտնելուց հետո, մինչև սույն որոշումն ուժի մեջ մտնելը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Հայաստանի Հանրապետության էկոնոմիկայի </w:t>
      </w:r>
      <w:r w:rsidRPr="00A46F93">
        <w:rPr>
          <w:rFonts w:ascii="GHEA Grapalat" w:eastAsiaTheme="minorHAnsi" w:hAnsi="GHEA Grapalat" w:cs="Sylfaen"/>
          <w:sz w:val="24"/>
          <w:szCs w:val="24"/>
          <w:lang w:val="hy-AM" w:eastAsia="en-US"/>
        </w:rPr>
        <w:t>նախարարության և ֆինանսական կառույցների միջև կնքված պայմանագրեր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ով</w:t>
      </w:r>
      <w:r w:rsidRPr="00A46F93">
        <w:rPr>
          <w:rFonts w:ascii="GHEA Grapalat" w:eastAsiaTheme="minorHAnsi" w:hAnsi="GHEA Grapalat" w:cs="Sylfaen"/>
          <w:sz w:val="24"/>
          <w:szCs w:val="24"/>
          <w:lang w:val="hy-AM" w:eastAsia="en-US"/>
        </w:rPr>
        <w:t>, ֆինանսական կառույցները ծրագրի 11-րդ կետի 4-րդ և 5-րդ ենթակետերով նախատեսված ընթացիկ և հաջորդող ամիսների համար  հայտերը և հաշվետվությունները ներկայացնում են ԳՖԿ-ին։ Սույն որոշումից բխող այլ դրույթներ կարգավորվում են պայմանագրերով:</w:t>
      </w:r>
    </w:p>
    <w:p w14:paraId="07C1F070" w14:textId="77777777" w:rsidR="0011349C" w:rsidRPr="00BE2479" w:rsidRDefault="0011349C" w:rsidP="0011349C">
      <w:pPr>
        <w:pStyle w:val="norm"/>
        <w:numPr>
          <w:ilvl w:val="0"/>
          <w:numId w:val="5"/>
        </w:numPr>
        <w:tabs>
          <w:tab w:val="left" w:pos="851"/>
        </w:tabs>
        <w:spacing w:line="360" w:lineRule="auto"/>
        <w:ind w:left="0" w:firstLine="567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A46F93">
        <w:rPr>
          <w:rFonts w:ascii="GHEA Grapalat" w:eastAsiaTheme="minorHAnsi" w:hAnsi="GHEA Grapalat" w:cs="Sylfaen"/>
          <w:sz w:val="24"/>
          <w:szCs w:val="24"/>
          <w:lang w:val="hy-AM" w:eastAsia="en-US"/>
        </w:rPr>
        <w:t>Սույն որոշումն</w:t>
      </w:r>
      <w:r w:rsidRPr="00BE2479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ուժի մեջ է մտնում հրապարակմանը հաջորդող օրվանից։</w:t>
      </w:r>
    </w:p>
    <w:p w14:paraId="5D7F61C2" w14:textId="099B9FCF" w:rsidR="008E5B39" w:rsidRPr="0011349C" w:rsidRDefault="008E5B39" w:rsidP="0011349C">
      <w:pPr>
        <w:rPr>
          <w:lang w:val="hy-AM"/>
        </w:rPr>
      </w:pPr>
      <w:bookmarkStart w:id="21" w:name="_GoBack"/>
      <w:bookmarkEnd w:id="21"/>
    </w:p>
    <w:sectPr w:rsidR="008E5B39" w:rsidRPr="0011349C" w:rsidSect="00783050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27FDF"/>
    <w:multiLevelType w:val="hybridMultilevel"/>
    <w:tmpl w:val="5880AD7E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FCA7173"/>
    <w:multiLevelType w:val="hybridMultilevel"/>
    <w:tmpl w:val="9F04EF00"/>
    <w:lvl w:ilvl="0" w:tplc="FFFFFFFF">
      <w:start w:val="1"/>
      <w:numFmt w:val="decimal"/>
      <w:lvlText w:val="%1)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6CE6995"/>
    <w:multiLevelType w:val="hybridMultilevel"/>
    <w:tmpl w:val="80302762"/>
    <w:lvl w:ilvl="0" w:tplc="4B5ED4D8">
      <w:start w:val="1"/>
      <w:numFmt w:val="decimal"/>
      <w:lvlText w:val="%1)"/>
      <w:lvlJc w:val="left"/>
      <w:pPr>
        <w:ind w:left="928" w:hanging="360"/>
      </w:pPr>
      <w:rPr>
        <w:strike w:val="0"/>
        <w:dstrike w:val="0"/>
        <w:color w:val="auto"/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A1731A"/>
    <w:multiLevelType w:val="hybridMultilevel"/>
    <w:tmpl w:val="FDB6C066"/>
    <w:lvl w:ilvl="0" w:tplc="40766722">
      <w:start w:val="1"/>
      <w:numFmt w:val="decimal"/>
      <w:lvlText w:val="%1)"/>
      <w:lvlJc w:val="left"/>
      <w:pPr>
        <w:ind w:left="1095" w:hanging="360"/>
      </w:pPr>
      <w:rPr>
        <w:strike w:val="0"/>
        <w:dstrike w:val="0"/>
        <w:color w:val="auto"/>
        <w:u w:val="none"/>
        <w:effect w:val="none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52B24ECC"/>
    <w:multiLevelType w:val="hybridMultilevel"/>
    <w:tmpl w:val="415AA7B8"/>
    <w:lvl w:ilvl="0" w:tplc="04090011">
      <w:start w:val="1"/>
      <w:numFmt w:val="decimal"/>
      <w:lvlText w:val="%1)"/>
      <w:lvlJc w:val="left"/>
      <w:pPr>
        <w:ind w:left="186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5" w15:restartNumberingAfterBreak="0">
    <w:nsid w:val="5C7B176D"/>
    <w:multiLevelType w:val="hybridMultilevel"/>
    <w:tmpl w:val="35C095A8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5D427138"/>
    <w:multiLevelType w:val="hybridMultilevel"/>
    <w:tmpl w:val="5CD4B688"/>
    <w:lvl w:ilvl="0" w:tplc="FFFFFFFF">
      <w:start w:val="1"/>
      <w:numFmt w:val="decimal"/>
      <w:lvlText w:val="%1)"/>
      <w:lvlJc w:val="left"/>
      <w:pPr>
        <w:ind w:left="927" w:hanging="360"/>
      </w:pPr>
      <w:rPr>
        <w:strike w:val="0"/>
        <w:dstrike w:val="0"/>
        <w:color w:val="auto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6221AE"/>
    <w:multiLevelType w:val="hybridMultilevel"/>
    <w:tmpl w:val="756E98B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61CA3DB7"/>
    <w:multiLevelType w:val="hybridMultilevel"/>
    <w:tmpl w:val="C30A02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BA2C71"/>
    <w:multiLevelType w:val="hybridMultilevel"/>
    <w:tmpl w:val="8764A5E8"/>
    <w:lvl w:ilvl="0" w:tplc="FFFFFFFF">
      <w:start w:val="1"/>
      <w:numFmt w:val="decimal"/>
      <w:lvlText w:val="%1)"/>
      <w:lvlJc w:val="left"/>
      <w:pPr>
        <w:ind w:left="927" w:hanging="360"/>
      </w:pPr>
      <w:rPr>
        <w:strike w:val="0"/>
        <w:dstrike w:val="0"/>
        <w:color w:val="auto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2"/>
  </w:num>
  <w:num w:numId="5">
    <w:abstractNumId w:val="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4"/>
  </w:num>
  <w:num w:numId="9">
    <w:abstractNumId w:val="8"/>
  </w:num>
  <w:num w:numId="10">
    <w:abstractNumId w:val="7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266"/>
    <w:rsid w:val="00042857"/>
    <w:rsid w:val="00055DB2"/>
    <w:rsid w:val="00071C5F"/>
    <w:rsid w:val="000C0C54"/>
    <w:rsid w:val="0011349C"/>
    <w:rsid w:val="0011549C"/>
    <w:rsid w:val="0012528C"/>
    <w:rsid w:val="00150F3E"/>
    <w:rsid w:val="0017195A"/>
    <w:rsid w:val="00172B33"/>
    <w:rsid w:val="001731D1"/>
    <w:rsid w:val="00194461"/>
    <w:rsid w:val="001A7BA8"/>
    <w:rsid w:val="001B3E84"/>
    <w:rsid w:val="001E5DA0"/>
    <w:rsid w:val="00237817"/>
    <w:rsid w:val="00242B59"/>
    <w:rsid w:val="00294DBC"/>
    <w:rsid w:val="002D70E9"/>
    <w:rsid w:val="002E1575"/>
    <w:rsid w:val="003236DB"/>
    <w:rsid w:val="003628F2"/>
    <w:rsid w:val="003917A0"/>
    <w:rsid w:val="00395B23"/>
    <w:rsid w:val="003D7E7C"/>
    <w:rsid w:val="003E6D01"/>
    <w:rsid w:val="003F29D4"/>
    <w:rsid w:val="00410FD0"/>
    <w:rsid w:val="004416B9"/>
    <w:rsid w:val="00455EEF"/>
    <w:rsid w:val="00485266"/>
    <w:rsid w:val="004A3845"/>
    <w:rsid w:val="004B572F"/>
    <w:rsid w:val="004C5643"/>
    <w:rsid w:val="004F6A7F"/>
    <w:rsid w:val="00525504"/>
    <w:rsid w:val="00527E06"/>
    <w:rsid w:val="00552570"/>
    <w:rsid w:val="00560772"/>
    <w:rsid w:val="005A6ED1"/>
    <w:rsid w:val="00615074"/>
    <w:rsid w:val="00637716"/>
    <w:rsid w:val="00656091"/>
    <w:rsid w:val="00662298"/>
    <w:rsid w:val="006725B8"/>
    <w:rsid w:val="00675162"/>
    <w:rsid w:val="00680D21"/>
    <w:rsid w:val="00690A7B"/>
    <w:rsid w:val="006A03FC"/>
    <w:rsid w:val="006A0CB7"/>
    <w:rsid w:val="006E575B"/>
    <w:rsid w:val="006E6B4A"/>
    <w:rsid w:val="006F3153"/>
    <w:rsid w:val="00705772"/>
    <w:rsid w:val="00746D2D"/>
    <w:rsid w:val="00752086"/>
    <w:rsid w:val="007563A4"/>
    <w:rsid w:val="007604BE"/>
    <w:rsid w:val="00783050"/>
    <w:rsid w:val="007D6620"/>
    <w:rsid w:val="007E0913"/>
    <w:rsid w:val="00803586"/>
    <w:rsid w:val="00805ADE"/>
    <w:rsid w:val="008372B2"/>
    <w:rsid w:val="008E5B39"/>
    <w:rsid w:val="009220B4"/>
    <w:rsid w:val="0098214B"/>
    <w:rsid w:val="009D6FCD"/>
    <w:rsid w:val="009E617C"/>
    <w:rsid w:val="00A113C1"/>
    <w:rsid w:val="00A4598D"/>
    <w:rsid w:val="00A46F93"/>
    <w:rsid w:val="00A60E55"/>
    <w:rsid w:val="00A71221"/>
    <w:rsid w:val="00A84894"/>
    <w:rsid w:val="00A866EF"/>
    <w:rsid w:val="00A9473C"/>
    <w:rsid w:val="00AB1DED"/>
    <w:rsid w:val="00AD4CC0"/>
    <w:rsid w:val="00B14C78"/>
    <w:rsid w:val="00BA06B4"/>
    <w:rsid w:val="00BC10D9"/>
    <w:rsid w:val="00BE2479"/>
    <w:rsid w:val="00C110D4"/>
    <w:rsid w:val="00C20E78"/>
    <w:rsid w:val="00C340CD"/>
    <w:rsid w:val="00C44608"/>
    <w:rsid w:val="00C92396"/>
    <w:rsid w:val="00C92E0A"/>
    <w:rsid w:val="00CA5D3F"/>
    <w:rsid w:val="00CB161C"/>
    <w:rsid w:val="00CB2770"/>
    <w:rsid w:val="00CD522D"/>
    <w:rsid w:val="00D547D2"/>
    <w:rsid w:val="00D72131"/>
    <w:rsid w:val="00D729E0"/>
    <w:rsid w:val="00DC1E2F"/>
    <w:rsid w:val="00DF4BF8"/>
    <w:rsid w:val="00E127CD"/>
    <w:rsid w:val="00E27036"/>
    <w:rsid w:val="00E36B9C"/>
    <w:rsid w:val="00E44F48"/>
    <w:rsid w:val="00E847A8"/>
    <w:rsid w:val="00E90BFA"/>
    <w:rsid w:val="00E934D3"/>
    <w:rsid w:val="00EA7C3C"/>
    <w:rsid w:val="00EB6D3A"/>
    <w:rsid w:val="00EC03DD"/>
    <w:rsid w:val="00F87AF5"/>
    <w:rsid w:val="00FA08B6"/>
    <w:rsid w:val="00FE550D"/>
    <w:rsid w:val="00FF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80CBF"/>
  <w15:chartTrackingRefBased/>
  <w15:docId w15:val="{E938406D-FD2C-4863-9D16-E60BDFD46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1221"/>
    <w:pPr>
      <w:spacing w:after="0" w:line="240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uiPriority w:val="99"/>
    <w:locked/>
    <w:rsid w:val="00A71221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A71221"/>
    <w:pPr>
      <w:jc w:val="center"/>
    </w:pPr>
    <w:rPr>
      <w:rFonts w:ascii="Arial Armenian" w:eastAsia="Times New Roman" w:hAnsi="Arial Armenian" w:cs="Times New Roman"/>
      <w:kern w:val="2"/>
      <w:sz w:val="20"/>
      <w:szCs w:val="20"/>
      <w:lang w:eastAsia="ru-RU"/>
      <w14:ligatures w14:val="standardContextual"/>
    </w:rPr>
  </w:style>
  <w:style w:type="paragraph" w:styleId="NormalWeb">
    <w:name w:val="Normal (Web)"/>
    <w:basedOn w:val="Normal"/>
    <w:uiPriority w:val="99"/>
    <w:semiHidden/>
    <w:unhideWhenUsed/>
    <w:rsid w:val="00A7122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A71221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norm">
    <w:name w:val="norm"/>
    <w:basedOn w:val="Normal"/>
    <w:link w:val="normChar"/>
    <w:rsid w:val="00A71221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kern w:val="2"/>
      <w:sz w:val="20"/>
      <w:szCs w:val="20"/>
      <w:lang w:eastAsia="ru-RU"/>
      <w14:ligatures w14:val="standardContextual"/>
    </w:rPr>
  </w:style>
  <w:style w:type="character" w:styleId="Emphasis">
    <w:name w:val="Emphasis"/>
    <w:basedOn w:val="DefaultParagraphFont"/>
    <w:uiPriority w:val="20"/>
    <w:qFormat/>
    <w:rsid w:val="00A71221"/>
    <w:rPr>
      <w:i/>
      <w:i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1"/>
    <w:locked/>
    <w:rsid w:val="00A71221"/>
    <w:rPr>
      <w:rFonts w:ascii="Calibri" w:eastAsia="Calibri" w:hAnsi="Calibri" w:cs="Times New Roman"/>
    </w:r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"/>
    <w:basedOn w:val="Normal"/>
    <w:link w:val="ListParagraphChar"/>
    <w:uiPriority w:val="1"/>
    <w:qFormat/>
    <w:rsid w:val="00A71221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3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8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9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4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0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797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L. Mirzoyan</dc:creator>
  <cp:keywords>https://mul2.gov.am/tasks/1001525/oneclick/e05bc385e395b07b385d594c3c9f9fd5cc1e13a1e8192e6e3c6042e9e4559242.docx?token=effc7b39a4935acd89c41e8474ffcbb7</cp:keywords>
  <dc:description/>
  <cp:lastModifiedBy>Ani Mkrtchyan</cp:lastModifiedBy>
  <cp:revision>9</cp:revision>
  <cp:lastPrinted>2024-06-28T08:48:00Z</cp:lastPrinted>
  <dcterms:created xsi:type="dcterms:W3CDTF">2024-07-23T05:26:00Z</dcterms:created>
  <dcterms:modified xsi:type="dcterms:W3CDTF">2024-07-25T05:34:00Z</dcterms:modified>
</cp:coreProperties>
</file>