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05A0F" w14:textId="596DEF51" w:rsidR="00D778A4" w:rsidRDefault="00255D63" w:rsidP="00803A1F">
      <w:pPr>
        <w:pStyle w:val="NoSpacing"/>
        <w:jc w:val="center"/>
        <w:rPr>
          <w:rFonts w:eastAsiaTheme="minorEastAsia" w:cstheme="minorBidi"/>
          <w:b/>
          <w:bCs/>
          <w:sz w:val="24"/>
          <w:szCs w:val="24"/>
          <w:lang w:val="hy-AM"/>
        </w:rPr>
      </w:pPr>
      <w:r w:rsidRPr="00962325">
        <w:rPr>
          <w:rFonts w:eastAsiaTheme="minorEastAsia" w:cstheme="minorBidi"/>
          <w:b/>
          <w:bCs/>
          <w:sz w:val="24"/>
          <w:szCs w:val="24"/>
          <w:lang w:val="hy-AM"/>
        </w:rPr>
        <w:t>ԱՄՓՈՓԱԹԵՐԹ</w:t>
      </w:r>
    </w:p>
    <w:p w14:paraId="6982DAC1" w14:textId="77777777" w:rsidR="00512156" w:rsidRPr="00962325" w:rsidRDefault="00512156" w:rsidP="00803A1F">
      <w:pPr>
        <w:pStyle w:val="NoSpacing"/>
        <w:jc w:val="center"/>
        <w:rPr>
          <w:rFonts w:eastAsiaTheme="minorEastAsia" w:cstheme="minorBidi"/>
          <w:b/>
          <w:bCs/>
          <w:sz w:val="24"/>
          <w:szCs w:val="24"/>
        </w:rPr>
      </w:pPr>
    </w:p>
    <w:p w14:paraId="66A69E14" w14:textId="130F4210" w:rsidR="00324BCB" w:rsidRPr="00512156" w:rsidRDefault="00324BCB" w:rsidP="00891367">
      <w:pPr>
        <w:pStyle w:val="NormalWeb"/>
        <w:shd w:val="clear" w:color="auto" w:fill="FFFFFF"/>
        <w:spacing w:before="0" w:beforeAutospacing="0" w:after="0" w:afterAutospacing="0" w:line="276" w:lineRule="auto"/>
        <w:jc w:val="center"/>
        <w:rPr>
          <w:rFonts w:ascii="GHEA Grapalat" w:hAnsi="GHEA Grapalat"/>
          <w:b/>
          <w:bCs/>
          <w:color w:val="000000"/>
          <w:lang w:val="hy-AM"/>
        </w:rPr>
      </w:pPr>
      <w:r w:rsidRPr="00962325">
        <w:rPr>
          <w:rFonts w:ascii="GHEA Grapalat" w:eastAsia="Calibri" w:hAnsi="GHEA Grapalat"/>
          <w:b/>
          <w:lang w:val="hy-AM"/>
        </w:rPr>
        <w:t xml:space="preserve">ՀՀ ԿԱՌԱՎԱՐՈՒԹՅԱՆ </w:t>
      </w:r>
      <w:r w:rsidR="00F11B82" w:rsidRPr="00FD7E4F">
        <w:rPr>
          <w:rFonts w:ascii="GHEA Grapalat" w:hAnsi="GHEA Grapalat"/>
          <w:b/>
          <w:color w:val="000000" w:themeColor="text1"/>
          <w:lang w:val="hy-AM"/>
        </w:rPr>
        <w:t>««ՀԱՅԱՍՏԱՆԻ ՀԱՆՐԱՊԵՏՈՒԹՅԱՆ 202</w:t>
      </w:r>
      <w:r w:rsidR="00F11B82">
        <w:rPr>
          <w:rFonts w:ascii="GHEA Grapalat" w:hAnsi="GHEA Grapalat"/>
          <w:b/>
          <w:color w:val="000000" w:themeColor="text1"/>
          <w:lang w:val="hy-AM"/>
        </w:rPr>
        <w:t>4</w:t>
      </w:r>
      <w:r w:rsidR="00F11B82" w:rsidRPr="00FD7E4F">
        <w:rPr>
          <w:rFonts w:ascii="GHEA Grapalat" w:hAnsi="GHEA Grapalat"/>
          <w:b/>
          <w:color w:val="000000" w:themeColor="text1"/>
          <w:lang w:val="hy-AM"/>
        </w:rPr>
        <w:t xml:space="preserve"> ԹՎԱԿԱՆԻ ՊԵՏԱԿԱՆ ԲՅՈՒՋԵԻ ՄԱՍԻՆ» ՀԱՅԱՍՏԱՆԻ ՀԱՆՐԱՊԵՏՈՒԹՅԱՆ ՕՐԵՆՔՈՒՄ ՎԵՐԱԲԱՇԽՈՒՄ</w:t>
      </w:r>
      <w:r w:rsidR="00527482">
        <w:rPr>
          <w:rFonts w:ascii="GHEA Grapalat" w:hAnsi="GHEA Grapalat"/>
          <w:b/>
          <w:color w:val="000000" w:themeColor="text1"/>
          <w:lang w:val="en-US"/>
        </w:rPr>
        <w:t>,</w:t>
      </w:r>
      <w:r w:rsidR="00B52CBF">
        <w:rPr>
          <w:rFonts w:ascii="GHEA Grapalat" w:hAnsi="GHEA Grapalat"/>
          <w:b/>
          <w:color w:val="000000" w:themeColor="text1"/>
          <w:lang w:val="en-US"/>
        </w:rPr>
        <w:t xml:space="preserve"> </w:t>
      </w:r>
      <w:r w:rsidR="00527482">
        <w:rPr>
          <w:rFonts w:ascii="GHEA Grapalat" w:hAnsi="GHEA Grapalat"/>
          <w:b/>
          <w:color w:val="000000" w:themeColor="text1"/>
          <w:lang w:val="hy-AM"/>
        </w:rPr>
        <w:t>ՓՈՓՈԽՈՒԹՅՈՒՆՆԵՐ</w:t>
      </w:r>
      <w:r w:rsidR="00F11B82" w:rsidRPr="00FD7E4F">
        <w:rPr>
          <w:rFonts w:ascii="GHEA Grapalat" w:hAnsi="GHEA Grapalat"/>
          <w:b/>
          <w:color w:val="000000" w:themeColor="text1"/>
          <w:lang w:val="hy-AM"/>
        </w:rPr>
        <w:t xml:space="preserve"> ԵՎ ԼՐԱՑՈՒՄ</w:t>
      </w:r>
      <w:r w:rsidR="00FC437A">
        <w:rPr>
          <w:rFonts w:ascii="GHEA Grapalat" w:hAnsi="GHEA Grapalat"/>
          <w:b/>
          <w:color w:val="000000" w:themeColor="text1"/>
          <w:lang w:val="hy-AM"/>
        </w:rPr>
        <w:t>ՆԵՐ</w:t>
      </w:r>
      <w:r w:rsidR="00F11B82">
        <w:rPr>
          <w:rFonts w:ascii="GHEA Grapalat" w:hAnsi="GHEA Grapalat"/>
          <w:b/>
          <w:color w:val="000000" w:themeColor="text1"/>
          <w:lang w:val="hy-AM"/>
        </w:rPr>
        <w:t>,</w:t>
      </w:r>
      <w:r w:rsidR="00F11B82" w:rsidRPr="00FD7E4F">
        <w:rPr>
          <w:rFonts w:ascii="GHEA Grapalat" w:hAnsi="GHEA Grapalat"/>
          <w:b/>
          <w:color w:val="000000" w:themeColor="text1"/>
          <w:lang w:val="hy-AM"/>
        </w:rPr>
        <w:t xml:space="preserve"> ՀԱՅԱՍՏԱՆԻ ՀԱՆՐԱՊԵՏՈՒԹՅԱՆ ԿԱՌԱՎԱՐՈՒԹՅԱՆ 2023 ԹՎԱԿԱՆԻ ԴԵԿՏԵՄԲԵՐԻ 28-Ի N 2323-Ն ՈՐՈՇՄԱՆ ՄԵՋ ՓՈՓՈԽՈՒԹՅՈՒՆՆԵՐ ԵՎ ԼՐԱՑՈՒՄՆԵՐ ԿԱՏԱՐԵԼՈՒ </w:t>
      </w:r>
      <w:r w:rsidR="00F11B82" w:rsidRPr="004D4905">
        <w:rPr>
          <w:rFonts w:ascii="GHEA Grapalat" w:hAnsi="GHEA Grapalat"/>
          <w:b/>
          <w:bCs/>
          <w:color w:val="000000"/>
          <w:lang w:val="hy-AM"/>
        </w:rPr>
        <w:t>ՄԱՍԻՆ</w:t>
      </w:r>
      <w:r w:rsidR="00F11B82" w:rsidRPr="00FD7E4F">
        <w:rPr>
          <w:rFonts w:ascii="GHEA Grapalat" w:hAnsi="GHEA Grapalat"/>
          <w:b/>
          <w:color w:val="000000" w:themeColor="text1"/>
          <w:lang w:val="hy-AM"/>
        </w:rPr>
        <w:t>»</w:t>
      </w:r>
    </w:p>
    <w:p w14:paraId="66D4367D" w14:textId="127D2950" w:rsidR="00522345" w:rsidRPr="00962325" w:rsidRDefault="00646D7B" w:rsidP="00891367">
      <w:pPr>
        <w:pStyle w:val="NormalWeb"/>
        <w:shd w:val="clear" w:color="auto" w:fill="FFFFFF"/>
        <w:spacing w:before="0" w:beforeAutospacing="0" w:after="0" w:afterAutospacing="0" w:line="276" w:lineRule="auto"/>
        <w:jc w:val="center"/>
        <w:rPr>
          <w:rFonts w:ascii="GHEA Grapalat" w:hAnsi="GHEA Grapalat"/>
          <w:lang w:val="hy-AM"/>
        </w:rPr>
      </w:pPr>
      <w:r w:rsidRPr="00962325">
        <w:rPr>
          <w:rFonts w:ascii="GHEA Grapalat" w:hAnsi="GHEA Grapalat"/>
          <w:b/>
          <w:bCs/>
          <w:lang w:val="hy-AM"/>
        </w:rPr>
        <w:t>ՈՐՈՇՄԱՆ ՆԱԽԱԳԾԻ ՎԵՐԱԲԵՐՅԱԼ</w:t>
      </w:r>
      <w:r w:rsidR="00436D0F" w:rsidRPr="00962325">
        <w:rPr>
          <w:rFonts w:ascii="GHEA Grapalat" w:hAnsi="GHEA Grapalat"/>
          <w:bCs/>
          <w:lang w:val="hy-AM"/>
        </w:rPr>
        <w:t xml:space="preserve"> </w:t>
      </w:r>
      <w:r w:rsidR="00436D0F" w:rsidRPr="00962325">
        <w:rPr>
          <w:rFonts w:ascii="GHEA Grapalat" w:hAnsi="GHEA Grapalat"/>
          <w:b/>
          <w:bCs/>
          <w:lang w:val="hy-AM"/>
        </w:rPr>
        <w:t xml:space="preserve">ՇԱՀԱԳՐԳԻՌ ՄԱՐՄԻՆՆԵՐԻ ԱՌԱՋԱՐԿՈՒԹՅՈՒՆՆԵՐԻ </w:t>
      </w:r>
      <w:r w:rsidR="008B7DF5" w:rsidRPr="00962325">
        <w:rPr>
          <w:rFonts w:ascii="GHEA Grapalat" w:hAnsi="GHEA Grapalat"/>
          <w:b/>
          <w:bCs/>
          <w:lang w:val="hy-AM"/>
        </w:rPr>
        <w:t>ԵՎ</w:t>
      </w:r>
      <w:r w:rsidR="00436D0F" w:rsidRPr="00962325">
        <w:rPr>
          <w:rFonts w:ascii="GHEA Grapalat" w:hAnsi="GHEA Grapalat"/>
          <w:b/>
          <w:bCs/>
          <w:lang w:val="hy-AM"/>
        </w:rPr>
        <w:t xml:space="preserve"> ԱՌԱՐԿՈՒԹՅՈՒՆՆԵՐԻ</w:t>
      </w:r>
    </w:p>
    <w:p w14:paraId="6244241B" w14:textId="77777777" w:rsidR="003B3AED" w:rsidRPr="00962325" w:rsidRDefault="003B3AED" w:rsidP="00962325">
      <w:pPr>
        <w:pStyle w:val="NoSpacing"/>
        <w:spacing w:line="360" w:lineRule="auto"/>
        <w:jc w:val="center"/>
        <w:rPr>
          <w:rFonts w:eastAsiaTheme="minorEastAsia" w:cstheme="minorBidi"/>
          <w:b/>
          <w:bCs/>
          <w:sz w:val="24"/>
          <w:szCs w:val="24"/>
          <w:shd w:val="clear" w:color="auto" w:fill="FFFFFF"/>
          <w:lang w:val="hy-AM"/>
        </w:rPr>
      </w:pPr>
    </w:p>
    <w:tbl>
      <w:tblPr>
        <w:tblStyle w:val="1"/>
        <w:tblW w:w="13519" w:type="dxa"/>
        <w:tblLook w:val="04A0" w:firstRow="1" w:lastRow="0" w:firstColumn="1" w:lastColumn="0" w:noHBand="0" w:noVBand="1"/>
      </w:tblPr>
      <w:tblGrid>
        <w:gridCol w:w="10314"/>
        <w:gridCol w:w="3205"/>
      </w:tblGrid>
      <w:tr w:rsidR="001B6329" w:rsidRPr="001B6329" w14:paraId="7383AEBD" w14:textId="77777777" w:rsidTr="001C4D95">
        <w:trPr>
          <w:trHeight w:val="92"/>
        </w:trPr>
        <w:tc>
          <w:tcPr>
            <w:tcW w:w="10314" w:type="dxa"/>
          </w:tcPr>
          <w:p w14:paraId="27E19A90" w14:textId="355A153E" w:rsidR="001B6329" w:rsidRPr="001B6329" w:rsidRDefault="001B6329" w:rsidP="001C4D95">
            <w:pPr>
              <w:pStyle w:val="ListParagraph"/>
              <w:numPr>
                <w:ilvl w:val="0"/>
                <w:numId w:val="31"/>
              </w:numPr>
              <w:spacing w:line="360" w:lineRule="auto"/>
              <w:jc w:val="center"/>
              <w:rPr>
                <w:rFonts w:ascii="GHEA Grapalat" w:hAnsi="GHEA Grapalat"/>
                <w:b/>
                <w:bCs/>
                <w:sz w:val="24"/>
                <w:szCs w:val="24"/>
                <w:lang w:val="af-ZA"/>
              </w:rPr>
            </w:pPr>
            <w:r w:rsidRPr="001B6329">
              <w:rPr>
                <w:rFonts w:ascii="GHEA Grapalat" w:hAnsi="GHEA Grapalat"/>
                <w:b/>
                <w:bCs/>
                <w:sz w:val="24"/>
                <w:szCs w:val="24"/>
                <w:lang w:val="af-ZA"/>
              </w:rPr>
              <w:t xml:space="preserve">ՀՀ </w:t>
            </w:r>
            <w:r w:rsidR="003D319C">
              <w:rPr>
                <w:rFonts w:ascii="GHEA Grapalat" w:hAnsi="GHEA Grapalat"/>
                <w:b/>
                <w:bCs/>
                <w:sz w:val="24"/>
                <w:szCs w:val="24"/>
                <w:lang w:val="hy-AM"/>
              </w:rPr>
              <w:t>բ</w:t>
            </w:r>
            <w:r w:rsidR="003D319C" w:rsidRPr="003D319C">
              <w:rPr>
                <w:rFonts w:ascii="GHEA Grapalat" w:hAnsi="GHEA Grapalat"/>
                <w:b/>
                <w:bCs/>
                <w:sz w:val="24"/>
                <w:szCs w:val="24"/>
                <w:lang w:val="af-ZA"/>
              </w:rPr>
              <w:t>արձր տեխնոլոգիական արդյունաբերության նախարարություն</w:t>
            </w:r>
          </w:p>
          <w:p w14:paraId="58369D97" w14:textId="77777777" w:rsidR="001B6329" w:rsidRPr="00EA3303" w:rsidRDefault="001B6329" w:rsidP="001C4D95">
            <w:pPr>
              <w:spacing w:line="360" w:lineRule="auto"/>
              <w:ind w:firstLine="567"/>
              <w:jc w:val="both"/>
              <w:rPr>
                <w:rFonts w:ascii="GHEA Grapalat" w:hAnsi="GHEA Grapalat" w:cs="GHEA Grapalat"/>
                <w:sz w:val="24"/>
                <w:szCs w:val="24"/>
                <w:lang w:val="hy-AM"/>
              </w:rPr>
            </w:pPr>
          </w:p>
        </w:tc>
        <w:tc>
          <w:tcPr>
            <w:tcW w:w="3205" w:type="dxa"/>
          </w:tcPr>
          <w:p w14:paraId="42488784" w14:textId="54793F42" w:rsidR="001B6329" w:rsidRDefault="001B6329" w:rsidP="001C4D95">
            <w:pPr>
              <w:shd w:val="clear" w:color="auto" w:fill="FFFFFF"/>
              <w:tabs>
                <w:tab w:val="left" w:pos="709"/>
                <w:tab w:val="left" w:pos="851"/>
              </w:tabs>
              <w:spacing w:line="360" w:lineRule="auto"/>
              <w:ind w:right="57"/>
              <w:contextualSpacing/>
              <w:jc w:val="center"/>
              <w:rPr>
                <w:rFonts w:ascii="GHEA Grapalat" w:eastAsia="Times New Roman" w:hAnsi="GHEA Grapalat"/>
                <w:sz w:val="24"/>
                <w:szCs w:val="24"/>
                <w:lang w:val="hy-AM" w:eastAsia="ru-RU"/>
              </w:rPr>
            </w:pPr>
            <w:r>
              <w:rPr>
                <w:rFonts w:ascii="GHEA Grapalat" w:hAnsi="GHEA Grapalat"/>
                <w:b/>
                <w:bCs/>
                <w:sz w:val="24"/>
                <w:szCs w:val="24"/>
              </w:rPr>
              <w:t>1</w:t>
            </w:r>
            <w:r w:rsidR="003D319C">
              <w:rPr>
                <w:rFonts w:ascii="GHEA Grapalat" w:hAnsi="GHEA Grapalat"/>
                <w:b/>
                <w:bCs/>
                <w:sz w:val="24"/>
                <w:szCs w:val="24"/>
                <w:lang w:val="hy-AM"/>
              </w:rPr>
              <w:t>8</w:t>
            </w:r>
            <w:r>
              <w:rPr>
                <w:rFonts w:ascii="GHEA Grapalat" w:hAnsi="GHEA Grapalat"/>
                <w:b/>
                <w:bCs/>
                <w:sz w:val="24"/>
                <w:szCs w:val="24"/>
              </w:rPr>
              <w:t>.07</w:t>
            </w:r>
            <w:r w:rsidRPr="00962325">
              <w:rPr>
                <w:rFonts w:ascii="GHEA Grapalat" w:hAnsi="GHEA Grapalat"/>
                <w:b/>
                <w:bCs/>
                <w:sz w:val="24"/>
                <w:szCs w:val="24"/>
                <w:lang w:val="af-ZA"/>
              </w:rPr>
              <w:t>.202</w:t>
            </w:r>
            <w:r w:rsidRPr="00962325">
              <w:rPr>
                <w:rFonts w:ascii="GHEA Grapalat" w:hAnsi="GHEA Grapalat"/>
                <w:b/>
                <w:bCs/>
                <w:sz w:val="24"/>
                <w:szCs w:val="24"/>
                <w:lang w:val="hy-AM"/>
              </w:rPr>
              <w:t>4</w:t>
            </w:r>
            <w:r w:rsidRPr="00962325">
              <w:rPr>
                <w:rFonts w:ascii="GHEA Grapalat" w:hAnsi="GHEA Grapalat"/>
                <w:b/>
                <w:bCs/>
                <w:sz w:val="24"/>
                <w:szCs w:val="24"/>
                <w:lang w:val="af-ZA"/>
              </w:rPr>
              <w:t>թ</w:t>
            </w:r>
            <w:r w:rsidR="003D319C">
              <w:rPr>
                <w:rFonts w:ascii="Cambria Math" w:hAnsi="Cambria Math"/>
                <w:b/>
                <w:bCs/>
                <w:sz w:val="24"/>
                <w:szCs w:val="24"/>
                <w:lang w:val="hy-AM"/>
              </w:rPr>
              <w:t>․</w:t>
            </w:r>
            <w:r>
              <w:rPr>
                <w:rFonts w:ascii="GHEA Grapalat" w:hAnsi="GHEA Grapalat"/>
                <w:b/>
                <w:bCs/>
                <w:sz w:val="24"/>
                <w:szCs w:val="24"/>
                <w:lang w:val="af-ZA"/>
              </w:rPr>
              <w:t xml:space="preserve">                                             </w:t>
            </w:r>
            <w:r w:rsidRPr="003D319C">
              <w:rPr>
                <w:rFonts w:ascii="GHEA Grapalat" w:hAnsi="GHEA Grapalat"/>
                <w:b/>
                <w:bCs/>
                <w:sz w:val="24"/>
                <w:szCs w:val="24"/>
              </w:rPr>
              <w:t xml:space="preserve">№ </w:t>
            </w:r>
            <w:r w:rsidR="003D319C" w:rsidRPr="003D319C">
              <w:rPr>
                <w:rFonts w:ascii="GHEA Grapalat" w:hAnsi="GHEA Grapalat"/>
                <w:b/>
                <w:bCs/>
                <w:sz w:val="24"/>
                <w:szCs w:val="24"/>
              </w:rPr>
              <w:t>01/16.1/6181-2024</w:t>
            </w:r>
          </w:p>
        </w:tc>
      </w:tr>
      <w:tr w:rsidR="001B6329" w:rsidRPr="001B6329" w14:paraId="7197017C" w14:textId="77777777" w:rsidTr="001C4D95">
        <w:trPr>
          <w:trHeight w:val="92"/>
        </w:trPr>
        <w:tc>
          <w:tcPr>
            <w:tcW w:w="10314" w:type="dxa"/>
          </w:tcPr>
          <w:p w14:paraId="3BEEBF57" w14:textId="089584C0" w:rsidR="003D319C" w:rsidRDefault="003D319C" w:rsidP="001C4D95">
            <w:pPr>
              <w:spacing w:line="360" w:lineRule="auto"/>
              <w:ind w:firstLine="567"/>
              <w:rPr>
                <w:rFonts w:ascii="GHEA Grapalat" w:hAnsi="GHEA Grapalat"/>
                <w:bCs/>
                <w:sz w:val="24"/>
                <w:szCs w:val="24"/>
                <w:lang w:val="hy-AM"/>
              </w:rPr>
            </w:pPr>
            <w:r w:rsidRPr="00E228A8">
              <w:rPr>
                <w:rFonts w:ascii="GHEA Grapalat" w:hAnsi="GHEA Grapalat"/>
                <w:bCs/>
                <w:sz w:val="24"/>
                <w:szCs w:val="24"/>
                <w:lang w:val="hy-AM"/>
              </w:rPr>
              <w:t>Ի պատասխան  ներկայացված</w:t>
            </w:r>
            <w:r w:rsidRPr="00E228A8">
              <w:rPr>
                <w:rFonts w:ascii="GHEA Grapalat" w:hAnsi="GHEA Grapalat" w:cs="Sylfaen"/>
                <w:bCs/>
                <w:color w:val="191919"/>
                <w:sz w:val="24"/>
                <w:szCs w:val="24"/>
                <w:shd w:val="clear" w:color="auto" w:fill="FFFFFF"/>
                <w:lang w:val="hy-AM"/>
              </w:rPr>
              <w:t xml:space="preserve"> ««Հայաստանի Հանրապետության 2024 թվականի պետական բյուջեի մասին» օրենքում </w:t>
            </w:r>
            <w:r w:rsidRPr="00E228A8">
              <w:rPr>
                <w:rFonts w:ascii="GHEA Grapalat" w:hAnsi="GHEA Grapalat"/>
                <w:bCs/>
                <w:color w:val="000000" w:themeColor="text1"/>
                <w:sz w:val="24"/>
                <w:szCs w:val="24"/>
                <w:lang w:val="hy-AM"/>
              </w:rPr>
              <w:t>վերաբաշխում և լրացում</w:t>
            </w:r>
            <w:r w:rsidRPr="00E228A8">
              <w:rPr>
                <w:rFonts w:ascii="GHEA Grapalat" w:hAnsi="GHEA Grapalat" w:cs="Sylfaen"/>
                <w:bCs/>
                <w:color w:val="191919"/>
                <w:sz w:val="24"/>
                <w:szCs w:val="24"/>
                <w:shd w:val="clear" w:color="auto" w:fill="FFFFFF"/>
                <w:lang w:val="hy-AM"/>
              </w:rPr>
              <w:t xml:space="preserve">, Հայաստանի Հանրապետության կառավարության 2023 թվականի դեկտեմբերի 28-ի </w:t>
            </w:r>
            <w:r w:rsidRPr="00E228A8">
              <w:rPr>
                <w:rFonts w:ascii="GHEA Grapalat" w:hAnsi="GHEA Grapalat"/>
                <w:sz w:val="24"/>
                <w:szCs w:val="24"/>
                <w:lang w:val="hy-AM"/>
              </w:rPr>
              <w:t xml:space="preserve">N </w:t>
            </w:r>
            <w:r w:rsidRPr="00E228A8">
              <w:rPr>
                <w:rFonts w:ascii="GHEA Grapalat" w:hAnsi="GHEA Grapalat" w:cs="Sylfaen"/>
                <w:bCs/>
                <w:color w:val="191919"/>
                <w:sz w:val="24"/>
                <w:szCs w:val="24"/>
                <w:shd w:val="clear" w:color="auto" w:fill="FFFFFF"/>
                <w:lang w:val="hy-AM"/>
              </w:rPr>
              <w:t xml:space="preserve">2323-Ն որոշման մեջ փոփոխություններ և լրացումներ կատարելու և </w:t>
            </w:r>
            <w:r w:rsidRPr="00E228A8">
              <w:rPr>
                <w:rFonts w:ascii="GHEA Grapalat" w:hAnsi="GHEA Grapalat"/>
                <w:bCs/>
                <w:sz w:val="24"/>
                <w:szCs w:val="24"/>
                <w:lang w:val="hy-AM"/>
              </w:rPr>
              <w:t xml:space="preserve">ՀՀ տարածքային կառավարման և ենթակառուցվածքների նախարարությանը գումար հատկացնելու </w:t>
            </w:r>
            <w:r w:rsidRPr="00E228A8">
              <w:rPr>
                <w:rFonts w:ascii="GHEA Grapalat" w:hAnsi="GHEA Grapalat" w:cs="Sylfaen"/>
                <w:bCs/>
                <w:color w:val="191919"/>
                <w:sz w:val="24"/>
                <w:szCs w:val="24"/>
                <w:shd w:val="clear" w:color="auto" w:fill="FFFFFF"/>
                <w:lang w:val="hy-AM"/>
              </w:rPr>
              <w:t>մասին»</w:t>
            </w:r>
            <w:r w:rsidRPr="00E228A8">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 </w:t>
            </w:r>
            <w:r w:rsidRPr="00E228A8">
              <w:rPr>
                <w:rFonts w:ascii="GHEA Grapalat" w:hAnsi="GHEA Grapalat" w:cs="GHEA Grapalat"/>
                <w:sz w:val="24"/>
                <w:szCs w:val="24"/>
                <w:lang w:val="af-ZA"/>
              </w:rPr>
              <w:t>ՀՀ կառավարության որոշման նախագ</w:t>
            </w:r>
            <w:r w:rsidRPr="00E228A8">
              <w:rPr>
                <w:rFonts w:ascii="GHEA Grapalat" w:hAnsi="GHEA Grapalat" w:cs="GHEA Grapalat"/>
                <w:sz w:val="24"/>
                <w:szCs w:val="24"/>
                <w:lang w:val="hy-AM"/>
              </w:rPr>
              <w:t xml:space="preserve">ծի, </w:t>
            </w:r>
            <w:r w:rsidRPr="00E228A8">
              <w:rPr>
                <w:rFonts w:ascii="GHEA Grapalat" w:hAnsi="GHEA Grapalat"/>
                <w:bCs/>
                <w:sz w:val="24"/>
                <w:szCs w:val="24"/>
                <w:lang w:val="hy-AM"/>
              </w:rPr>
              <w:t>առաջարկում եմ ղեկավարվել 2024 թվականի ապրիլի 8-ին կայացած ֆինանսատնտեսական նախարարական կոմիտեի նիստի թիվ ԿԱ/109-2024 արձանագրության 11-րդ կետով ՀՀ փոխվարչապետ Մհեր Գրիգորյանի կողմից ներկայացված դիտարկմամբ՝ զերծ մնալով Թվային փոխակերպման գործընթացի իրականացում միջոցառման գումարներից նվազեցում կատարելուց։</w:t>
            </w:r>
            <w:r w:rsidRPr="00925005">
              <w:rPr>
                <w:rFonts w:ascii="GHEA Grapalat" w:hAnsi="GHEA Grapalat"/>
                <w:bCs/>
                <w:sz w:val="24"/>
                <w:szCs w:val="24"/>
                <w:lang w:val="hy-AM"/>
              </w:rPr>
              <w:t xml:space="preserve">  </w:t>
            </w:r>
          </w:p>
          <w:p w14:paraId="0EDBB7FE" w14:textId="77777777" w:rsidR="001B6329" w:rsidRPr="00EA3303" w:rsidRDefault="001B6329" w:rsidP="001C4D95">
            <w:pPr>
              <w:spacing w:line="360" w:lineRule="auto"/>
              <w:ind w:firstLine="567"/>
              <w:jc w:val="both"/>
              <w:rPr>
                <w:rFonts w:ascii="GHEA Grapalat" w:hAnsi="GHEA Grapalat" w:cs="GHEA Grapalat"/>
                <w:sz w:val="24"/>
                <w:szCs w:val="24"/>
                <w:lang w:val="hy-AM"/>
              </w:rPr>
            </w:pPr>
          </w:p>
        </w:tc>
        <w:tc>
          <w:tcPr>
            <w:tcW w:w="3205" w:type="dxa"/>
          </w:tcPr>
          <w:p w14:paraId="1E2E4EF0" w14:textId="38CEEA88" w:rsidR="001B6329" w:rsidRPr="004E5119" w:rsidRDefault="004E5119" w:rsidP="001C4D95">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Ընդունվել է։</w:t>
            </w:r>
          </w:p>
        </w:tc>
      </w:tr>
      <w:tr w:rsidR="00B52CBF" w:rsidRPr="001B6329" w14:paraId="0B021A85" w14:textId="77777777" w:rsidTr="001C4D95">
        <w:trPr>
          <w:trHeight w:val="92"/>
        </w:trPr>
        <w:tc>
          <w:tcPr>
            <w:tcW w:w="10314" w:type="dxa"/>
          </w:tcPr>
          <w:p w14:paraId="0B8FA325" w14:textId="19F0481C" w:rsidR="00B52CBF" w:rsidRPr="00B52CBF" w:rsidRDefault="00B52CBF" w:rsidP="001C4D95">
            <w:pPr>
              <w:pStyle w:val="ListParagraph"/>
              <w:numPr>
                <w:ilvl w:val="0"/>
                <w:numId w:val="31"/>
              </w:numPr>
              <w:spacing w:line="360" w:lineRule="auto"/>
              <w:jc w:val="center"/>
              <w:rPr>
                <w:rFonts w:ascii="GHEA Grapalat" w:hAnsi="GHEA Grapalat"/>
                <w:b/>
                <w:bCs/>
                <w:sz w:val="24"/>
                <w:szCs w:val="24"/>
                <w:lang w:val="af-ZA"/>
              </w:rPr>
            </w:pPr>
            <w:r w:rsidRPr="00B52CBF">
              <w:rPr>
                <w:rFonts w:ascii="GHEA Grapalat" w:hAnsi="GHEA Grapalat"/>
                <w:b/>
                <w:bCs/>
                <w:sz w:val="24"/>
                <w:szCs w:val="24"/>
                <w:lang w:val="af-ZA"/>
              </w:rPr>
              <w:t xml:space="preserve">ՀՀ </w:t>
            </w:r>
            <w:r w:rsidRPr="00B52CBF">
              <w:rPr>
                <w:rFonts w:ascii="GHEA Grapalat" w:hAnsi="GHEA Grapalat"/>
                <w:b/>
                <w:bCs/>
                <w:sz w:val="24"/>
                <w:szCs w:val="24"/>
                <w:lang w:val="hy-AM"/>
              </w:rPr>
              <w:t>ֆինանսների</w:t>
            </w:r>
            <w:r w:rsidRPr="00B52CBF">
              <w:rPr>
                <w:rFonts w:ascii="GHEA Grapalat" w:hAnsi="GHEA Grapalat"/>
                <w:b/>
                <w:bCs/>
                <w:sz w:val="24"/>
                <w:szCs w:val="24"/>
                <w:lang w:val="af-ZA"/>
              </w:rPr>
              <w:t xml:space="preserve"> նախարարություն</w:t>
            </w:r>
          </w:p>
          <w:p w14:paraId="264269C0" w14:textId="77777777" w:rsidR="00B52CBF" w:rsidRPr="00E228A8" w:rsidRDefault="00B52CBF" w:rsidP="001C4D95">
            <w:pPr>
              <w:spacing w:line="360" w:lineRule="auto"/>
              <w:ind w:firstLine="567"/>
              <w:rPr>
                <w:rFonts w:ascii="GHEA Grapalat" w:hAnsi="GHEA Grapalat"/>
                <w:bCs/>
                <w:sz w:val="24"/>
                <w:szCs w:val="24"/>
                <w:lang w:val="hy-AM"/>
              </w:rPr>
            </w:pPr>
          </w:p>
        </w:tc>
        <w:tc>
          <w:tcPr>
            <w:tcW w:w="3205" w:type="dxa"/>
          </w:tcPr>
          <w:p w14:paraId="14B4F38E" w14:textId="33592DAA" w:rsidR="00B52CBF" w:rsidRPr="00B52CBF" w:rsidRDefault="001C4D95" w:rsidP="001C4D95">
            <w:pPr>
              <w:shd w:val="clear" w:color="auto" w:fill="FFFFFF"/>
              <w:tabs>
                <w:tab w:val="left" w:pos="709"/>
                <w:tab w:val="left" w:pos="851"/>
              </w:tabs>
              <w:spacing w:line="360" w:lineRule="auto"/>
              <w:ind w:right="57"/>
              <w:contextualSpacing/>
              <w:jc w:val="center"/>
              <w:rPr>
                <w:rFonts w:ascii="GHEA Grapalat" w:hAnsi="GHEA Grapalat"/>
                <w:b/>
                <w:bCs/>
                <w:sz w:val="24"/>
                <w:szCs w:val="24"/>
              </w:rPr>
            </w:pPr>
            <w:r>
              <w:rPr>
                <w:rFonts w:ascii="GHEA Grapalat" w:hAnsi="GHEA Grapalat"/>
                <w:b/>
                <w:bCs/>
                <w:sz w:val="24"/>
                <w:szCs w:val="24"/>
              </w:rPr>
              <w:t>24.07</w:t>
            </w:r>
            <w:r w:rsidR="00B52CBF" w:rsidRPr="00B52CBF">
              <w:rPr>
                <w:rFonts w:ascii="GHEA Grapalat" w:hAnsi="GHEA Grapalat"/>
                <w:b/>
                <w:bCs/>
                <w:sz w:val="24"/>
                <w:szCs w:val="24"/>
              </w:rPr>
              <w:t xml:space="preserve">.2024թ. </w:t>
            </w:r>
          </w:p>
          <w:p w14:paraId="7CF04069" w14:textId="34615FD4" w:rsidR="00B52CBF" w:rsidRPr="00B52CBF" w:rsidRDefault="00B52CBF" w:rsidP="001C4D95">
            <w:pPr>
              <w:shd w:val="clear" w:color="auto" w:fill="FFFFFF"/>
              <w:tabs>
                <w:tab w:val="left" w:pos="709"/>
                <w:tab w:val="left" w:pos="851"/>
              </w:tabs>
              <w:spacing w:line="360" w:lineRule="auto"/>
              <w:ind w:right="57"/>
              <w:contextualSpacing/>
              <w:jc w:val="center"/>
              <w:rPr>
                <w:rFonts w:ascii="GHEA Grapalat" w:hAnsi="GHEA Grapalat"/>
                <w:b/>
                <w:bCs/>
                <w:sz w:val="24"/>
                <w:szCs w:val="24"/>
              </w:rPr>
            </w:pPr>
            <w:r w:rsidRPr="00B52CBF">
              <w:rPr>
                <w:rFonts w:ascii="GHEA Grapalat" w:hAnsi="GHEA Grapalat"/>
                <w:b/>
                <w:bCs/>
                <w:sz w:val="24"/>
                <w:szCs w:val="24"/>
              </w:rPr>
              <w:t xml:space="preserve">№ </w:t>
            </w:r>
            <w:r w:rsidR="001C4D95">
              <w:rPr>
                <w:rFonts w:ascii="GHEA Grapalat" w:hAnsi="GHEA Grapalat"/>
                <w:b/>
                <w:sz w:val="24"/>
                <w:szCs w:val="24"/>
                <w:lang w:val="hy-AM"/>
              </w:rPr>
              <w:t>01/9-1/15720-2024</w:t>
            </w:r>
          </w:p>
          <w:p w14:paraId="5CDFA677" w14:textId="77777777" w:rsidR="00B52CBF" w:rsidRPr="00B52CBF" w:rsidRDefault="00B52CBF" w:rsidP="001C4D95">
            <w:pPr>
              <w:shd w:val="clear" w:color="auto" w:fill="FFFFFF"/>
              <w:tabs>
                <w:tab w:val="left" w:pos="709"/>
                <w:tab w:val="left" w:pos="851"/>
              </w:tabs>
              <w:spacing w:line="360" w:lineRule="auto"/>
              <w:ind w:right="57"/>
              <w:contextualSpacing/>
              <w:jc w:val="both"/>
              <w:rPr>
                <w:rFonts w:ascii="GHEA Grapalat" w:hAnsi="GHEA Grapalat"/>
                <w:b/>
                <w:bCs/>
                <w:sz w:val="24"/>
                <w:szCs w:val="24"/>
              </w:rPr>
            </w:pPr>
          </w:p>
        </w:tc>
      </w:tr>
      <w:tr w:rsidR="00B52CBF" w:rsidRPr="00FC437A" w14:paraId="3D452CE7" w14:textId="77777777" w:rsidTr="001C4D95">
        <w:trPr>
          <w:trHeight w:val="92"/>
        </w:trPr>
        <w:tc>
          <w:tcPr>
            <w:tcW w:w="10314" w:type="dxa"/>
          </w:tcPr>
          <w:p w14:paraId="0E182EFA" w14:textId="77777777" w:rsidR="001C4D95" w:rsidRDefault="001C4D95" w:rsidP="001C4D95">
            <w:pPr>
              <w:spacing w:line="360" w:lineRule="auto"/>
              <w:ind w:right="-142" w:firstLine="425"/>
              <w:jc w:val="both"/>
              <w:rPr>
                <w:rFonts w:ascii="GHEA Grapalat" w:hAnsi="GHEA Grapalat"/>
                <w:sz w:val="24"/>
                <w:szCs w:val="24"/>
                <w:lang w:val="hy-AM"/>
              </w:rPr>
            </w:pPr>
            <w:r w:rsidRPr="001B35B2">
              <w:rPr>
                <w:rFonts w:ascii="GHEA Grapalat" w:hAnsi="GHEA Grapalat" w:cs="GHEA Grapalat"/>
                <w:sz w:val="24"/>
                <w:szCs w:val="24"/>
                <w:lang w:val="de-LU"/>
              </w:rPr>
              <w:lastRenderedPageBreak/>
              <w:t xml:space="preserve">««Հայաստանի Հանրապետության 2024 թվականի պետական բյուջեի մասին» օրենքում վերաբաշխում, փոփոխություններ </w:t>
            </w:r>
            <w:r w:rsidRPr="001B35B2">
              <w:rPr>
                <w:rFonts w:ascii="GHEA Grapalat" w:hAnsi="GHEA Grapalat" w:cs="GHEA Grapalat"/>
                <w:sz w:val="24"/>
                <w:szCs w:val="24"/>
                <w:lang w:val="hy-AM"/>
              </w:rPr>
              <w:t>և</w:t>
            </w:r>
            <w:r w:rsidRPr="001B35B2">
              <w:rPr>
                <w:rFonts w:ascii="GHEA Grapalat" w:hAnsi="GHEA Grapalat" w:cs="GHEA Grapalat"/>
                <w:sz w:val="24"/>
                <w:szCs w:val="24"/>
                <w:lang w:val="de-LU"/>
              </w:rPr>
              <w:t xml:space="preserve"> լրացում, Հայաստանի Հանրապետության կառավարության 2023 թվականի դեկտեմբերի 28-ի N 2323-Ն որոշման մեջ փոփոխություններ և լրացումներ կատարելու մասին» </w:t>
            </w:r>
            <w:r w:rsidRPr="001B35B2">
              <w:rPr>
                <w:rFonts w:ascii="GHEA Grapalat" w:hAnsi="GHEA Grapalat" w:cs="Sylfaen"/>
                <w:sz w:val="24"/>
                <w:szCs w:val="24"/>
                <w:lang w:val="hy-AM"/>
              </w:rPr>
              <w:t xml:space="preserve">ՀՀ կառավարության որոշման նախագծի </w:t>
            </w:r>
            <w:r w:rsidRPr="001B35B2">
              <w:rPr>
                <w:rFonts w:ascii="GHEA Grapalat" w:hAnsi="GHEA Grapalat" w:cs="GHEA Grapalat"/>
                <w:sz w:val="24"/>
                <w:szCs w:val="24"/>
                <w:lang w:val="hy-AM"/>
              </w:rPr>
              <w:t>լրամշակված տարբերակ</w:t>
            </w:r>
            <w:r>
              <w:rPr>
                <w:rFonts w:ascii="GHEA Grapalat" w:hAnsi="GHEA Grapalat" w:cs="GHEA Grapalat"/>
                <w:sz w:val="24"/>
                <w:szCs w:val="24"/>
                <w:lang w:val="hy-AM"/>
              </w:rPr>
              <w:t>ի</w:t>
            </w:r>
            <w:r w:rsidRPr="001B35B2">
              <w:rPr>
                <w:rFonts w:ascii="GHEA Grapalat" w:hAnsi="GHEA Grapalat" w:cs="GHEA Grapalat"/>
                <w:sz w:val="24"/>
                <w:szCs w:val="24"/>
                <w:lang w:val="hy-AM"/>
              </w:rPr>
              <w:t xml:space="preserve"> </w:t>
            </w:r>
            <w:r w:rsidRPr="001B35B2">
              <w:rPr>
                <w:rFonts w:ascii="GHEA Grapalat" w:hAnsi="GHEA Grapalat" w:cs="Sylfaen"/>
                <w:sz w:val="24"/>
                <w:szCs w:val="24"/>
                <w:lang w:val="hy-AM"/>
              </w:rPr>
              <w:t xml:space="preserve">վերաբերյալ, </w:t>
            </w:r>
            <w:r w:rsidRPr="001B35B2">
              <w:rPr>
                <w:rFonts w:ascii="GHEA Grapalat" w:hAnsi="GHEA Grapalat"/>
                <w:sz w:val="24"/>
                <w:szCs w:val="24"/>
                <w:lang w:val="hy-AM"/>
              </w:rPr>
              <w:t xml:space="preserve">որով առաջարկվում է </w:t>
            </w:r>
            <w:r w:rsidRPr="001B35B2">
              <w:rPr>
                <w:rFonts w:ascii="GHEA Grapalat" w:hAnsi="GHEA Grapalat" w:cs="GHEA Grapalat"/>
                <w:sz w:val="24"/>
                <w:szCs w:val="24"/>
                <w:lang w:val="hy-AM"/>
              </w:rPr>
              <w:t>ՀՀ 2024թ. պետական բյուջեով 1049 ծրագրի՝ ՀՀ կառավարության պատվիրատվությամբ նախատեսված «21001. Պետական նշանակության ավտոճանապարհների հիմնանորոգում» միջոցառման գծով չբաշխված միջոցնե</w:t>
            </w:r>
            <w:r w:rsidRPr="001B35B2">
              <w:rPr>
                <w:rFonts w:ascii="GHEA Grapalat" w:hAnsi="GHEA Grapalat" w:cs="GHEA Grapalat"/>
                <w:sz w:val="24"/>
                <w:szCs w:val="24"/>
                <w:lang w:val="hy-AM"/>
              </w:rPr>
              <w:softHyphen/>
              <w:t>րից 480.6 մլն դրամը վերաբաշխել</w:t>
            </w:r>
            <w:r>
              <w:rPr>
                <w:rFonts w:ascii="GHEA Grapalat" w:hAnsi="GHEA Grapalat" w:cs="GHEA Grapalat"/>
                <w:sz w:val="24"/>
                <w:szCs w:val="24"/>
                <w:lang w:val="hy-AM"/>
              </w:rPr>
              <w:t xml:space="preserve"> </w:t>
            </w:r>
            <w:r w:rsidRPr="001B35B2">
              <w:rPr>
                <w:rFonts w:ascii="GHEA Grapalat" w:hAnsi="GHEA Grapalat" w:cs="GHEA Grapalat"/>
                <w:sz w:val="24"/>
                <w:szCs w:val="24"/>
                <w:lang w:val="hy-AM"/>
              </w:rPr>
              <w:t>(համաձայն իրականացվելիք աշխատանքների 20%-ը) մարզային նշանակության թվով 4 ճանապարհների հիմնանորոգման աշխատանքների իրականացմանը</w:t>
            </w:r>
            <w:r w:rsidRPr="001B35B2">
              <w:rPr>
                <w:rFonts w:ascii="GHEA Grapalat" w:hAnsi="GHEA Grapalat"/>
                <w:sz w:val="24"/>
                <w:szCs w:val="24"/>
                <w:lang w:val="hy-AM"/>
              </w:rPr>
              <w:t>, հայտնում ենք, որ առարկություններ չունենք։</w:t>
            </w:r>
          </w:p>
          <w:p w14:paraId="50CEF6EC" w14:textId="77777777" w:rsidR="001C4D95" w:rsidRPr="004F664E" w:rsidRDefault="001C4D95" w:rsidP="001C4D95">
            <w:pPr>
              <w:spacing w:line="360" w:lineRule="auto"/>
              <w:ind w:firstLine="567"/>
              <w:jc w:val="both"/>
              <w:rPr>
                <w:rFonts w:ascii="GHEA Grapalat" w:hAnsi="GHEA Grapalat"/>
                <w:color w:val="000000" w:themeColor="text1"/>
                <w:sz w:val="24"/>
                <w:szCs w:val="24"/>
                <w:lang w:val="hy-AM"/>
              </w:rPr>
            </w:pPr>
            <w:r>
              <w:rPr>
                <w:rFonts w:ascii="GHEA Grapalat" w:hAnsi="GHEA Grapalat" w:cs="Sylfaen"/>
                <w:sz w:val="24"/>
                <w:szCs w:val="24"/>
                <w:lang w:val="hy-AM"/>
              </w:rPr>
              <w:t xml:space="preserve">Միաժամանակ, </w:t>
            </w:r>
            <w:r>
              <w:rPr>
                <w:rFonts w:ascii="GHEA Grapalat" w:hAnsi="GHEA Grapalat"/>
                <w:color w:val="000000" w:themeColor="text1"/>
                <w:sz w:val="24"/>
                <w:szCs w:val="24"/>
                <w:lang w:val="hy-AM"/>
              </w:rPr>
              <w:t xml:space="preserve">խմբագրական առումով առաջարկում ենք Նախագծի </w:t>
            </w:r>
            <w:r w:rsidRPr="00DE55C1">
              <w:rPr>
                <w:rFonts w:ascii="GHEA Grapalat" w:hAnsi="GHEA Grapalat"/>
                <w:color w:val="000000" w:themeColor="text1"/>
                <w:sz w:val="24"/>
                <w:szCs w:val="24"/>
                <w:lang w:val="hy-AM"/>
              </w:rPr>
              <w:t>N</w:t>
            </w:r>
            <w:r>
              <w:rPr>
                <w:rFonts w:ascii="GHEA Grapalat" w:hAnsi="GHEA Grapalat"/>
                <w:color w:val="000000" w:themeColor="text1"/>
                <w:sz w:val="24"/>
                <w:szCs w:val="24"/>
                <w:lang w:val="hy-AM"/>
              </w:rPr>
              <w:t xml:space="preserve"> 2 և </w:t>
            </w:r>
            <w:r w:rsidRPr="00DE55C1">
              <w:rPr>
                <w:rFonts w:ascii="GHEA Grapalat" w:hAnsi="GHEA Grapalat"/>
                <w:color w:val="000000" w:themeColor="text1"/>
                <w:sz w:val="24"/>
                <w:szCs w:val="24"/>
                <w:lang w:val="hy-AM"/>
              </w:rPr>
              <w:t>N</w:t>
            </w:r>
            <w:r>
              <w:rPr>
                <w:rFonts w:ascii="GHEA Grapalat" w:hAnsi="GHEA Grapalat"/>
                <w:color w:val="000000" w:themeColor="text1"/>
                <w:sz w:val="24"/>
                <w:szCs w:val="24"/>
                <w:lang w:val="hy-AM"/>
              </w:rPr>
              <w:t xml:space="preserve"> 4 հավելվածներում յուրաքանչյուր ճանապարհահատվածի մասով ավելացնել մարզային (տեղական) նշանակության ավտոճանապարհների համապատասխան պ</w:t>
            </w:r>
            <w:r w:rsidRPr="00DE55C1">
              <w:rPr>
                <w:rFonts w:ascii="GHEA Grapalat" w:hAnsi="GHEA Grapalat"/>
                <w:color w:val="000000" w:themeColor="text1"/>
                <w:sz w:val="24"/>
                <w:szCs w:val="24"/>
                <w:lang w:val="hy-AM"/>
              </w:rPr>
              <w:t>այմանանիշ</w:t>
            </w:r>
            <w:r>
              <w:rPr>
                <w:rFonts w:ascii="GHEA Grapalat" w:hAnsi="GHEA Grapalat"/>
                <w:color w:val="000000" w:themeColor="text1"/>
                <w:sz w:val="24"/>
                <w:szCs w:val="24"/>
                <w:lang w:val="hy-AM"/>
              </w:rPr>
              <w:t xml:space="preserve">երը, </w:t>
            </w:r>
            <w:r w:rsidRPr="00DE55C1">
              <w:rPr>
                <w:rFonts w:ascii="GHEA Grapalat" w:hAnsi="GHEA Grapalat"/>
                <w:color w:val="000000" w:themeColor="text1"/>
                <w:sz w:val="24"/>
                <w:szCs w:val="24"/>
                <w:lang w:val="hy-AM"/>
              </w:rPr>
              <w:t>համար</w:t>
            </w:r>
            <w:r>
              <w:rPr>
                <w:rFonts w:ascii="GHEA Grapalat" w:hAnsi="GHEA Grapalat"/>
                <w:color w:val="000000" w:themeColor="text1"/>
                <w:sz w:val="24"/>
                <w:szCs w:val="24"/>
                <w:lang w:val="hy-AM"/>
              </w:rPr>
              <w:t>ներ</w:t>
            </w:r>
            <w:r w:rsidRPr="00DE55C1">
              <w:rPr>
                <w:rFonts w:ascii="GHEA Grapalat" w:hAnsi="GHEA Grapalat"/>
                <w:color w:val="000000" w:themeColor="text1"/>
                <w:sz w:val="24"/>
                <w:szCs w:val="24"/>
                <w:lang w:val="hy-AM"/>
              </w:rPr>
              <w:t xml:space="preserve">ը </w:t>
            </w:r>
            <w:r>
              <w:rPr>
                <w:rFonts w:ascii="GHEA Grapalat" w:hAnsi="GHEA Grapalat"/>
                <w:color w:val="000000" w:themeColor="text1"/>
                <w:sz w:val="24"/>
                <w:szCs w:val="24"/>
                <w:lang w:val="hy-AM"/>
              </w:rPr>
              <w:t>և ա</w:t>
            </w:r>
            <w:r w:rsidRPr="00DE55C1">
              <w:rPr>
                <w:rFonts w:ascii="GHEA Grapalat" w:hAnsi="GHEA Grapalat"/>
                <w:color w:val="000000" w:themeColor="text1"/>
                <w:sz w:val="24"/>
                <w:szCs w:val="24"/>
                <w:lang w:val="hy-AM"/>
              </w:rPr>
              <w:t>վտոճանապարհ</w:t>
            </w:r>
            <w:r>
              <w:rPr>
                <w:rFonts w:ascii="GHEA Grapalat" w:hAnsi="GHEA Grapalat"/>
                <w:color w:val="000000" w:themeColor="text1"/>
                <w:sz w:val="24"/>
                <w:szCs w:val="24"/>
                <w:lang w:val="hy-AM"/>
              </w:rPr>
              <w:t>ներ</w:t>
            </w:r>
            <w:r w:rsidRPr="00DE55C1">
              <w:rPr>
                <w:rFonts w:ascii="GHEA Grapalat" w:hAnsi="GHEA Grapalat"/>
                <w:color w:val="000000" w:themeColor="text1"/>
                <w:sz w:val="24"/>
                <w:szCs w:val="24"/>
                <w:lang w:val="hy-AM"/>
              </w:rPr>
              <w:t>ի</w:t>
            </w:r>
            <w:r w:rsidRPr="00DE55C1">
              <w:rPr>
                <w:rFonts w:ascii="GHEA Mariam" w:hAnsi="GHEA Mariam" w:cs="Arial"/>
                <w:lang w:val="hy-AM"/>
              </w:rPr>
              <w:t xml:space="preserve"> </w:t>
            </w:r>
            <w:r w:rsidRPr="00DE55C1">
              <w:rPr>
                <w:rFonts w:ascii="GHEA Grapalat" w:hAnsi="GHEA Grapalat"/>
                <w:color w:val="000000" w:themeColor="text1"/>
                <w:sz w:val="24"/>
                <w:szCs w:val="24"/>
                <w:lang w:val="hy-AM"/>
              </w:rPr>
              <w:t>ա</w:t>
            </w:r>
            <w:r>
              <w:rPr>
                <w:rFonts w:ascii="GHEA Grapalat" w:hAnsi="GHEA Grapalat"/>
                <w:color w:val="000000" w:themeColor="text1"/>
                <w:sz w:val="24"/>
                <w:szCs w:val="24"/>
                <w:lang w:val="hy-AM"/>
              </w:rPr>
              <w:t>ն</w:t>
            </w:r>
            <w:r w:rsidRPr="00DE55C1">
              <w:rPr>
                <w:rFonts w:ascii="GHEA Grapalat" w:hAnsi="GHEA Grapalat"/>
                <w:color w:val="000000" w:themeColor="text1"/>
                <w:sz w:val="24"/>
                <w:szCs w:val="24"/>
                <w:lang w:val="hy-AM"/>
              </w:rPr>
              <w:t>վանում</w:t>
            </w:r>
            <w:r>
              <w:rPr>
                <w:rFonts w:ascii="GHEA Grapalat" w:hAnsi="GHEA Grapalat"/>
                <w:color w:val="000000" w:themeColor="text1"/>
                <w:sz w:val="24"/>
                <w:szCs w:val="24"/>
                <w:lang w:val="hy-AM"/>
              </w:rPr>
              <w:t>ներ</w:t>
            </w:r>
            <w:r w:rsidRPr="00DE55C1">
              <w:rPr>
                <w:rFonts w:ascii="GHEA Grapalat" w:hAnsi="GHEA Grapalat"/>
                <w:color w:val="000000" w:themeColor="text1"/>
                <w:sz w:val="24"/>
                <w:szCs w:val="24"/>
                <w:lang w:val="hy-AM"/>
              </w:rPr>
              <w:t>ը</w:t>
            </w:r>
            <w:r>
              <w:rPr>
                <w:rFonts w:ascii="GHEA Grapalat" w:hAnsi="GHEA Grapalat"/>
                <w:color w:val="000000" w:themeColor="text1"/>
                <w:sz w:val="24"/>
                <w:szCs w:val="24"/>
                <w:lang w:val="hy-AM"/>
              </w:rPr>
              <w:t>։</w:t>
            </w:r>
          </w:p>
          <w:p w14:paraId="18EA5CA4" w14:textId="77777777" w:rsidR="00B52CBF" w:rsidRPr="00E228A8" w:rsidRDefault="00B52CBF" w:rsidP="001C4D95">
            <w:pPr>
              <w:spacing w:line="360" w:lineRule="auto"/>
              <w:ind w:firstLine="567"/>
              <w:rPr>
                <w:rFonts w:ascii="GHEA Grapalat" w:hAnsi="GHEA Grapalat"/>
                <w:bCs/>
                <w:sz w:val="24"/>
                <w:szCs w:val="24"/>
                <w:lang w:val="hy-AM"/>
              </w:rPr>
            </w:pPr>
          </w:p>
        </w:tc>
        <w:tc>
          <w:tcPr>
            <w:tcW w:w="3205" w:type="dxa"/>
          </w:tcPr>
          <w:p w14:paraId="7705FE6C" w14:textId="77777777" w:rsidR="00B52CBF" w:rsidRDefault="00B52CBF" w:rsidP="001C4D95">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2D114E3F" w14:textId="77777777" w:rsidR="001C4D95" w:rsidRPr="001C4D95" w:rsidRDefault="001C4D95" w:rsidP="001C4D95">
            <w:pPr>
              <w:rPr>
                <w:rFonts w:ascii="GHEA Grapalat" w:eastAsia="Times New Roman" w:hAnsi="GHEA Grapalat"/>
                <w:sz w:val="24"/>
                <w:szCs w:val="24"/>
                <w:lang w:val="hy-AM" w:eastAsia="ru-RU"/>
              </w:rPr>
            </w:pPr>
          </w:p>
          <w:p w14:paraId="17E3655D" w14:textId="77777777" w:rsidR="001C4D95" w:rsidRPr="001C4D95" w:rsidRDefault="001C4D95" w:rsidP="001C4D95">
            <w:pPr>
              <w:rPr>
                <w:rFonts w:ascii="GHEA Grapalat" w:eastAsia="Times New Roman" w:hAnsi="GHEA Grapalat"/>
                <w:sz w:val="24"/>
                <w:szCs w:val="24"/>
                <w:lang w:val="hy-AM" w:eastAsia="ru-RU"/>
              </w:rPr>
            </w:pPr>
          </w:p>
          <w:p w14:paraId="67AC6D84" w14:textId="77777777" w:rsidR="001C4D95" w:rsidRPr="001C4D95" w:rsidRDefault="001C4D95" w:rsidP="001C4D95">
            <w:pPr>
              <w:rPr>
                <w:rFonts w:ascii="GHEA Grapalat" w:eastAsia="Times New Roman" w:hAnsi="GHEA Grapalat"/>
                <w:sz w:val="24"/>
                <w:szCs w:val="24"/>
                <w:lang w:val="hy-AM" w:eastAsia="ru-RU"/>
              </w:rPr>
            </w:pPr>
          </w:p>
          <w:p w14:paraId="576105E7" w14:textId="77777777" w:rsidR="001C4D95" w:rsidRPr="001C4D95" w:rsidRDefault="001C4D95" w:rsidP="001C4D95">
            <w:pPr>
              <w:rPr>
                <w:rFonts w:ascii="GHEA Grapalat" w:eastAsia="Times New Roman" w:hAnsi="GHEA Grapalat"/>
                <w:sz w:val="24"/>
                <w:szCs w:val="24"/>
                <w:lang w:val="hy-AM" w:eastAsia="ru-RU"/>
              </w:rPr>
            </w:pPr>
          </w:p>
          <w:p w14:paraId="00D88AA8" w14:textId="77777777" w:rsidR="001C4D95" w:rsidRPr="001C4D95" w:rsidRDefault="001C4D95" w:rsidP="001C4D95">
            <w:pPr>
              <w:rPr>
                <w:rFonts w:ascii="GHEA Grapalat" w:eastAsia="Times New Roman" w:hAnsi="GHEA Grapalat"/>
                <w:sz w:val="24"/>
                <w:szCs w:val="24"/>
                <w:lang w:val="hy-AM" w:eastAsia="ru-RU"/>
              </w:rPr>
            </w:pPr>
          </w:p>
          <w:p w14:paraId="15FD5BE9" w14:textId="77777777" w:rsidR="001C4D95" w:rsidRPr="001C4D95" w:rsidRDefault="001C4D95" w:rsidP="001C4D95">
            <w:pPr>
              <w:rPr>
                <w:rFonts w:ascii="GHEA Grapalat" w:eastAsia="Times New Roman" w:hAnsi="GHEA Grapalat"/>
                <w:sz w:val="24"/>
                <w:szCs w:val="24"/>
                <w:lang w:val="hy-AM" w:eastAsia="ru-RU"/>
              </w:rPr>
            </w:pPr>
          </w:p>
          <w:p w14:paraId="42D4B586" w14:textId="77777777" w:rsidR="001C4D95" w:rsidRPr="001C4D95" w:rsidRDefault="001C4D95" w:rsidP="001C4D95">
            <w:pPr>
              <w:rPr>
                <w:rFonts w:ascii="GHEA Grapalat" w:eastAsia="Times New Roman" w:hAnsi="GHEA Grapalat"/>
                <w:sz w:val="24"/>
                <w:szCs w:val="24"/>
                <w:lang w:val="hy-AM" w:eastAsia="ru-RU"/>
              </w:rPr>
            </w:pPr>
          </w:p>
          <w:p w14:paraId="66240D7D" w14:textId="77777777" w:rsidR="001C4D95" w:rsidRPr="001C4D95" w:rsidRDefault="001C4D95" w:rsidP="001C4D95">
            <w:pPr>
              <w:rPr>
                <w:rFonts w:ascii="GHEA Grapalat" w:eastAsia="Times New Roman" w:hAnsi="GHEA Grapalat"/>
                <w:sz w:val="24"/>
                <w:szCs w:val="24"/>
                <w:lang w:val="hy-AM" w:eastAsia="ru-RU"/>
              </w:rPr>
            </w:pPr>
          </w:p>
          <w:p w14:paraId="2C5A9378" w14:textId="77777777" w:rsidR="001C4D95" w:rsidRDefault="001C4D95" w:rsidP="001C4D95">
            <w:pPr>
              <w:rPr>
                <w:rFonts w:ascii="GHEA Grapalat" w:eastAsia="Times New Roman" w:hAnsi="GHEA Grapalat"/>
                <w:sz w:val="24"/>
                <w:szCs w:val="24"/>
                <w:lang w:val="hy-AM" w:eastAsia="ru-RU"/>
              </w:rPr>
            </w:pPr>
          </w:p>
          <w:p w14:paraId="66F806FA" w14:textId="77777777" w:rsidR="001C4D95" w:rsidRPr="001C4D95" w:rsidRDefault="001C4D95" w:rsidP="001C4D95">
            <w:pPr>
              <w:rPr>
                <w:rFonts w:ascii="GHEA Grapalat" w:eastAsia="Times New Roman" w:hAnsi="GHEA Grapalat"/>
                <w:sz w:val="24"/>
                <w:szCs w:val="24"/>
                <w:lang w:val="hy-AM" w:eastAsia="ru-RU"/>
              </w:rPr>
            </w:pPr>
          </w:p>
          <w:p w14:paraId="680136D1" w14:textId="77777777" w:rsidR="001C4D95" w:rsidRPr="001C4D95" w:rsidRDefault="001C4D95" w:rsidP="001C4D95">
            <w:pPr>
              <w:rPr>
                <w:rFonts w:ascii="GHEA Grapalat" w:eastAsia="Times New Roman" w:hAnsi="GHEA Grapalat"/>
                <w:sz w:val="24"/>
                <w:szCs w:val="24"/>
                <w:lang w:val="hy-AM" w:eastAsia="ru-RU"/>
              </w:rPr>
            </w:pPr>
          </w:p>
          <w:p w14:paraId="63CD4ED1" w14:textId="77777777" w:rsidR="001C4D95" w:rsidRPr="001C4D95" w:rsidRDefault="001C4D95" w:rsidP="001C4D95">
            <w:pPr>
              <w:rPr>
                <w:rFonts w:ascii="GHEA Grapalat" w:eastAsia="Times New Roman" w:hAnsi="GHEA Grapalat"/>
                <w:sz w:val="24"/>
                <w:szCs w:val="24"/>
                <w:lang w:val="hy-AM" w:eastAsia="ru-RU"/>
              </w:rPr>
            </w:pPr>
          </w:p>
          <w:p w14:paraId="2C84E9AA" w14:textId="77777777" w:rsidR="001C4D95" w:rsidRDefault="001C4D95" w:rsidP="001C4D95">
            <w:pPr>
              <w:rPr>
                <w:rFonts w:ascii="GHEA Grapalat" w:eastAsia="Times New Roman" w:hAnsi="GHEA Grapalat"/>
                <w:sz w:val="24"/>
                <w:szCs w:val="24"/>
                <w:lang w:val="hy-AM" w:eastAsia="ru-RU"/>
              </w:rPr>
            </w:pPr>
          </w:p>
          <w:p w14:paraId="133D9D35" w14:textId="77777777" w:rsidR="001C4D95" w:rsidRDefault="001C4D95" w:rsidP="001C4D95">
            <w:pPr>
              <w:rPr>
                <w:rFonts w:ascii="GHEA Grapalat" w:eastAsia="Times New Roman" w:hAnsi="GHEA Grapalat"/>
                <w:sz w:val="24"/>
                <w:szCs w:val="24"/>
                <w:lang w:val="hy-AM" w:eastAsia="ru-RU"/>
              </w:rPr>
            </w:pPr>
          </w:p>
          <w:p w14:paraId="3CE24C44" w14:textId="77777777" w:rsidR="001C4D95" w:rsidRDefault="001C4D95" w:rsidP="001C4D95">
            <w:pPr>
              <w:rPr>
                <w:rFonts w:ascii="GHEA Grapalat" w:eastAsia="Times New Roman" w:hAnsi="GHEA Grapalat"/>
                <w:sz w:val="24"/>
                <w:szCs w:val="24"/>
                <w:lang w:val="hy-AM" w:eastAsia="ru-RU"/>
              </w:rPr>
            </w:pPr>
          </w:p>
          <w:p w14:paraId="4B13E5F7" w14:textId="67C3FF76" w:rsidR="001C4D95" w:rsidRDefault="001C4D95" w:rsidP="001C4D95">
            <w:pP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Ընդունվել է։</w:t>
            </w:r>
          </w:p>
          <w:p w14:paraId="71F0C868" w14:textId="33D10F47" w:rsidR="001C4D95" w:rsidRPr="001C4D95" w:rsidRDefault="001C4D95" w:rsidP="00FC437A">
            <w:pPr>
              <w:rPr>
                <w:rFonts w:ascii="GHEA Grapalat" w:eastAsia="Times New Roman" w:hAnsi="GHEA Grapalat"/>
                <w:sz w:val="24"/>
                <w:szCs w:val="24"/>
                <w:lang w:val="hy-AM" w:eastAsia="ru-RU"/>
              </w:rPr>
            </w:pPr>
            <w:r w:rsidRPr="001C4D95">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Կատարվել </w:t>
            </w:r>
            <w:r w:rsidR="00FC437A">
              <w:rPr>
                <w:rFonts w:ascii="GHEA Grapalat" w:eastAsia="Times New Roman" w:hAnsi="GHEA Grapalat"/>
                <w:sz w:val="24"/>
                <w:szCs w:val="24"/>
                <w:lang w:val="hy-AM" w:eastAsia="ru-RU"/>
              </w:rPr>
              <w:t>են</w:t>
            </w:r>
            <w:bookmarkStart w:id="0" w:name="_GoBack"/>
            <w:bookmarkEnd w:id="0"/>
            <w:r>
              <w:rPr>
                <w:rFonts w:ascii="GHEA Grapalat" w:eastAsia="Times New Roman" w:hAnsi="GHEA Grapalat"/>
                <w:sz w:val="24"/>
                <w:szCs w:val="24"/>
                <w:lang w:val="hy-AM" w:eastAsia="ru-RU"/>
              </w:rPr>
              <w:t xml:space="preserve"> համապատասխան  փոփոխությունները։</w:t>
            </w:r>
          </w:p>
        </w:tc>
      </w:tr>
    </w:tbl>
    <w:p w14:paraId="68416610" w14:textId="5CD93D73" w:rsidR="00F310EF" w:rsidRPr="00962325" w:rsidRDefault="00F310EF" w:rsidP="001C4D95">
      <w:pPr>
        <w:spacing w:line="360" w:lineRule="auto"/>
        <w:rPr>
          <w:rFonts w:ascii="GHEA Grapalat" w:hAnsi="GHEA Grapalat"/>
          <w:sz w:val="24"/>
          <w:szCs w:val="24"/>
          <w:lang w:val="hy-AM"/>
        </w:rPr>
      </w:pPr>
    </w:p>
    <w:sectPr w:rsidR="00F310EF" w:rsidRPr="00962325" w:rsidSect="001C4D95">
      <w:pgSz w:w="15840" w:h="12240" w:orient="landscape"/>
      <w:pgMar w:top="426" w:right="814"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D9556" w14:textId="77777777" w:rsidR="00557282" w:rsidRDefault="00557282" w:rsidP="00820DB4">
      <w:pPr>
        <w:spacing w:after="0" w:line="240" w:lineRule="auto"/>
      </w:pPr>
      <w:r>
        <w:separator/>
      </w:r>
    </w:p>
  </w:endnote>
  <w:endnote w:type="continuationSeparator" w:id="0">
    <w:p w14:paraId="2E87C175" w14:textId="77777777" w:rsidR="00557282" w:rsidRDefault="00557282"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DC015" w14:textId="77777777" w:rsidR="00557282" w:rsidRDefault="00557282" w:rsidP="00820DB4">
      <w:pPr>
        <w:spacing w:after="0" w:line="240" w:lineRule="auto"/>
      </w:pPr>
      <w:r>
        <w:separator/>
      </w:r>
    </w:p>
  </w:footnote>
  <w:footnote w:type="continuationSeparator" w:id="0">
    <w:p w14:paraId="7C3A4706" w14:textId="77777777" w:rsidR="00557282" w:rsidRDefault="00557282"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1EBE038E"/>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D53EF"/>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0F744A"/>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1"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2"/>
  </w:num>
  <w:num w:numId="4">
    <w:abstractNumId w:val="28"/>
  </w:num>
  <w:num w:numId="5">
    <w:abstractNumId w:val="27"/>
  </w:num>
  <w:num w:numId="6">
    <w:abstractNumId w:val="4"/>
  </w:num>
  <w:num w:numId="7">
    <w:abstractNumId w:val="21"/>
  </w:num>
  <w:num w:numId="8">
    <w:abstractNumId w:val="32"/>
  </w:num>
  <w:num w:numId="9">
    <w:abstractNumId w:val="20"/>
  </w:num>
  <w:num w:numId="10">
    <w:abstractNumId w:val="18"/>
  </w:num>
  <w:num w:numId="11">
    <w:abstractNumId w:val="14"/>
  </w:num>
  <w:num w:numId="12">
    <w:abstractNumId w:val="15"/>
  </w:num>
  <w:num w:numId="13">
    <w:abstractNumId w:val="10"/>
  </w:num>
  <w:num w:numId="14">
    <w:abstractNumId w:val="5"/>
  </w:num>
  <w:num w:numId="15">
    <w:abstractNumId w:val="3"/>
  </w:num>
  <w:num w:numId="16">
    <w:abstractNumId w:val="31"/>
  </w:num>
  <w:num w:numId="17">
    <w:abstractNumId w:val="16"/>
  </w:num>
  <w:num w:numId="18">
    <w:abstractNumId w:val="12"/>
  </w:num>
  <w:num w:numId="19">
    <w:abstractNumId w:val="29"/>
  </w:num>
  <w:num w:numId="20">
    <w:abstractNumId w:val="19"/>
  </w:num>
  <w:num w:numId="21">
    <w:abstractNumId w:val="1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
  </w:num>
  <w:num w:numId="25">
    <w:abstractNumId w:val="8"/>
  </w:num>
  <w:num w:numId="26">
    <w:abstractNumId w:val="30"/>
  </w:num>
  <w:num w:numId="27">
    <w:abstractNumId w:val="25"/>
  </w:num>
  <w:num w:numId="28">
    <w:abstractNumId w:val="24"/>
  </w:num>
  <w:num w:numId="29">
    <w:abstractNumId w:val="23"/>
  </w:num>
  <w:num w:numId="30">
    <w:abstractNumId w:val="2"/>
  </w:num>
  <w:num w:numId="31">
    <w:abstractNumId w:val="7"/>
  </w:num>
  <w:num w:numId="32">
    <w:abstractNumId w:val="6"/>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E0099"/>
    <w:rsid w:val="000E11B3"/>
    <w:rsid w:val="000E298C"/>
    <w:rsid w:val="000E33DD"/>
    <w:rsid w:val="000E5A55"/>
    <w:rsid w:val="000E67DD"/>
    <w:rsid w:val="000E690E"/>
    <w:rsid w:val="000E6F07"/>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356B"/>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329"/>
    <w:rsid w:val="001B6506"/>
    <w:rsid w:val="001B6816"/>
    <w:rsid w:val="001B6FE6"/>
    <w:rsid w:val="001B7305"/>
    <w:rsid w:val="001B7429"/>
    <w:rsid w:val="001C4957"/>
    <w:rsid w:val="001C4D95"/>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842"/>
    <w:rsid w:val="002C3923"/>
    <w:rsid w:val="002C42B7"/>
    <w:rsid w:val="002C49FF"/>
    <w:rsid w:val="002D1391"/>
    <w:rsid w:val="002D4630"/>
    <w:rsid w:val="002D710D"/>
    <w:rsid w:val="002E0FDA"/>
    <w:rsid w:val="002E3AB0"/>
    <w:rsid w:val="002E3BBF"/>
    <w:rsid w:val="002E3ED7"/>
    <w:rsid w:val="002E43B8"/>
    <w:rsid w:val="002E4A04"/>
    <w:rsid w:val="002E5CF3"/>
    <w:rsid w:val="002E5DD8"/>
    <w:rsid w:val="002E741B"/>
    <w:rsid w:val="002E7C57"/>
    <w:rsid w:val="002E7DD5"/>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4BCB"/>
    <w:rsid w:val="003256EB"/>
    <w:rsid w:val="00326716"/>
    <w:rsid w:val="0033137A"/>
    <w:rsid w:val="003315B4"/>
    <w:rsid w:val="00341713"/>
    <w:rsid w:val="003419A0"/>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3BF6"/>
    <w:rsid w:val="0039486F"/>
    <w:rsid w:val="0039716A"/>
    <w:rsid w:val="00397411"/>
    <w:rsid w:val="0039747F"/>
    <w:rsid w:val="00397F7F"/>
    <w:rsid w:val="003A10BF"/>
    <w:rsid w:val="003A1CB4"/>
    <w:rsid w:val="003A28A0"/>
    <w:rsid w:val="003A5D20"/>
    <w:rsid w:val="003B17A0"/>
    <w:rsid w:val="003B2D92"/>
    <w:rsid w:val="003B3AED"/>
    <w:rsid w:val="003B4F55"/>
    <w:rsid w:val="003B7077"/>
    <w:rsid w:val="003C0F2A"/>
    <w:rsid w:val="003C14A6"/>
    <w:rsid w:val="003C1BBA"/>
    <w:rsid w:val="003C20A7"/>
    <w:rsid w:val="003C376B"/>
    <w:rsid w:val="003C3C0C"/>
    <w:rsid w:val="003C47E3"/>
    <w:rsid w:val="003C4A82"/>
    <w:rsid w:val="003C521A"/>
    <w:rsid w:val="003D0EBB"/>
    <w:rsid w:val="003D140F"/>
    <w:rsid w:val="003D2243"/>
    <w:rsid w:val="003D319C"/>
    <w:rsid w:val="003D6AE7"/>
    <w:rsid w:val="003E2105"/>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6352"/>
    <w:rsid w:val="004C72E7"/>
    <w:rsid w:val="004C7678"/>
    <w:rsid w:val="004D0C66"/>
    <w:rsid w:val="004D4574"/>
    <w:rsid w:val="004D6F43"/>
    <w:rsid w:val="004E0BFD"/>
    <w:rsid w:val="004E5119"/>
    <w:rsid w:val="004E60A1"/>
    <w:rsid w:val="004F002F"/>
    <w:rsid w:val="004F1A89"/>
    <w:rsid w:val="004F2447"/>
    <w:rsid w:val="004F2A07"/>
    <w:rsid w:val="004F47BE"/>
    <w:rsid w:val="004F584B"/>
    <w:rsid w:val="00502AE9"/>
    <w:rsid w:val="005057EB"/>
    <w:rsid w:val="005061F7"/>
    <w:rsid w:val="00510064"/>
    <w:rsid w:val="00511BE2"/>
    <w:rsid w:val="00511C1D"/>
    <w:rsid w:val="00512156"/>
    <w:rsid w:val="00513EA5"/>
    <w:rsid w:val="00517033"/>
    <w:rsid w:val="00520118"/>
    <w:rsid w:val="00522345"/>
    <w:rsid w:val="005224D7"/>
    <w:rsid w:val="00525FCE"/>
    <w:rsid w:val="00527482"/>
    <w:rsid w:val="00527AAB"/>
    <w:rsid w:val="00530BC2"/>
    <w:rsid w:val="00531868"/>
    <w:rsid w:val="00533422"/>
    <w:rsid w:val="00533AD5"/>
    <w:rsid w:val="00536D21"/>
    <w:rsid w:val="00541FEB"/>
    <w:rsid w:val="00543ED8"/>
    <w:rsid w:val="005442A0"/>
    <w:rsid w:val="00545C71"/>
    <w:rsid w:val="00546DED"/>
    <w:rsid w:val="005507E9"/>
    <w:rsid w:val="00554A48"/>
    <w:rsid w:val="00557282"/>
    <w:rsid w:val="00561E8D"/>
    <w:rsid w:val="00563B0C"/>
    <w:rsid w:val="00565D99"/>
    <w:rsid w:val="00567008"/>
    <w:rsid w:val="005677FD"/>
    <w:rsid w:val="00573B64"/>
    <w:rsid w:val="00574337"/>
    <w:rsid w:val="005762AC"/>
    <w:rsid w:val="0058072D"/>
    <w:rsid w:val="0058185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54E"/>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17E2"/>
    <w:rsid w:val="006543D5"/>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21B"/>
    <w:rsid w:val="00726958"/>
    <w:rsid w:val="00726977"/>
    <w:rsid w:val="007301EC"/>
    <w:rsid w:val="00733CC1"/>
    <w:rsid w:val="00734A84"/>
    <w:rsid w:val="0073501D"/>
    <w:rsid w:val="00736017"/>
    <w:rsid w:val="00736D90"/>
    <w:rsid w:val="00743B6F"/>
    <w:rsid w:val="00747450"/>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72B6"/>
    <w:rsid w:val="007C1EF5"/>
    <w:rsid w:val="007C2FC3"/>
    <w:rsid w:val="007C4378"/>
    <w:rsid w:val="007C5986"/>
    <w:rsid w:val="007C66ED"/>
    <w:rsid w:val="007C7756"/>
    <w:rsid w:val="007D2AC8"/>
    <w:rsid w:val="007D5232"/>
    <w:rsid w:val="007D7806"/>
    <w:rsid w:val="007E07EA"/>
    <w:rsid w:val="007E0D58"/>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0E34"/>
    <w:rsid w:val="008672F2"/>
    <w:rsid w:val="00870A20"/>
    <w:rsid w:val="00871F06"/>
    <w:rsid w:val="00872613"/>
    <w:rsid w:val="008820E4"/>
    <w:rsid w:val="0088397B"/>
    <w:rsid w:val="008872C9"/>
    <w:rsid w:val="00887DF0"/>
    <w:rsid w:val="00891367"/>
    <w:rsid w:val="00892235"/>
    <w:rsid w:val="00896B75"/>
    <w:rsid w:val="008A1064"/>
    <w:rsid w:val="008A2275"/>
    <w:rsid w:val="008A289D"/>
    <w:rsid w:val="008A4A3B"/>
    <w:rsid w:val="008B03A5"/>
    <w:rsid w:val="008B0599"/>
    <w:rsid w:val="008B0DEA"/>
    <w:rsid w:val="008B7DF5"/>
    <w:rsid w:val="008C0FBB"/>
    <w:rsid w:val="008C1640"/>
    <w:rsid w:val="008C3404"/>
    <w:rsid w:val="008C3653"/>
    <w:rsid w:val="008D111F"/>
    <w:rsid w:val="008D20E4"/>
    <w:rsid w:val="008D3D14"/>
    <w:rsid w:val="008D58FD"/>
    <w:rsid w:val="008D5D34"/>
    <w:rsid w:val="008D730B"/>
    <w:rsid w:val="008E0EC0"/>
    <w:rsid w:val="008E0F77"/>
    <w:rsid w:val="008E11A5"/>
    <w:rsid w:val="008E1319"/>
    <w:rsid w:val="008E512E"/>
    <w:rsid w:val="008E6672"/>
    <w:rsid w:val="008F02BC"/>
    <w:rsid w:val="008F08C3"/>
    <w:rsid w:val="008F349E"/>
    <w:rsid w:val="008F34AB"/>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2325"/>
    <w:rsid w:val="00966A84"/>
    <w:rsid w:val="00967F9F"/>
    <w:rsid w:val="00970C0F"/>
    <w:rsid w:val="00971AC7"/>
    <w:rsid w:val="00972792"/>
    <w:rsid w:val="0097458C"/>
    <w:rsid w:val="00975D28"/>
    <w:rsid w:val="00980643"/>
    <w:rsid w:val="009822A4"/>
    <w:rsid w:val="009836EB"/>
    <w:rsid w:val="00983AA1"/>
    <w:rsid w:val="00984C45"/>
    <w:rsid w:val="009857BF"/>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2EF7"/>
    <w:rsid w:val="009D3240"/>
    <w:rsid w:val="009D4538"/>
    <w:rsid w:val="009D4BFE"/>
    <w:rsid w:val="009D6270"/>
    <w:rsid w:val="009D73DD"/>
    <w:rsid w:val="009E2404"/>
    <w:rsid w:val="009E25E8"/>
    <w:rsid w:val="009E281C"/>
    <w:rsid w:val="009E2F48"/>
    <w:rsid w:val="009E6A88"/>
    <w:rsid w:val="009E72D4"/>
    <w:rsid w:val="009E7EDE"/>
    <w:rsid w:val="009F0C78"/>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2CEC"/>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250F8"/>
    <w:rsid w:val="00B30825"/>
    <w:rsid w:val="00B31683"/>
    <w:rsid w:val="00B341A0"/>
    <w:rsid w:val="00B35B82"/>
    <w:rsid w:val="00B464D6"/>
    <w:rsid w:val="00B4784C"/>
    <w:rsid w:val="00B50515"/>
    <w:rsid w:val="00B51BD3"/>
    <w:rsid w:val="00B51F4F"/>
    <w:rsid w:val="00B521EC"/>
    <w:rsid w:val="00B52CBF"/>
    <w:rsid w:val="00B57522"/>
    <w:rsid w:val="00B607EC"/>
    <w:rsid w:val="00B62D3F"/>
    <w:rsid w:val="00B63EF3"/>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2ED9"/>
    <w:rsid w:val="00BE44B5"/>
    <w:rsid w:val="00BE516C"/>
    <w:rsid w:val="00BF31E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693"/>
    <w:rsid w:val="00C34B55"/>
    <w:rsid w:val="00C35C26"/>
    <w:rsid w:val="00C36757"/>
    <w:rsid w:val="00C43BF0"/>
    <w:rsid w:val="00C45C90"/>
    <w:rsid w:val="00C50807"/>
    <w:rsid w:val="00C55E2E"/>
    <w:rsid w:val="00C61B7B"/>
    <w:rsid w:val="00C659A3"/>
    <w:rsid w:val="00C66709"/>
    <w:rsid w:val="00C67D9C"/>
    <w:rsid w:val="00C75680"/>
    <w:rsid w:val="00C7747C"/>
    <w:rsid w:val="00C77B78"/>
    <w:rsid w:val="00C80F11"/>
    <w:rsid w:val="00C8793C"/>
    <w:rsid w:val="00C92480"/>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1DE8"/>
    <w:rsid w:val="00D15508"/>
    <w:rsid w:val="00D15921"/>
    <w:rsid w:val="00D17F42"/>
    <w:rsid w:val="00D23D27"/>
    <w:rsid w:val="00D275FD"/>
    <w:rsid w:val="00D30A4C"/>
    <w:rsid w:val="00D333C3"/>
    <w:rsid w:val="00D35B4E"/>
    <w:rsid w:val="00D41551"/>
    <w:rsid w:val="00D43CF1"/>
    <w:rsid w:val="00D44E32"/>
    <w:rsid w:val="00D4544B"/>
    <w:rsid w:val="00D4745D"/>
    <w:rsid w:val="00D47884"/>
    <w:rsid w:val="00D50A2E"/>
    <w:rsid w:val="00D51174"/>
    <w:rsid w:val="00D52CF6"/>
    <w:rsid w:val="00D62888"/>
    <w:rsid w:val="00D6296F"/>
    <w:rsid w:val="00D63179"/>
    <w:rsid w:val="00D660A1"/>
    <w:rsid w:val="00D72894"/>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0F5B"/>
    <w:rsid w:val="00DC10B7"/>
    <w:rsid w:val="00DC1D45"/>
    <w:rsid w:val="00DC21C7"/>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3A5F"/>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567B"/>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1B82"/>
    <w:rsid w:val="00F13EF9"/>
    <w:rsid w:val="00F14479"/>
    <w:rsid w:val="00F14C23"/>
    <w:rsid w:val="00F16E40"/>
    <w:rsid w:val="00F206B9"/>
    <w:rsid w:val="00F21BA7"/>
    <w:rsid w:val="00F24F77"/>
    <w:rsid w:val="00F26C1D"/>
    <w:rsid w:val="00F310EF"/>
    <w:rsid w:val="00F32B79"/>
    <w:rsid w:val="00F33F74"/>
    <w:rsid w:val="00F365F3"/>
    <w:rsid w:val="00F37630"/>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536E"/>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30E"/>
    <w:rsid w:val="00FC437A"/>
    <w:rsid w:val="00FC4730"/>
    <w:rsid w:val="00FC4CB8"/>
    <w:rsid w:val="00FC5A92"/>
    <w:rsid w:val="00FC63B0"/>
    <w:rsid w:val="00FD0C6F"/>
    <w:rsid w:val="00FD0EAF"/>
    <w:rsid w:val="00FD264D"/>
    <w:rsid w:val="00FD2AFD"/>
    <w:rsid w:val="00FD3B12"/>
    <w:rsid w:val="00FD4218"/>
    <w:rsid w:val="00FD4D2E"/>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29FB2A9-F8E7-470C-A422-D295A5265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C3469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0DC65-0A30-45AB-9D26-7FE87A5B3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347</Words>
  <Characters>1978</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Susanna Arzumanyan</cp:lastModifiedBy>
  <cp:revision>30</cp:revision>
  <cp:lastPrinted>2024-04-18T14:18:00Z</cp:lastPrinted>
  <dcterms:created xsi:type="dcterms:W3CDTF">2024-04-18T11:26:00Z</dcterms:created>
  <dcterms:modified xsi:type="dcterms:W3CDTF">2024-07-25T04:20:00Z</dcterms:modified>
</cp:coreProperties>
</file>