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08A" w:rsidRDefault="00A6008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08A" w:rsidRDefault="00A6008A" w:rsidP="00206B53">
      <w:pPr>
        <w:jc w:val="center"/>
      </w:pPr>
    </w:p>
    <w:p w:rsidR="00A6008A" w:rsidRDefault="00A6008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6008A" w:rsidRDefault="00A6008A" w:rsidP="00206B53">
      <w:pPr>
        <w:pStyle w:val="mechtex"/>
        <w:rPr>
          <w:rFonts w:ascii="GHEA Mariam" w:hAnsi="GHEA Mariam"/>
          <w:b/>
        </w:rPr>
      </w:pPr>
    </w:p>
    <w:p w:rsidR="00A6008A" w:rsidRDefault="00A6008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6008A" w:rsidRPr="008E1B5A" w:rsidRDefault="00A6008A" w:rsidP="00206B53">
      <w:pPr>
        <w:jc w:val="center"/>
        <w:rPr>
          <w:rFonts w:ascii="GHEA Mariam" w:hAnsi="GHEA Mariam"/>
          <w:sz w:val="24"/>
          <w:szCs w:val="24"/>
        </w:rPr>
      </w:pPr>
    </w:p>
    <w:p w:rsidR="00A6008A" w:rsidRPr="008E1B5A" w:rsidRDefault="00A6008A" w:rsidP="00206B53">
      <w:pPr>
        <w:jc w:val="center"/>
        <w:rPr>
          <w:rFonts w:ascii="GHEA Mariam" w:hAnsi="GHEA Mariam"/>
          <w:sz w:val="24"/>
          <w:szCs w:val="24"/>
        </w:rPr>
      </w:pPr>
    </w:p>
    <w:p w:rsidR="00A6008A" w:rsidRPr="008E1B5A" w:rsidRDefault="00A6008A" w:rsidP="00206B53">
      <w:pPr>
        <w:jc w:val="center"/>
        <w:rPr>
          <w:rFonts w:ascii="GHEA Mariam" w:hAnsi="GHEA Mariam"/>
          <w:sz w:val="24"/>
          <w:szCs w:val="24"/>
        </w:rPr>
      </w:pPr>
    </w:p>
    <w:p w:rsidR="00A6008A" w:rsidRPr="00A6008A" w:rsidRDefault="00A6008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6008A" w:rsidRPr="00000A81" w:rsidRDefault="00A6008A" w:rsidP="00206B53">
      <w:pPr>
        <w:jc w:val="center"/>
        <w:rPr>
          <w:rFonts w:ascii="GHEA Mariam" w:hAnsi="GHEA Mariam"/>
          <w:sz w:val="24"/>
          <w:szCs w:val="24"/>
        </w:rPr>
      </w:pPr>
    </w:p>
    <w:p w:rsidR="00A6008A" w:rsidRPr="00000A81" w:rsidRDefault="00A6008A" w:rsidP="00206B53">
      <w:pPr>
        <w:jc w:val="center"/>
        <w:rPr>
          <w:rFonts w:ascii="GHEA Mariam" w:hAnsi="GHEA Mariam"/>
          <w:sz w:val="24"/>
          <w:szCs w:val="24"/>
        </w:rPr>
      </w:pPr>
    </w:p>
    <w:p w:rsidR="00A6008A" w:rsidRPr="008E1B5A" w:rsidRDefault="00A6008A" w:rsidP="00206B53">
      <w:pPr>
        <w:jc w:val="center"/>
        <w:rPr>
          <w:rFonts w:ascii="GHEA Mariam" w:hAnsi="GHEA Mariam"/>
          <w:sz w:val="24"/>
          <w:szCs w:val="24"/>
        </w:rPr>
      </w:pPr>
    </w:p>
    <w:p w:rsidR="00A6008A" w:rsidRDefault="00A6008A" w:rsidP="00A6008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6008A">
        <w:rPr>
          <w:rFonts w:ascii="GHEA Mariam" w:hAnsi="GHEA Mariam" w:cs="Arial"/>
          <w:sz w:val="24"/>
          <w:szCs w:val="24"/>
          <w:lang w:val="hy-AM"/>
        </w:rPr>
        <w:t>ԱՆՇԱՐԺ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Arial"/>
          <w:sz w:val="24"/>
          <w:szCs w:val="24"/>
          <w:lang w:val="hy-AM"/>
        </w:rPr>
        <w:t>ԳՈՒՅՔ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Arial"/>
          <w:sz w:val="24"/>
          <w:szCs w:val="24"/>
          <w:lang w:val="hy-AM"/>
        </w:rPr>
        <w:t>ՀԵՏ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Arial"/>
          <w:sz w:val="24"/>
          <w:szCs w:val="24"/>
          <w:lang w:val="hy-AM"/>
        </w:rPr>
        <w:t>ԵՎ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6008A" w:rsidRDefault="00A6008A" w:rsidP="00A6008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</w:t>
      </w:r>
    </w:p>
    <w:p w:rsidR="00A6008A" w:rsidRPr="00A6008A" w:rsidRDefault="00A6008A" w:rsidP="00A6008A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</w:p>
    <w:p w:rsidR="00A6008A" w:rsidRPr="00A6008A" w:rsidRDefault="00A6008A" w:rsidP="00A6008A">
      <w:pPr>
        <w:pStyle w:val="mechtex"/>
        <w:rPr>
          <w:kern w:val="32"/>
          <w:lang w:val="hy-AM"/>
        </w:rPr>
      </w:pPr>
    </w:p>
    <w:p w:rsidR="00A6008A" w:rsidRPr="00A6008A" w:rsidRDefault="00A6008A" w:rsidP="00A6008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A6008A">
        <w:rPr>
          <w:rFonts w:ascii="GHEA Mariam" w:hAnsi="GHEA Mariam"/>
          <w:kern w:val="32"/>
          <w:sz w:val="24"/>
          <w:szCs w:val="24"/>
          <w:lang w:val="hy-AM"/>
        </w:rPr>
        <w:t xml:space="preserve">Հիմք ընդունելով </w:t>
      </w:r>
      <w:r w:rsidRPr="00A6008A">
        <w:rPr>
          <w:rFonts w:ascii="GHEA Mariam" w:hAnsi="GHEA Mariam"/>
          <w:sz w:val="24"/>
          <w:szCs w:val="24"/>
          <w:lang w:val="hy-AM"/>
        </w:rPr>
        <w:t>«Կ</w:t>
      </w:r>
      <w:r w:rsidRPr="00A6008A">
        <w:rPr>
          <w:rFonts w:ascii="GHEA Mariam" w:hAnsi="GHEA Mariam"/>
          <w:kern w:val="32"/>
          <w:sz w:val="24"/>
          <w:szCs w:val="24"/>
          <w:lang w:val="hy-AM"/>
        </w:rPr>
        <w:t>առավարչական իրավահարաբերությունների կարգա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A6008A">
        <w:rPr>
          <w:rFonts w:ascii="GHEA Mariam" w:hAnsi="GHEA Mariam"/>
          <w:kern w:val="32"/>
          <w:sz w:val="24"/>
          <w:szCs w:val="24"/>
          <w:lang w:val="hy-AM"/>
        </w:rPr>
        <w:t>վորման մասին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» </w:t>
      </w:r>
      <w:r w:rsidRPr="00A6008A">
        <w:rPr>
          <w:rFonts w:ascii="GHEA Mariam" w:hAnsi="GHEA Mariam"/>
          <w:kern w:val="32"/>
          <w:sz w:val="24"/>
          <w:szCs w:val="24"/>
          <w:lang w:val="hy-AM"/>
        </w:rPr>
        <w:t xml:space="preserve">օրենքի 5-րդ հոդվածի 5-րդ, 6-րդ և 7-րդ մասերը`  </w:t>
      </w:r>
      <w:r w:rsidRPr="00A6008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6008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6008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6008A">
        <w:rPr>
          <w:rFonts w:ascii="GHEA Mariam" w:hAnsi="GHEA Mariam" w:cs="Sylfaen"/>
          <w:sz w:val="24"/>
          <w:szCs w:val="24"/>
          <w:lang w:val="de-DE"/>
        </w:rPr>
        <w:t>ո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6008A">
        <w:rPr>
          <w:rFonts w:ascii="GHEA Mariam" w:hAnsi="GHEA Mariam" w:cs="Sylfaen"/>
          <w:sz w:val="24"/>
          <w:szCs w:val="24"/>
          <w:lang w:val="de-DE"/>
        </w:rPr>
        <w:t>ր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6008A">
        <w:rPr>
          <w:rFonts w:ascii="GHEA Mariam" w:hAnsi="GHEA Mariam" w:cs="Sylfaen"/>
          <w:sz w:val="24"/>
          <w:szCs w:val="24"/>
          <w:lang w:val="de-DE"/>
        </w:rPr>
        <w:t>ո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6008A">
        <w:rPr>
          <w:rFonts w:ascii="GHEA Mariam" w:hAnsi="GHEA Mariam" w:cs="Sylfaen"/>
          <w:sz w:val="24"/>
          <w:szCs w:val="24"/>
          <w:lang w:val="de-DE"/>
        </w:rPr>
        <w:t>շ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6008A">
        <w:rPr>
          <w:rFonts w:ascii="GHEA Mariam" w:hAnsi="GHEA Mariam" w:cs="Sylfaen"/>
          <w:sz w:val="24"/>
          <w:szCs w:val="24"/>
          <w:lang w:val="de-DE"/>
        </w:rPr>
        <w:t>ու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6008A">
        <w:rPr>
          <w:rFonts w:ascii="GHEA Mariam" w:hAnsi="GHEA Mariam" w:cs="Sylfaen"/>
          <w:sz w:val="24"/>
          <w:szCs w:val="24"/>
          <w:lang w:val="de-DE"/>
        </w:rPr>
        <w:t>մ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6008A">
        <w:rPr>
          <w:rFonts w:ascii="GHEA Mariam" w:hAnsi="GHEA Mariam" w:cs="Sylfaen"/>
          <w:sz w:val="24"/>
          <w:szCs w:val="24"/>
          <w:lang w:val="de-DE"/>
        </w:rPr>
        <w:t>է</w:t>
      </w:r>
      <w:r w:rsidRPr="00A6008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6008A" w:rsidRPr="00A6008A" w:rsidRDefault="00A6008A" w:rsidP="00A6008A">
      <w:pPr>
        <w:pStyle w:val="NormalWeb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A6008A">
        <w:rPr>
          <w:rFonts w:ascii="GHEA Mariam" w:hAnsi="GHEA Mariam" w:cs="Sylfaen"/>
          <w:sz w:val="24"/>
          <w:szCs w:val="24"/>
          <w:lang w:val="hy-AM"/>
        </w:rPr>
        <w:t>Հայաստանի Հանրապետության սեփականություն</w:t>
      </w:r>
      <w:r w:rsidR="00F773FF">
        <w:rPr>
          <w:rFonts w:ascii="GHEA Mariam" w:hAnsi="GHEA Mariam" w:cs="Sylfaen"/>
          <w:sz w:val="24"/>
          <w:szCs w:val="24"/>
          <w:lang w:val="hy-AM"/>
        </w:rPr>
        <w:t>ը</w:t>
      </w:r>
      <w:r w:rsidRPr="00A6008A">
        <w:rPr>
          <w:rFonts w:ascii="GHEA Mariam" w:hAnsi="GHEA Mariam" w:cs="Sylfaen"/>
          <w:sz w:val="24"/>
          <w:szCs w:val="24"/>
          <w:lang w:val="hy-AM"/>
        </w:rPr>
        <w:t xml:space="preserve"> հանդիսացող</w:t>
      </w:r>
      <w:r w:rsidR="00F773FF">
        <w:rPr>
          <w:rFonts w:ascii="GHEA Mariam" w:hAnsi="GHEA Mariam" w:cs="Sylfaen"/>
          <w:sz w:val="24"/>
          <w:szCs w:val="24"/>
          <w:lang w:val="hy-AM"/>
        </w:rPr>
        <w:t>՝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«Ա. Ի. Ալիխանյանի անվան ազգային գիտական լաբորատորիա (Երևանի ֆիզիկայի </w:t>
      </w:r>
      <w:r w:rsidRPr="00F773FF">
        <w:rPr>
          <w:rFonts w:ascii="GHEA Mariam" w:hAnsi="GHEA Mariam"/>
          <w:spacing w:val="-2"/>
          <w:sz w:val="24"/>
          <w:szCs w:val="24"/>
          <w:lang w:val="hy-AM"/>
        </w:rPr>
        <w:t>ինստիտուտ)» հիմնադրամին անհատույց օգտագործման իրավունքով ամրացված</w:t>
      </w:r>
      <w:r w:rsidR="00F773FF">
        <w:rPr>
          <w:rFonts w:ascii="GHEA Mariam" w:hAnsi="GHEA Mariam"/>
          <w:sz w:val="24"/>
          <w:szCs w:val="24"/>
          <w:lang w:val="hy-AM"/>
        </w:rPr>
        <w:t>՝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Երևան, Աջափնյակ, Ալիխանյան եղբայրների փողոց թիվ 2 հասցեում </w:t>
      </w:r>
      <w:r w:rsidRPr="00A6008A">
        <w:rPr>
          <w:rFonts w:ascii="GHEA Mariam" w:hAnsi="GHEA Mariam"/>
          <w:sz w:val="24"/>
          <w:szCs w:val="24"/>
          <w:lang w:val="hy-AM"/>
        </w:rPr>
        <w:t>գտնվող</w:t>
      </w:r>
      <w:r w:rsidR="00F773FF">
        <w:rPr>
          <w:rFonts w:ascii="GHEA Mariam" w:hAnsi="GHEA Mariam"/>
          <w:sz w:val="24"/>
          <w:szCs w:val="24"/>
          <w:lang w:val="hy-AM"/>
        </w:rPr>
        <w:t>՝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 56,750,792  դրամ</w:t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շուկայական արժեքին մոտարկված կադաստրային արժեքով 516,2 քառ. մետր ընդհանուր մակերեսով արհեստանոցը կադաստրային ծածկա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գիր՝ 01-001-0207-0004-012,</w:t>
      </w:r>
      <w:bookmarkStart w:id="0" w:name="_Hlk164346871"/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/>
          <w:sz w:val="24"/>
          <w:szCs w:val="24"/>
          <w:lang w:val="hy-AM"/>
        </w:rPr>
        <w:t>8,338,600</w:t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դրամ շուկայական արժեքին մոտարկված կադաստրային արժեքով </w:t>
      </w:r>
      <w:bookmarkEnd w:id="0"/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102,3 քառ. մետր ընդհանուր մակերեսով օժանդակ շինու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թյունը կադաստրային ծածկագիր՝ 01-001-0207-0004-013 և </w:t>
      </w:r>
      <w:r w:rsidRPr="00A6008A">
        <w:rPr>
          <w:rFonts w:ascii="GHEA Mariam" w:hAnsi="GHEA Mariam"/>
          <w:sz w:val="24"/>
          <w:szCs w:val="24"/>
          <w:lang w:val="hy-AM"/>
        </w:rPr>
        <w:t xml:space="preserve">դրանց զբաղեցրած, </w:t>
      </w:r>
      <w:r w:rsidRPr="00A6008A">
        <w:rPr>
          <w:rFonts w:ascii="GHEA Mariam" w:hAnsi="GHEA Mariam"/>
          <w:spacing w:val="-6"/>
          <w:sz w:val="24"/>
          <w:szCs w:val="24"/>
          <w:lang w:val="hy-AM"/>
        </w:rPr>
        <w:t>օգտագործման ու սպասարկման համար անհրաժեշտ</w:t>
      </w:r>
      <w:r w:rsidRPr="00A6008A">
        <w:rPr>
          <w:rFonts w:ascii="GHEA Mariam" w:hAnsi="GHEA Mariam" w:cs="Sylfaen"/>
          <w:noProof/>
          <w:color w:val="000000"/>
          <w:spacing w:val="-6"/>
          <w:sz w:val="24"/>
          <w:szCs w:val="24"/>
          <w:lang w:val="hy-AM"/>
        </w:rPr>
        <w:t xml:space="preserve"> ընդհանուր բաժնային սեփա</w:t>
      </w:r>
      <w:r w:rsidRPr="00A6008A">
        <w:rPr>
          <w:rFonts w:ascii="GHEA Mariam" w:hAnsi="GHEA Mariam" w:cs="Sylfaen"/>
          <w:noProof/>
          <w:color w:val="000000"/>
          <w:spacing w:val="-6"/>
          <w:sz w:val="24"/>
          <w:szCs w:val="24"/>
          <w:lang w:val="hy-AM"/>
        </w:rPr>
        <w:softHyphen/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կանություն հանդիսացող՝ 213,278,572 դրամ շուկայական արժեքին մոտարկված կադաստրային արժեքով 0,55701 հա հողամասը </w:t>
      </w:r>
      <w:bookmarkStart w:id="1" w:name="_Hlk164346389"/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Հայաստանի Հանրապետության </w:t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lastRenderedPageBreak/>
        <w:t>բաժնեմասը կազմում է 678418/780612, տարածքում առկա է թվով 2 ինքնակամ շինություն,</w:t>
      </w:r>
      <w:bookmarkEnd w:id="1"/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>այսուհետ՝ անշարժ գույք) հետ վերցնել Հայաստանի Հանրապետության</w:t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կրթության, գիտության, մշակույթի և սպորտի նախարարությունից և ամրացնել </w:t>
      </w:r>
      <w:bookmarkStart w:id="2" w:name="_Hlk164348089"/>
      <w:r w:rsidRPr="00A6008A">
        <w:rPr>
          <w:rFonts w:ascii="GHEA Mariam" w:hAnsi="GHEA Mariam" w:cs="Sylfaen"/>
          <w:noProof/>
          <w:color w:val="000000"/>
          <w:spacing w:val="-6"/>
          <w:sz w:val="24"/>
          <w:szCs w:val="24"/>
          <w:lang w:val="hy-AM"/>
        </w:rPr>
        <w:t xml:space="preserve">Հայաստանի Հանրապետության միջուկային անվտանգության կարգավորման </w:t>
      </w:r>
      <w:r w:rsidRPr="00A6008A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կոմի</w:t>
      </w:r>
      <w:r w:rsidRPr="00A6008A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softHyphen/>
        <w:t>տեի</w:t>
      </w:r>
      <w:bookmarkEnd w:id="2"/>
      <w:r w:rsidRPr="00A6008A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ն՝ ռադիոքիմիական ռեֆերենսային լաբորատորիայի կառուցման նպատակով</w:t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A6008A" w:rsidRPr="00A6008A" w:rsidRDefault="00A6008A" w:rsidP="00A6008A">
      <w:pPr>
        <w:pStyle w:val="NormalWeb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նախարարին</w:t>
      </w:r>
      <w:r w:rsidRPr="00A6008A">
        <w:rPr>
          <w:rFonts w:ascii="GHEA Mariam" w:hAnsi="GHEA Mariam"/>
          <w:sz w:val="24"/>
          <w:szCs w:val="24"/>
          <w:lang w:val="hy-AM"/>
        </w:rPr>
        <w:t>՝</w:t>
      </w:r>
      <w:r w:rsidRPr="00A6008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միջուկային անվտան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A6008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գության կարգավորման կոմիտեի նախագահի հետ համատեղ,</w:t>
      </w:r>
      <w:r w:rsidRPr="00A6008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սույն որոշումն ուժի մեջ մտնելուց հետո եռամսյա ժամկետում</w:t>
      </w:r>
      <w:r w:rsidR="00F773FF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A6008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իրականացնել սույն որոշման 1-ին կետում նշված </w:t>
      </w:r>
      <w:r w:rsidR="00F773FF"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bookmarkStart w:id="3" w:name="_GoBack"/>
      <w:bookmarkEnd w:id="3"/>
      <w:r w:rsidRPr="00A6008A">
        <w:rPr>
          <w:rFonts w:ascii="GHEA Mariam" w:hAnsi="GHEA Mariam" w:cs="Arial"/>
          <w:bCs/>
          <w:kern w:val="32"/>
          <w:sz w:val="24"/>
          <w:szCs w:val="24"/>
          <w:lang w:val="hy-AM"/>
        </w:rPr>
        <w:t>նշարժ գույքի հանձնման-ընդունման աշխատանքները: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A6008A" w:rsidRDefault="00A6008A">
      <w:pPr>
        <w:pStyle w:val="mechtex"/>
        <w:rPr>
          <w:rFonts w:asciiTheme="minorHAnsi" w:hAnsiTheme="minorHAnsi"/>
          <w:lang w:val="hy-AM"/>
        </w:rPr>
      </w:pPr>
    </w:p>
    <w:p w:rsidR="00A6008A" w:rsidRDefault="00A6008A">
      <w:pPr>
        <w:pStyle w:val="mechtex"/>
        <w:rPr>
          <w:rFonts w:asciiTheme="minorHAnsi" w:hAnsiTheme="minorHAnsi"/>
          <w:lang w:val="hy-AM"/>
        </w:rPr>
      </w:pPr>
    </w:p>
    <w:p w:rsidR="00A6008A" w:rsidRPr="006C521C" w:rsidRDefault="00A6008A" w:rsidP="00A6008A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311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6008A" w:rsidRPr="006C521C" w:rsidRDefault="00A6008A" w:rsidP="00A6008A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fr-FR"/>
        </w:rPr>
      </w:pPr>
      <w:r w:rsidRPr="006C521C">
        <w:rPr>
          <w:rFonts w:ascii="GHEA Mariam" w:hAnsi="GHEA Mariam"/>
          <w:sz w:val="24"/>
          <w:szCs w:val="24"/>
          <w:lang w:val="fr-FR"/>
        </w:rPr>
        <w:t xml:space="preserve">            </w:t>
      </w:r>
      <w:r w:rsidRPr="0073113F">
        <w:rPr>
          <w:rFonts w:ascii="GHEA Mariam" w:hAnsi="GHEA Mariam"/>
          <w:sz w:val="24"/>
          <w:szCs w:val="24"/>
          <w:lang w:val="hy-AM"/>
        </w:rPr>
        <w:t>ՓՈԽ</w:t>
      </w:r>
      <w:r w:rsidRPr="007311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Տ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7311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6008A" w:rsidRPr="006C521C" w:rsidRDefault="00A6008A" w:rsidP="00A6008A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A6008A" w:rsidRPr="00A6008A" w:rsidRDefault="00A6008A" w:rsidP="00A6008A">
      <w:pPr>
        <w:pStyle w:val="mechtex"/>
        <w:jc w:val="left"/>
        <w:rPr>
          <w:rFonts w:asciiTheme="minorHAnsi" w:hAnsiTheme="minorHAnsi"/>
          <w:lang w:val="hy-AM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A6008A" w:rsidRPr="00A6008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B99" w:rsidRDefault="006D4B99">
      <w:r>
        <w:separator/>
      </w:r>
    </w:p>
  </w:endnote>
  <w:endnote w:type="continuationSeparator" w:id="0">
    <w:p w:rsidR="006D4B99" w:rsidRDefault="006D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354EC" w:rsidRDefault="006D4B99" w:rsidP="001354E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354EC">
      <w:rPr>
        <w:noProof/>
      </w:rPr>
      <w:t>voroshumTK190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B99" w:rsidRDefault="006D4B99">
      <w:r>
        <w:separator/>
      </w:r>
    </w:p>
  </w:footnote>
  <w:footnote w:type="continuationSeparator" w:id="0">
    <w:p w:rsidR="006D4B99" w:rsidRDefault="006D4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73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08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31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4EC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4B99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08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3FF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D73735"/>
  <w15:chartTrackingRefBased/>
  <w15:docId w15:val="{7840FD5E-294E-4F76-B910-5726F88DC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6008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A6008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normChar">
    <w:name w:val="norm Char"/>
    <w:link w:val="norm"/>
    <w:rsid w:val="00A6008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2024-07-24T10:20:00Z</dcterms:created>
  <dcterms:modified xsi:type="dcterms:W3CDTF">2024-07-24T11:03:00Z</dcterms:modified>
</cp:coreProperties>
</file>