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E1446" w14:textId="77777777" w:rsidR="00D418B7" w:rsidRPr="00F27522" w:rsidRDefault="00D418B7" w:rsidP="00D418B7">
      <w:pPr>
        <w:spacing w:line="360" w:lineRule="auto"/>
        <w:jc w:val="right"/>
        <w:rPr>
          <w:rFonts w:ascii="GHEA Grapalat" w:eastAsia="GHEA Grapalat" w:hAnsi="GHEA Grapalat" w:cs="GHEA Grapalat"/>
          <w:i/>
          <w:sz w:val="24"/>
          <w:szCs w:val="24"/>
          <w:u w:val="single"/>
        </w:rPr>
      </w:pPr>
      <w:r w:rsidRPr="00F27522">
        <w:rPr>
          <w:rFonts w:ascii="GHEA Grapalat" w:eastAsia="GHEA Grapalat" w:hAnsi="GHEA Grapalat" w:cs="GHEA Grapalat"/>
          <w:i/>
          <w:sz w:val="24"/>
          <w:szCs w:val="24"/>
          <w:u w:val="single"/>
        </w:rPr>
        <w:t>ՆԱԽԱԳԻԾ</w:t>
      </w:r>
    </w:p>
    <w:p w14:paraId="7F8C8097" w14:textId="77777777" w:rsidR="00D418B7" w:rsidRPr="00F27522" w:rsidRDefault="00D418B7" w:rsidP="00D418B7">
      <w:pPr>
        <w:spacing w:after="120" w:line="360" w:lineRule="auto"/>
        <w:ind w:right="270"/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</w:pPr>
    </w:p>
    <w:p w14:paraId="4C2E25C7" w14:textId="77777777" w:rsidR="00D418B7" w:rsidRPr="00F27522" w:rsidRDefault="00D418B7" w:rsidP="00D418B7">
      <w:pPr>
        <w:spacing w:after="120" w:line="360" w:lineRule="auto"/>
        <w:ind w:right="270"/>
        <w:jc w:val="center"/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</w:pP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ՀԱՅԱՍՏԱՆԻ ՀԱՆՐԱՊԵՏՈՒԹՅԱՆ ԿԱՌԱՎԱՐՈՒԹՅՈՒՆ</w:t>
      </w:r>
    </w:p>
    <w:p w14:paraId="216C2620" w14:textId="77777777" w:rsidR="00D418B7" w:rsidRPr="00F27522" w:rsidRDefault="00D418B7" w:rsidP="00D418B7">
      <w:pPr>
        <w:spacing w:after="120" w:line="360" w:lineRule="auto"/>
        <w:ind w:right="270"/>
        <w:jc w:val="center"/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</w:pP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ՈՐՈՇՈՒՄ</w:t>
      </w:r>
    </w:p>
    <w:p w14:paraId="4CFF6381" w14:textId="77777777" w:rsidR="00D418B7" w:rsidRPr="00F27522" w:rsidRDefault="00D418B7" w:rsidP="00D418B7">
      <w:pPr>
        <w:spacing w:after="120" w:line="360" w:lineRule="auto"/>
        <w:ind w:right="270"/>
        <w:jc w:val="center"/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</w:pP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------- 2024 թվականի </w:t>
      </w:r>
      <w:r w:rsidRPr="00F27522">
        <w:rPr>
          <w:rFonts w:ascii="GHEA Grapalat" w:eastAsia="Calibri" w:hAnsi="GHEA Grapalat" w:cs="Times New Roman"/>
          <w:b/>
          <w:color w:val="000000"/>
          <w:spacing w:val="-6"/>
          <w:kern w:val="0"/>
          <w:sz w:val="24"/>
          <w:szCs w:val="24"/>
          <w:lang w:val="hy-AM" w:eastAsia="ru-RU"/>
        </w:rPr>
        <w:t>N ----</w:t>
      </w:r>
      <w:bookmarkStart w:id="0" w:name="number_uppercase"/>
      <w:bookmarkEnd w:id="0"/>
      <w:r w:rsidRPr="00F27522">
        <w:rPr>
          <w:rFonts w:ascii="GHEA Grapalat" w:eastAsia="Calibri" w:hAnsi="GHEA Grapalat" w:cs="Times New Roman"/>
          <w:b/>
          <w:color w:val="000000"/>
          <w:spacing w:val="-6"/>
          <w:kern w:val="0"/>
          <w:sz w:val="24"/>
          <w:szCs w:val="24"/>
          <w:lang w:val="hy-AM" w:eastAsia="ru-RU"/>
        </w:rPr>
        <w:t xml:space="preserve"> Ն</w:t>
      </w:r>
    </w:p>
    <w:p w14:paraId="7C992972" w14:textId="77777777" w:rsidR="00D418B7" w:rsidRPr="00F27522" w:rsidRDefault="00D418B7" w:rsidP="00D418B7">
      <w:pPr>
        <w:tabs>
          <w:tab w:val="left" w:pos="6840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</w:pP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ՀԱՅԱՍՏԱՆԻ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ՀԱՆՐԱՊԵՏՈՒԹՅԱՆ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ԿԱՌԱՎԱՐՈՒԹՅԱՆ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2020 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ԹՎԱԿԱՆԻ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ԴԵԿՏԵՄԲԵՐԻ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3-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ի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</w:t>
      </w:r>
      <w:bookmarkStart w:id="1" w:name="_Hlk147508125"/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N 1986-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Ն</w:t>
      </w:r>
      <w:bookmarkEnd w:id="1"/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ՈՐՈՇՄԱՆ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ՄԵՋ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ՓՈՓՈԽՈՒԹՅՈՒՆՆԵՐ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 xml:space="preserve"> ԵՎ ԼՐԱՑՈՒՄՆԵՐ 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ԿԱՏԱՐԵԼՈՒ</w:t>
      </w:r>
      <w:r w:rsidRPr="00F27522"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, ՀԱՅԱՍՏԱՆԻ ՀԱՆՐԱՊԵՏՈՒԹՅԱՆ ԷԿՈՆՈՄԻԿԱՅԻ ՆԱԽԱՐԱՐԻՆ ԼԻԱԶՈՐԵԼՈՒ ՄԱՍԻ</w:t>
      </w:r>
      <w:r w:rsidRPr="00F27522">
        <w:rPr>
          <w:rFonts w:ascii="GHEA Grapalat" w:eastAsia="Calibri" w:hAnsi="GHEA Grapalat" w:cs="Sylfae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  <w:t>Ն</w:t>
      </w:r>
    </w:p>
    <w:p w14:paraId="1AD7F599" w14:textId="77777777" w:rsidR="00D418B7" w:rsidRPr="00F27522" w:rsidRDefault="00D418B7" w:rsidP="00D418B7">
      <w:pPr>
        <w:tabs>
          <w:tab w:val="left" w:pos="6840"/>
        </w:tabs>
        <w:spacing w:after="0" w:line="360" w:lineRule="auto"/>
        <w:ind w:right="270" w:firstLine="720"/>
        <w:jc w:val="center"/>
        <w:rPr>
          <w:rFonts w:ascii="GHEA Grapalat" w:eastAsia="Calibri" w:hAnsi="GHEA Grapalat" w:cs="Times New Roman"/>
          <w:b/>
          <w:noProof/>
          <w:color w:val="000000"/>
          <w:spacing w:val="-6"/>
          <w:kern w:val="0"/>
          <w:sz w:val="24"/>
          <w:szCs w:val="24"/>
          <w:lang w:val="hy-AM" w:eastAsia="ru-RU"/>
        </w:rPr>
      </w:pPr>
    </w:p>
    <w:p w14:paraId="69F5B9BC" w14:textId="77777777" w:rsidR="00D418B7" w:rsidRPr="00F27522" w:rsidRDefault="00D418B7" w:rsidP="00D418B7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  <w:t>Հիմք ընդունելով «Նորմատիվ իրավական ակտերի մասին» օրենքի 33-րդ և 34-րդ հոդվածները` Հայաստանի Հանրապե</w:t>
      </w:r>
      <w:r w:rsidRPr="00F27522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  <w:softHyphen/>
        <w:t>տության կառավարությունը որոշում է.</w:t>
      </w:r>
    </w:p>
    <w:p w14:paraId="12E34242" w14:textId="77777777" w:rsidR="00D418B7" w:rsidRPr="00F27522" w:rsidRDefault="00D418B7" w:rsidP="00D418B7">
      <w:pPr>
        <w:pStyle w:val="ListParagraph"/>
        <w:numPr>
          <w:ilvl w:val="0"/>
          <w:numId w:val="14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Հայաստանի Հանրապետության կառավարության 2020 թվականի դեկտեմբերի 3-ի «Հայաստանում արդյունաբերական մասշտաբի «Այգ-1»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արևային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ֆոտովոլտային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ծրագրի շրջանակում անցկացված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նախաորակավորման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ընթացակարգի արդյունքում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նախաորակավորված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մասնակիցների ցանկը հաստատելու, մրցույթի ընթացակարգի մասնակցության հայտերի ներկայացման հրավերին հավանություն տալու և մրցութային հանձնաժողովի կազմը հաստատելու մասին» N 1986-Ն որոշման 2-րդ կետով հավանության արժանացած N2 հավելվածի 9.6-րդ ենթաբաժնում՝  «Հայաստանում՝ Արագածոտնի մարզի Թալին և Դաշտադեմ համայնքների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միջև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«ԱՅԳ-1»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արևային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ֆոտովոլտային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(ՖՎ) էլեկտրակայանի նախագծման, ֆինանսավորման, կառուցման, տնօրինման և շահագործման մասին կառավարության աջակցության համաձայնագրում (Նախագիծ)» (այսուհետ` Համաձայնագիր) կատարել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հետևյալ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փոփոխությունները և լրացումները</w:t>
      </w:r>
      <w:r w:rsidRPr="00F27522">
        <w:rPr>
          <w:rFonts w:ascii="GHEA Grapalat" w:eastAsia="MS Mincho" w:hAnsi="GHEA Grapalat" w:cs="MS Mincho"/>
          <w:color w:val="000000" w:themeColor="text1"/>
          <w:lang w:val="hy-AM"/>
        </w:rPr>
        <w:t>.</w:t>
      </w:r>
    </w:p>
    <w:p w14:paraId="3371931A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bookmarkStart w:id="2" w:name="_Hlk147741993"/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>1-ին հոդվածի 1-ին կետի 1</w:t>
      </w:r>
      <w:r w:rsidRPr="00F27522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F27522">
        <w:rPr>
          <w:rFonts w:ascii="GHEA Grapalat" w:eastAsia="MS Mincho" w:hAnsi="GHEA Grapalat" w:cs="MS Mincho"/>
          <w:color w:val="000000" w:themeColor="text1"/>
          <w:lang w:val="hy-AM"/>
        </w:rPr>
        <w:t>3-րդ ենթակետում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Հետաձգող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Պայմանների Վերջնաժամկետ» սահմանման մեջ «2023 թվականի դեկտեմբերի 25-ը» բառերը փոխարինել «2025 թվականի դեկտեմբերի 1-ը» բառերով, անգլերեն տարբերակում՝ «</w:t>
      </w:r>
      <w:bookmarkStart w:id="3" w:name="_Hlk172131199"/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bookmarkEnd w:id="3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180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Days</w:t>
      </w:r>
      <w:proofErr w:type="spellEnd"/>
      <w:r w:rsidRPr="00F27522">
        <w:rPr>
          <w:rFonts w:ascii="GHEA Grapalat" w:hAnsi="GHEA Grapalat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after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Signing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» բառերը՝ «1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December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2025» բառերով, </w:t>
      </w:r>
      <w:bookmarkEnd w:id="2"/>
    </w:p>
    <w:p w14:paraId="27251DF8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1-ին հոդվածի 1-ին կետի 1</w:t>
      </w:r>
      <w:r w:rsidRPr="00F27522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t>3-րդ ենթակետում «Շինարարության Մեկնարկի Ամսաթիվը» սահմանման մեջ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Հետաձգող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Պայմանների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Վերջնաժամկետից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[30] Օր անց ընկնող ամսաթիվը» բառերը փոխարինել «2025 թվականի դեկտեմբերի 1-ը» բառերով, անգլերեն տարբերակում՝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[30]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Days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after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Conditions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Precedent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Deadline</w:t>
      </w:r>
      <w:proofErr w:type="spellEnd"/>
      <w:r>
        <w:rPr>
          <w:rFonts w:ascii="GHEA Grapalat" w:eastAsia="Calibri" w:hAnsi="GHEA Grapalat" w:cs="Sylfaen"/>
          <w:color w:val="000000" w:themeColor="text1"/>
          <w:lang w:val="hy-AM"/>
        </w:rPr>
        <w:t>;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» բառերը՝ «1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December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2025» բառերով,</w:t>
      </w:r>
    </w:p>
    <w:p w14:paraId="55FB7E8C" w14:textId="77777777" w:rsidR="00D418B7" w:rsidRPr="000A384A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1-ին հոդվածի 1-ին կետի 1.3-րդ ենթակետում «Ֆինանսավորման Ամփոփման </w:t>
      </w:r>
      <w:r w:rsidRPr="000A384A">
        <w:rPr>
          <w:rFonts w:ascii="GHEA Grapalat" w:eastAsia="Calibri" w:hAnsi="GHEA Grapalat" w:cs="Sylfaen"/>
          <w:color w:val="000000" w:themeColor="text1"/>
          <w:lang w:val="hy-AM"/>
        </w:rPr>
        <w:t>Վերջնաժամկետ» սահմանման մեջ «2023 թվականի դեկտեմբերի 25-ը» բառերը փոխարինել «2025 թվականի դեկտեմբերի 1-ը» բառերով, անգլերեն տարբերակում՝ «</w:t>
      </w:r>
      <w:proofErr w:type="spellStart"/>
      <w:r w:rsidRPr="000A384A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0A384A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0A384A">
        <w:rPr>
          <w:rFonts w:ascii="GHEA Grapalat" w:eastAsia="Calibri" w:hAnsi="GHEA Grapalat" w:cs="Sylfaen"/>
          <w:color w:val="000000" w:themeColor="text1"/>
          <w:lang w:val="hy-AM"/>
        </w:rPr>
        <w:t>date</w:t>
      </w:r>
      <w:proofErr w:type="spellEnd"/>
      <w:r w:rsidRPr="000A384A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0A384A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0A384A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0A384A">
        <w:rPr>
          <w:rFonts w:ascii="GHEA Grapalat" w:eastAsia="Calibri" w:hAnsi="GHEA Grapalat" w:cs="Sylfaen"/>
          <w:color w:val="000000" w:themeColor="text1"/>
          <w:lang w:val="hy-AM"/>
        </w:rPr>
        <w:t>is</w:t>
      </w:r>
      <w:proofErr w:type="spellEnd"/>
      <w:r w:rsidRPr="000A384A">
        <w:rPr>
          <w:rFonts w:ascii="GHEA Grapalat" w:eastAsia="Calibri" w:hAnsi="GHEA Grapalat" w:cs="Sylfaen"/>
          <w:color w:val="000000" w:themeColor="text1"/>
          <w:lang w:val="hy-AM"/>
        </w:rPr>
        <w:t xml:space="preserve"> [</w:t>
      </w:r>
      <w:r w:rsidRPr="000A384A">
        <w:rPr>
          <w:rFonts w:ascii="GHEA Grapalat" w:hAnsi="GHEA Grapalat"/>
          <w:w w:val="105"/>
          <w:lang w:val="hy-AM"/>
        </w:rPr>
        <w:t xml:space="preserve">545] </w:t>
      </w:r>
      <w:proofErr w:type="spellStart"/>
      <w:r w:rsidRPr="000A384A">
        <w:rPr>
          <w:rFonts w:ascii="GHEA Grapalat" w:hAnsi="GHEA Grapalat"/>
          <w:w w:val="105"/>
          <w:lang w:val="hy-AM"/>
        </w:rPr>
        <w:t>Days</w:t>
      </w:r>
      <w:proofErr w:type="spellEnd"/>
      <w:r w:rsidRPr="000A384A">
        <w:rPr>
          <w:rFonts w:ascii="GHEA Grapalat" w:hAnsi="GHEA Grapalat"/>
          <w:w w:val="105"/>
          <w:lang w:val="hy-AM"/>
        </w:rPr>
        <w:t xml:space="preserve"> </w:t>
      </w:r>
      <w:proofErr w:type="spellStart"/>
      <w:r w:rsidRPr="000A384A">
        <w:rPr>
          <w:rFonts w:ascii="GHEA Grapalat" w:hAnsi="GHEA Grapalat"/>
          <w:w w:val="105"/>
          <w:lang w:val="hy-AM"/>
        </w:rPr>
        <w:t>after</w:t>
      </w:r>
      <w:proofErr w:type="spellEnd"/>
      <w:r w:rsidRPr="000A384A">
        <w:rPr>
          <w:rFonts w:ascii="GHEA Grapalat" w:hAnsi="GHEA Grapalat"/>
          <w:w w:val="105"/>
          <w:lang w:val="hy-AM"/>
        </w:rPr>
        <w:t xml:space="preserve"> </w:t>
      </w:r>
      <w:proofErr w:type="spellStart"/>
      <w:r w:rsidRPr="000A384A">
        <w:rPr>
          <w:rFonts w:ascii="GHEA Grapalat" w:hAnsi="GHEA Grapalat"/>
          <w:w w:val="105"/>
          <w:lang w:val="hy-AM"/>
        </w:rPr>
        <w:t>the</w:t>
      </w:r>
      <w:proofErr w:type="spellEnd"/>
      <w:r w:rsidRPr="000A384A">
        <w:rPr>
          <w:rFonts w:ascii="GHEA Grapalat" w:hAnsi="GHEA Grapalat"/>
          <w:w w:val="105"/>
          <w:lang w:val="hy-AM"/>
        </w:rPr>
        <w:t xml:space="preserve"> </w:t>
      </w:r>
      <w:proofErr w:type="spellStart"/>
      <w:r w:rsidRPr="000A384A">
        <w:rPr>
          <w:rFonts w:ascii="GHEA Grapalat" w:hAnsi="GHEA Grapalat"/>
          <w:w w:val="105"/>
          <w:lang w:val="hy-AM"/>
        </w:rPr>
        <w:t>Signing</w:t>
      </w:r>
      <w:proofErr w:type="spellEnd"/>
      <w:r w:rsidRPr="000A384A">
        <w:rPr>
          <w:rFonts w:ascii="GHEA Grapalat" w:hAnsi="GHEA Grapalat"/>
          <w:w w:val="105"/>
          <w:lang w:val="hy-AM"/>
        </w:rPr>
        <w:t xml:space="preserve"> </w:t>
      </w:r>
      <w:proofErr w:type="spellStart"/>
      <w:r w:rsidRPr="000A384A">
        <w:rPr>
          <w:rFonts w:ascii="GHEA Grapalat" w:hAnsi="GHEA Grapalat"/>
          <w:w w:val="105"/>
          <w:lang w:val="hy-AM"/>
        </w:rPr>
        <w:t>Date</w:t>
      </w:r>
      <w:proofErr w:type="spellEnd"/>
      <w:r w:rsidRPr="000A384A">
        <w:rPr>
          <w:rFonts w:ascii="GHEA Grapalat" w:hAnsi="GHEA Grapalat"/>
          <w:w w:val="105"/>
          <w:lang w:val="hy-AM"/>
        </w:rPr>
        <w:t>;</w:t>
      </w:r>
      <w:r w:rsidRPr="000A384A">
        <w:rPr>
          <w:rFonts w:ascii="GHEA Grapalat" w:eastAsia="Calibri" w:hAnsi="GHEA Grapalat" w:cs="Sylfaen"/>
          <w:color w:val="000000" w:themeColor="text1"/>
          <w:lang w:val="hy-AM"/>
        </w:rPr>
        <w:t xml:space="preserve">» բառերը՝ «1 </w:t>
      </w:r>
      <w:proofErr w:type="spellStart"/>
      <w:r w:rsidRPr="000A384A">
        <w:rPr>
          <w:rFonts w:ascii="GHEA Grapalat" w:eastAsia="Calibri" w:hAnsi="GHEA Grapalat" w:cs="Sylfaen"/>
          <w:color w:val="000000" w:themeColor="text1"/>
          <w:lang w:val="hy-AM"/>
        </w:rPr>
        <w:t>December</w:t>
      </w:r>
      <w:proofErr w:type="spellEnd"/>
      <w:r w:rsidRPr="000A384A">
        <w:rPr>
          <w:rFonts w:ascii="GHEA Grapalat" w:eastAsia="Calibri" w:hAnsi="GHEA Grapalat" w:cs="Sylfaen"/>
          <w:color w:val="000000" w:themeColor="text1"/>
          <w:lang w:val="hy-AM"/>
        </w:rPr>
        <w:t xml:space="preserve"> 2025» բառերով,</w:t>
      </w:r>
    </w:p>
    <w:p w14:paraId="2C329754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1-ին հոդվածի 1-ին կետի 1.3-րդ ենթակետում ««Հողամասի Փոխանցման Պայմանագիր» նշանակում է հողամասի փոխանցման մասին պայմանագիրը, որով Ծրագրի Տարածքի նկատմամբ սեփականության իրավունքը Սեփականատիրոջ կողմից փոխանցվում է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.» բառերը փոխարինել </w:t>
      </w:r>
      <w:bookmarkStart w:id="4" w:name="_Hlk147743562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««Հողամասի Կառուցապատման Իրավունքի Տրամադրման Պայմանագիր</w:t>
      </w:r>
      <w:bookmarkEnd w:id="4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» նշանակում է հողամասի կառուցապատման իրավունքի տրամադրման մասին պայմանագիրը, որով Սեփականատիրոջ կողմից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է փոխանցվում բացառապես Ծրագրի իրականացման՝ Կայանի կառուցման և էլեկտրական էներգիայի (հզորության) արտադրության նպատակով, հողամասի նպատակային նշանակությանը համապատասխան Ծրագրի Տարածքում կառուցապատում իրականացնելու, Ծրագրի Տարածքը տիրապետելու և օգտագործելու իրավունքը.» բառերով, անգլերեն տարբերակում՝ «“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”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means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>signed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under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which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ownership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shall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transferred</w:t>
      </w:r>
      <w:proofErr w:type="spellEnd"/>
      <w:r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 w:themeColor="text1"/>
          <w:lang w:val="hy-AM"/>
        </w:rPr>
        <w:t>by</w:t>
      </w:r>
      <w:proofErr w:type="spellEnd"/>
      <w:r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 w:themeColor="text1"/>
          <w:lang w:val="hy-AM"/>
        </w:rPr>
        <w:t>Owner</w:t>
      </w:r>
      <w:proofErr w:type="spellEnd"/>
      <w:r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color w:val="000000" w:themeColor="text1"/>
          <w:lang w:val="hy-AM"/>
        </w:rPr>
        <w:t>Developer</w:t>
      </w:r>
      <w:proofErr w:type="spellEnd"/>
      <w:r>
        <w:rPr>
          <w:rFonts w:ascii="GHEA Grapalat" w:eastAsia="Calibri" w:hAnsi="GHEA Grapalat" w:cs="Sylfaen"/>
          <w:color w:val="000000" w:themeColor="text1"/>
          <w:lang w:val="hy-AM"/>
        </w:rPr>
        <w:t>;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բառերը՝ «“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”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means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granting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plot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whereby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undertake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possess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exclusively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purpose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implementation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Plant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production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electrical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energy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capacity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line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designated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purpose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plot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;» բառերով,</w:t>
      </w:r>
    </w:p>
    <w:p w14:paraId="2BE43C85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2-րդ հոդվածի 2-րդ կետի 2.1. ենթակետում «Ծրագրի Տարածքը սեփականության իրավունքով ձեռք բերելու» բառերը փոխարինել «ապահովում է, որ Սեփականատերը շնորհի Ծրագրի Տարածքում կառուցապատում իրականացնելու, Ծրագրի Տարածքը տիրապետելու» բառերով, անգլերեն տարբերակում՝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ensures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grants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implement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possess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բառերով,</w:t>
      </w:r>
    </w:p>
    <w:p w14:paraId="6DF28D56" w14:textId="77777777" w:rsidR="00D418B7" w:rsidRPr="00334649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2-րդ հոդվածի 2-րդ կետի 2.3. ենթակետում  «(a) Ժամկետը» բառերից հետո լրացնել «(այդ թվում կառուցապատման իրավունքով տրամադրված պայմանագրի)» բառերով, անգլերեն տարբերակում՝ «(a) </w:t>
      </w:r>
      <w:proofErr w:type="spellStart"/>
      <w:r w:rsidRPr="00334649">
        <w:rPr>
          <w:rFonts w:ascii="GHEA Grapalat" w:hAnsi="GHEA Grapalat"/>
          <w:lang w:val="hy-AM"/>
        </w:rPr>
        <w:t>The</w:t>
      </w:r>
      <w:proofErr w:type="spellEnd"/>
      <w:r w:rsidRPr="00334649">
        <w:rPr>
          <w:rFonts w:ascii="GHEA Grapalat" w:hAnsi="GHEA Grapalat"/>
          <w:lang w:val="hy-AM"/>
        </w:rPr>
        <w:t xml:space="preserve"> </w:t>
      </w:r>
      <w:proofErr w:type="spellStart"/>
      <w:r w:rsidRPr="00334649">
        <w:rPr>
          <w:rFonts w:ascii="GHEA Grapalat" w:hAnsi="GHEA Grapalat"/>
          <w:lang w:val="hy-AM"/>
        </w:rPr>
        <w:t>Term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» բառերից հետո լրացնել «(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including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contract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granted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with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right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development</w:t>
      </w:r>
      <w:proofErr w:type="spellEnd"/>
      <w:r w:rsidRPr="00334649">
        <w:rPr>
          <w:rFonts w:ascii="GHEA Grapalat" w:eastAsia="Calibri" w:hAnsi="GHEA Grapalat" w:cs="Sylfaen"/>
          <w:color w:val="000000" w:themeColor="text1"/>
          <w:lang w:val="hy-AM"/>
        </w:rPr>
        <w:t>)» բառերով,</w:t>
      </w:r>
    </w:p>
    <w:p w14:paraId="0D24FFFA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334649">
        <w:rPr>
          <w:rFonts w:ascii="GHEA Grapalat" w:eastAsia="Calibri" w:hAnsi="GHEA Grapalat" w:cs="Sylfaen"/>
          <w:color w:val="000000" w:themeColor="text1"/>
          <w:lang w:val="hy-AM"/>
        </w:rPr>
        <w:t>3-րդ հոդվածի 3.1.(c) կետի (i) ենթակետի (A) պարբերությունը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շարադրել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հետևյալ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խմբագրությամբ. </w:t>
      </w:r>
      <w:bookmarkStart w:id="5" w:name="_Hlk147744824"/>
    </w:p>
    <w:p w14:paraId="5F7CC44E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«(A) Հողամասի Կառուցապատման Իրավունքի Տրամադրման Պայմանագիրը,»,</w:t>
      </w:r>
      <w:bookmarkEnd w:id="5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անգլերեն տարբերակում՝ «(A)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;»,</w:t>
      </w:r>
    </w:p>
    <w:p w14:paraId="5083BDCD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5-րդ հոդվածի 5.1</w:t>
      </w:r>
      <w:r w:rsidRPr="00F27522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F27522">
        <w:rPr>
          <w:rFonts w:ascii="GHEA Grapalat" w:eastAsia="MS Mincho" w:hAnsi="GHEA Grapalat" w:cs="MS Mincho"/>
          <w:color w:val="000000" w:themeColor="text1"/>
          <w:lang w:val="hy-AM"/>
        </w:rPr>
        <w:t xml:space="preserve"> կետի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 վերնագիրը շարադրել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հետևյալ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խմբագրությամբ.</w:t>
      </w:r>
    </w:p>
    <w:p w14:paraId="691536AA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«Ծրագրի Տարածքի Փոխանցում», անգլերեն տարբերակում՝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»,</w:t>
      </w:r>
    </w:p>
    <w:p w14:paraId="6DDF05C0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 xml:space="preserve">5-րդ հոդվածի 5.1.(a) կետի (i) ենթակետը շարադրել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հետևյալ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խմբագրությամբ</w:t>
      </w:r>
      <w:r w:rsidRPr="00F27522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1FEC8978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«(i) ապահովի (առանց Ուղղակի Ծախսեր կրելու), որ Սեփականատերը կնքի Հողամասի Կառուցապատման Իրավունքի Տրամադրման Պայմանագիրը և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կառուցապատման իրավունքով տրամադրի Ծրագրի Տարածքը՝ ցանկացած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ծանրաբեռնումից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ազատ վիճակում, որպես Ֆինանսավորման Ամփոփման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Հետաձգող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Պայման՝ համաձայն 3.1.(c) Հոդվածի, և Ծրագրի Տարածքը վավեր և պարտավորեցնող կերպով համապատասխան նպատակային նշանակությամբ (էներգետիկայի, տրանսպորտի, կապի, կոմունալ ենթակառուցվածքների օբյեկտների հողեր)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կառուցապատման իրավունքով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տրամադրելն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ապահովելու համար անհրաժեշտ լինելու դեպքում` ապահովի Կառավարության կողմից համապատասխան որոշման ընդունումը, և», անգլերեն տարբերակում՝ </w:t>
      </w:r>
    </w:p>
    <w:p w14:paraId="506277AA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«(i)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procure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without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incurring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Direct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Costs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enters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grants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free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clear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encumbrances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Condition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Precedent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Financial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Close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accordance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Article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3.1.(c),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required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ensuring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valid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binding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appropriate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designated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purpose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energy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transport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communication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utility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infrastructure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procure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adoption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resolution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effect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;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»,</w:t>
      </w:r>
    </w:p>
    <w:p w14:paraId="6C95A200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10-րդ հոդվածի 10.1.(b) կետը լրացնել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ենթակետով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հետևյալ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բովանդակությամբ</w:t>
      </w:r>
      <w:r w:rsidRPr="00F27522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</w:p>
    <w:p w14:paraId="4374D3C2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Առանց սահմանափակելու (i)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` Մրցութային Սակագնի ճշգրտում կատարելու հայտով ՀԾԿՀ-ին դիմելու իրավունքը և ՀԾԿՀ-ի, Սակագնային Պլանի համաձայն, Սակագների ցանկացած ճշգրտում կատարելու իրավունքն ու պարտավորությունը,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) Պայմանագրի 10.1.(b)(i) և 10.1.(b)(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) Հոդվածների գործողությունը և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Անբարենպաստ Պայմանի Դեպքի և Օրենքի Փոփոխության 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 xml:space="preserve">համար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փոխհատուցմանը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վերաբերող՝ Պայմանագրի դրույթները՝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Կառուցապատողը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պարտավորվում է Պայմանագրի գործողության ամբողջ ընթացքում Կառավարությանը Մրցութային Սակագնի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որևէ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այլ բարձրացման հայտով չդիմել: Ներկայացված այդպիսի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որևէ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հայտ չի դիտարկվելու և ենթակա է մերժման Կառավարության կողմից», անգլերեն տարբերակում՝ </w:t>
      </w:r>
    </w:p>
    <w:p w14:paraId="73EC99C2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Without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prejudice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(i)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Developer’s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request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seek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adjustment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Bid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Tariff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from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PSRC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PSRC’s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obligation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adjust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Tariffs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accordance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Tariff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Schedule,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Articles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10.1.(b)(i)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10.1.(b)(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provisions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relating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compensation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Adverse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Condition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Event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Change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Law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undertakes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not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request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seek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other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increase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Bid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Tariff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during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effective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term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.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such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application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submitted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not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considered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shall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rejected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.»,</w:t>
      </w:r>
    </w:p>
    <w:p w14:paraId="56D390F9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12-րդ հոդվածի 12.2. (b) կետի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ենթակետից հանել «և ցանկացած Հողամասի Փոխանցման Պայմանագրով» </w:t>
      </w:r>
      <w:bookmarkStart w:id="6" w:name="_Hlk147745385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բառերը</w:t>
      </w:r>
      <w:bookmarkEnd w:id="6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</w:p>
    <w:p w14:paraId="0D6D9712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12-րդ հոդվածի 12.2.(b) կետի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ենթակետը շարադրել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հետևյալ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խմբագրությամբ</w:t>
      </w:r>
      <w:r w:rsidRPr="00F27522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14:paraId="4049559F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Կառավարությունը սույն Պայմանագրի և Լիցենզիայի առնչությամբ Ֆինանսավորման Կողմերի հետ Ծրագրի կապակցությամբ կնքում է և ապահովում է, որ Սեփականատերը Հողամասի Կառուցապատման Իրավունքի Տրամադրման Պայմանագրի առնչությամբ Ֆինանսավորման Կողմերի հետ կնքի ուղղակի պայմանագիր («Ուղղակի Պայմանագիր»)՝ միջազգային ծրագրային ֆինանսավորմամբ Ծրագրին համանման էներգետիկ ծրագրերում ընդունված պրակտիկան արտացոլող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ձևով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համաձայն որի` Ֆինանսավորման Կողմերն իրավունք կունենան ստանալու ծանուցում սույն Պայմանագրով և համապատասխանաբար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որևէ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Ծրագրի Փաստաթղթով ցանկացած սպառնացող դադարեցման մասին, և Ֆինանսավորման Կողմերը կամ նրանց կողմից նշանակված անձը հնարավորություն կունենա 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 xml:space="preserve">միջամտելու և վերացնելու ցանկացած խախտում, որը հիմք է այդպիսի դադարեցման համար, և/կամ նշանակելու հավանության արժանացած փոխարինող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(համաձայն Ուղղակի Պայմանագրով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նախատեսվելիք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հաստատման գործընթացի (այդ թվում՝ Կառավարության հաստատման))՝ սույն Պայմանագրով կամ, եթե կիրառելի է,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որևէ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Ծրագրի Փաստաթղթով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իրավունքների ու պարտավորությունների համար պատասխանատվություն ստանձնելու նպատակով՝ Կիրառելի Օրենքի պահանջների պահպանման պայմանով:», անգլերեն տարբերակում՝ </w:t>
      </w:r>
    </w:p>
    <w:p w14:paraId="5866848F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iii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enter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direct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respect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this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License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Financing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Parties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relation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procure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enters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direct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respect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Financing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Parties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“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Direct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”),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form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reflective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prevalent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practice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international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project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financed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power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projects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similar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pursuant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which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Financing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Parties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have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notified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impending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termination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this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applicable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a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Document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Financing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Parties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their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have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step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remedy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default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that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has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given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such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termination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/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nominate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approved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substitute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accordance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approval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process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set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out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Direct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(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including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approval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))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assume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responsibility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Developer's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obligations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pursuant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this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Document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applicable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subject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Applicable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Laws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.»,</w:t>
      </w:r>
    </w:p>
    <w:p w14:paraId="6FF84CF2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13-րդ հոդվածի 13.3.(a)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կետում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«սեփականության իրավունք ձեռք բերելուց հետո» բառերը փոխարինել «կառուցապատման իրավունք ձեռք բերելուց հետո» բառերով, իսկ «Հողամասի Փոխանցման Պայմանագրի համաձայն, Ծրագրի Տարածքի փոխանցումը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» բառերը փոխարինել «Հողամասի Կառուցապատման Իրավունքի Տրամադրման Պայմանագրի համաձայն, Ծրագրի Տարածքի տրամադրումը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Կառուցապատողին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բառերով, անգլերեն տարբերակում՝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after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taking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ownership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after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granted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» բառերով, 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>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pursuant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provision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pursuant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բառերով,</w:t>
      </w:r>
    </w:p>
    <w:p w14:paraId="23ACC871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17-րդ հոդվածում 17.2.(b) կետից հանել «սեփականության իրավունքը և դրա» բառերը, իսկ «կամ Կառավարությանը, ինչպես որ կորոշվի Կառավարության կողմից» բառերը փոխարինել «և դադարեցնել Ծրագրի Տարածքի նկատմամբ օգտագործման և այլ իրավունքները» բառերով, անգլերեն տարբերակում՝ հանել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ownership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բառերը, իսկ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decided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 փոխարինել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terminate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other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towards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բառերով,</w:t>
      </w:r>
    </w:p>
    <w:p w14:paraId="36925983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17-րդ հոդվածում 17.3.(b) կետից հանել «սեփականության իրավունքը և դրա» բառերը, իսկ «կամ Կառավարությանը, ինչպես որ կորոշվի Կառավարության կողմից» բառերը փոխարինել «և դադարեցնել Ծրագրի Տարածքի նկատմամբ օգտագործման և այլ իրավունքները» բառերով, անգլերեն տարբերակում՝ հանել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ownership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բառերը, իսկ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decided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 փոխարինել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terminate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other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towards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բառերով,</w:t>
      </w:r>
    </w:p>
    <w:p w14:paraId="2780D4DA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17-րդ հոդվածում 17.4.(b)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կետում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«Ծրագրի Տարածքի» բառերից հետո լրացնել «նկատմամբ տիրապետման և օգտագործման իրավունքը» բառերը, անգլերեն տարբերակում՝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delayed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transferring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ownership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Plant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 փոխարինել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delayed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transferring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possession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ownership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Plant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» բառերով, </w:t>
      </w:r>
    </w:p>
    <w:p w14:paraId="14727601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17-րդ հոդվածում 17.6</w:t>
      </w:r>
      <w:r w:rsidRPr="00F27522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կետից հանել «սեփականության իրավունքը և դրա» բառերը, իսկ «կամ Կառավարությանը, ինչպես որ կորոշվի Կառավարության կողմից» բառերը փոխարինել «և դադարեցնել Ծրագրի Տարածքի նկատմամբ օգտագործման և այլ իրավունքները» բառերով, անգլերեն տարբերակում՝ հանել 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>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ownership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բառերը, իսկ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decided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 փոխարինել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terminate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other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towards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Project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բառերով,</w:t>
      </w:r>
    </w:p>
    <w:p w14:paraId="0625D0CB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Հավելված 2-ի 2-րդ կետի 2.2. ենթակետում «Հողամասի Փոխանցման Պայմանագիր» բառերը փոխարինել «Հողամասի Կառուցապատման Իրավունքի Տրամադրման Պայմանագիր» բառերով, անգլերեն տարբերակում՝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Transfer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բառերը՝ 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Construction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 բառերով,</w:t>
      </w:r>
    </w:p>
    <w:p w14:paraId="73C7B9B5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Հավելված 2-ի 2-րդ կետի 2.3. ենթակետը շարադրել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հետևյալ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խմբագրությամբ. </w:t>
      </w:r>
    </w:p>
    <w:p w14:paraId="502C5D46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«2.3. Հայաստանի Հանրապետության արդարադատության նախարարության իրավաբանական կարծիքը, որի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ձևն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ու բովանդակությունը բավարար են Ֆինանսավորման Կողմերի համար, և», անգլերեն տարբերակում՝ «2.3. a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legal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opinion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from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Ministry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Justice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Republic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Armenia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form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substance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satisfactory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Financing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Parties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;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»,</w:t>
      </w:r>
    </w:p>
    <w:p w14:paraId="51031E78" w14:textId="77777777" w:rsidR="00D418B7" w:rsidRPr="00F27522" w:rsidRDefault="00D418B7" w:rsidP="00D418B7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Հավելված 3-ի 1-ին կետի (a) ենթակետում  «[«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Projected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CAPEX,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total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»]» բառերը փոխարինել «750, 000» բառերով, անգլերեն տարբերակում՝ «[“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Projected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CAPEX,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total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”]» բառերը «750, 000» բառերով։</w:t>
      </w:r>
    </w:p>
    <w:p w14:paraId="7FB4CBD7" w14:textId="77777777" w:rsidR="00D418B7" w:rsidRPr="00F27522" w:rsidRDefault="00D418B7" w:rsidP="00D418B7">
      <w:pPr>
        <w:pStyle w:val="ListParagraph"/>
        <w:numPr>
          <w:ilvl w:val="0"/>
          <w:numId w:val="14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Կնքման ենթակա՝ Համաձայնագիրը փոփոխող լրացուցիչ համաձայնագիրը պետք է նախատեսի սույն որոշման 1-ին կետով նախատեսված դրույթները, ինչպես նաև  դրույթներ՝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հետևյալ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բովանդակությամբ.</w:t>
      </w:r>
    </w:p>
    <w:p w14:paraId="55FCE6AC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Կառուցապատողը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և Կառավարությունը սույնով հրաժարվում են  Համաձայնագիրը փոփոխող համաձայնագրով նախատեսված ժամկետների փոփոխությամբ պայմանավորված՝ Համաձայնագրի 13-րդ և 17-րդ Հոդվածներով սահմանված իրենց իրավունքների իրացումից` 2023 թվականի դեկտեմբերի 25-ից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մինչև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Հայաստանի Հանրապետության կառավարության 2020 թվականի դեկտեմբերի 3-ի N 1986-Ն որոշման մեջ փոփոխություններ և լրացումներ կատարելու, Հայաստանի </w:t>
      </w:r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 xml:space="preserve">Հանրապետության էկոնոմիկայի նախարարին լիազորելու մասին Հայաստանի Հանրապետության կառավարության 2024 թվականի [__]-ի N [__]-Ն որոշումն ուժի մեջ մտնելու պահն ընկած ժամանակահատվածի համար: </w:t>
      </w:r>
    </w:p>
    <w:p w14:paraId="622A4028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Սույն փոփոխող համաձայնագիրը, այն ստորագրելու փաստը և դրանից բխող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որևէ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գործողության իրականացումը Հայաստանի Հանրապետության իրավունքի և կիրառելի միջազգային իրավունքի տեսանկյունից չպետք է մեկնաբանվի որպես Կառավարության, վերջինիս ցանկացած մարմնի կամ գերատեսչության կամ պաշտոնատար անձի կողմից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որևէ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փաստական հանգամանքի ընդունում կամ հերքում կամ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որևէ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պատասխանատվության ստանձնում:», անգլերեն տարբերակում՝ </w:t>
      </w:r>
    </w:p>
    <w:p w14:paraId="09EC190C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«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Developer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hereby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waive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rights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exercise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their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entitlements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under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Articles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13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17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conditioned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modifications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time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periods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set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forth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this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amendment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period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between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25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December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2023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date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entry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force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Republic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Armenia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Resolution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No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. ----N,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dated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----, 2024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օn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Amending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Supplementing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Republic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Armenia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Resolution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No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. 1986-N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December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3, 2020,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authorizing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Minister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Economy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Republic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Armenia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.</w:t>
      </w:r>
    </w:p>
    <w:p w14:paraId="4189A505" w14:textId="77777777" w:rsidR="00D418B7" w:rsidRPr="00F27522" w:rsidRDefault="00D418B7" w:rsidP="00D418B7">
      <w:pPr>
        <w:pStyle w:val="ListParagraph"/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This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amendment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agreement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well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fact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signing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performing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action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within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framework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thereto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terms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Armenian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law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applicable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international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law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should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not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interpreted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acceptance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refutation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factual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circumstance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responsibility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the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Government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,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any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its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bodies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institutions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or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public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 xml:space="preserve"> </w:t>
      </w:r>
      <w:proofErr w:type="spellStart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officials</w:t>
      </w:r>
      <w:proofErr w:type="spellEnd"/>
      <w:r w:rsidRPr="00F27522">
        <w:rPr>
          <w:rFonts w:ascii="GHEA Grapalat" w:eastAsia="Calibri" w:hAnsi="GHEA Grapalat" w:cs="Sylfaen"/>
          <w:color w:val="000000" w:themeColor="text1"/>
          <w:lang w:val="hy-AM"/>
        </w:rPr>
        <w:t>.»։</w:t>
      </w:r>
    </w:p>
    <w:p w14:paraId="588C8B7A" w14:textId="77777777" w:rsidR="00D418B7" w:rsidRPr="00F27522" w:rsidRDefault="00D418B7" w:rsidP="00D418B7">
      <w:pPr>
        <w:pStyle w:val="ListParagraph"/>
        <w:numPr>
          <w:ilvl w:val="0"/>
          <w:numId w:val="14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Լիազորել Հայաստանի Հանրապետության էկոնոմիկայի նախարարին Հայաստանի Հանրապետության կառավարության անունից կնքել Համաձայնագրում՝ սույն որոշմամբ կատարված փոփոխությունների մասին լրացուցիչ համաձայնագիր, որը պետք է պարունակի սույն որոշման 1-ին և 2-րդ կետերի դրույթները։</w:t>
      </w:r>
    </w:p>
    <w:p w14:paraId="22CFBF48" w14:textId="77777777" w:rsidR="00D418B7" w:rsidRPr="00F27522" w:rsidRDefault="00D418B7" w:rsidP="00D418B7">
      <w:pPr>
        <w:pStyle w:val="ListParagraph"/>
        <w:numPr>
          <w:ilvl w:val="0"/>
          <w:numId w:val="14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lastRenderedPageBreak/>
        <w:t>Հայաստանի Հանրապետության արդարադատության նախարարին տրամադրել սույն որոշման 1-ին կետի 18-րդ ենթակետում նշված իրավաբանական կարծիքը։</w:t>
      </w:r>
    </w:p>
    <w:p w14:paraId="16E9FF95" w14:textId="77777777" w:rsidR="00D418B7" w:rsidRPr="00F27522" w:rsidRDefault="00D418B7" w:rsidP="00D418B7">
      <w:pPr>
        <w:pStyle w:val="ListParagraph"/>
        <w:numPr>
          <w:ilvl w:val="0"/>
          <w:numId w:val="14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 ապահովել սույն որոշման համաձայն «Հայաստանի պետական հետաքրքրությունների ֆոնդ» ՓԲԸ-ի կողմից Համաձայնագրով սահմանված՝ Հողամասի Կառուցապատման Իրավունքի Տրամադրման Պայմանագրի կնքումը:</w:t>
      </w:r>
    </w:p>
    <w:p w14:paraId="29FEA31D" w14:textId="77777777" w:rsidR="00D418B7" w:rsidRPr="00F27522" w:rsidRDefault="00D418B7" w:rsidP="00D418B7">
      <w:pPr>
        <w:pStyle w:val="ListParagraph"/>
        <w:numPr>
          <w:ilvl w:val="0"/>
          <w:numId w:val="14"/>
        </w:numPr>
        <w:spacing w:line="360" w:lineRule="auto"/>
        <w:ind w:left="0" w:firstLine="720"/>
        <w:jc w:val="both"/>
        <w:rPr>
          <w:rFonts w:ascii="GHEA Grapalat" w:eastAsia="Calibri" w:hAnsi="GHEA Grapalat" w:cs="Sylfaen"/>
          <w:color w:val="000000" w:themeColor="text1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lang w:val="hy-AM"/>
        </w:rPr>
        <w:t>Սույն որոշումն ուժի մեջ է մտնում պաշտոնական հրապարակմանը հաջորդող օրվանից։</w:t>
      </w:r>
    </w:p>
    <w:p w14:paraId="28C45AEA" w14:textId="77777777" w:rsidR="00D418B7" w:rsidRPr="00F27522" w:rsidRDefault="00D418B7" w:rsidP="00D418B7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</w:pPr>
    </w:p>
    <w:p w14:paraId="0FE09283" w14:textId="77777777" w:rsidR="00D418B7" w:rsidRPr="00F27522" w:rsidRDefault="00D418B7" w:rsidP="00D418B7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</w:pPr>
    </w:p>
    <w:p w14:paraId="3561545A" w14:textId="77777777" w:rsidR="00D418B7" w:rsidRPr="00F27522" w:rsidRDefault="00D418B7" w:rsidP="00D418B7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  <w:t>ՀԱՅԱՍՏԱՆԻ  ՀԱՆՐԱՊԵՏՈՒԹՅԱՆ</w:t>
      </w:r>
    </w:p>
    <w:p w14:paraId="71EDD357" w14:textId="77777777" w:rsidR="00D418B7" w:rsidRPr="00F27522" w:rsidRDefault="00D418B7" w:rsidP="00D418B7">
      <w:pPr>
        <w:spacing w:after="0" w:line="360" w:lineRule="auto"/>
        <w:ind w:firstLine="360"/>
        <w:jc w:val="both"/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</w:pPr>
      <w:r w:rsidRPr="00F27522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  <w:t xml:space="preserve"> ՎԱՐՉԱՊԵՏ                                                                       Ն</w:t>
      </w:r>
      <w:r w:rsidRPr="00F27522">
        <w:rPr>
          <w:rFonts w:ascii="MS Mincho" w:eastAsia="MS Mincho" w:hAnsi="MS Mincho" w:cs="MS Mincho" w:hint="eastAsia"/>
          <w:color w:val="000000" w:themeColor="text1"/>
          <w:kern w:val="0"/>
          <w:sz w:val="24"/>
          <w:szCs w:val="24"/>
          <w:lang w:val="hy-AM"/>
        </w:rPr>
        <w:t>․</w:t>
      </w:r>
      <w:r w:rsidRPr="00F27522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  <w:t xml:space="preserve"> ՓԱՇԻՆՅԱՆ</w:t>
      </w:r>
      <w:r w:rsidRPr="00F27522">
        <w:rPr>
          <w:rFonts w:ascii="GHEA Grapalat" w:eastAsia="Calibri" w:hAnsi="GHEA Grapalat" w:cs="Sylfaen"/>
          <w:color w:val="000000" w:themeColor="text1"/>
          <w:kern w:val="0"/>
          <w:sz w:val="24"/>
          <w:szCs w:val="24"/>
          <w:lang w:val="hy-AM"/>
        </w:rPr>
        <w:tab/>
      </w:r>
    </w:p>
    <w:p w14:paraId="2C1C9664" w14:textId="1695F518" w:rsidR="00D2125D" w:rsidRPr="00D418B7" w:rsidRDefault="00D2125D" w:rsidP="00D418B7">
      <w:pPr>
        <w:rPr>
          <w:lang w:val="hy-AM"/>
        </w:rPr>
      </w:pPr>
      <w:bookmarkStart w:id="7" w:name="_GoBack"/>
      <w:bookmarkEnd w:id="7"/>
    </w:p>
    <w:sectPr w:rsidR="00D2125D" w:rsidRPr="00D418B7" w:rsidSect="001E580D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463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67779B1"/>
    <w:multiLevelType w:val="hybridMultilevel"/>
    <w:tmpl w:val="BCC081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52CBC"/>
    <w:multiLevelType w:val="hybridMultilevel"/>
    <w:tmpl w:val="3806A14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D3ABA"/>
    <w:multiLevelType w:val="hybridMultilevel"/>
    <w:tmpl w:val="83B642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5B67B1"/>
    <w:multiLevelType w:val="hybridMultilevel"/>
    <w:tmpl w:val="913A02D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542409"/>
    <w:multiLevelType w:val="hybridMultilevel"/>
    <w:tmpl w:val="65CEE98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1E7B5E"/>
    <w:multiLevelType w:val="hybridMultilevel"/>
    <w:tmpl w:val="17FC69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4195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23C1D4A"/>
    <w:multiLevelType w:val="hybridMultilevel"/>
    <w:tmpl w:val="BA5CF44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AD19FF"/>
    <w:multiLevelType w:val="hybridMultilevel"/>
    <w:tmpl w:val="E488D8C2"/>
    <w:lvl w:ilvl="0" w:tplc="04090011">
      <w:start w:val="1"/>
      <w:numFmt w:val="decimal"/>
      <w:lvlText w:val="%1)"/>
      <w:lvlJc w:val="left"/>
      <w:pPr>
        <w:ind w:left="747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421D42"/>
    <w:multiLevelType w:val="hybridMultilevel"/>
    <w:tmpl w:val="36A24F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0E51AA"/>
    <w:multiLevelType w:val="hybridMultilevel"/>
    <w:tmpl w:val="49129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1"/>
  </w:num>
  <w:num w:numId="4">
    <w:abstractNumId w:val="3"/>
  </w:num>
  <w:num w:numId="5">
    <w:abstractNumId w:val="10"/>
  </w:num>
  <w:num w:numId="6">
    <w:abstractNumId w:val="6"/>
  </w:num>
  <w:num w:numId="7">
    <w:abstractNumId w:val="4"/>
  </w:num>
  <w:num w:numId="8">
    <w:abstractNumId w:val="8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7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FB2"/>
    <w:rsid w:val="00016DFC"/>
    <w:rsid w:val="00031EFC"/>
    <w:rsid w:val="00032DF5"/>
    <w:rsid w:val="000424BA"/>
    <w:rsid w:val="00044C29"/>
    <w:rsid w:val="0006060A"/>
    <w:rsid w:val="00065571"/>
    <w:rsid w:val="00077ADD"/>
    <w:rsid w:val="000946AA"/>
    <w:rsid w:val="00133BE2"/>
    <w:rsid w:val="00163A54"/>
    <w:rsid w:val="001764E7"/>
    <w:rsid w:val="001A5BC0"/>
    <w:rsid w:val="001B078C"/>
    <w:rsid w:val="001C3E9E"/>
    <w:rsid w:val="001D793A"/>
    <w:rsid w:val="001E1BC6"/>
    <w:rsid w:val="001E580D"/>
    <w:rsid w:val="001F1D2D"/>
    <w:rsid w:val="00246AA8"/>
    <w:rsid w:val="00277CFD"/>
    <w:rsid w:val="0029335C"/>
    <w:rsid w:val="00297A20"/>
    <w:rsid w:val="002B7E0A"/>
    <w:rsid w:val="002D52A0"/>
    <w:rsid w:val="002F0722"/>
    <w:rsid w:val="003021EB"/>
    <w:rsid w:val="0032175A"/>
    <w:rsid w:val="00322713"/>
    <w:rsid w:val="00322837"/>
    <w:rsid w:val="00327BD4"/>
    <w:rsid w:val="00336370"/>
    <w:rsid w:val="00336FD3"/>
    <w:rsid w:val="00356522"/>
    <w:rsid w:val="00385FA0"/>
    <w:rsid w:val="003B0822"/>
    <w:rsid w:val="003B5D27"/>
    <w:rsid w:val="003E0D51"/>
    <w:rsid w:val="00404F1D"/>
    <w:rsid w:val="00441567"/>
    <w:rsid w:val="004511AC"/>
    <w:rsid w:val="00463456"/>
    <w:rsid w:val="00466ED0"/>
    <w:rsid w:val="00471988"/>
    <w:rsid w:val="00495549"/>
    <w:rsid w:val="004A342E"/>
    <w:rsid w:val="004A70BB"/>
    <w:rsid w:val="004B77ED"/>
    <w:rsid w:val="004E3FF0"/>
    <w:rsid w:val="004F6BEA"/>
    <w:rsid w:val="00522761"/>
    <w:rsid w:val="00540BBB"/>
    <w:rsid w:val="005960B2"/>
    <w:rsid w:val="0061297C"/>
    <w:rsid w:val="00615A3A"/>
    <w:rsid w:val="00616994"/>
    <w:rsid w:val="00646262"/>
    <w:rsid w:val="006663A0"/>
    <w:rsid w:val="00671F34"/>
    <w:rsid w:val="00707B89"/>
    <w:rsid w:val="00715B5E"/>
    <w:rsid w:val="00793645"/>
    <w:rsid w:val="007C490B"/>
    <w:rsid w:val="007D6BAC"/>
    <w:rsid w:val="007F51AE"/>
    <w:rsid w:val="00817C26"/>
    <w:rsid w:val="00826B1A"/>
    <w:rsid w:val="008A5574"/>
    <w:rsid w:val="008B657F"/>
    <w:rsid w:val="008C719E"/>
    <w:rsid w:val="008D6EA7"/>
    <w:rsid w:val="008D6F79"/>
    <w:rsid w:val="00921AAC"/>
    <w:rsid w:val="00932342"/>
    <w:rsid w:val="00932A51"/>
    <w:rsid w:val="00955B14"/>
    <w:rsid w:val="009A3CF9"/>
    <w:rsid w:val="009D2BAF"/>
    <w:rsid w:val="00A15669"/>
    <w:rsid w:val="00A20C60"/>
    <w:rsid w:val="00A27DD7"/>
    <w:rsid w:val="00A615FA"/>
    <w:rsid w:val="00A72E37"/>
    <w:rsid w:val="00A8017C"/>
    <w:rsid w:val="00B40A38"/>
    <w:rsid w:val="00BA4586"/>
    <w:rsid w:val="00BE433E"/>
    <w:rsid w:val="00C27A1D"/>
    <w:rsid w:val="00C30C97"/>
    <w:rsid w:val="00C36907"/>
    <w:rsid w:val="00C549F1"/>
    <w:rsid w:val="00CF7124"/>
    <w:rsid w:val="00D2125D"/>
    <w:rsid w:val="00D23DA9"/>
    <w:rsid w:val="00D418B7"/>
    <w:rsid w:val="00D52C40"/>
    <w:rsid w:val="00D95DEE"/>
    <w:rsid w:val="00DA05AA"/>
    <w:rsid w:val="00DA2BD8"/>
    <w:rsid w:val="00DC23CA"/>
    <w:rsid w:val="00DE3CC6"/>
    <w:rsid w:val="00DF0711"/>
    <w:rsid w:val="00E15F51"/>
    <w:rsid w:val="00E24BD3"/>
    <w:rsid w:val="00E430C5"/>
    <w:rsid w:val="00E70FB2"/>
    <w:rsid w:val="00E86CA5"/>
    <w:rsid w:val="00E9165D"/>
    <w:rsid w:val="00F073D8"/>
    <w:rsid w:val="00F30E79"/>
    <w:rsid w:val="00F42FB1"/>
    <w:rsid w:val="00F50B43"/>
    <w:rsid w:val="00F702B2"/>
    <w:rsid w:val="00F768C2"/>
    <w:rsid w:val="00F81CF0"/>
    <w:rsid w:val="00F9511F"/>
    <w:rsid w:val="00FC22D2"/>
    <w:rsid w:val="00FC7C69"/>
    <w:rsid w:val="00FD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5DB08"/>
  <w15:docId w15:val="{5F76F316-4113-4415-A754-49F6AE52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522"/>
    <w:pPr>
      <w:spacing w:line="256" w:lineRule="auto"/>
    </w:pPr>
    <w:rPr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522"/>
    <w:pPr>
      <w:spacing w:after="0" w:line="240" w:lineRule="auto"/>
      <w:ind w:left="720"/>
      <w:contextualSpacing/>
    </w:pPr>
    <w:rPr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77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7ED"/>
    <w:rPr>
      <w:rFonts w:ascii="Segoe UI" w:hAnsi="Segoe UI" w:cs="Segoe UI"/>
      <w:kern w:val="2"/>
      <w:sz w:val="18"/>
      <w:szCs w:val="18"/>
    </w:rPr>
  </w:style>
  <w:style w:type="paragraph" w:styleId="Revision">
    <w:name w:val="Revision"/>
    <w:hidden/>
    <w:uiPriority w:val="99"/>
    <w:semiHidden/>
    <w:rsid w:val="00817C26"/>
    <w:pPr>
      <w:spacing w:after="0" w:line="240" w:lineRule="auto"/>
    </w:pPr>
    <w:rPr>
      <w:kern w:val="2"/>
    </w:rPr>
  </w:style>
  <w:style w:type="paragraph" w:customStyle="1" w:styleId="mcntmcntmsonormal">
    <w:name w:val="mcntmcntmsonormal"/>
    <w:basedOn w:val="Normal"/>
    <w:rsid w:val="00612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F6B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6B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6BEA"/>
    <w:rPr>
      <w:kern w:val="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8" ma:contentTypeDescription="Create a new document." ma:contentTypeScope="" ma:versionID="5defe44380faf82b5ba472a515f674b3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e6e25f2c1c56a90d6fd926af54536f3f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Props1.xml><?xml version="1.0" encoding="utf-8"?>
<ds:datastoreItem xmlns:ds="http://schemas.openxmlformats.org/officeDocument/2006/customXml" ds:itemID="{E39E6BBE-20DE-4BC4-8821-6FA3DDD7AE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37D5C0-6A8B-4362-ACA3-2765B1ACBF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798DCE-AC9A-42AF-B260-364EDD9FCDDD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10</Pages>
  <Words>2042</Words>
  <Characters>13651</Characters>
  <Application>Microsoft Office Word</Application>
  <DocSecurity>0</DocSecurity>
  <Lines>242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Hovsepyan</dc:creator>
  <cp:keywords>https://mul2.gov.am/tasks/997696/oneclick/1_Nakhagits (4) (2).docx?token=52ca14d6cd43934ccebdc3df116a89e2</cp:keywords>
  <dc:description/>
  <cp:lastModifiedBy>Lilit Sargsyan1</cp:lastModifiedBy>
  <cp:revision>47</cp:revision>
  <cp:lastPrinted>2024-06-18T07:44:00Z</cp:lastPrinted>
  <dcterms:created xsi:type="dcterms:W3CDTF">2024-06-18T08:25:00Z</dcterms:created>
  <dcterms:modified xsi:type="dcterms:W3CDTF">2024-07-24T08:49:00Z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</Properties>
</file>