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jc w:val="center"/>
        <w:rPr>
          <w:rFonts w:ascii="GHEA Grapalat" w:eastAsia="SimSun" w:hAnsi="GHEA Grapalat" w:cs="GHEA Grapalat"/>
          <w:b/>
          <w:bCs/>
          <w:color w:val="000000"/>
          <w:lang w:val="hy-AM"/>
        </w:rPr>
      </w:pPr>
      <w:r>
        <w:rPr>
          <w:rFonts w:ascii="GHEA Grapalat" w:eastAsia="SimSun" w:hAnsi="GHEA Grapalat" w:cs="GHEA Grapalat"/>
          <w:b/>
          <w:bCs/>
          <w:color w:val="000000"/>
          <w:lang w:val="hy-AM"/>
        </w:rPr>
        <w:t>ԱՄՓՈՓԱԹԵՐԹ</w:t>
      </w:r>
    </w:p>
    <w:p w:rsidR="00636C98" w:rsidRPr="00AD72FF" w:rsidRDefault="00AD72FF" w:rsidP="00AD72FF">
      <w:pPr>
        <w:shd w:val="clear" w:color="auto" w:fill="FFFFFF"/>
        <w:ind w:firstLine="720"/>
        <w:jc w:val="center"/>
        <w:rPr>
          <w:rFonts w:ascii="GHEA Grapalat" w:hAnsi="GHEA Grapalat" w:cs="Courier New"/>
          <w:b/>
          <w:color w:val="000000"/>
          <w:lang w:val="fr-FR"/>
        </w:rPr>
      </w:pPr>
      <w:r w:rsidRPr="00AD72FF">
        <w:rPr>
          <w:rFonts w:ascii="GHEA Grapalat" w:hAnsi="GHEA Grapalat" w:cs="Courier New"/>
          <w:b/>
          <w:color w:val="000000"/>
          <w:lang w:val="fr-FR"/>
        </w:rPr>
        <w:t>«</w:t>
      </w:r>
      <w:r w:rsidRPr="00AD72FF">
        <w:rPr>
          <w:rFonts w:ascii="GHEA Grapalat" w:hAnsi="GHEA Grapalat" w:cs="Courier New"/>
          <w:b/>
          <w:color w:val="000000"/>
          <w:lang w:val="hy-AM"/>
        </w:rPr>
        <w:t>ԶԻՆՎՈՐԱԿԱՆ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ԾԱՌԱՅՈՒԹՅԱՆ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ԵՎ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ԶԻՆԾԱՌԱՅՈՂԻ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ԿԱՐԳԱՎԻՃԱԿԻ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ՄԱՍԻՆ</w:t>
      </w:r>
      <w:r w:rsidRPr="00AD72FF">
        <w:rPr>
          <w:rFonts w:ascii="GHEA Grapalat" w:hAnsi="GHEA Grapalat" w:cs="Courier New"/>
          <w:b/>
          <w:color w:val="000000"/>
          <w:lang w:val="fr-FR"/>
        </w:rPr>
        <w:t>»</w:t>
      </w:r>
      <w:r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ՀԱՅԱՍՏԱՆԻ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ՀԱՆՐԱՊԵՏՈՒԹՅԱՆ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ՕՐԵՆՔՈՒՄ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="00610B74">
        <w:rPr>
          <w:rFonts w:ascii="GHEA Grapalat" w:hAnsi="GHEA Grapalat" w:cs="Courier New"/>
          <w:b/>
          <w:color w:val="000000"/>
          <w:lang w:val="hy-AM"/>
        </w:rPr>
        <w:t>ՓՈՓՈԽՈՒԹՅՈՒՆՆԵՐ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ԿԱՏԱՐԵԼՈՒ</w:t>
      </w:r>
      <w:r w:rsidRPr="00AD72FF">
        <w:rPr>
          <w:rFonts w:ascii="GHEA Grapalat" w:hAnsi="GHEA Grapalat" w:cs="Courier New"/>
          <w:b/>
          <w:color w:val="000000"/>
          <w:lang w:val="fr-FR"/>
        </w:rPr>
        <w:t xml:space="preserve"> </w:t>
      </w:r>
      <w:r w:rsidRPr="00AD72FF">
        <w:rPr>
          <w:rFonts w:ascii="GHEA Grapalat" w:hAnsi="GHEA Grapalat" w:cs="Courier New"/>
          <w:b/>
          <w:color w:val="000000"/>
          <w:lang w:val="hy-AM"/>
        </w:rPr>
        <w:t>ՄԱՍԻՆ</w:t>
      </w:r>
      <w:r w:rsidR="0009352F" w:rsidRPr="0009352F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="00D8296C">
        <w:rPr>
          <w:rFonts w:ascii="GHEA Grapalat" w:hAnsi="GHEA Grapalat" w:cs="Courier New"/>
          <w:b/>
          <w:color w:val="000000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lang w:val="hy-AM"/>
        </w:rPr>
        <w:t>ՆԱԽԱԳԾԻ</w:t>
      </w:r>
    </w:p>
    <w:p w:rsidR="00636C98" w:rsidRDefault="00636C98" w:rsidP="00636C98">
      <w:pPr>
        <w:tabs>
          <w:tab w:val="left" w:pos="2400"/>
        </w:tabs>
        <w:rPr>
          <w:rFonts w:ascii="GHEA Grapalat" w:eastAsia="SimSun" w:hAnsi="GHEA Grapalat" w:cs="GHEA Grapalat"/>
          <w:b/>
          <w:bCs/>
          <w:color w:val="000000"/>
          <w:lang w:val="hy-AM"/>
        </w:rPr>
      </w:pPr>
    </w:p>
    <w:tbl>
      <w:tblPr>
        <w:tblStyle w:val="a3"/>
        <w:tblW w:w="0" w:type="auto"/>
        <w:tblInd w:w="180" w:type="dxa"/>
        <w:tblLook w:val="04A0" w:firstRow="1" w:lastRow="0" w:firstColumn="1" w:lastColumn="0" w:noHBand="0" w:noVBand="1"/>
      </w:tblPr>
      <w:tblGrid>
        <w:gridCol w:w="4734"/>
        <w:gridCol w:w="1111"/>
        <w:gridCol w:w="380"/>
        <w:gridCol w:w="195"/>
        <w:gridCol w:w="31"/>
        <w:gridCol w:w="29"/>
        <w:gridCol w:w="2690"/>
      </w:tblGrid>
      <w:tr w:rsidR="00636C98" w:rsidRPr="00331EEC" w:rsidTr="00706163">
        <w:trPr>
          <w:trHeight w:val="300"/>
        </w:trPr>
        <w:tc>
          <w:tcPr>
            <w:tcW w:w="64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D16A6B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lang w:val="hy-AM"/>
              </w:rPr>
            </w:pPr>
            <w:r w:rsidRPr="00D16A6B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D16A6B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lang w:val="hy-AM"/>
              </w:rPr>
              <w:t>20</w:t>
            </w:r>
            <w:r w:rsidR="00331EEC">
              <w:rPr>
                <w:rFonts w:ascii="GHEA Grapalat" w:hAnsi="GHEA Grapalat" w:cs="GHEA Grapalat"/>
                <w:b/>
                <w:bCs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bCs/>
              </w:rPr>
              <w:t>0</w:t>
            </w:r>
            <w:r>
              <w:rPr>
                <w:rFonts w:ascii="GHEA Grapalat" w:hAnsi="GHEA Grapalat" w:cs="GHEA Grapalat"/>
                <w:b/>
                <w:bCs/>
                <w:lang w:val="hy-AM"/>
              </w:rPr>
              <w:t>3.2024թ.</w:t>
            </w:r>
          </w:p>
        </w:tc>
      </w:tr>
      <w:tr w:rsidR="00636C98" w:rsidRPr="00331EEC" w:rsidTr="00706163">
        <w:trPr>
          <w:trHeight w:val="330"/>
        </w:trPr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D16A6B" w:rsidRDefault="00D16A6B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D16A6B">
              <w:rPr>
                <w:rFonts w:ascii="GHEA Grapalat" w:hAnsi="GHEA Grapalat" w:cs="GHEA Grapalat"/>
                <w:b/>
                <w:bCs/>
                <w:color w:val="000000"/>
              </w:rPr>
              <w:t>ԳՍ//8899-2024</w:t>
            </w:r>
          </w:p>
        </w:tc>
      </w:tr>
      <w:tr w:rsidR="00636C98" w:rsidRPr="00AD72FF" w:rsidTr="00F84715">
        <w:trPr>
          <w:trHeight w:val="6504"/>
        </w:trPr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15" w:rsidRPr="00F84715" w:rsidRDefault="00F84715" w:rsidP="00F84715">
            <w:pPr>
              <w:tabs>
                <w:tab w:val="left" w:pos="709"/>
                <w:tab w:val="left" w:pos="993"/>
                <w:tab w:val="left" w:pos="127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F84715">
              <w:rPr>
                <w:rFonts w:ascii="GHEA Grapalat" w:eastAsia="Calibri" w:hAnsi="GHEA Grapalat"/>
                <w:lang w:val="hy-AM"/>
              </w:rPr>
              <w:t xml:space="preserve">Հայտնում ենք Ձեզ, որ «Զինվորական ծառայության և զինծառայողի կարգավիճակի մասին» (այսուհետ՝ Նախագիծ) օրենքում լրացումներ կատարելու մասին օրենքի նախագիծը քննարկվել է ՀՀ մարզպետների աշխատակազմերի և Երևանի քաղաքապետարանի հետ համատեղ: </w:t>
            </w:r>
          </w:p>
          <w:p w:rsidR="00F84715" w:rsidRPr="00F84715" w:rsidRDefault="00F84715" w:rsidP="00F84715">
            <w:pPr>
              <w:tabs>
                <w:tab w:val="left" w:pos="709"/>
                <w:tab w:val="left" w:pos="993"/>
                <w:tab w:val="left" w:pos="127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F84715">
              <w:rPr>
                <w:rFonts w:ascii="GHEA Grapalat" w:eastAsia="Calibri" w:hAnsi="GHEA Grapalat"/>
                <w:lang w:val="hy-AM"/>
              </w:rPr>
              <w:t xml:space="preserve">Նախագծի վերաբերյալ բովանդակային առարկություններ չկան, միաժամանակ առաջարկում ենք Նախագծի 4-րդ հոդվածում «5-րդ» թիվը փոխարինել «6-րդ» թվով: </w:t>
            </w:r>
          </w:p>
          <w:p w:rsidR="00636C98" w:rsidRPr="00F84715" w:rsidRDefault="00636C98" w:rsidP="00C3039F">
            <w:pPr>
              <w:tabs>
                <w:tab w:val="left" w:pos="709"/>
                <w:tab w:val="left" w:pos="993"/>
                <w:tab w:val="left" w:pos="127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Pr="00193194" w:rsidRDefault="00C3039F" w:rsidP="00C461B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</w:t>
            </w:r>
            <w:r w:rsidR="00193194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</w:p>
          <w:p w:rsidR="00DE5576" w:rsidRPr="00363007" w:rsidRDefault="00DE5576" w:rsidP="0019319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</w:tc>
      </w:tr>
      <w:tr w:rsidR="00614AFC" w:rsidRPr="00363007" w:rsidTr="00614AFC">
        <w:trPr>
          <w:trHeight w:val="195"/>
        </w:trPr>
        <w:tc>
          <w:tcPr>
            <w:tcW w:w="62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614AFC" w:rsidRDefault="000C663E" w:rsidP="00614AFC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t>Մարդու իրավունքների պաշտպան</w:t>
            </w:r>
          </w:p>
        </w:tc>
        <w:tc>
          <w:tcPr>
            <w:tcW w:w="2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0C663E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t>20.03.2024թ.</w:t>
            </w:r>
          </w:p>
        </w:tc>
      </w:tr>
      <w:tr w:rsidR="00614AFC" w:rsidRPr="00363007" w:rsidTr="00614AFC">
        <w:trPr>
          <w:trHeight w:val="285"/>
        </w:trPr>
        <w:tc>
          <w:tcPr>
            <w:tcW w:w="622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614AFC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2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0C663E" w:rsidRDefault="000C663E" w:rsidP="000C663E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 w:rsidRPr="000C663E">
              <w:rPr>
                <w:rFonts w:ascii="GHEA Grapalat" w:hAnsi="GHEA Grapalat" w:cs="GHEA Grapalat"/>
                <w:b/>
                <w:bCs/>
                <w:color w:val="000000"/>
              </w:rPr>
              <w:t>01/13.3/1175-2024</w:t>
            </w:r>
          </w:p>
        </w:tc>
      </w:tr>
      <w:tr w:rsidR="00614AFC" w:rsidRPr="00AD72FF" w:rsidTr="00363007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AFC" w:rsidRPr="00D440F9" w:rsidRDefault="000C663E" w:rsidP="00D440F9">
            <w:pPr>
              <w:autoSpaceDE w:val="0"/>
              <w:autoSpaceDN w:val="0"/>
              <w:adjustRightInd w:val="0"/>
              <w:spacing w:after="200" w:line="360" w:lineRule="auto"/>
              <w:ind w:firstLine="708"/>
              <w:jc w:val="both"/>
              <w:rPr>
                <w:rFonts w:ascii="GHEA Grapalat" w:hAnsi="GHEA Grapalat"/>
                <w:spacing w:val="8"/>
                <w:lang w:val="hy-AM"/>
              </w:rPr>
            </w:pPr>
            <w:r w:rsidRPr="000C663E">
              <w:rPr>
                <w:rFonts w:ascii="GHEA Grapalat" w:eastAsia="GHEA Grapalat" w:hAnsi="GHEA Grapalat"/>
                <w:spacing w:val="8"/>
                <w:lang w:val="hy-AM"/>
              </w:rPr>
              <w:t>«</w:t>
            </w:r>
            <w:r w:rsidRPr="000C663E">
              <w:rPr>
                <w:rFonts w:ascii="GHEA Grapalat" w:hAnsi="GHEA Grapalat"/>
                <w:spacing w:val="8"/>
                <w:lang w:val="hy-AM"/>
              </w:rPr>
              <w:t xml:space="preserve">«Զինվորական ծառայության և զինծառայողի կարգավիճակի մասին» Հայաստանի Հանրապետության օրենքում փոփոխություններ կատարելու մասին» Հայաստանի </w:t>
            </w:r>
            <w:r w:rsidRPr="000C663E">
              <w:rPr>
                <w:rFonts w:ascii="GHEA Grapalat" w:hAnsi="GHEA Grapalat"/>
                <w:spacing w:val="8"/>
                <w:lang w:val="hy-AM"/>
              </w:rPr>
              <w:lastRenderedPageBreak/>
              <w:t>Հանրապետության օրենքի նախագծի վերաբերյալ նկատառումներ չկան</w:t>
            </w:r>
          </w:p>
        </w:tc>
        <w:tc>
          <w:tcPr>
            <w:tcW w:w="4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63E" w:rsidRPr="00193194" w:rsidRDefault="000C663E" w:rsidP="000C663E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  <w:p w:rsidR="008D616B" w:rsidRPr="00DA1416" w:rsidRDefault="008D616B" w:rsidP="00DA1416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</w:tc>
      </w:tr>
      <w:tr w:rsidR="00015455" w:rsidRPr="00015455" w:rsidTr="00C649FB">
        <w:trPr>
          <w:trHeight w:val="225"/>
        </w:trPr>
        <w:tc>
          <w:tcPr>
            <w:tcW w:w="58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5455" w:rsidRPr="00015455" w:rsidRDefault="008E2E5D" w:rsidP="00015455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lastRenderedPageBreak/>
              <w:t>Պաշտպանության նախարարություն</w:t>
            </w:r>
          </w:p>
        </w:tc>
        <w:tc>
          <w:tcPr>
            <w:tcW w:w="33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5455" w:rsidRDefault="004757DA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t>21.03.2024թ.</w:t>
            </w:r>
          </w:p>
        </w:tc>
      </w:tr>
      <w:tr w:rsidR="00015455" w:rsidRPr="00015455" w:rsidTr="00C649FB">
        <w:trPr>
          <w:trHeight w:val="240"/>
        </w:trPr>
        <w:tc>
          <w:tcPr>
            <w:tcW w:w="58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5455" w:rsidRDefault="00015455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33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5455" w:rsidRPr="004757DA" w:rsidRDefault="004757DA" w:rsidP="004757D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eastAsia="Calibri" w:hAnsi="GHEA Grapalat" w:cs="GHEA Grapalat"/>
                <w:b/>
                <w:bCs/>
                <w:color w:val="000000"/>
              </w:rPr>
            </w:pPr>
            <w:r w:rsidRPr="004757DA">
              <w:rPr>
                <w:rFonts w:ascii="GHEA Grapalat" w:eastAsia="Calibri" w:hAnsi="GHEA Grapalat" w:cs="GHEA Grapalat"/>
                <w:b/>
                <w:bCs/>
                <w:color w:val="000000"/>
              </w:rPr>
              <w:t>ՊՆ/510/3029-2024</w:t>
            </w:r>
          </w:p>
        </w:tc>
      </w:tr>
      <w:tr w:rsidR="00015455" w:rsidRPr="000C0F73" w:rsidTr="00363007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455" w:rsidRPr="00A27076" w:rsidRDefault="004757DA" w:rsidP="001333A2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lang w:val="hy-AM" w:eastAsia="en-US"/>
              </w:rPr>
            </w:pPr>
            <w:r w:rsidRPr="004757DA">
              <w:rPr>
                <w:rFonts w:ascii="GHEA Grapalat" w:hAnsi="GHEA Grapalat"/>
                <w:lang w:val="hy-AM" w:eastAsia="en-US"/>
              </w:rPr>
              <w:t>1.Օրենքի 22-րդ հոդվածի 3-րդ մասի 2-րդ կետի առաջարկվող փոփոխության արդյունքում ստացվում է, որ շարքային կազմի պարտադիր զինվորական ծառայությունից տարկետում է տրվելու նաև միջին մասնագիտական ծրագրով ուսումնառության ընդունվող կամ սովորող քաղաքացիներին, սակայն տեղեկանք հիմնավորման մեջ նշված չէ դրա արդյունքում տարկետում ստացողների ավելացող քանակները, ինչը նաև հանգեցնելու է զորակոչվողների քանակի նվազման: Պաշտպանության նախարարությունը դեմ չէ գործընթացի շրջանակներում ավելորդ վարչարարության կրճատմանը` սակայն միայն գործող իրավունքի շրջանակներում:</w:t>
            </w:r>
            <w:r w:rsidRPr="004757DA">
              <w:rPr>
                <w:rFonts w:ascii="GHEA Grapalat" w:hAnsi="GHEA Grapalat"/>
                <w:lang w:val="hy-AM" w:eastAsia="en-US"/>
              </w:rPr>
              <w:tab/>
            </w:r>
            <w:r w:rsidRPr="004757DA">
              <w:rPr>
                <w:rFonts w:ascii="GHEA Grapalat" w:hAnsi="GHEA Grapalat"/>
                <w:lang w:val="hy-AM" w:eastAsia="en-US"/>
              </w:rPr>
              <w:br/>
            </w:r>
            <w:r w:rsidRPr="004757DA">
              <w:rPr>
                <w:rFonts w:ascii="GHEA Grapalat" w:hAnsi="GHEA Grapalat"/>
                <w:lang w:val="hy-AM" w:eastAsia="en-US"/>
              </w:rPr>
              <w:tab/>
              <w:t xml:space="preserve">Այդ կապակցությամբ, առաջարկում ենք նախագծի 1-ին հոդվածում Օրենքի 22-րդ հոդվածի 3-րդ մասի 2-րդ կետը շարադրել հետևյալ </w:t>
            </w:r>
            <w:r w:rsidRPr="004757DA">
              <w:rPr>
                <w:rFonts w:ascii="GHEA Grapalat" w:hAnsi="GHEA Grapalat"/>
                <w:lang w:val="hy-AM" w:eastAsia="en-US"/>
              </w:rPr>
              <w:lastRenderedPageBreak/>
              <w:t>բովանդակությամբ.</w:t>
            </w:r>
            <w:r w:rsidRPr="004757DA">
              <w:rPr>
                <w:rFonts w:ascii="GHEA Grapalat" w:hAnsi="GHEA Grapalat"/>
                <w:lang w:val="hy-AM" w:eastAsia="en-US"/>
              </w:rPr>
              <w:tab/>
            </w:r>
            <w:r w:rsidRPr="004757DA">
              <w:rPr>
                <w:rFonts w:ascii="GHEA Grapalat" w:hAnsi="GHEA Grapalat"/>
                <w:lang w:val="hy-AM" w:eastAsia="en-US"/>
              </w:rPr>
              <w:br/>
            </w:r>
            <w:r w:rsidRPr="004757DA">
              <w:rPr>
                <w:rFonts w:ascii="GHEA Grapalat" w:hAnsi="GHEA Grapalat"/>
                <w:lang w:val="hy-AM" w:eastAsia="en-US"/>
              </w:rPr>
              <w:tab/>
              <w:t>«2) Հայաստանի Հանրապետությունում կամ օտարերկրյա պետությունում հանրակրթական կամ հիմնական կրթության հիմքի վրա առանց ընդհատման նախնական (արհեստագործական) կրթական ծրագրով սովորողին` մինչև ուսումնառության ավարտի օրը ներառյալ, ինչպես նաև հիմնական կրթության հիմքի վրա առանց ընդհատման միջին մասնագիտական կրթական ծրագրով սովորողին` մինչև ուսումնառության ավարտի օրը ներառյալ, սակայն ոչ ավելի, քան սովորողի 20 տարին լրանալու օրը:»,</w:t>
            </w:r>
            <w:r w:rsidRPr="004757DA">
              <w:rPr>
                <w:rFonts w:ascii="GHEA Grapalat" w:hAnsi="GHEA Grapalat"/>
                <w:lang w:val="hy-AM" w:eastAsia="en-US"/>
              </w:rPr>
              <w:tab/>
            </w:r>
            <w:r w:rsidRPr="004757DA">
              <w:rPr>
                <w:rFonts w:ascii="GHEA Grapalat" w:hAnsi="GHEA Grapalat"/>
                <w:lang w:val="hy-AM" w:eastAsia="en-US"/>
              </w:rPr>
              <w:br/>
            </w:r>
          </w:p>
        </w:tc>
        <w:tc>
          <w:tcPr>
            <w:tcW w:w="4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289" w:rsidRDefault="000C0F73" w:rsidP="00A27076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lastRenderedPageBreak/>
              <w:t>Ընդունվել է</w:t>
            </w:r>
          </w:p>
          <w:p w:rsidR="00A27076" w:rsidRPr="00944F53" w:rsidRDefault="00A27076" w:rsidP="000C0F73">
            <w:pPr>
              <w:pStyle w:val="a4"/>
              <w:tabs>
                <w:tab w:val="left" w:pos="900"/>
              </w:tabs>
              <w:spacing w:after="0" w:line="360" w:lineRule="auto"/>
              <w:ind w:left="0" w:firstLine="540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bookmarkStart w:id="0" w:name="_GoBack"/>
            <w:bookmarkEnd w:id="0"/>
          </w:p>
        </w:tc>
      </w:tr>
      <w:tr w:rsidR="001B69EA" w:rsidRPr="00A27076" w:rsidTr="00363007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99" w:rsidRPr="005C6099" w:rsidRDefault="005C6099" w:rsidP="005C6099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C60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2. նախագծի 4-րդ հոդվածում «5-րդ» բառը փոխարինել «6-րդ» բառով:</w:t>
            </w:r>
          </w:p>
          <w:p w:rsidR="001B69EA" w:rsidRDefault="001B69EA" w:rsidP="001333A2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99" w:rsidRPr="00193194" w:rsidRDefault="005C6099" w:rsidP="005C609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372874" w:rsidRPr="00405E41" w:rsidRDefault="00372874" w:rsidP="00456AB5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</w:tc>
      </w:tr>
      <w:tr w:rsidR="00035794" w:rsidRPr="00A27076" w:rsidTr="00035794">
        <w:trPr>
          <w:trHeight w:val="225"/>
        </w:trPr>
        <w:tc>
          <w:tcPr>
            <w:tcW w:w="64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35794" w:rsidRPr="00035794" w:rsidRDefault="00035794" w:rsidP="00035794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35794" w:rsidRDefault="00035794" w:rsidP="005C609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16.05.2024թ.</w:t>
            </w:r>
          </w:p>
        </w:tc>
      </w:tr>
      <w:tr w:rsidR="00035794" w:rsidRPr="00A27076" w:rsidTr="00035794">
        <w:trPr>
          <w:trHeight w:val="255"/>
        </w:trPr>
        <w:tc>
          <w:tcPr>
            <w:tcW w:w="64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35794" w:rsidRDefault="00035794" w:rsidP="005C609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2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35794" w:rsidRPr="00035794" w:rsidRDefault="00035794" w:rsidP="0003579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035794">
              <w:rPr>
                <w:rFonts w:ascii="GHEA Grapalat" w:hAnsi="GHEA Grapalat" w:cs="Sylfaen"/>
                <w:b/>
                <w:bCs/>
              </w:rPr>
              <w:t>//18993-2024</w:t>
            </w:r>
          </w:p>
        </w:tc>
      </w:tr>
      <w:tr w:rsidR="00035794" w:rsidRPr="00035794" w:rsidTr="00363007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94" w:rsidRDefault="00035794" w:rsidP="00035794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03579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Նախագծի 3-րդ հոդվածի 2-րդ մասի շարադրանքը անհրաժեշտ է համապատասխանեցնել </w:t>
            </w:r>
            <w:r w:rsidRPr="0003579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«Նորմատիվ իրավական ակտերի մասին» օրենքի 13-</w:t>
            </w:r>
            <w:r w:rsidRPr="0003579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րդ հոդվածի 5-րդ մասի 2-րդ կետի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03579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դրույթներին, որոնց համաձայն՝ «Եթե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նաև` </w:t>
            </w:r>
            <w:r w:rsidRPr="00035794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ենթաօրենսդրական նորմատիվ իրավական ակտի ընդունման նախատեսվող ժամկետը</w:t>
            </w:r>
            <w:r w:rsidRPr="0003579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»</w:t>
            </w:r>
            <w:r w:rsidRPr="00035794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, մասնավորապես՝ առաջարկում ենք Նախագծի 3-րդ հոդվածի 2-րդ մասը շարադրել հետևյալ կերպ.</w:t>
            </w:r>
          </w:p>
          <w:p w:rsidR="00035794" w:rsidRPr="00035794" w:rsidRDefault="00035794" w:rsidP="005C6099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035794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«2.</w:t>
            </w:r>
            <w:r w:rsidRPr="00035794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ab/>
              <w:t>Սույն օրենքից բխող ենթաօրենսդրական նորմատիվ իրավական ակտերը ընդունվում են սույն օրենքն ուժի մեջ մտնելուց հետո՝ հինգ ամսվա ընթացքում:»:</w:t>
            </w:r>
          </w:p>
        </w:tc>
        <w:tc>
          <w:tcPr>
            <w:tcW w:w="4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94" w:rsidRPr="00035794" w:rsidRDefault="00035794" w:rsidP="0003579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035794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  <w:p w:rsidR="00035794" w:rsidRDefault="00035794" w:rsidP="005C609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035794" w:rsidRPr="00035794" w:rsidTr="00363007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94" w:rsidRPr="00035794" w:rsidRDefault="00035794" w:rsidP="00035794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03579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2. Նախագծի 2-րդ հոդվածը առաջարկում ենք շարադրել հետևյալ կերպ՝</w:t>
            </w:r>
          </w:p>
          <w:p w:rsidR="00035794" w:rsidRPr="00035794" w:rsidRDefault="00035794" w:rsidP="00035794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3579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</w:t>
            </w:r>
            <w:r w:rsidRPr="0003579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Հոդված 2. Օրենքի</w:t>
            </w:r>
            <w:r w:rsidRPr="00035794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22-</w:t>
            </w:r>
            <w:r w:rsidRPr="0003579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րդ</w:t>
            </w:r>
            <w:r w:rsidRPr="00035794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03579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հոդվածի 5-րդ մասից հանել 2-րդ նախադասությունը:</w:t>
            </w:r>
            <w:r w:rsidRPr="0003579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»:</w:t>
            </w:r>
          </w:p>
          <w:p w:rsidR="00035794" w:rsidRPr="005C6099" w:rsidRDefault="00035794" w:rsidP="005C6099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94" w:rsidRPr="00035794" w:rsidRDefault="00035794" w:rsidP="0003579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035794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035794" w:rsidRDefault="00035794" w:rsidP="005C609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CF6427" w:rsidRPr="00035794" w:rsidTr="00CF6427">
        <w:trPr>
          <w:trHeight w:val="255"/>
        </w:trPr>
        <w:tc>
          <w:tcPr>
            <w:tcW w:w="648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CF6427" w:rsidRPr="00CF6427" w:rsidRDefault="00CF6427" w:rsidP="00CF6427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Վ</w:t>
            </w:r>
            <w:r w:rsidRPr="00CF6427">
              <w:rPr>
                <w:rFonts w:ascii="GHEA Grapalat" w:hAnsi="GHEA Grapalat" w:cs="Sylfaen"/>
                <w:b/>
                <w:bCs/>
                <w:lang w:val="hy-AM"/>
              </w:rPr>
              <w:t xml:space="preserve">արչապետի աշխատակազմի պետաիրավական 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վարչություն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CF6427" w:rsidRPr="00035794" w:rsidRDefault="00CF6427" w:rsidP="0003579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t>19.06.2024թ.</w:t>
            </w:r>
          </w:p>
        </w:tc>
      </w:tr>
      <w:tr w:rsidR="00CF6427" w:rsidRPr="00035794" w:rsidTr="00CF6427">
        <w:trPr>
          <w:trHeight w:val="210"/>
        </w:trPr>
        <w:tc>
          <w:tcPr>
            <w:tcW w:w="648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CF6427" w:rsidRPr="00035794" w:rsidRDefault="00CF6427" w:rsidP="0003579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CF6427" w:rsidRPr="00035794" w:rsidRDefault="00CF6427" w:rsidP="0003579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CF6427">
              <w:rPr>
                <w:rFonts w:ascii="GHEA Grapalat" w:hAnsi="GHEA Grapalat" w:cs="Sylfaen"/>
                <w:b/>
                <w:bCs/>
                <w:lang w:val="hy-AM"/>
              </w:rPr>
              <w:t>02/10.39/21315-2024</w:t>
            </w:r>
          </w:p>
        </w:tc>
      </w:tr>
      <w:tr w:rsidR="00CF6427" w:rsidRPr="00035794" w:rsidTr="00363007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D3C" w:rsidRPr="005D2D3C" w:rsidRDefault="005D2D3C" w:rsidP="005D2D3C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5D2D3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     Նախագծով առաջարկվում է «Զինվորական ծառայության և զինծառայողի կարգավիճակի մասին» ՀՀ օրենքի համապատասխան դրույթը շարադրել նոր խմբագրությամբ այնպես, որ պարտադիր զինվորական ծառայության զորակոչից տարկետում տրվի ՀՀ կամ օտարերկրյա պետություններում</w:t>
            </w:r>
            <w:r w:rsidRPr="005D2D3C">
              <w:rPr>
                <w:rFonts w:ascii="Calibri" w:hAnsi="Calibri"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5D2D3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հանրակրթական, ինչպես նաև հիմնական կրթության հիմքի վրա հիմնական կրթությունն ավարտելու տարում՝ առանց ընդհատման նախնական (արհեստագործական) կամ միջին մասնագիտական</w:t>
            </w:r>
            <w:r w:rsidRPr="005D2D3C">
              <w:rPr>
                <w:rFonts w:ascii="Calibri" w:hAnsi="Calibri" w:cs="Calibri"/>
                <w:bCs/>
                <w:color w:val="000000"/>
                <w:shd w:val="clear" w:color="auto" w:fill="FFFFFF"/>
                <w:lang w:val="hy-AM"/>
              </w:rPr>
              <w:t> </w:t>
            </w:r>
            <w:r w:rsidRPr="005D2D3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կրթական ծրագրերով ընդունվողին և սովորողին՝ մինչև ուսումնառության ավարտի օրը ներառյալ: Նման ձևակերպման </w:t>
            </w:r>
            <w:r w:rsidRPr="005D2D3C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պայմաններում, ըստ էության, ստացվում է, որ տարկետում կարող է տրվել նաև ընդունվելու նպատակով դիմած, սակայն դեռևս չընդունված քաղաքացուն, մինչդեռ պարզ չէ, թե ինչպես է հետագայում վերահսկվելու, թե արդյոք համապատասխան քաղաքացին հիշյալ կրթական ծրագրերից մեկով ի վերջո ընդունվել է, թե ոչ:</w:t>
            </w:r>
          </w:p>
          <w:p w:rsidR="00CF6427" w:rsidRPr="00035794" w:rsidRDefault="00CF6427" w:rsidP="00035794">
            <w:pPr>
              <w:tabs>
                <w:tab w:val="left" w:pos="990"/>
              </w:tabs>
              <w:spacing w:line="360" w:lineRule="auto"/>
              <w:contextualSpacing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427" w:rsidRPr="00413FE4" w:rsidRDefault="00413FE4" w:rsidP="0003579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41A755C"/>
    <w:multiLevelType w:val="hybridMultilevel"/>
    <w:tmpl w:val="5C3CE0EC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1947B3A"/>
    <w:multiLevelType w:val="hybridMultilevel"/>
    <w:tmpl w:val="D75C5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8B198D"/>
    <w:multiLevelType w:val="hybridMultilevel"/>
    <w:tmpl w:val="0A12A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35794"/>
    <w:rsid w:val="0004259C"/>
    <w:rsid w:val="000630F0"/>
    <w:rsid w:val="0008309C"/>
    <w:rsid w:val="00090480"/>
    <w:rsid w:val="0009352F"/>
    <w:rsid w:val="00093AB9"/>
    <w:rsid w:val="000956B8"/>
    <w:rsid w:val="00095F71"/>
    <w:rsid w:val="000C0F73"/>
    <w:rsid w:val="000C663E"/>
    <w:rsid w:val="000F0EF2"/>
    <w:rsid w:val="00102DAA"/>
    <w:rsid w:val="001038E9"/>
    <w:rsid w:val="001333A2"/>
    <w:rsid w:val="00134A67"/>
    <w:rsid w:val="001377F2"/>
    <w:rsid w:val="001817CD"/>
    <w:rsid w:val="00193194"/>
    <w:rsid w:val="00194D56"/>
    <w:rsid w:val="001A7A6E"/>
    <w:rsid w:val="001B4636"/>
    <w:rsid w:val="001B69EA"/>
    <w:rsid w:val="001C4FE5"/>
    <w:rsid w:val="001E3689"/>
    <w:rsid w:val="001F44CC"/>
    <w:rsid w:val="002318A8"/>
    <w:rsid w:val="002C50B2"/>
    <w:rsid w:val="002E5599"/>
    <w:rsid w:val="0031486B"/>
    <w:rsid w:val="003148C7"/>
    <w:rsid w:val="00314C46"/>
    <w:rsid w:val="0032697F"/>
    <w:rsid w:val="00331EEC"/>
    <w:rsid w:val="00341B15"/>
    <w:rsid w:val="003429F1"/>
    <w:rsid w:val="00363007"/>
    <w:rsid w:val="00367289"/>
    <w:rsid w:val="00372874"/>
    <w:rsid w:val="003B3037"/>
    <w:rsid w:val="003C0922"/>
    <w:rsid w:val="003E6C4E"/>
    <w:rsid w:val="00405E41"/>
    <w:rsid w:val="00412EC5"/>
    <w:rsid w:val="00413FE4"/>
    <w:rsid w:val="00456AB5"/>
    <w:rsid w:val="004757DA"/>
    <w:rsid w:val="00475C91"/>
    <w:rsid w:val="00485B63"/>
    <w:rsid w:val="004864CB"/>
    <w:rsid w:val="004966E6"/>
    <w:rsid w:val="004B3B20"/>
    <w:rsid w:val="004C455F"/>
    <w:rsid w:val="004D7F40"/>
    <w:rsid w:val="004F6C24"/>
    <w:rsid w:val="00560F42"/>
    <w:rsid w:val="00572CD3"/>
    <w:rsid w:val="00586989"/>
    <w:rsid w:val="005876A4"/>
    <w:rsid w:val="005B1DFC"/>
    <w:rsid w:val="005C6099"/>
    <w:rsid w:val="005D2D3C"/>
    <w:rsid w:val="005F33BD"/>
    <w:rsid w:val="005F738A"/>
    <w:rsid w:val="00602F04"/>
    <w:rsid w:val="00610B74"/>
    <w:rsid w:val="00614AFC"/>
    <w:rsid w:val="00624B94"/>
    <w:rsid w:val="00636C98"/>
    <w:rsid w:val="006424DA"/>
    <w:rsid w:val="00676CDA"/>
    <w:rsid w:val="00687CF3"/>
    <w:rsid w:val="00692CC1"/>
    <w:rsid w:val="00693686"/>
    <w:rsid w:val="006A35ED"/>
    <w:rsid w:val="006A443F"/>
    <w:rsid w:val="006C2857"/>
    <w:rsid w:val="006C4C43"/>
    <w:rsid w:val="006E0295"/>
    <w:rsid w:val="00706163"/>
    <w:rsid w:val="007443CC"/>
    <w:rsid w:val="0076715E"/>
    <w:rsid w:val="00771664"/>
    <w:rsid w:val="00776271"/>
    <w:rsid w:val="00784E9E"/>
    <w:rsid w:val="007B1CF0"/>
    <w:rsid w:val="007B70B7"/>
    <w:rsid w:val="007E0468"/>
    <w:rsid w:val="007F2BDD"/>
    <w:rsid w:val="00801EF6"/>
    <w:rsid w:val="00811F90"/>
    <w:rsid w:val="00834E90"/>
    <w:rsid w:val="00842578"/>
    <w:rsid w:val="00845F6C"/>
    <w:rsid w:val="00851334"/>
    <w:rsid w:val="008630EC"/>
    <w:rsid w:val="00882515"/>
    <w:rsid w:val="00891F55"/>
    <w:rsid w:val="008C35B5"/>
    <w:rsid w:val="008C5FA7"/>
    <w:rsid w:val="008D616B"/>
    <w:rsid w:val="008E2E5D"/>
    <w:rsid w:val="008F06B0"/>
    <w:rsid w:val="00930BF2"/>
    <w:rsid w:val="00942804"/>
    <w:rsid w:val="00944F53"/>
    <w:rsid w:val="009919CB"/>
    <w:rsid w:val="009D4799"/>
    <w:rsid w:val="00A27076"/>
    <w:rsid w:val="00A2750A"/>
    <w:rsid w:val="00A3775D"/>
    <w:rsid w:val="00A4488C"/>
    <w:rsid w:val="00A62B26"/>
    <w:rsid w:val="00AA059A"/>
    <w:rsid w:val="00AB6030"/>
    <w:rsid w:val="00AD1D33"/>
    <w:rsid w:val="00AD3E42"/>
    <w:rsid w:val="00AD72FF"/>
    <w:rsid w:val="00AE0D29"/>
    <w:rsid w:val="00B000D2"/>
    <w:rsid w:val="00B12A41"/>
    <w:rsid w:val="00B34AA6"/>
    <w:rsid w:val="00B77D78"/>
    <w:rsid w:val="00BD665F"/>
    <w:rsid w:val="00BF037A"/>
    <w:rsid w:val="00BF07A3"/>
    <w:rsid w:val="00C018D1"/>
    <w:rsid w:val="00C14AA2"/>
    <w:rsid w:val="00C16C6D"/>
    <w:rsid w:val="00C3039F"/>
    <w:rsid w:val="00C461BA"/>
    <w:rsid w:val="00C57F80"/>
    <w:rsid w:val="00C649FB"/>
    <w:rsid w:val="00C97BFB"/>
    <w:rsid w:val="00CB4EEA"/>
    <w:rsid w:val="00CC22D8"/>
    <w:rsid w:val="00CD7A2A"/>
    <w:rsid w:val="00CF6427"/>
    <w:rsid w:val="00D13905"/>
    <w:rsid w:val="00D16894"/>
    <w:rsid w:val="00D16A6B"/>
    <w:rsid w:val="00D4100D"/>
    <w:rsid w:val="00D440F9"/>
    <w:rsid w:val="00D8296C"/>
    <w:rsid w:val="00D86BCD"/>
    <w:rsid w:val="00DA1416"/>
    <w:rsid w:val="00DE5576"/>
    <w:rsid w:val="00E02362"/>
    <w:rsid w:val="00E379DE"/>
    <w:rsid w:val="00E437AA"/>
    <w:rsid w:val="00E5649E"/>
    <w:rsid w:val="00E836F3"/>
    <w:rsid w:val="00EB5ADE"/>
    <w:rsid w:val="00EC0E89"/>
    <w:rsid w:val="00ED5598"/>
    <w:rsid w:val="00EE2325"/>
    <w:rsid w:val="00F013B3"/>
    <w:rsid w:val="00F12AF4"/>
    <w:rsid w:val="00F12C7E"/>
    <w:rsid w:val="00F22806"/>
    <w:rsid w:val="00F2629B"/>
    <w:rsid w:val="00F37AF8"/>
    <w:rsid w:val="00F43BB5"/>
    <w:rsid w:val="00F44524"/>
    <w:rsid w:val="00F51CE0"/>
    <w:rsid w:val="00F73839"/>
    <w:rsid w:val="00F84715"/>
    <w:rsid w:val="00FA2FDE"/>
    <w:rsid w:val="00FF0DBB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semiHidden/>
    <w:unhideWhenUsed/>
    <w:rsid w:val="00D410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2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0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3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9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2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7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7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0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6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1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3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3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8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7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7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6</Pages>
  <Words>604</Words>
  <Characters>3449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160</cp:revision>
  <dcterms:created xsi:type="dcterms:W3CDTF">2021-11-29T19:42:00Z</dcterms:created>
  <dcterms:modified xsi:type="dcterms:W3CDTF">2024-07-23T08:56:00Z</dcterms:modified>
</cp:coreProperties>
</file>