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196" w:rsidRDefault="00596196" w:rsidP="00596196">
      <w:pPr>
        <w:tabs>
          <w:tab w:val="left" w:pos="8124"/>
        </w:tabs>
        <w:spacing w:after="0" w:line="240" w:lineRule="auto"/>
        <w:ind w:left="5664" w:firstLine="1424"/>
        <w:rPr>
          <w:rFonts w:ascii="GHEA Grapalat" w:eastAsia="GHEA Grapalat" w:hAnsi="GHEA Grapalat" w:cs="GHEA Grapalat"/>
          <w:b/>
          <w:sz w:val="24"/>
          <w:szCs w:val="24"/>
        </w:rPr>
      </w:pPr>
      <w:r w:rsidRPr="00722EBE">
        <w:rPr>
          <w:rFonts w:ascii="GHEA Grapalat" w:eastAsia="GHEA Grapalat" w:hAnsi="GHEA Grapalat" w:cs="GHEA Grapalat"/>
          <w:b/>
          <w:sz w:val="24"/>
          <w:szCs w:val="24"/>
        </w:rPr>
        <w:t>ԱՄՓՈՓԱԹԵՐԹ</w:t>
      </w:r>
    </w:p>
    <w:p w:rsidR="00596196" w:rsidRDefault="00596196" w:rsidP="00596196">
      <w:pPr>
        <w:tabs>
          <w:tab w:val="left" w:pos="8124"/>
        </w:tabs>
        <w:spacing w:after="0" w:line="240" w:lineRule="auto"/>
        <w:ind w:left="5664" w:firstLine="1424"/>
        <w:rPr>
          <w:rFonts w:ascii="GHEA Grapalat" w:eastAsia="GHEA Grapalat" w:hAnsi="GHEA Grapalat" w:cs="GHEA Grapalat"/>
          <w:b/>
          <w:sz w:val="24"/>
          <w:szCs w:val="24"/>
        </w:rPr>
      </w:pPr>
    </w:p>
    <w:p w:rsidR="00596196" w:rsidRPr="00722EBE" w:rsidRDefault="00596196" w:rsidP="00596196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D0BC4">
        <w:rPr>
          <w:rFonts w:ascii="GHEA Grapalat" w:eastAsia="GHEA Grapalat" w:hAnsi="GHEA Grapalat" w:cs="GHEA Grapalat"/>
          <w:b/>
          <w:bCs/>
          <w:sz w:val="24"/>
          <w:szCs w:val="24"/>
        </w:rPr>
        <w:t>ՀԱՅԱՍՏԱՆԻ ՀԱՆՐԱՊԵՏՈՒԹՅԱՆ 2021 ԹՎԱԿԱՆԻ ՆՈՅԵՄԲԵՐԻ 11-Ի N 1864-Լ ՈՐՈՇՄԱՆ ՄԵՋ ՓՈՓՈԽՈՒԹՅՈՒՆՆԵՐ ԿԱՏԱՐԵԼՈՒ ՄԱՍԻՆ ՀԱՅԱՍՏԱՆԻ ՀԱՆՐԱՊԵՏՈՒԹՅԱՆ ԿԱՌԱՎԱՐՈՒԹՅԱՆ ՈՐՈՇՄԱՆ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ՆԱԽԱԳ</w:t>
      </w:r>
      <w:r w:rsidRPr="00F3402F">
        <w:rPr>
          <w:rFonts w:ascii="GHEA Grapalat" w:eastAsia="GHEA Grapalat" w:hAnsi="GHEA Grapalat" w:cs="GHEA Grapalat"/>
          <w:b/>
          <w:bCs/>
          <w:sz w:val="24"/>
          <w:szCs w:val="24"/>
        </w:rPr>
        <w:t>Ծ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Ի</w:t>
      </w:r>
    </w:p>
    <w:tbl>
      <w:tblPr>
        <w:tblW w:w="14672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57"/>
        <w:gridCol w:w="6215"/>
      </w:tblGrid>
      <w:tr w:rsidR="00596196" w:rsidRPr="005F55FB" w:rsidTr="00547099">
        <w:trPr>
          <w:trHeight w:val="282"/>
        </w:trPr>
        <w:tc>
          <w:tcPr>
            <w:tcW w:w="8457" w:type="dxa"/>
            <w:vMerge w:val="restart"/>
            <w:shd w:val="clear" w:color="auto" w:fill="D0D0D0"/>
            <w:vAlign w:val="center"/>
          </w:tcPr>
          <w:p w:rsidR="00596196" w:rsidRPr="005F55FB" w:rsidRDefault="00596196" w:rsidP="0054709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14" w:hanging="357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 քննչական կոմիտե</w:t>
            </w:r>
          </w:p>
        </w:tc>
        <w:tc>
          <w:tcPr>
            <w:tcW w:w="6215" w:type="dxa"/>
            <w:shd w:val="clear" w:color="auto" w:fill="D0D0D0"/>
          </w:tcPr>
          <w:p w:rsidR="00596196" w:rsidRPr="005F55FB" w:rsidRDefault="00596196" w:rsidP="00547099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04.07.2024թ.</w:t>
            </w:r>
          </w:p>
        </w:tc>
      </w:tr>
      <w:tr w:rsidR="00596196" w:rsidRPr="005F55FB" w:rsidTr="00547099">
        <w:trPr>
          <w:trHeight w:val="188"/>
        </w:trPr>
        <w:tc>
          <w:tcPr>
            <w:tcW w:w="8457" w:type="dxa"/>
            <w:vMerge/>
            <w:shd w:val="clear" w:color="auto" w:fill="D0D0D0"/>
            <w:vAlign w:val="center"/>
          </w:tcPr>
          <w:p w:rsidR="00596196" w:rsidRPr="005F55FB" w:rsidRDefault="00596196" w:rsidP="005470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6215" w:type="dxa"/>
            <w:shd w:val="clear" w:color="auto" w:fill="D0D0D0"/>
          </w:tcPr>
          <w:p w:rsidR="00596196" w:rsidRPr="005F55FB" w:rsidRDefault="00596196" w:rsidP="00547099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8D0B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01/22/204801-2024</w:t>
            </w:r>
          </w:p>
        </w:tc>
      </w:tr>
      <w:tr w:rsidR="00596196" w:rsidRPr="005F55FB" w:rsidTr="00547099">
        <w:trPr>
          <w:trHeight w:val="265"/>
        </w:trPr>
        <w:tc>
          <w:tcPr>
            <w:tcW w:w="8457" w:type="dxa"/>
            <w:shd w:val="clear" w:color="auto" w:fill="FFFFFF"/>
          </w:tcPr>
          <w:p w:rsidR="00596196" w:rsidRPr="005F55FB" w:rsidRDefault="00596196" w:rsidP="00547099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Դիտողություններ և առաջարկություններ </w:t>
            </w:r>
            <w:r w:rsidRPr="005F55FB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 չեն</w:t>
            </w:r>
          </w:p>
        </w:tc>
        <w:tc>
          <w:tcPr>
            <w:tcW w:w="6215" w:type="dxa"/>
            <w:shd w:val="clear" w:color="auto" w:fill="FFFFFF"/>
          </w:tcPr>
          <w:p w:rsidR="00596196" w:rsidRPr="005F55FB" w:rsidRDefault="00596196" w:rsidP="00547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596196" w:rsidRPr="005F55FB" w:rsidTr="00547099">
        <w:trPr>
          <w:trHeight w:val="396"/>
        </w:trPr>
        <w:tc>
          <w:tcPr>
            <w:tcW w:w="8457" w:type="dxa"/>
            <w:vMerge w:val="restart"/>
            <w:shd w:val="clear" w:color="auto" w:fill="BFBFBF"/>
          </w:tcPr>
          <w:p w:rsidR="00596196" w:rsidRPr="005F55FB" w:rsidRDefault="00596196" w:rsidP="0054709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spacing w:after="0" w:line="240" w:lineRule="auto"/>
              <w:ind w:left="0" w:firstLine="450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9403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6215" w:type="dxa"/>
            <w:shd w:val="clear" w:color="auto" w:fill="BFBFBF"/>
          </w:tcPr>
          <w:p w:rsidR="00596196" w:rsidRPr="005F55FB" w:rsidRDefault="00596196" w:rsidP="00547099">
            <w:pPr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16</w:t>
            </w:r>
            <w:r w:rsidRPr="0009403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07</w:t>
            </w:r>
            <w:r w:rsidRPr="0009403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4</w:t>
            </w:r>
            <w:r w:rsidRPr="0009403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թ.</w:t>
            </w:r>
          </w:p>
        </w:tc>
      </w:tr>
      <w:tr w:rsidR="00596196" w:rsidRPr="005F55FB" w:rsidTr="00547099">
        <w:trPr>
          <w:trHeight w:val="143"/>
        </w:trPr>
        <w:tc>
          <w:tcPr>
            <w:tcW w:w="8457" w:type="dxa"/>
            <w:vMerge/>
            <w:shd w:val="clear" w:color="auto" w:fill="BFBFBF"/>
          </w:tcPr>
          <w:p w:rsidR="00596196" w:rsidRPr="005F55FB" w:rsidRDefault="00596196" w:rsidP="005470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215" w:type="dxa"/>
            <w:shd w:val="clear" w:color="auto" w:fill="BFBFBF"/>
          </w:tcPr>
          <w:p w:rsidR="00596196" w:rsidRPr="005F55FB" w:rsidRDefault="00596196" w:rsidP="00547099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8D0BC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01/11-1/14900-2024</w:t>
            </w:r>
          </w:p>
        </w:tc>
      </w:tr>
      <w:tr w:rsidR="00596196" w:rsidRPr="005F55FB" w:rsidTr="00547099">
        <w:trPr>
          <w:trHeight w:val="143"/>
        </w:trPr>
        <w:tc>
          <w:tcPr>
            <w:tcW w:w="8457" w:type="dxa"/>
            <w:shd w:val="clear" w:color="auto" w:fill="auto"/>
          </w:tcPr>
          <w:p w:rsidR="00596196" w:rsidRDefault="00596196" w:rsidP="00547099">
            <w:pPr>
              <w:spacing w:after="0" w:line="360" w:lineRule="auto"/>
              <w:ind w:left="-90" w:right="176" w:firstLine="79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2021 թվականի նոյեմբերի 11-ի N 1864-Լ որոշման մեջ փոփոխություններ կատարելու մասին» Հայաստանի Հանրապետության կառավարության որոշման նախագիծը և հայտնում է, որ դիտողություններ չունի: </w:t>
            </w:r>
          </w:p>
          <w:p w:rsidR="00596196" w:rsidRDefault="00596196" w:rsidP="00547099">
            <w:pPr>
              <w:spacing w:after="0" w:line="360" w:lineRule="auto"/>
              <w:ind w:left="-90" w:right="176" w:firstLine="799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Միաժամանակ, հաշվի առնելով որոշման ընդունումից հետո գիտատեխնիկական առաջընթացով պայմանավորված սարքավորումների արդի հնարավորությունները, առաջարկում ենք վերանայել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2021 թվականի նոյեմբերի 11-ի N 1864-Լ ո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րոշման հավելվածով հաստատված փորձաքննությունների արժեքները, քանի որ ըստ </w:t>
            </w:r>
            <w:r>
              <w:rPr>
                <w:rFonts w:ascii="GHEA Grapalat" w:hAnsi="GHEA Grapalat"/>
                <w:sz w:val="24"/>
                <w:lang w:val="hy-AM"/>
              </w:rPr>
              <w:br/>
              <w:t xml:space="preserve">ՀՀ ֆինանսների նախարարության կողմից կատարված հարցումների և համացանցում տեղ գտած տեղեկատվությունների ուսումնասիրության՝ </w:t>
            </w:r>
            <w:r>
              <w:rPr>
                <w:rFonts w:ascii="GHEA Grapalat" w:hAnsi="GHEA Grapalat"/>
                <w:sz w:val="24"/>
                <w:lang w:val="hy-AM"/>
              </w:rPr>
              <w:lastRenderedPageBreak/>
              <w:t>վերջիններս զգալիորեն գերազանցում են շուկայում առկա փորձաքննություններ իրականացնող ընկերությունների կողմից առանձին փորձաքննությունների տեսակների մոտավոր արժեքները: Մասնավորապես.</w:t>
            </w:r>
          </w:p>
          <w:tbl>
            <w:tblPr>
              <w:tblW w:w="7805" w:type="dxa"/>
              <w:tblInd w:w="113" w:type="dxa"/>
              <w:tblLayout w:type="fixed"/>
              <w:tblLook w:val="04A0" w:firstRow="1" w:lastRow="0" w:firstColumn="1" w:lastColumn="0" w:noHBand="0" w:noVBand="1"/>
            </w:tblPr>
            <w:tblGrid>
              <w:gridCol w:w="2561"/>
              <w:gridCol w:w="3118"/>
              <w:gridCol w:w="2126"/>
            </w:tblGrid>
            <w:tr w:rsidR="00596196" w:rsidTr="00547099">
              <w:trPr>
                <w:trHeight w:val="1110"/>
              </w:trPr>
              <w:tc>
                <w:tcPr>
                  <w:tcW w:w="2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6196" w:rsidRPr="004E2E74" w:rsidRDefault="00596196" w:rsidP="0054709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</w:rPr>
                  </w:pPr>
                  <w:r w:rsidRPr="004E2E74">
                    <w:rPr>
                      <w:rFonts w:ascii="GHEA Grapalat" w:eastAsia="Times New Roman" w:hAnsi="GHEA Grapalat" w:cs="Arial"/>
                      <w:color w:val="000000"/>
                      <w:sz w:val="20"/>
                      <w:szCs w:val="20"/>
                    </w:rPr>
                    <w:t>Փորձաքննության</w:t>
                  </w:r>
                  <w:r w:rsidRPr="004E2E74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E2E74">
                    <w:rPr>
                      <w:rFonts w:ascii="GHEA Grapalat" w:eastAsia="Times New Roman" w:hAnsi="GHEA Grapalat" w:cs="Arial"/>
                      <w:color w:val="000000"/>
                      <w:sz w:val="20"/>
                      <w:szCs w:val="20"/>
                    </w:rPr>
                    <w:t>տեսակ</w:t>
                  </w:r>
                  <w:r w:rsidRPr="004E2E74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</w:rPr>
                    <w:t>/</w:t>
                  </w:r>
                  <w:r w:rsidRPr="004E2E74">
                    <w:rPr>
                      <w:rFonts w:ascii="GHEA Grapalat" w:eastAsia="Times New Roman" w:hAnsi="GHEA Grapalat" w:cs="Arial"/>
                      <w:color w:val="000000"/>
                      <w:sz w:val="20"/>
                      <w:szCs w:val="20"/>
                    </w:rPr>
                    <w:t>ենթատեսակ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6196" w:rsidRPr="004E2E74" w:rsidRDefault="00596196" w:rsidP="00547099">
                  <w:pPr>
                    <w:spacing w:after="0" w:line="240" w:lineRule="auto"/>
                    <w:ind w:left="-103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</w:rPr>
                  </w:pPr>
                  <w:r w:rsidRPr="004E2E74">
                    <w:rPr>
                      <w:rFonts w:ascii="GHEA Grapalat" w:eastAsia="Times New Roman" w:hAnsi="GHEA Grapalat" w:cs="Arial"/>
                      <w:color w:val="000000"/>
                      <w:sz w:val="20"/>
                      <w:szCs w:val="20"/>
                    </w:rPr>
                    <w:t>Շուկայական</w:t>
                  </w:r>
                  <w:r w:rsidRPr="004E2E74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E2E74">
                    <w:rPr>
                      <w:rFonts w:ascii="GHEA Grapalat" w:eastAsia="Times New Roman" w:hAnsi="GHEA Grapalat" w:cs="Arial"/>
                      <w:color w:val="000000"/>
                      <w:sz w:val="20"/>
                      <w:szCs w:val="20"/>
                    </w:rPr>
                    <w:t>մոտավոր</w:t>
                  </w:r>
                  <w:r w:rsidRPr="004E2E74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E2E74">
                    <w:rPr>
                      <w:rFonts w:ascii="GHEA Grapalat" w:eastAsia="Times New Roman" w:hAnsi="GHEA Grapalat" w:cs="Arial"/>
                      <w:color w:val="000000"/>
                      <w:sz w:val="20"/>
                      <w:szCs w:val="20"/>
                    </w:rPr>
                    <w:t>արժեք (</w:t>
                  </w:r>
                  <w:r w:rsidRPr="004E2E74">
                    <w:rPr>
                      <w:rFonts w:ascii="GHEA Grapalat" w:eastAsia="Times New Roman" w:hAnsi="GHEA Grapalat" w:cs="Arial"/>
                      <w:color w:val="000000"/>
                      <w:sz w:val="20"/>
                      <w:szCs w:val="20"/>
                      <w:lang w:val="hy-AM"/>
                    </w:rPr>
                    <w:t>դրամ</w:t>
                  </w:r>
                  <w:r w:rsidRPr="004E2E74">
                    <w:rPr>
                      <w:rFonts w:ascii="GHEA Grapalat" w:eastAsia="Times New Roman" w:hAnsi="GHEA Grapalat" w:cs="Arial"/>
                      <w:color w:val="00000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6196" w:rsidRPr="004E2E74" w:rsidRDefault="00596196" w:rsidP="0054709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</w:rPr>
                  </w:pPr>
                  <w:r w:rsidRPr="004E2E74">
                    <w:rPr>
                      <w:rFonts w:ascii="GHEA Grapalat" w:eastAsia="Times New Roman" w:hAnsi="GHEA Grapalat" w:cs="Arial"/>
                      <w:color w:val="000000"/>
                      <w:sz w:val="20"/>
                      <w:szCs w:val="20"/>
                    </w:rPr>
                    <w:t>Որոշման</w:t>
                  </w:r>
                  <w:r w:rsidRPr="004E2E74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E2E74">
                    <w:rPr>
                      <w:rFonts w:ascii="GHEA Grapalat" w:eastAsia="Times New Roman" w:hAnsi="GHEA Grapalat" w:cs="Arial"/>
                      <w:color w:val="000000"/>
                      <w:sz w:val="20"/>
                      <w:szCs w:val="20"/>
                    </w:rPr>
                    <w:t>Հավելվածով</w:t>
                  </w:r>
                  <w:r w:rsidRPr="004E2E74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E2E74">
                    <w:rPr>
                      <w:rFonts w:ascii="GHEA Grapalat" w:eastAsia="Times New Roman" w:hAnsi="GHEA Grapalat" w:cs="Arial"/>
                      <w:color w:val="000000"/>
                      <w:sz w:val="20"/>
                      <w:szCs w:val="20"/>
                    </w:rPr>
                    <w:t>հաստատված</w:t>
                  </w:r>
                  <w:r w:rsidRPr="004E2E74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E2E74">
                    <w:rPr>
                      <w:rFonts w:ascii="GHEA Grapalat" w:eastAsia="Times New Roman" w:hAnsi="GHEA Grapalat" w:cs="Arial"/>
                      <w:color w:val="000000"/>
                      <w:sz w:val="20"/>
                      <w:szCs w:val="20"/>
                    </w:rPr>
                    <w:t>արժեք</w:t>
                  </w:r>
                  <w:r w:rsidRPr="004E2E74">
                    <w:rPr>
                      <w:rFonts w:ascii="GHEA Grapalat" w:eastAsia="Times New Roman" w:hAnsi="GHEA Grapalat" w:cs="Arial"/>
                      <w:color w:val="000000"/>
                      <w:sz w:val="20"/>
                      <w:szCs w:val="20"/>
                      <w:lang w:val="hy-AM"/>
                    </w:rPr>
                    <w:t xml:space="preserve"> </w:t>
                  </w:r>
                  <w:r w:rsidRPr="004E2E74">
                    <w:rPr>
                      <w:rFonts w:ascii="GHEA Grapalat" w:eastAsia="Times New Roman" w:hAnsi="GHEA Grapalat" w:cs="Arial"/>
                      <w:color w:val="000000"/>
                      <w:sz w:val="20"/>
                      <w:szCs w:val="20"/>
                    </w:rPr>
                    <w:t>(</w:t>
                  </w:r>
                  <w:r w:rsidRPr="004E2E74">
                    <w:rPr>
                      <w:rFonts w:ascii="GHEA Grapalat" w:eastAsia="Times New Roman" w:hAnsi="GHEA Grapalat" w:cs="Arial"/>
                      <w:color w:val="000000"/>
                      <w:sz w:val="20"/>
                      <w:szCs w:val="20"/>
                      <w:lang w:val="hy-AM"/>
                    </w:rPr>
                    <w:t>դրամ</w:t>
                  </w:r>
                  <w:r w:rsidRPr="004E2E74">
                    <w:rPr>
                      <w:rFonts w:ascii="GHEA Grapalat" w:eastAsia="Times New Roman" w:hAnsi="GHEA Grapalat" w:cs="Arial"/>
                      <w:color w:val="000000"/>
                      <w:sz w:val="20"/>
                      <w:szCs w:val="20"/>
                    </w:rPr>
                    <w:t>)</w:t>
                  </w:r>
                </w:p>
              </w:tc>
            </w:tr>
            <w:tr w:rsidR="00596196" w:rsidTr="00547099">
              <w:trPr>
                <w:trHeight w:val="465"/>
              </w:trPr>
              <w:tc>
                <w:tcPr>
                  <w:tcW w:w="25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596196" w:rsidRPr="004E2E74" w:rsidRDefault="00596196" w:rsidP="00547099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4E2E74">
                    <w:rPr>
                      <w:rFonts w:ascii="GHEA Grapalat" w:eastAsia="Times New Roman" w:hAnsi="GHEA Grapalat" w:cs="Calibri"/>
                      <w:color w:val="000000"/>
                    </w:rPr>
                    <w:t>Դատահոգեբուժական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596196" w:rsidRPr="004E2E74" w:rsidRDefault="00596196" w:rsidP="0054709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4E2E74">
                    <w:rPr>
                      <w:rFonts w:ascii="GHEA Grapalat" w:eastAsia="Times New Roman" w:hAnsi="GHEA Grapalat" w:cs="Calibri"/>
                      <w:color w:val="000000"/>
                    </w:rPr>
                    <w:t>45000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596196" w:rsidRPr="004E2E74" w:rsidRDefault="00596196" w:rsidP="0054709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4E2E74">
                    <w:rPr>
                      <w:rFonts w:ascii="GHEA Grapalat" w:eastAsia="Times New Roman" w:hAnsi="GHEA Grapalat" w:cs="Calibri"/>
                      <w:color w:val="000000"/>
                    </w:rPr>
                    <w:t>153000</w:t>
                  </w:r>
                </w:p>
              </w:tc>
            </w:tr>
            <w:tr w:rsidR="00596196" w:rsidTr="00547099">
              <w:trPr>
                <w:trHeight w:val="1875"/>
              </w:trPr>
              <w:tc>
                <w:tcPr>
                  <w:tcW w:w="25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596196" w:rsidRPr="004E2E74" w:rsidRDefault="00596196" w:rsidP="00547099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4E2E74">
                    <w:rPr>
                      <w:rFonts w:ascii="GHEA Grapalat" w:eastAsia="Times New Roman" w:hAnsi="GHEA Grapalat" w:cs="Calibri"/>
                      <w:color w:val="000000"/>
                    </w:rPr>
                    <w:t>Դատահոգեբանական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6196" w:rsidRPr="004E2E74" w:rsidRDefault="00596196" w:rsidP="0054709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4E2E74">
                    <w:rPr>
                      <w:rFonts w:ascii="GHEA Grapalat" w:eastAsia="Times New Roman" w:hAnsi="GHEA Grapalat" w:cs="Calibri"/>
                      <w:color w:val="000000"/>
                    </w:rPr>
                    <w:t>30000-75000 դրամի միջակայքում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6196" w:rsidRPr="004E2E74" w:rsidRDefault="00596196" w:rsidP="0054709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4E2E74">
                    <w:rPr>
                      <w:rFonts w:ascii="GHEA Grapalat" w:eastAsia="Times New Roman" w:hAnsi="GHEA Grapalat" w:cs="Calibri"/>
                      <w:color w:val="000000"/>
                    </w:rPr>
                    <w:t>ըստ առանձին  ենթատեսակների սահմանված է 108000-153000 դրամի միջակայքում</w:t>
                  </w:r>
                </w:p>
              </w:tc>
            </w:tr>
            <w:tr w:rsidR="00596196" w:rsidTr="00547099">
              <w:trPr>
                <w:trHeight w:val="465"/>
              </w:trPr>
              <w:tc>
                <w:tcPr>
                  <w:tcW w:w="25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596196" w:rsidRPr="004E2E74" w:rsidRDefault="00596196" w:rsidP="00547099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4E2E74">
                    <w:rPr>
                      <w:rFonts w:ascii="GHEA Grapalat" w:eastAsia="Times New Roman" w:hAnsi="GHEA Grapalat" w:cs="Calibri"/>
                      <w:color w:val="000000"/>
                    </w:rPr>
                    <w:t xml:space="preserve">Հետմահու դատահոգեբանական 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596196" w:rsidRPr="004E2E74" w:rsidRDefault="00596196" w:rsidP="0054709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4E2E74">
                    <w:rPr>
                      <w:rFonts w:ascii="GHEA Grapalat" w:eastAsia="Times New Roman" w:hAnsi="GHEA Grapalat" w:cs="Calibri"/>
                      <w:color w:val="000000"/>
                    </w:rPr>
                    <w:t>75000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596196" w:rsidRPr="004E2E74" w:rsidRDefault="00596196" w:rsidP="0054709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4E2E74">
                    <w:rPr>
                      <w:rFonts w:ascii="GHEA Grapalat" w:eastAsia="Times New Roman" w:hAnsi="GHEA Grapalat" w:cs="Calibri"/>
                      <w:color w:val="000000"/>
                    </w:rPr>
                    <w:t>153000</w:t>
                  </w:r>
                </w:p>
              </w:tc>
            </w:tr>
            <w:tr w:rsidR="00596196" w:rsidTr="00547099">
              <w:trPr>
                <w:trHeight w:val="1155"/>
              </w:trPr>
              <w:tc>
                <w:tcPr>
                  <w:tcW w:w="25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596196" w:rsidRPr="004E2E74" w:rsidRDefault="00596196" w:rsidP="00547099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</w:rPr>
                    <w:t>Մշակու</w:t>
                  </w:r>
                  <w:r w:rsidRPr="004E2E74">
                    <w:rPr>
                      <w:rFonts w:ascii="GHEA Grapalat" w:eastAsia="Times New Roman" w:hAnsi="GHEA Grapalat" w:cs="Calibri"/>
                      <w:color w:val="000000"/>
                    </w:rPr>
                    <w:t>թային արժեքների փորձաքննություն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596196" w:rsidRPr="004E2E74" w:rsidRDefault="00596196" w:rsidP="0054709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4E2E74">
                    <w:rPr>
                      <w:rFonts w:ascii="GHEA Grapalat" w:eastAsia="Times New Roman" w:hAnsi="GHEA Grapalat" w:cs="Calibri"/>
                      <w:color w:val="000000"/>
                    </w:rPr>
                    <w:t>33000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96196" w:rsidRPr="004E2E74" w:rsidRDefault="00596196" w:rsidP="0054709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</w:rPr>
                  </w:pPr>
                  <w:r w:rsidRPr="004E2E74">
                    <w:rPr>
                      <w:rFonts w:ascii="GHEA Grapalat" w:eastAsia="Times New Roman" w:hAnsi="GHEA Grapalat" w:cs="Calibri"/>
                      <w:color w:val="000000"/>
                    </w:rPr>
                    <w:t>ըստ առանձին  ենթատեսակների սահմանված է 45000-108000 դրամի միջակայքում</w:t>
                  </w:r>
                </w:p>
              </w:tc>
            </w:tr>
          </w:tbl>
          <w:p w:rsidR="00596196" w:rsidRPr="005F55FB" w:rsidRDefault="00596196" w:rsidP="00547099">
            <w:pPr>
              <w:pStyle w:val="mechtex"/>
              <w:spacing w:line="276" w:lineRule="auto"/>
              <w:ind w:right="54" w:firstLine="56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215" w:type="dxa"/>
            <w:shd w:val="clear" w:color="auto" w:fill="auto"/>
          </w:tcPr>
          <w:p w:rsidR="00596196" w:rsidRPr="000705BA" w:rsidRDefault="00596196" w:rsidP="00547099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705BA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 է ի գիտություն:</w:t>
            </w:r>
          </w:p>
        </w:tc>
      </w:tr>
      <w:tr w:rsidR="00596196" w:rsidRPr="005F55FB" w:rsidTr="00547099">
        <w:trPr>
          <w:trHeight w:val="277"/>
        </w:trPr>
        <w:tc>
          <w:tcPr>
            <w:tcW w:w="8457" w:type="dxa"/>
            <w:vMerge w:val="restart"/>
            <w:shd w:val="clear" w:color="auto" w:fill="BFBFBF" w:themeFill="background1" w:themeFillShade="BF"/>
          </w:tcPr>
          <w:p w:rsidR="00596196" w:rsidRPr="005F55FB" w:rsidRDefault="00596196" w:rsidP="005470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C357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3.ՀՀ ներքին գործերի նախարարություն</w:t>
            </w:r>
          </w:p>
        </w:tc>
        <w:tc>
          <w:tcPr>
            <w:tcW w:w="621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596196" w:rsidRPr="000D04E7" w:rsidRDefault="00596196" w:rsidP="00547099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12</w:t>
            </w:r>
            <w:r w:rsidRPr="0009403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07</w:t>
            </w:r>
            <w:r w:rsidRPr="0009403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4</w:t>
            </w:r>
            <w:r w:rsidRPr="0009403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թ.</w:t>
            </w:r>
          </w:p>
        </w:tc>
      </w:tr>
      <w:tr w:rsidR="00596196" w:rsidRPr="005F55FB" w:rsidTr="00547099">
        <w:trPr>
          <w:trHeight w:val="151"/>
        </w:trPr>
        <w:tc>
          <w:tcPr>
            <w:tcW w:w="8457" w:type="dxa"/>
            <w:vMerge/>
            <w:shd w:val="clear" w:color="auto" w:fill="BFBFBF" w:themeFill="background1" w:themeFillShade="BF"/>
          </w:tcPr>
          <w:p w:rsidR="00596196" w:rsidRPr="005F55FB" w:rsidRDefault="00596196" w:rsidP="005470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21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596196" w:rsidRDefault="00596196" w:rsidP="00547099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8D0BC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43/6/113183-24</w:t>
            </w:r>
          </w:p>
        </w:tc>
      </w:tr>
      <w:tr w:rsidR="00596196" w:rsidRPr="005F55FB" w:rsidTr="00547099">
        <w:trPr>
          <w:trHeight w:val="143"/>
        </w:trPr>
        <w:tc>
          <w:tcPr>
            <w:tcW w:w="8457" w:type="dxa"/>
            <w:shd w:val="clear" w:color="auto" w:fill="auto"/>
          </w:tcPr>
          <w:p w:rsidR="00596196" w:rsidRPr="005F55FB" w:rsidRDefault="00596196" w:rsidP="005470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Դիտողություններ և առաջարկություններ </w:t>
            </w:r>
            <w:r w:rsidRPr="005F55FB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 չեն</w:t>
            </w:r>
          </w:p>
        </w:tc>
        <w:tc>
          <w:tcPr>
            <w:tcW w:w="6215" w:type="dxa"/>
            <w:shd w:val="clear" w:color="auto" w:fill="auto"/>
          </w:tcPr>
          <w:p w:rsidR="00596196" w:rsidRPr="000D04E7" w:rsidRDefault="00596196" w:rsidP="00547099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596196" w:rsidRPr="005F55FB" w:rsidTr="00547099">
        <w:trPr>
          <w:trHeight w:val="143"/>
        </w:trPr>
        <w:tc>
          <w:tcPr>
            <w:tcW w:w="8457" w:type="dxa"/>
            <w:vMerge w:val="restart"/>
            <w:shd w:val="clear" w:color="auto" w:fill="BFBFBF" w:themeFill="background1" w:themeFillShade="BF"/>
          </w:tcPr>
          <w:p w:rsidR="00596196" w:rsidRPr="008D0BC4" w:rsidRDefault="00596196" w:rsidP="005470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8D0BC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4. ՀՀ Հակակոռուպցիոն կոմիտե</w:t>
            </w:r>
          </w:p>
        </w:tc>
        <w:tc>
          <w:tcPr>
            <w:tcW w:w="6215" w:type="dxa"/>
            <w:shd w:val="clear" w:color="auto" w:fill="BFBFBF" w:themeFill="background1" w:themeFillShade="BF"/>
          </w:tcPr>
          <w:p w:rsidR="00596196" w:rsidRPr="008D0BC4" w:rsidRDefault="00596196" w:rsidP="00547099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8D0BC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08.07.2024թ.</w:t>
            </w:r>
          </w:p>
        </w:tc>
      </w:tr>
      <w:tr w:rsidR="00596196" w:rsidRPr="005F55FB" w:rsidTr="00547099">
        <w:trPr>
          <w:trHeight w:val="143"/>
        </w:trPr>
        <w:tc>
          <w:tcPr>
            <w:tcW w:w="8457" w:type="dxa"/>
            <w:vMerge/>
            <w:shd w:val="clear" w:color="auto" w:fill="BFBFBF" w:themeFill="background1" w:themeFillShade="BF"/>
          </w:tcPr>
          <w:p w:rsidR="00596196" w:rsidRPr="008D0BC4" w:rsidRDefault="00596196" w:rsidP="005470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</w:pPr>
          </w:p>
        </w:tc>
        <w:tc>
          <w:tcPr>
            <w:tcW w:w="6215" w:type="dxa"/>
            <w:shd w:val="clear" w:color="auto" w:fill="BFBFBF" w:themeFill="background1" w:themeFillShade="BF"/>
          </w:tcPr>
          <w:p w:rsidR="00596196" w:rsidRPr="008D0BC4" w:rsidRDefault="00596196" w:rsidP="00547099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8D0BC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18-7136-24</w:t>
            </w:r>
          </w:p>
        </w:tc>
      </w:tr>
      <w:tr w:rsidR="00596196" w:rsidRPr="005F55FB" w:rsidTr="00547099">
        <w:trPr>
          <w:trHeight w:val="143"/>
        </w:trPr>
        <w:tc>
          <w:tcPr>
            <w:tcW w:w="8457" w:type="dxa"/>
            <w:shd w:val="clear" w:color="auto" w:fill="auto"/>
          </w:tcPr>
          <w:p w:rsidR="00596196" w:rsidRPr="005F55FB" w:rsidRDefault="00596196" w:rsidP="005470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Դիտողություններ և առաջարկություններ </w:t>
            </w:r>
            <w:r w:rsidRPr="005F55FB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 չեն</w:t>
            </w:r>
          </w:p>
        </w:tc>
        <w:tc>
          <w:tcPr>
            <w:tcW w:w="6215" w:type="dxa"/>
            <w:shd w:val="clear" w:color="auto" w:fill="auto"/>
          </w:tcPr>
          <w:p w:rsidR="00596196" w:rsidRPr="000D04E7" w:rsidRDefault="00596196" w:rsidP="00547099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596196" w:rsidRPr="005F55FB" w:rsidTr="00547099">
        <w:trPr>
          <w:trHeight w:val="143"/>
        </w:trPr>
        <w:tc>
          <w:tcPr>
            <w:tcW w:w="8457" w:type="dxa"/>
            <w:vMerge w:val="restart"/>
            <w:shd w:val="clear" w:color="auto" w:fill="BFBFBF" w:themeFill="background1" w:themeFillShade="BF"/>
          </w:tcPr>
          <w:p w:rsidR="00596196" w:rsidRPr="008D0BC4" w:rsidRDefault="00596196" w:rsidP="005470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8D0BC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5. ՀՀ գլխավոր դատախազություն</w:t>
            </w:r>
          </w:p>
        </w:tc>
        <w:tc>
          <w:tcPr>
            <w:tcW w:w="6215" w:type="dxa"/>
            <w:shd w:val="clear" w:color="auto" w:fill="BFBFBF" w:themeFill="background1" w:themeFillShade="BF"/>
          </w:tcPr>
          <w:p w:rsidR="00596196" w:rsidRPr="000D04E7" w:rsidRDefault="00596196" w:rsidP="00547099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18</w:t>
            </w:r>
            <w:r w:rsidRPr="0009403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07</w:t>
            </w:r>
            <w:r w:rsidRPr="0009403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4</w:t>
            </w:r>
            <w:r w:rsidRPr="0009403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թ.</w:t>
            </w:r>
          </w:p>
        </w:tc>
      </w:tr>
      <w:tr w:rsidR="00596196" w:rsidRPr="005F55FB" w:rsidTr="00547099">
        <w:trPr>
          <w:trHeight w:val="143"/>
        </w:trPr>
        <w:tc>
          <w:tcPr>
            <w:tcW w:w="8457" w:type="dxa"/>
            <w:vMerge/>
            <w:shd w:val="clear" w:color="auto" w:fill="BFBFBF" w:themeFill="background1" w:themeFillShade="BF"/>
          </w:tcPr>
          <w:p w:rsidR="00596196" w:rsidRPr="005F55FB" w:rsidRDefault="00596196" w:rsidP="005470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215" w:type="dxa"/>
            <w:shd w:val="clear" w:color="auto" w:fill="BFBFBF" w:themeFill="background1" w:themeFillShade="BF"/>
          </w:tcPr>
          <w:p w:rsidR="00596196" w:rsidRPr="000D04E7" w:rsidRDefault="00596196" w:rsidP="00547099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8D0BC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02/20.4/12244-2024</w:t>
            </w:r>
          </w:p>
        </w:tc>
      </w:tr>
      <w:tr w:rsidR="00596196" w:rsidRPr="005F55FB" w:rsidTr="00547099">
        <w:trPr>
          <w:trHeight w:val="143"/>
        </w:trPr>
        <w:tc>
          <w:tcPr>
            <w:tcW w:w="8457" w:type="dxa"/>
            <w:shd w:val="clear" w:color="auto" w:fill="auto"/>
          </w:tcPr>
          <w:p w:rsidR="00596196" w:rsidRPr="005F55FB" w:rsidRDefault="00596196" w:rsidP="005470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Դիտողություններ և առաջարկություններ </w:t>
            </w:r>
            <w:r w:rsidRPr="005F55FB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 չեն</w:t>
            </w:r>
          </w:p>
        </w:tc>
        <w:tc>
          <w:tcPr>
            <w:tcW w:w="6215" w:type="dxa"/>
            <w:shd w:val="clear" w:color="auto" w:fill="auto"/>
          </w:tcPr>
          <w:p w:rsidR="00596196" w:rsidRPr="000D04E7" w:rsidRDefault="00596196" w:rsidP="00547099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</w:tbl>
    <w:p w:rsidR="00596196" w:rsidRPr="00900711" w:rsidRDefault="00596196" w:rsidP="00596196"/>
    <w:p w:rsidR="00596196" w:rsidRPr="008D0BC4" w:rsidRDefault="00596196" w:rsidP="00596196"/>
    <w:p w:rsidR="00D948D0" w:rsidRDefault="00D948D0">
      <w:bookmarkStart w:id="0" w:name="_GoBack"/>
      <w:bookmarkEnd w:id="0"/>
    </w:p>
    <w:sectPr w:rsidR="00D948D0" w:rsidSect="00766711">
      <w:footerReference w:type="default" r:id="rId6"/>
      <w:pgSz w:w="16838" w:h="11906" w:orient="landscape"/>
      <w:pgMar w:top="450" w:right="1134" w:bottom="709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420751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766711" w:rsidRPr="00914DAC" w:rsidRDefault="00596196" w:rsidP="00766711">
        <w:pPr>
          <w:pStyle w:val="Footer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>
          <w:rPr>
            <w:rFonts w:ascii="GHEA Grapalat" w:hAnsi="GHEA Grapalat"/>
            <w:noProof/>
          </w:rPr>
          <w:t>1</w:t>
        </w:r>
        <w:r w:rsidRPr="00914DAC">
          <w:rPr>
            <w:rFonts w:ascii="GHEA Grapalat" w:hAnsi="GHEA Grapalat"/>
          </w:rPr>
          <w:fldChar w:fldCharType="end"/>
        </w:r>
      </w:p>
    </w:sdtContent>
  </w:sdt>
  <w:p w:rsidR="00766711" w:rsidRDefault="00596196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E45EE"/>
    <w:multiLevelType w:val="multilevel"/>
    <w:tmpl w:val="FC4447BE"/>
    <w:lvl w:ilvl="0">
      <w:start w:val="1"/>
      <w:numFmt w:val="decimal"/>
      <w:lvlText w:val="%1."/>
      <w:lvlJc w:val="left"/>
      <w:pPr>
        <w:ind w:left="3479" w:hanging="360"/>
      </w:pPr>
      <w:rPr>
        <w:b/>
      </w:rPr>
    </w:lvl>
    <w:lvl w:ilvl="1">
      <w:start w:val="1"/>
      <w:numFmt w:val="decimal"/>
      <w:lvlText w:val="%2."/>
      <w:lvlJc w:val="left"/>
      <w:pPr>
        <w:ind w:left="4199" w:hanging="360"/>
      </w:pPr>
      <w:rPr>
        <w:b/>
      </w:rPr>
    </w:lvl>
    <w:lvl w:ilvl="2">
      <w:start w:val="1"/>
      <w:numFmt w:val="decimal"/>
      <w:lvlText w:val="%3."/>
      <w:lvlJc w:val="left"/>
      <w:pPr>
        <w:ind w:left="4919" w:hanging="360"/>
      </w:pPr>
    </w:lvl>
    <w:lvl w:ilvl="3">
      <w:start w:val="1"/>
      <w:numFmt w:val="decimal"/>
      <w:lvlText w:val="%4."/>
      <w:lvlJc w:val="left"/>
      <w:pPr>
        <w:ind w:left="5639" w:hanging="360"/>
      </w:pPr>
    </w:lvl>
    <w:lvl w:ilvl="4">
      <w:start w:val="1"/>
      <w:numFmt w:val="decimal"/>
      <w:lvlText w:val="%5."/>
      <w:lvlJc w:val="left"/>
      <w:pPr>
        <w:ind w:left="6359" w:hanging="360"/>
      </w:pPr>
    </w:lvl>
    <w:lvl w:ilvl="5">
      <w:start w:val="1"/>
      <w:numFmt w:val="decimal"/>
      <w:lvlText w:val="%6."/>
      <w:lvlJc w:val="left"/>
      <w:pPr>
        <w:ind w:left="7079" w:hanging="360"/>
      </w:pPr>
    </w:lvl>
    <w:lvl w:ilvl="6">
      <w:start w:val="1"/>
      <w:numFmt w:val="decimal"/>
      <w:lvlText w:val="%7."/>
      <w:lvlJc w:val="left"/>
      <w:pPr>
        <w:ind w:left="7799" w:hanging="360"/>
      </w:pPr>
    </w:lvl>
    <w:lvl w:ilvl="7">
      <w:start w:val="1"/>
      <w:numFmt w:val="decimal"/>
      <w:lvlText w:val="%8."/>
      <w:lvlJc w:val="left"/>
      <w:pPr>
        <w:ind w:left="8519" w:hanging="360"/>
      </w:pPr>
    </w:lvl>
    <w:lvl w:ilvl="8">
      <w:start w:val="1"/>
      <w:numFmt w:val="decimal"/>
      <w:lvlText w:val="%9."/>
      <w:lvlJc w:val="left"/>
      <w:pPr>
        <w:ind w:left="9239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458"/>
    <w:rsid w:val="00436458"/>
    <w:rsid w:val="00596196"/>
    <w:rsid w:val="00D9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196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596196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59619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596196"/>
    <w:pPr>
      <w:tabs>
        <w:tab w:val="center" w:pos="4680"/>
        <w:tab w:val="right" w:pos="9360"/>
      </w:tabs>
    </w:pPr>
    <w:rPr>
      <w:rFonts w:ascii="Calibri" w:eastAsia="Calibri" w:hAnsi="Calibri" w:cs="Times New Roman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596196"/>
    <w:rPr>
      <w:rFonts w:ascii="Calibri" w:eastAsia="Calibri" w:hAnsi="Calibri" w:cs="Times New Roman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196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596196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59619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596196"/>
    <w:pPr>
      <w:tabs>
        <w:tab w:val="center" w:pos="4680"/>
        <w:tab w:val="right" w:pos="9360"/>
      </w:tabs>
    </w:pPr>
    <w:rPr>
      <w:rFonts w:ascii="Calibri" w:eastAsia="Calibri" w:hAnsi="Calibri" w:cs="Times New Roman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596196"/>
    <w:rPr>
      <w:rFonts w:ascii="Calibri" w:eastAsia="Calibri" w:hAnsi="Calibri" w:cs="Times New Roman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2024-07-22T08:02:00Z</dcterms:created>
  <dcterms:modified xsi:type="dcterms:W3CDTF">2024-07-22T08:02:00Z</dcterms:modified>
</cp:coreProperties>
</file>