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CB5" w:rsidRPr="000E3140" w:rsidRDefault="00DD0CB5" w:rsidP="00DD0CB5">
      <w:pPr>
        <w:shd w:val="clear" w:color="auto" w:fill="FFFFFF"/>
        <w:spacing w:after="0" w:line="276" w:lineRule="auto"/>
        <w:jc w:val="center"/>
        <w:rPr>
          <w:rStyle w:val="Strong"/>
          <w:rFonts w:ascii="GHEA Grapalat" w:eastAsia="Times New Roman" w:hAnsi="GHEA Grapalat" w:cs="Arial"/>
          <w:sz w:val="24"/>
          <w:szCs w:val="24"/>
          <w:lang w:val="hy-AM" w:eastAsia="ru-RU"/>
        </w:rPr>
      </w:pPr>
      <w:r w:rsidRPr="000E3140">
        <w:rPr>
          <w:rStyle w:val="Strong"/>
          <w:rFonts w:ascii="GHEA Grapalat" w:eastAsia="Times New Roman" w:hAnsi="GHEA Grapalat" w:cs="Arial"/>
          <w:sz w:val="24"/>
          <w:szCs w:val="24"/>
          <w:lang w:val="hy-AM" w:eastAsia="ru-RU"/>
        </w:rPr>
        <w:t>ԱՄՓՈՓԱԹԵՐԹ</w:t>
      </w:r>
    </w:p>
    <w:p w:rsidR="00DD0CB5" w:rsidRPr="000E3140" w:rsidRDefault="00DD0CB5" w:rsidP="00DD0CB5">
      <w:pPr>
        <w:shd w:val="clear" w:color="auto" w:fill="FFFFFF"/>
        <w:spacing w:after="0" w:line="276" w:lineRule="auto"/>
        <w:jc w:val="center"/>
        <w:rPr>
          <w:rStyle w:val="Strong"/>
          <w:rFonts w:ascii="GHEA Grapalat" w:eastAsia="Times New Roman" w:hAnsi="GHEA Grapalat" w:cs="Arial"/>
          <w:sz w:val="24"/>
          <w:szCs w:val="24"/>
          <w:lang w:val="hy-AM" w:eastAsia="ru-RU"/>
        </w:rPr>
      </w:pPr>
    </w:p>
    <w:p w:rsidR="00DD0CB5" w:rsidRPr="000E3140" w:rsidRDefault="00DD0CB5" w:rsidP="00DD0CB5">
      <w:pPr>
        <w:shd w:val="clear" w:color="auto" w:fill="FFFFFF"/>
        <w:spacing w:after="0" w:line="276" w:lineRule="auto"/>
        <w:jc w:val="center"/>
        <w:rPr>
          <w:rFonts w:ascii="GHEA Grapalat" w:hAnsi="GHEA Grapalat"/>
          <w:sz w:val="24"/>
          <w:szCs w:val="24"/>
        </w:rPr>
      </w:pPr>
      <w:r w:rsidRPr="000E3140">
        <w:rPr>
          <w:rFonts w:ascii="GHEA Grapalat" w:hAnsi="GHEA Grapalat" w:cs="Sylfaen"/>
          <w:b/>
          <w:sz w:val="24"/>
          <w:szCs w:val="24"/>
          <w:lang w:val="hy-AM"/>
        </w:rPr>
        <w:t>«</w:t>
      </w:r>
      <w:r w:rsidRPr="000E3140">
        <w:rPr>
          <w:rFonts w:ascii="GHEA Grapalat" w:hAnsi="GHEA Grapalat"/>
          <w:b/>
          <w:color w:val="000000"/>
          <w:sz w:val="24"/>
          <w:szCs w:val="24"/>
          <w:shd w:val="clear" w:color="auto" w:fill="FFFFFF"/>
          <w:lang w:val="hy-AM"/>
        </w:rPr>
        <w:t>ՀԱՅԱՍՏԱՆԻ</w:t>
      </w:r>
      <w:r w:rsidRPr="000E3140">
        <w:rPr>
          <w:rFonts w:ascii="GHEA Grapalat" w:hAnsi="GHEA Grapalat"/>
          <w:b/>
          <w:color w:val="000000"/>
          <w:sz w:val="24"/>
          <w:szCs w:val="24"/>
          <w:shd w:val="clear" w:color="auto" w:fill="FFFFFF"/>
          <w:lang w:val="af-ZA"/>
        </w:rPr>
        <w:t xml:space="preserve"> </w:t>
      </w:r>
      <w:r w:rsidRPr="000E3140">
        <w:rPr>
          <w:rFonts w:ascii="GHEA Grapalat" w:hAnsi="GHEA Grapalat"/>
          <w:b/>
          <w:color w:val="000000"/>
          <w:sz w:val="24"/>
          <w:szCs w:val="24"/>
          <w:shd w:val="clear" w:color="auto" w:fill="FFFFFF"/>
          <w:lang w:val="hy-AM"/>
        </w:rPr>
        <w:t>ՀԱՆՐԱՊԵՏՈՒԹՅԱՆ</w:t>
      </w:r>
      <w:r w:rsidRPr="000E3140">
        <w:rPr>
          <w:rFonts w:ascii="GHEA Grapalat" w:hAnsi="GHEA Grapalat"/>
          <w:b/>
          <w:color w:val="000000"/>
          <w:sz w:val="24"/>
          <w:szCs w:val="24"/>
          <w:shd w:val="clear" w:color="auto" w:fill="FFFFFF"/>
          <w:lang w:val="af-ZA"/>
        </w:rPr>
        <w:t xml:space="preserve"> </w:t>
      </w:r>
      <w:r w:rsidRPr="000E3140">
        <w:rPr>
          <w:rFonts w:ascii="GHEA Grapalat" w:hAnsi="GHEA Grapalat"/>
          <w:b/>
          <w:color w:val="000000"/>
          <w:sz w:val="24"/>
          <w:szCs w:val="24"/>
          <w:shd w:val="clear" w:color="auto" w:fill="FFFFFF"/>
          <w:lang w:val="hy-AM"/>
        </w:rPr>
        <w:t>ԿԱՌԱՎԱՐՈՒԹՅԱՆ</w:t>
      </w:r>
      <w:r w:rsidRPr="000E3140">
        <w:rPr>
          <w:rFonts w:ascii="GHEA Grapalat" w:hAnsi="GHEA Grapalat"/>
          <w:b/>
          <w:color w:val="000000"/>
          <w:sz w:val="24"/>
          <w:szCs w:val="24"/>
          <w:shd w:val="clear" w:color="auto" w:fill="FFFFFF"/>
          <w:lang w:val="af-ZA"/>
        </w:rPr>
        <w:t xml:space="preserve"> 2023 ԹՎԱԿԱՆԻ ԴԵԿՏԵՄԲԵՐԻ 28-Ի N 2339-Լ </w:t>
      </w:r>
      <w:r w:rsidRPr="000E3140">
        <w:rPr>
          <w:rFonts w:ascii="GHEA Grapalat" w:hAnsi="GHEA Grapalat"/>
          <w:b/>
          <w:color w:val="000000"/>
          <w:sz w:val="24"/>
          <w:szCs w:val="24"/>
          <w:shd w:val="clear" w:color="auto" w:fill="FFFFFF"/>
          <w:lang w:val="hy-AM"/>
        </w:rPr>
        <w:t>ՈՐՈՇՄԱՆ</w:t>
      </w:r>
      <w:r w:rsidRPr="000E3140">
        <w:rPr>
          <w:rFonts w:ascii="GHEA Grapalat" w:hAnsi="GHEA Grapalat"/>
          <w:b/>
          <w:color w:val="000000"/>
          <w:sz w:val="24"/>
          <w:szCs w:val="24"/>
          <w:shd w:val="clear" w:color="auto" w:fill="FFFFFF"/>
          <w:lang w:val="af-ZA"/>
        </w:rPr>
        <w:t xml:space="preserve"> </w:t>
      </w:r>
      <w:r w:rsidRPr="000E3140">
        <w:rPr>
          <w:rFonts w:ascii="GHEA Grapalat" w:hAnsi="GHEA Grapalat"/>
          <w:b/>
          <w:color w:val="000000"/>
          <w:sz w:val="24"/>
          <w:szCs w:val="24"/>
          <w:shd w:val="clear" w:color="auto" w:fill="FFFFFF"/>
          <w:lang w:val="hy-AM"/>
        </w:rPr>
        <w:t>ՄԵՋ</w:t>
      </w:r>
      <w:r w:rsidRPr="000E3140">
        <w:rPr>
          <w:rFonts w:ascii="GHEA Grapalat" w:hAnsi="GHEA Grapalat"/>
          <w:b/>
          <w:color w:val="000000"/>
          <w:sz w:val="24"/>
          <w:szCs w:val="24"/>
          <w:shd w:val="clear" w:color="auto" w:fill="FFFFFF"/>
          <w:lang w:val="af-ZA"/>
        </w:rPr>
        <w:t xml:space="preserve"> </w:t>
      </w:r>
      <w:r w:rsidRPr="000E3140">
        <w:rPr>
          <w:rFonts w:ascii="GHEA Grapalat" w:hAnsi="GHEA Grapalat"/>
          <w:b/>
          <w:color w:val="000000"/>
          <w:sz w:val="24"/>
          <w:szCs w:val="24"/>
          <w:shd w:val="clear" w:color="auto" w:fill="FFFFFF"/>
          <w:lang w:val="hy-AM"/>
        </w:rPr>
        <w:t>ՓՈՓՈԽՈՒԹՅՈՒՆՆԵՐ</w:t>
      </w:r>
      <w:r w:rsidRPr="000E3140">
        <w:rPr>
          <w:rFonts w:ascii="GHEA Grapalat" w:hAnsi="GHEA Grapalat"/>
          <w:b/>
          <w:color w:val="000000"/>
          <w:sz w:val="24"/>
          <w:szCs w:val="24"/>
          <w:shd w:val="clear" w:color="auto" w:fill="FFFFFF"/>
          <w:lang w:val="af-ZA"/>
        </w:rPr>
        <w:t xml:space="preserve"> ԵՎ ԼՐԱՑՈՒՄՆԵՐ </w:t>
      </w:r>
      <w:r w:rsidRPr="000E3140">
        <w:rPr>
          <w:rFonts w:ascii="GHEA Grapalat" w:hAnsi="GHEA Grapalat"/>
          <w:b/>
          <w:color w:val="000000"/>
          <w:sz w:val="24"/>
          <w:szCs w:val="24"/>
          <w:shd w:val="clear" w:color="auto" w:fill="FFFFFF"/>
          <w:lang w:val="hy-AM"/>
        </w:rPr>
        <w:t>ԿԱՏԱՐԵԼՈՒ</w:t>
      </w:r>
      <w:r w:rsidRPr="000E3140">
        <w:rPr>
          <w:rFonts w:ascii="GHEA Grapalat" w:hAnsi="GHEA Grapalat"/>
          <w:b/>
          <w:color w:val="000000"/>
          <w:sz w:val="24"/>
          <w:szCs w:val="24"/>
          <w:shd w:val="clear" w:color="auto" w:fill="FFFFFF"/>
          <w:lang w:val="af-ZA"/>
        </w:rPr>
        <w:t xml:space="preserve"> </w:t>
      </w:r>
      <w:r w:rsidRPr="000E3140">
        <w:rPr>
          <w:rFonts w:ascii="GHEA Grapalat" w:hAnsi="GHEA Grapalat"/>
          <w:b/>
          <w:color w:val="000000"/>
          <w:sz w:val="24"/>
          <w:szCs w:val="24"/>
          <w:shd w:val="clear" w:color="auto" w:fill="FFFFFF"/>
          <w:lang w:val="hy-AM"/>
        </w:rPr>
        <w:t xml:space="preserve">ՄԱՍԻՆ» </w:t>
      </w:r>
      <w:r w:rsidRPr="000E3140">
        <w:rPr>
          <w:rFonts w:ascii="GHEA Grapalat" w:hAnsi="GHEA Grapalat"/>
          <w:b/>
          <w:sz w:val="24"/>
          <w:szCs w:val="24"/>
          <w:lang w:val="af-ZA"/>
        </w:rPr>
        <w:t xml:space="preserve">ՀԱՅԱՍՏԱՆԻ ՀԱՆՐԱՊԵՏՈՒԹՅԱՆ ԿԱՌԱՎԱՐՈՒԹՅԱՆ </w:t>
      </w:r>
      <w:r w:rsidRPr="000E3140">
        <w:rPr>
          <w:rFonts w:ascii="GHEA Grapalat" w:hAnsi="GHEA Grapalat" w:cs="Sylfaen"/>
          <w:b/>
          <w:sz w:val="24"/>
          <w:szCs w:val="24"/>
          <w:lang w:val="af-ZA"/>
        </w:rPr>
        <w:t>ՈՐՈՇՄԱՆ ՆԱԽԱԳԾԻ</w:t>
      </w:r>
      <w:r w:rsidRPr="000E3140">
        <w:rPr>
          <w:rFonts w:ascii="GHEA Grapalat" w:hAnsi="GHEA Grapalat" w:cs="Times Armenian"/>
          <w:b/>
          <w:sz w:val="24"/>
          <w:szCs w:val="24"/>
          <w:lang w:val="hy-AM"/>
        </w:rPr>
        <w:t xml:space="preserve"> ՎԵՐԱԲԵՐՅԱԼ </w:t>
      </w:r>
    </w:p>
    <w:p w:rsidR="00DD0CB5" w:rsidRPr="000E3140" w:rsidRDefault="00DD0CB5" w:rsidP="00DD0CB5">
      <w:pPr>
        <w:shd w:val="clear" w:color="auto" w:fill="FFFFFF"/>
        <w:spacing w:after="0" w:line="276" w:lineRule="auto"/>
        <w:ind w:firstLine="450"/>
        <w:jc w:val="center"/>
        <w:rPr>
          <w:rFonts w:ascii="GHEA Grapalat" w:eastAsia="Times New Roman" w:hAnsi="GHEA Grapalat" w:cs="Arial"/>
          <w:bCs/>
          <w:sz w:val="24"/>
          <w:szCs w:val="24"/>
          <w:lang w:val="hy-AM" w:eastAsia="ru-RU"/>
        </w:rPr>
      </w:pPr>
    </w:p>
    <w:tbl>
      <w:tblPr>
        <w:tblStyle w:val="TableGrid"/>
        <w:tblW w:w="13945" w:type="dxa"/>
        <w:tblLook w:val="04A0" w:firstRow="1" w:lastRow="0" w:firstColumn="1" w:lastColumn="0" w:noHBand="0" w:noVBand="1"/>
      </w:tblPr>
      <w:tblGrid>
        <w:gridCol w:w="7555"/>
        <w:gridCol w:w="6390"/>
      </w:tblGrid>
      <w:tr w:rsidR="00DD0CB5" w:rsidRPr="000E3140" w:rsidTr="00DD0CB5">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rPr>
                <w:rFonts w:ascii="GHEA Grapalat" w:hAnsi="GHEA Grapalat"/>
                <w:b/>
                <w:sz w:val="24"/>
                <w:szCs w:val="24"/>
                <w:lang w:val="hy-AM"/>
              </w:rPr>
            </w:pPr>
            <w:r w:rsidRPr="000E3140">
              <w:rPr>
                <w:rFonts w:ascii="GHEA Grapalat" w:hAnsi="GHEA Grapalat"/>
                <w:b/>
                <w:sz w:val="24"/>
                <w:szCs w:val="24"/>
                <w:lang w:val="hy-AM"/>
              </w:rPr>
              <w:t>1. Հ</w:t>
            </w:r>
            <w:r w:rsidRPr="000E3140">
              <w:rPr>
                <w:rFonts w:ascii="GHEA Grapalat" w:hAnsi="GHEA Grapalat" w:cs="Calibri"/>
                <w:b/>
                <w:bCs/>
                <w:sz w:val="24"/>
                <w:szCs w:val="24"/>
                <w:lang w:val="hy-AM"/>
              </w:rPr>
              <w:t>այաստանի բանկերի միությ</w:t>
            </w:r>
            <w:r w:rsidRPr="000E3140">
              <w:rPr>
                <w:rFonts w:ascii="GHEA Grapalat" w:hAnsi="GHEA Grapalat" w:cs="Calibri"/>
                <w:b/>
                <w:bCs/>
                <w:sz w:val="24"/>
                <w:szCs w:val="24"/>
              </w:rPr>
              <w:t>ու</w:t>
            </w:r>
            <w:r w:rsidRPr="000E3140">
              <w:rPr>
                <w:rFonts w:ascii="GHEA Grapalat" w:hAnsi="GHEA Grapalat" w:cs="Calibri"/>
                <w:b/>
                <w:bCs/>
                <w:sz w:val="24"/>
                <w:szCs w:val="24"/>
                <w:lang w:val="hy-AM"/>
              </w:rPr>
              <w:t>ն</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center"/>
              <w:rPr>
                <w:rFonts w:ascii="GHEA Grapalat" w:hAnsi="GHEA Grapalat"/>
                <w:b/>
                <w:color w:val="000000"/>
                <w:sz w:val="24"/>
                <w:szCs w:val="24"/>
                <w:shd w:val="clear" w:color="auto" w:fill="FFFFFF"/>
                <w:lang w:val="hy-AM"/>
              </w:rPr>
            </w:pPr>
            <w:r w:rsidRPr="000E3140">
              <w:rPr>
                <w:rFonts w:ascii="GHEA Grapalat" w:hAnsi="GHEA Grapalat"/>
                <w:b/>
                <w:sz w:val="24"/>
                <w:szCs w:val="24"/>
                <w:lang w:val="hy-AM"/>
              </w:rPr>
              <w:t xml:space="preserve">15.04.2024 N </w:t>
            </w:r>
            <w:r w:rsidRPr="000E3140">
              <w:rPr>
                <w:rFonts w:ascii="GHEA Grapalat" w:hAnsi="GHEA Grapalat"/>
                <w:b/>
                <w:color w:val="000000"/>
                <w:sz w:val="24"/>
                <w:szCs w:val="24"/>
                <w:shd w:val="clear" w:color="auto" w:fill="FFFFFF"/>
                <w:lang w:val="hy-AM"/>
              </w:rPr>
              <w:t>Ե/30-24</w:t>
            </w:r>
          </w:p>
          <w:p w:rsidR="00DD0CB5" w:rsidRPr="000E3140" w:rsidRDefault="00DD0CB5">
            <w:pPr>
              <w:spacing w:line="276" w:lineRule="auto"/>
              <w:ind w:firstLine="450"/>
              <w:jc w:val="center"/>
              <w:rPr>
                <w:rFonts w:ascii="GHEA Grapalat" w:hAnsi="GHEA Grapalat"/>
                <w:color w:val="000000"/>
                <w:sz w:val="24"/>
                <w:szCs w:val="24"/>
                <w:shd w:val="clear" w:color="auto" w:fill="FFFFFF"/>
                <w:lang w:val="hy-AM"/>
              </w:rPr>
            </w:pPr>
            <w:r w:rsidRPr="000E3140">
              <w:rPr>
                <w:rFonts w:ascii="GHEA Grapalat" w:hAnsi="GHEA Grapalat"/>
                <w:b/>
                <w:color w:val="000000"/>
                <w:sz w:val="24"/>
                <w:szCs w:val="24"/>
                <w:shd w:val="clear" w:color="auto" w:fill="FFFFFF"/>
                <w:lang w:val="hy-AM"/>
              </w:rPr>
              <w:t xml:space="preserve">       10.04.2024 N ՀԲՄ 00-129</w:t>
            </w:r>
          </w:p>
        </w:tc>
      </w:tr>
      <w:tr w:rsidR="00DD0CB5" w:rsidRPr="000E3140" w:rsidTr="00DD0CB5">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both"/>
              <w:rPr>
                <w:rFonts w:ascii="GHEA Grapalat" w:eastAsia="Times New Roman" w:hAnsi="GHEA Grapalat" w:cs="Sylfaen"/>
                <w:sz w:val="24"/>
                <w:szCs w:val="24"/>
                <w:lang w:val="af-ZA"/>
              </w:rPr>
            </w:pPr>
            <w:r w:rsidRPr="000E3140">
              <w:rPr>
                <w:rFonts w:ascii="GHEA Grapalat" w:eastAsia="Times New Roman" w:hAnsi="GHEA Grapalat" w:cs="Times New Roman"/>
                <w:color w:val="000000"/>
                <w:sz w:val="24"/>
                <w:szCs w:val="24"/>
                <w:lang w:val="hy-AM"/>
              </w:rPr>
              <w:t xml:space="preserve">Ձեզ ենք ներկայացնում </w:t>
            </w:r>
            <w:r w:rsidRPr="000E3140">
              <w:rPr>
                <w:rFonts w:ascii="GHEA Grapalat" w:eastAsia="Times New Roman" w:hAnsi="GHEA Grapalat" w:cs="Times New Roman"/>
                <w:color w:val="000000"/>
                <w:sz w:val="24"/>
                <w:szCs w:val="24"/>
                <w:shd w:val="clear" w:color="auto" w:fill="FFFFFF"/>
                <w:lang w:val="hy-AM"/>
              </w:rPr>
              <w:t>Հայաստանի</w:t>
            </w:r>
            <w:r w:rsidRPr="000E3140">
              <w:rPr>
                <w:rFonts w:ascii="GHEA Grapalat" w:eastAsia="Times New Roman" w:hAnsi="GHEA Grapalat" w:cs="Times New Roman"/>
                <w:color w:val="000000"/>
                <w:sz w:val="24"/>
                <w:szCs w:val="24"/>
                <w:shd w:val="clear" w:color="auto" w:fill="FFFFFF"/>
                <w:lang w:val="af-ZA"/>
              </w:rPr>
              <w:t xml:space="preserve"> </w:t>
            </w:r>
            <w:r w:rsidRPr="000E3140">
              <w:rPr>
                <w:rFonts w:ascii="GHEA Grapalat" w:eastAsia="Times New Roman" w:hAnsi="GHEA Grapalat" w:cs="Times New Roman"/>
                <w:color w:val="000000"/>
                <w:sz w:val="24"/>
                <w:szCs w:val="24"/>
                <w:shd w:val="clear" w:color="auto" w:fill="FFFFFF"/>
                <w:lang w:val="hy-AM"/>
              </w:rPr>
              <w:t>Հանրապետության</w:t>
            </w:r>
            <w:r w:rsidRPr="000E3140">
              <w:rPr>
                <w:rFonts w:ascii="GHEA Grapalat" w:eastAsia="Times New Roman" w:hAnsi="GHEA Grapalat" w:cs="Times New Roman"/>
                <w:color w:val="000000"/>
                <w:sz w:val="24"/>
                <w:szCs w:val="24"/>
                <w:shd w:val="clear" w:color="auto" w:fill="FFFFFF"/>
                <w:lang w:val="af-ZA"/>
              </w:rPr>
              <w:t xml:space="preserve"> </w:t>
            </w:r>
            <w:r w:rsidRPr="000E3140">
              <w:rPr>
                <w:rFonts w:ascii="GHEA Grapalat" w:eastAsia="Times New Roman" w:hAnsi="GHEA Grapalat" w:cs="Times New Roman"/>
                <w:color w:val="000000"/>
                <w:sz w:val="24"/>
                <w:szCs w:val="24"/>
                <w:shd w:val="clear" w:color="auto" w:fill="FFFFFF"/>
                <w:lang w:val="hy-AM"/>
              </w:rPr>
              <w:t>կառավարության</w:t>
            </w:r>
            <w:r w:rsidRPr="000E3140">
              <w:rPr>
                <w:rFonts w:ascii="GHEA Grapalat" w:eastAsia="Times New Roman" w:hAnsi="GHEA Grapalat" w:cs="Times New Roman"/>
                <w:color w:val="000000"/>
                <w:sz w:val="24"/>
                <w:szCs w:val="24"/>
                <w:shd w:val="clear" w:color="auto" w:fill="FFFFFF"/>
                <w:lang w:val="af-ZA"/>
              </w:rPr>
              <w:t xml:space="preserve"> 2023թ-ի դեկտեմբերի 28-ի N 2339-Լ և 2020</w:t>
            </w:r>
            <w:r w:rsidRPr="000E3140">
              <w:rPr>
                <w:rFonts w:ascii="GHEA Grapalat" w:eastAsia="Times New Roman" w:hAnsi="GHEA Grapalat" w:cs="Times New Roman"/>
                <w:color w:val="000000"/>
                <w:sz w:val="24"/>
                <w:szCs w:val="24"/>
                <w:shd w:val="clear" w:color="auto" w:fill="FFFFFF"/>
                <w:lang w:val="hy-AM"/>
              </w:rPr>
              <w:t>թ-ի</w:t>
            </w:r>
            <w:r w:rsidRPr="000E3140">
              <w:rPr>
                <w:rFonts w:ascii="GHEA Grapalat" w:eastAsia="Times New Roman" w:hAnsi="GHEA Grapalat" w:cs="Times New Roman"/>
                <w:color w:val="000000"/>
                <w:sz w:val="24"/>
                <w:szCs w:val="24"/>
                <w:shd w:val="clear" w:color="auto" w:fill="FFFFFF"/>
                <w:lang w:val="af-ZA"/>
              </w:rPr>
              <w:t xml:space="preserve"> </w:t>
            </w:r>
            <w:r w:rsidRPr="000E3140">
              <w:rPr>
                <w:rFonts w:ascii="GHEA Grapalat" w:eastAsia="Times New Roman" w:hAnsi="GHEA Grapalat" w:cs="Times New Roman"/>
                <w:color w:val="000000"/>
                <w:sz w:val="24"/>
                <w:szCs w:val="24"/>
                <w:shd w:val="clear" w:color="auto" w:fill="FFFFFF"/>
                <w:lang w:val="hy-AM"/>
              </w:rPr>
              <w:t>մարտի</w:t>
            </w:r>
            <w:r w:rsidRPr="000E3140">
              <w:rPr>
                <w:rFonts w:ascii="GHEA Grapalat" w:eastAsia="Times New Roman" w:hAnsi="GHEA Grapalat" w:cs="Times New Roman"/>
                <w:color w:val="000000"/>
                <w:sz w:val="24"/>
                <w:szCs w:val="24"/>
                <w:shd w:val="clear" w:color="auto" w:fill="FFFFFF"/>
                <w:lang w:val="af-ZA"/>
              </w:rPr>
              <w:t xml:space="preserve"> 12-</w:t>
            </w:r>
            <w:r w:rsidRPr="000E3140">
              <w:rPr>
                <w:rFonts w:ascii="GHEA Grapalat" w:eastAsia="Times New Roman" w:hAnsi="GHEA Grapalat" w:cs="Times New Roman"/>
                <w:color w:val="000000"/>
                <w:sz w:val="24"/>
                <w:szCs w:val="24"/>
                <w:shd w:val="clear" w:color="auto" w:fill="FFFFFF"/>
                <w:lang w:val="hy-AM"/>
              </w:rPr>
              <w:t>ի</w:t>
            </w:r>
            <w:r w:rsidRPr="000E3140">
              <w:rPr>
                <w:rFonts w:ascii="GHEA Grapalat" w:eastAsia="Times New Roman" w:hAnsi="GHEA Grapalat" w:cs="Times New Roman"/>
                <w:color w:val="000000"/>
                <w:sz w:val="24"/>
                <w:szCs w:val="24"/>
                <w:shd w:val="clear" w:color="auto" w:fill="FFFFFF"/>
                <w:lang w:val="af-ZA"/>
              </w:rPr>
              <w:t xml:space="preserve"> N 284-Ն </w:t>
            </w:r>
            <w:r w:rsidRPr="000E3140">
              <w:rPr>
                <w:rFonts w:ascii="GHEA Grapalat" w:eastAsia="Times New Roman" w:hAnsi="GHEA Grapalat" w:cs="Times New Roman"/>
                <w:color w:val="000000"/>
                <w:sz w:val="24"/>
                <w:szCs w:val="24"/>
                <w:shd w:val="clear" w:color="auto" w:fill="FFFFFF"/>
                <w:lang w:val="hy-AM"/>
              </w:rPr>
              <w:t>որոշումներում</w:t>
            </w:r>
            <w:r w:rsidRPr="000E3140">
              <w:rPr>
                <w:rFonts w:ascii="GHEA Grapalat" w:eastAsia="Times New Roman" w:hAnsi="GHEA Grapalat" w:cs="Times New Roman"/>
                <w:color w:val="000000"/>
                <w:sz w:val="24"/>
                <w:szCs w:val="24"/>
                <w:shd w:val="clear" w:color="auto" w:fill="FFFFFF"/>
                <w:lang w:val="af-ZA"/>
              </w:rPr>
              <w:t xml:space="preserve"> </w:t>
            </w:r>
            <w:r w:rsidRPr="000E3140">
              <w:rPr>
                <w:rFonts w:ascii="GHEA Grapalat" w:eastAsia="Times New Roman" w:hAnsi="GHEA Grapalat" w:cs="Times New Roman"/>
                <w:color w:val="000000"/>
                <w:sz w:val="24"/>
                <w:szCs w:val="24"/>
                <w:shd w:val="clear" w:color="auto" w:fill="FFFFFF"/>
                <w:lang w:val="hy-AM"/>
              </w:rPr>
              <w:t xml:space="preserve">փոփոխություններ և լրացումներ կատարելու մասին </w:t>
            </w:r>
            <w:r w:rsidRPr="000E3140">
              <w:rPr>
                <w:rFonts w:ascii="GHEA Grapalat" w:eastAsia="Times New Roman" w:hAnsi="GHEA Grapalat" w:cs="Times New Roman"/>
                <w:sz w:val="24"/>
                <w:szCs w:val="24"/>
                <w:lang w:val="af-ZA"/>
              </w:rPr>
              <w:t xml:space="preserve">ՀՀ կառավարության </w:t>
            </w:r>
            <w:r w:rsidRPr="000E3140">
              <w:rPr>
                <w:rFonts w:ascii="GHEA Grapalat" w:eastAsia="Times New Roman" w:hAnsi="GHEA Grapalat" w:cs="Sylfaen"/>
                <w:sz w:val="24"/>
                <w:szCs w:val="24"/>
                <w:lang w:val="af-ZA"/>
              </w:rPr>
              <w:t xml:space="preserve">որոշումների նախագծերի փաթեթի վերաբերյալ </w:t>
            </w:r>
            <w:r w:rsidRPr="000E3140">
              <w:rPr>
                <w:rFonts w:ascii="GHEA Grapalat" w:eastAsia="Times New Roman" w:hAnsi="GHEA Grapalat" w:cs="Sylfaen"/>
                <w:sz w:val="24"/>
                <w:szCs w:val="24"/>
                <w:lang w:val="hy-AM"/>
              </w:rPr>
              <w:t>մեր դիտարկումները</w:t>
            </w:r>
            <w:r w:rsidRPr="000E3140">
              <w:rPr>
                <w:rFonts w:ascii="GHEA Grapalat" w:eastAsia="Times New Roman" w:hAnsi="GHEA Grapalat" w:cs="Sylfaen"/>
                <w:sz w:val="24"/>
                <w:szCs w:val="24"/>
                <w:lang w:val="af-ZA"/>
              </w:rPr>
              <w:t>։</w:t>
            </w:r>
          </w:p>
        </w:tc>
        <w:tc>
          <w:tcPr>
            <w:tcW w:w="6390" w:type="dxa"/>
            <w:tcBorders>
              <w:top w:val="single" w:sz="4" w:space="0" w:color="auto"/>
              <w:left w:val="single" w:sz="4" w:space="0" w:color="auto"/>
              <w:bottom w:val="single" w:sz="4" w:space="0" w:color="auto"/>
              <w:right w:val="single" w:sz="4" w:space="0" w:color="auto"/>
            </w:tcBorders>
          </w:tcPr>
          <w:p w:rsidR="00DD0CB5" w:rsidRPr="000E3140" w:rsidRDefault="00DD0CB5">
            <w:pPr>
              <w:tabs>
                <w:tab w:val="left" w:pos="1170"/>
              </w:tabs>
              <w:spacing w:line="276" w:lineRule="auto"/>
              <w:ind w:right="132" w:firstLine="450"/>
              <w:jc w:val="both"/>
              <w:rPr>
                <w:rFonts w:ascii="GHEA Grapalat" w:hAnsi="GHEA Grapalat" w:cs="Sylfaen"/>
                <w:sz w:val="24"/>
                <w:szCs w:val="24"/>
                <w:lang w:val="hy-AM"/>
              </w:rPr>
            </w:pPr>
          </w:p>
        </w:tc>
      </w:tr>
      <w:tr w:rsidR="00DD0CB5" w:rsidRPr="00FC2C47" w:rsidTr="00DD0CB5">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widowControl w:val="0"/>
              <w:numPr>
                <w:ilvl w:val="0"/>
                <w:numId w:val="40"/>
              </w:numPr>
              <w:spacing w:line="276" w:lineRule="auto"/>
              <w:ind w:left="0" w:firstLine="450"/>
              <w:jc w:val="both"/>
              <w:rPr>
                <w:rFonts w:ascii="GHEA Grapalat" w:hAnsi="GHEA Grapalat"/>
                <w:sz w:val="24"/>
                <w:szCs w:val="24"/>
                <w:lang w:val="af-ZA"/>
              </w:rPr>
            </w:pPr>
            <w:r w:rsidRPr="000E3140">
              <w:rPr>
                <w:rFonts w:ascii="GHEA Grapalat" w:hAnsi="GHEA Grapalat"/>
                <w:sz w:val="24"/>
                <w:szCs w:val="24"/>
                <w:lang w:val="af-ZA"/>
              </w:rPr>
              <w:t xml:space="preserve">Նախագծի 1-ին կետի, 1-ին պարբերության «ա» ենթակետով նախատեսվում է հանել կոմունալ վճարումների դիմաց հաճախորդներին հետվճարի տրամադրումը, որն էական սոցիալական փոփոխություն է։ Նախագծի հիմնավորման մեջ ներկայացվում է, որ կոմունալ վճարումներից հետվճարի տրամադրումը չի ծառայում ծրագրի նպատակներից մեկին՝ ստվերային շրջանառության կրճատմանը։ Այնուհանդերձ, ներկայումս գործող՝ 2023թ-ի դեկտեմբերի 28-ի N 2339-Լ և ՀՀ կառավարության համապատասխան որոշմամբ սահմանվող նպատակներում նշված նպատակը առկա չէ ու միևնույն ժամանակ որպես հետվճարի ծրագրի նպատակներ սահմանված են՝ առաջին անհրաժեշտության ապրանքների գծով կենսաթոշակառուների գնողունակության բարձրացումը, անկանխիկ եղանակով գործարքների կատարումը, շահառուների կողմից ֆինանսական </w:t>
            </w:r>
            <w:r w:rsidRPr="000E3140">
              <w:rPr>
                <w:rFonts w:ascii="GHEA Grapalat" w:hAnsi="GHEA Grapalat"/>
                <w:sz w:val="24"/>
                <w:szCs w:val="24"/>
                <w:lang w:val="af-ZA"/>
              </w:rPr>
              <w:lastRenderedPageBreak/>
              <w:t>ժամանակակից գործիքների և տեխնոլոգիաների վերաբերյալ գիտելիքների ու տարածվածության ավելացումը։</w:t>
            </w:r>
          </w:p>
          <w:p w:rsidR="00DD0CB5" w:rsidRPr="000E3140" w:rsidRDefault="00DD0CB5">
            <w:pPr>
              <w:widowControl w:val="0"/>
              <w:spacing w:line="276" w:lineRule="auto"/>
              <w:ind w:firstLine="450"/>
              <w:jc w:val="both"/>
              <w:rPr>
                <w:rFonts w:ascii="GHEA Grapalat" w:hAnsi="GHEA Grapalat"/>
                <w:sz w:val="24"/>
                <w:szCs w:val="24"/>
                <w:lang w:val="af-ZA"/>
              </w:rPr>
            </w:pPr>
            <w:r w:rsidRPr="000E3140">
              <w:rPr>
                <w:rFonts w:ascii="GHEA Grapalat" w:hAnsi="GHEA Grapalat"/>
                <w:sz w:val="24"/>
                <w:szCs w:val="24"/>
                <w:lang w:val="af-ZA"/>
              </w:rPr>
              <w:t>Ամրագրենք, որ ըստ գործող որոշման, չկա կոմունալ վճարները հետվճարից բացառելու հիմնավորում, ավելին սա առաջացնում է շատ հաճախ իմպերատիվ ծախս համարվող կոմունալ վճարների կանխիկ իրականացման մասնաբաժնի մեծացման ռիսկ ու հետևապես՝ այս տեսակը բացառելը չունի որևէ հիմնավորում։ Մյուս կողմից, սա առաջացնելու է էական հանրային դժգոհություն ու խաթարելու է ծրագրի բարի համբավը։</w:t>
            </w:r>
          </w:p>
          <w:p w:rsidR="00DD0CB5" w:rsidRPr="000E3140" w:rsidRDefault="00DD0CB5">
            <w:pPr>
              <w:widowControl w:val="0"/>
              <w:spacing w:line="276" w:lineRule="auto"/>
              <w:ind w:firstLine="450"/>
              <w:jc w:val="both"/>
              <w:rPr>
                <w:rFonts w:ascii="GHEA Grapalat" w:hAnsi="GHEA Grapalat"/>
                <w:sz w:val="24"/>
                <w:szCs w:val="24"/>
                <w:lang w:val="af-ZA"/>
              </w:rPr>
            </w:pPr>
            <w:r w:rsidRPr="000E3140">
              <w:rPr>
                <w:rFonts w:ascii="GHEA Grapalat" w:hAnsi="GHEA Grapalat"/>
                <w:sz w:val="24"/>
                <w:szCs w:val="24"/>
                <w:lang w:val="af-ZA"/>
              </w:rPr>
              <w:t xml:space="preserve">Առաջարկում ենք, չեղարկել նախագծով սահմանվող կոմունալ վճարների բացառումը հետվճարից։ </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af-ZA"/>
              </w:rPr>
            </w:pPr>
            <w:r w:rsidRPr="000E3140">
              <w:rPr>
                <w:rFonts w:ascii="GHEA Grapalat" w:hAnsi="GHEA Grapalat" w:cs="Sylfaen"/>
                <w:color w:val="000000" w:themeColor="text1"/>
                <w:sz w:val="24"/>
                <w:szCs w:val="24"/>
                <w:lang w:val="hy-AM"/>
              </w:rPr>
              <w:lastRenderedPageBreak/>
              <w:t>Չի ընդունվել։</w:t>
            </w:r>
            <w:r w:rsidRPr="000E3140">
              <w:rPr>
                <w:rFonts w:ascii="GHEA Grapalat" w:hAnsi="GHEA Grapalat" w:cs="Sylfaen"/>
                <w:color w:val="000000" w:themeColor="text1"/>
                <w:sz w:val="24"/>
                <w:szCs w:val="24"/>
                <w:lang w:val="af-ZA"/>
              </w:rPr>
              <w:t xml:space="preserve">   </w:t>
            </w:r>
          </w:p>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Նախագիծը մշակվել է Վարչապետի 22.12.2023 N Վ/203-2023 արձանագրության 3.1) կետի 1.12 ենթակետի</w:t>
            </w:r>
            <w:r w:rsidRPr="000E3140">
              <w:rPr>
                <w:rFonts w:ascii="GHEA Grapalat" w:hAnsi="GHEA Grapalat" w:cs="Sylfaen"/>
                <w:color w:val="000000" w:themeColor="text1"/>
                <w:sz w:val="24"/>
                <w:szCs w:val="24"/>
                <w:lang w:val="af-ZA"/>
              </w:rPr>
              <w:t xml:space="preserve"> և </w:t>
            </w:r>
            <w:r w:rsidRPr="000E3140">
              <w:rPr>
                <w:rFonts w:ascii="GHEA Grapalat" w:hAnsi="GHEA Grapalat"/>
                <w:color w:val="000000"/>
                <w:sz w:val="24"/>
                <w:szCs w:val="24"/>
                <w:shd w:val="clear" w:color="auto" w:fill="FFFFFF"/>
                <w:lang w:val="hy-AM"/>
              </w:rPr>
              <w:t>2-րդ կետի 6</w:t>
            </w:r>
            <w:r w:rsidRPr="000E3140">
              <w:rPr>
                <w:rFonts w:ascii="GHEA Grapalat" w:hAnsi="GHEA Grapalat"/>
                <w:bCs/>
                <w:color w:val="000000"/>
                <w:sz w:val="24"/>
                <w:szCs w:val="24"/>
                <w:shd w:val="clear" w:color="auto" w:fill="FFFFFF"/>
                <w:lang w:val="hy-AM"/>
              </w:rPr>
              <w:t>-րդ ենթակետի</w:t>
            </w:r>
            <w:r w:rsidRPr="000E3140">
              <w:rPr>
                <w:rFonts w:ascii="GHEA Grapalat" w:hAnsi="GHEA Grapalat" w:cs="Sylfaen"/>
                <w:color w:val="000000" w:themeColor="text1"/>
                <w:sz w:val="24"/>
                <w:szCs w:val="24"/>
                <w:lang w:val="hy-AM"/>
              </w:rPr>
              <w:t xml:space="preserve"> հանձնարարական</w:t>
            </w:r>
            <w:r w:rsidRPr="000E3140">
              <w:rPr>
                <w:rFonts w:ascii="GHEA Grapalat" w:hAnsi="GHEA Grapalat" w:cs="Sylfaen"/>
                <w:color w:val="000000" w:themeColor="text1"/>
                <w:sz w:val="24"/>
                <w:szCs w:val="24"/>
              </w:rPr>
              <w:t>ներ</w:t>
            </w:r>
            <w:r w:rsidRPr="000E3140">
              <w:rPr>
                <w:rFonts w:ascii="GHEA Grapalat" w:hAnsi="GHEA Grapalat" w:cs="Sylfaen"/>
                <w:color w:val="000000" w:themeColor="text1"/>
                <w:sz w:val="24"/>
                <w:szCs w:val="24"/>
                <w:lang w:val="hy-AM"/>
              </w:rPr>
              <w:t>ի կատարումն ապահովելու համար և միտված է գործող կարգավորումները Միջոցառման նպատակներից մեկին (նպաստել տնտեսության ստվերային շրջանառության կրճատմանը) համապատասխանեցնելուն։ Այս տեսանկյունից կոմունալ ծառայությունների դիմաց վճարումներից հետվճար հաշվարկելը չի ծառայում միջոցառման՝ նշված նպատակի իրականացմանը։</w:t>
            </w:r>
          </w:p>
        </w:tc>
      </w:tr>
      <w:tr w:rsidR="00DD0CB5" w:rsidRPr="00FC2C47" w:rsidTr="00DD0CB5">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0"/>
              </w:numPr>
              <w:tabs>
                <w:tab w:val="left" w:pos="180"/>
              </w:tabs>
              <w:spacing w:after="0" w:line="276" w:lineRule="auto"/>
              <w:ind w:left="0" w:firstLine="450"/>
              <w:jc w:val="both"/>
              <w:rPr>
                <w:rFonts w:ascii="GHEA Grapalat" w:hAnsi="GHEA Grapalat"/>
                <w:szCs w:val="24"/>
                <w:lang w:val="af-ZA"/>
              </w:rPr>
            </w:pPr>
            <w:r w:rsidRPr="000E3140">
              <w:rPr>
                <w:rFonts w:ascii="GHEA Grapalat" w:hAnsi="GHEA Grapalat"/>
                <w:szCs w:val="24"/>
                <w:lang w:val="af-ZA"/>
              </w:rPr>
              <w:t>«</w:t>
            </w:r>
            <w:r w:rsidRPr="000E3140">
              <w:rPr>
                <w:rFonts w:ascii="GHEA Grapalat" w:hAnsi="GHEA Grapalat"/>
                <w:szCs w:val="24"/>
                <w:lang w:val="hy-AM"/>
              </w:rPr>
              <w:t>ՀՀ</w:t>
            </w:r>
            <w:r w:rsidRPr="000E3140">
              <w:rPr>
                <w:rFonts w:ascii="GHEA Grapalat" w:hAnsi="GHEA Grapalat"/>
                <w:szCs w:val="24"/>
                <w:lang w:val="af-ZA"/>
              </w:rPr>
              <w:t xml:space="preserve"> </w:t>
            </w:r>
            <w:r w:rsidRPr="000E3140">
              <w:rPr>
                <w:rFonts w:ascii="GHEA Grapalat" w:hAnsi="GHEA Grapalat"/>
                <w:color w:val="000000"/>
                <w:szCs w:val="24"/>
                <w:shd w:val="clear" w:color="auto" w:fill="FFFFFF"/>
                <w:lang w:val="af-ZA"/>
              </w:rPr>
              <w:t>կառավարության 2023 թվականի դեկտեմբերի 28-ի թիվ 2339-Լ որոշման մեջ փոփոխություններ և լրացումներ կատարելու մասին» ՀՀ կառավարության որոշման նախագծի (այսուհետ՝ Նախագիծ) 1-ին կետի 2-րդ պարբերությամբ հավելված 2-ում լրացվող 7.2 կետը ընդունելի չէ, քանի որ բանկերի կողմից ցուցակների պատրաստման գործընթացում տեխնիկական խնդիրների պատճառով հնարավոր են դեպքեր, երբ հաճախորդների հետվճարները չներառվեն Միասնական սոցիալական ծառայությանը (այսուհետ՝ ծառայություն) փոխանցված ցուցակներում։ Այս իմաստով առաջարկում ենք հաշվի առնել նաև այն հանգամանքը, որ հետվճարի ծրագիրն այժմ իրականացվում է բացառապես պետության ֆինանսավորմամբ և ծրագրի տրամաբանությամբ պետությունը, այլ ոչ թե բանկն է հաճախորդներին վճարում հետվճարը՝ վերջիններիս կողմից իրականացված անկանխիկ վճարումների դիմաց։</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Ընդունվել է ի գիտություն։</w:t>
            </w:r>
          </w:p>
          <w:p w:rsidR="007F43AE" w:rsidRPr="000E3140" w:rsidRDefault="00DD0CB5" w:rsidP="007F43AE">
            <w:pPr>
              <w:widowControl w:val="0"/>
              <w:spacing w:line="276" w:lineRule="auto"/>
              <w:ind w:firstLine="450"/>
              <w:jc w:val="both"/>
              <w:rPr>
                <w:rFonts w:ascii="GHEA Grapalat" w:hAnsi="GHEA Grapalat"/>
                <w:sz w:val="24"/>
                <w:szCs w:val="24"/>
                <w:lang w:val="hy-AM"/>
              </w:rPr>
            </w:pPr>
            <w:r w:rsidRPr="000E3140">
              <w:rPr>
                <w:rFonts w:ascii="GHEA Grapalat" w:hAnsi="GHEA Grapalat"/>
                <w:sz w:val="24"/>
                <w:szCs w:val="24"/>
                <w:lang w:val="af-ZA"/>
              </w:rPr>
              <w:t xml:space="preserve">Նախագծի 1-ին կետի </w:t>
            </w:r>
            <w:r w:rsidRPr="000E3140">
              <w:rPr>
                <w:rFonts w:ascii="GHEA Grapalat" w:hAnsi="GHEA Grapalat"/>
                <w:sz w:val="24"/>
                <w:szCs w:val="24"/>
                <w:lang w:val="hy-AM"/>
              </w:rPr>
              <w:t>2-րդ ենթակետի «գ»</w:t>
            </w:r>
            <w:r w:rsidRPr="000E3140">
              <w:rPr>
                <w:rFonts w:ascii="GHEA Grapalat" w:hAnsi="GHEA Grapalat"/>
                <w:sz w:val="24"/>
                <w:szCs w:val="24"/>
                <w:lang w:val="af-ZA"/>
              </w:rPr>
              <w:t xml:space="preserve"> պարբերությամբ հավելված 2-ում լրացվող 7.2 կետը</w:t>
            </w:r>
            <w:r w:rsidRPr="000E3140">
              <w:rPr>
                <w:rFonts w:ascii="GHEA Grapalat" w:hAnsi="GHEA Grapalat"/>
                <w:sz w:val="24"/>
                <w:szCs w:val="24"/>
                <w:lang w:val="hy-AM"/>
              </w:rPr>
              <w:t xml:space="preserve"> </w:t>
            </w:r>
            <w:r w:rsidR="007F43AE">
              <w:rPr>
                <w:rFonts w:ascii="GHEA Grapalat" w:hAnsi="GHEA Grapalat"/>
                <w:sz w:val="24"/>
                <w:szCs w:val="24"/>
                <w:lang w:val="hy-AM"/>
              </w:rPr>
              <w:t>հանվել է նախագծից։</w:t>
            </w:r>
          </w:p>
          <w:p w:rsidR="00DD0CB5" w:rsidRPr="000E3140" w:rsidRDefault="00DD0CB5">
            <w:pPr>
              <w:widowControl w:val="0"/>
              <w:spacing w:line="276" w:lineRule="auto"/>
              <w:ind w:firstLine="450"/>
              <w:jc w:val="both"/>
              <w:rPr>
                <w:rFonts w:ascii="GHEA Grapalat" w:hAnsi="GHEA Grapalat" w:cs="Arial Unicode"/>
                <w:color w:val="000000"/>
                <w:sz w:val="24"/>
                <w:szCs w:val="24"/>
                <w:lang w:val="hy-AM"/>
              </w:rPr>
            </w:pP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0"/>
              </w:numPr>
              <w:spacing w:after="0" w:line="276" w:lineRule="auto"/>
              <w:ind w:left="-18" w:firstLine="450"/>
              <w:jc w:val="both"/>
              <w:rPr>
                <w:rFonts w:ascii="GHEA Grapalat" w:hAnsi="GHEA Grapalat"/>
                <w:szCs w:val="24"/>
                <w:lang w:val="af-ZA"/>
              </w:rPr>
            </w:pPr>
            <w:r w:rsidRPr="000E3140">
              <w:rPr>
                <w:rFonts w:ascii="GHEA Grapalat" w:hAnsi="GHEA Grapalat"/>
                <w:szCs w:val="24"/>
                <w:lang w:val="hy-AM"/>
              </w:rPr>
              <w:t>Նախագծի</w:t>
            </w:r>
            <w:r w:rsidRPr="000E3140">
              <w:rPr>
                <w:rFonts w:ascii="GHEA Grapalat" w:hAnsi="GHEA Grapalat"/>
                <w:szCs w:val="24"/>
                <w:lang w:val="af-ZA"/>
              </w:rPr>
              <w:t xml:space="preserve"> 1-ին կետի 2-</w:t>
            </w:r>
            <w:r w:rsidRPr="000E3140">
              <w:rPr>
                <w:rFonts w:ascii="GHEA Grapalat" w:hAnsi="GHEA Grapalat"/>
                <w:szCs w:val="24"/>
                <w:lang w:val="hy-AM"/>
              </w:rPr>
              <w:t>րդ</w:t>
            </w:r>
            <w:r w:rsidRPr="000E3140">
              <w:rPr>
                <w:rFonts w:ascii="GHEA Grapalat" w:hAnsi="GHEA Grapalat"/>
                <w:szCs w:val="24"/>
                <w:lang w:val="af-ZA"/>
              </w:rPr>
              <w:t xml:space="preserve"> </w:t>
            </w:r>
            <w:r w:rsidRPr="000E3140">
              <w:rPr>
                <w:rFonts w:ascii="GHEA Grapalat" w:hAnsi="GHEA Grapalat"/>
                <w:szCs w:val="24"/>
                <w:lang w:val="hy-AM"/>
              </w:rPr>
              <w:t>պարբերության</w:t>
            </w:r>
            <w:r w:rsidRPr="000E3140">
              <w:rPr>
                <w:rFonts w:ascii="GHEA Grapalat" w:hAnsi="GHEA Grapalat"/>
                <w:szCs w:val="24"/>
                <w:lang w:val="af-ZA"/>
              </w:rPr>
              <w:t xml:space="preserve"> «</w:t>
            </w:r>
            <w:r w:rsidRPr="000E3140">
              <w:rPr>
                <w:rFonts w:ascii="GHEA Grapalat" w:hAnsi="GHEA Grapalat"/>
                <w:szCs w:val="24"/>
                <w:lang w:val="hy-AM"/>
              </w:rPr>
              <w:t>դ</w:t>
            </w:r>
            <w:r w:rsidRPr="000E3140">
              <w:rPr>
                <w:rFonts w:ascii="GHEA Grapalat" w:hAnsi="GHEA Grapalat"/>
                <w:szCs w:val="24"/>
                <w:lang w:val="af-ZA"/>
              </w:rPr>
              <w:t xml:space="preserve">» </w:t>
            </w:r>
            <w:r w:rsidRPr="000E3140">
              <w:rPr>
                <w:rFonts w:ascii="GHEA Grapalat" w:hAnsi="GHEA Grapalat"/>
                <w:szCs w:val="24"/>
                <w:lang w:val="hy-AM"/>
              </w:rPr>
              <w:t>ենթակետով</w:t>
            </w:r>
            <w:r w:rsidRPr="000E3140">
              <w:rPr>
                <w:rFonts w:ascii="GHEA Grapalat" w:hAnsi="GHEA Grapalat"/>
                <w:szCs w:val="24"/>
                <w:lang w:val="af-ZA"/>
              </w:rPr>
              <w:t xml:space="preserve"> </w:t>
            </w:r>
            <w:r w:rsidRPr="000E3140">
              <w:rPr>
                <w:rFonts w:ascii="GHEA Grapalat" w:hAnsi="GHEA Grapalat"/>
                <w:szCs w:val="24"/>
                <w:lang w:val="hy-AM"/>
              </w:rPr>
              <w:lastRenderedPageBreak/>
              <w:t>կատարված</w:t>
            </w:r>
            <w:r w:rsidRPr="000E3140">
              <w:rPr>
                <w:rFonts w:ascii="GHEA Grapalat" w:hAnsi="GHEA Grapalat"/>
                <w:szCs w:val="24"/>
                <w:lang w:val="af-ZA"/>
              </w:rPr>
              <w:t xml:space="preserve"> </w:t>
            </w:r>
            <w:r w:rsidRPr="000E3140">
              <w:rPr>
                <w:rFonts w:ascii="GHEA Grapalat" w:hAnsi="GHEA Grapalat"/>
                <w:szCs w:val="24"/>
                <w:lang w:val="hy-AM"/>
              </w:rPr>
              <w:t>փոփոխությամբ</w:t>
            </w:r>
            <w:r w:rsidRPr="000E3140">
              <w:rPr>
                <w:rFonts w:ascii="GHEA Grapalat" w:hAnsi="GHEA Grapalat"/>
                <w:szCs w:val="24"/>
                <w:lang w:val="af-ZA"/>
              </w:rPr>
              <w:t xml:space="preserve"> </w:t>
            </w:r>
            <w:r w:rsidRPr="000E3140">
              <w:rPr>
                <w:rFonts w:ascii="GHEA Grapalat" w:hAnsi="GHEA Grapalat"/>
                <w:szCs w:val="24"/>
                <w:lang w:val="hy-AM"/>
              </w:rPr>
              <w:t>նախատեսվում</w:t>
            </w:r>
            <w:r w:rsidRPr="000E3140">
              <w:rPr>
                <w:rFonts w:ascii="GHEA Grapalat" w:hAnsi="GHEA Grapalat"/>
                <w:szCs w:val="24"/>
                <w:lang w:val="af-ZA"/>
              </w:rPr>
              <w:t xml:space="preserve"> </w:t>
            </w:r>
            <w:r w:rsidRPr="000E3140">
              <w:rPr>
                <w:rFonts w:ascii="GHEA Grapalat" w:hAnsi="GHEA Grapalat"/>
                <w:szCs w:val="24"/>
                <w:lang w:val="hy-AM"/>
              </w:rPr>
              <w:t>է</w:t>
            </w:r>
            <w:r w:rsidRPr="000E3140">
              <w:rPr>
                <w:rFonts w:ascii="GHEA Grapalat" w:hAnsi="GHEA Grapalat"/>
                <w:szCs w:val="24"/>
                <w:lang w:val="af-ZA"/>
              </w:rPr>
              <w:t xml:space="preserve">, </w:t>
            </w:r>
            <w:r w:rsidRPr="000E3140">
              <w:rPr>
                <w:rFonts w:ascii="GHEA Grapalat" w:hAnsi="GHEA Grapalat"/>
                <w:szCs w:val="24"/>
                <w:lang w:val="hy-AM"/>
              </w:rPr>
              <w:t>որ</w:t>
            </w:r>
            <w:r w:rsidRPr="000E3140">
              <w:rPr>
                <w:rFonts w:ascii="GHEA Grapalat" w:hAnsi="GHEA Grapalat"/>
                <w:szCs w:val="24"/>
                <w:lang w:val="af-ZA"/>
              </w:rPr>
              <w:t xml:space="preserve"> </w:t>
            </w:r>
            <w:r w:rsidRPr="000E3140">
              <w:rPr>
                <w:rFonts w:ascii="GHEA Grapalat" w:hAnsi="GHEA Grapalat"/>
                <w:szCs w:val="24"/>
                <w:lang w:val="hy-AM"/>
              </w:rPr>
              <w:t>վճարման</w:t>
            </w:r>
            <w:r w:rsidRPr="000E3140">
              <w:rPr>
                <w:rFonts w:ascii="GHEA Grapalat" w:hAnsi="GHEA Grapalat"/>
                <w:szCs w:val="24"/>
                <w:lang w:val="af-ZA"/>
              </w:rPr>
              <w:t xml:space="preserve"> </w:t>
            </w:r>
            <w:r w:rsidRPr="000E3140">
              <w:rPr>
                <w:rFonts w:ascii="GHEA Grapalat" w:hAnsi="GHEA Grapalat"/>
                <w:szCs w:val="24"/>
                <w:lang w:val="hy-AM"/>
              </w:rPr>
              <w:t>ցուցակը</w:t>
            </w:r>
            <w:r w:rsidRPr="000E3140">
              <w:rPr>
                <w:rFonts w:ascii="GHEA Grapalat" w:hAnsi="GHEA Grapalat"/>
                <w:szCs w:val="24"/>
                <w:lang w:val="af-ZA"/>
              </w:rPr>
              <w:t xml:space="preserve"> </w:t>
            </w:r>
            <w:r w:rsidRPr="000E3140">
              <w:rPr>
                <w:rFonts w:ascii="GHEA Grapalat" w:hAnsi="GHEA Grapalat"/>
                <w:szCs w:val="24"/>
                <w:lang w:val="hy-AM"/>
              </w:rPr>
              <w:t>Ծառայությունը</w:t>
            </w:r>
            <w:r w:rsidRPr="000E3140">
              <w:rPr>
                <w:rFonts w:ascii="GHEA Grapalat" w:hAnsi="GHEA Grapalat"/>
                <w:szCs w:val="24"/>
                <w:lang w:val="af-ZA"/>
              </w:rPr>
              <w:t xml:space="preserve"> </w:t>
            </w:r>
            <w:r w:rsidRPr="000E3140">
              <w:rPr>
                <w:rFonts w:ascii="GHEA Grapalat" w:hAnsi="GHEA Grapalat"/>
                <w:szCs w:val="24"/>
                <w:lang w:val="hy-AM"/>
              </w:rPr>
              <w:t>տրամադրում</w:t>
            </w:r>
            <w:r w:rsidRPr="000E3140">
              <w:rPr>
                <w:rFonts w:ascii="GHEA Grapalat" w:hAnsi="GHEA Grapalat"/>
                <w:szCs w:val="24"/>
                <w:lang w:val="af-ZA"/>
              </w:rPr>
              <w:t xml:space="preserve"> </w:t>
            </w:r>
            <w:r w:rsidRPr="000E3140">
              <w:rPr>
                <w:rFonts w:ascii="GHEA Grapalat" w:hAnsi="GHEA Grapalat"/>
                <w:szCs w:val="24"/>
                <w:lang w:val="hy-AM"/>
              </w:rPr>
              <w:t>է</w:t>
            </w:r>
            <w:r w:rsidRPr="000E3140">
              <w:rPr>
                <w:rFonts w:ascii="GHEA Grapalat" w:hAnsi="GHEA Grapalat"/>
                <w:szCs w:val="24"/>
                <w:lang w:val="af-ZA"/>
              </w:rPr>
              <w:t xml:space="preserve"> </w:t>
            </w:r>
            <w:r w:rsidRPr="000E3140">
              <w:rPr>
                <w:rFonts w:ascii="GHEA Grapalat" w:hAnsi="GHEA Grapalat"/>
                <w:szCs w:val="24"/>
                <w:lang w:val="hy-AM"/>
              </w:rPr>
              <w:t>բանկին</w:t>
            </w:r>
            <w:r w:rsidRPr="000E3140">
              <w:rPr>
                <w:rFonts w:ascii="GHEA Grapalat" w:hAnsi="GHEA Grapalat"/>
                <w:szCs w:val="24"/>
                <w:lang w:val="af-ZA"/>
              </w:rPr>
              <w:t xml:space="preserve"> </w:t>
            </w:r>
            <w:r w:rsidRPr="000E3140">
              <w:rPr>
                <w:rFonts w:ascii="GHEA Grapalat" w:hAnsi="GHEA Grapalat"/>
                <w:szCs w:val="24"/>
                <w:lang w:val="hy-AM"/>
              </w:rPr>
              <w:t>մինչև</w:t>
            </w:r>
            <w:r w:rsidRPr="000E3140">
              <w:rPr>
                <w:rFonts w:ascii="GHEA Grapalat" w:hAnsi="GHEA Grapalat"/>
                <w:szCs w:val="24"/>
                <w:lang w:val="af-ZA"/>
              </w:rPr>
              <w:t xml:space="preserve"> </w:t>
            </w:r>
            <w:r w:rsidRPr="000E3140">
              <w:rPr>
                <w:rFonts w:ascii="GHEA Grapalat" w:hAnsi="GHEA Grapalat"/>
                <w:szCs w:val="24"/>
                <w:lang w:val="hy-AM"/>
              </w:rPr>
              <w:t>տվյալ</w:t>
            </w:r>
            <w:r w:rsidRPr="000E3140">
              <w:rPr>
                <w:rFonts w:ascii="GHEA Grapalat" w:hAnsi="GHEA Grapalat"/>
                <w:szCs w:val="24"/>
                <w:lang w:val="af-ZA"/>
              </w:rPr>
              <w:t xml:space="preserve"> </w:t>
            </w:r>
            <w:r w:rsidRPr="000E3140">
              <w:rPr>
                <w:rFonts w:ascii="GHEA Grapalat" w:hAnsi="GHEA Grapalat"/>
                <w:szCs w:val="24"/>
                <w:lang w:val="hy-AM"/>
              </w:rPr>
              <w:t>ամսվա</w:t>
            </w:r>
            <w:r w:rsidRPr="000E3140">
              <w:rPr>
                <w:rFonts w:ascii="GHEA Grapalat" w:hAnsi="GHEA Grapalat"/>
                <w:szCs w:val="24"/>
                <w:lang w:val="af-ZA"/>
              </w:rPr>
              <w:t xml:space="preserve"> 25</w:t>
            </w:r>
            <w:r w:rsidRPr="000E3140">
              <w:rPr>
                <w:rFonts w:ascii="GHEA Grapalat" w:hAnsi="GHEA Grapalat"/>
                <w:szCs w:val="24"/>
                <w:lang w:val="hy-AM"/>
              </w:rPr>
              <w:t>֊ը։</w:t>
            </w:r>
            <w:r w:rsidRPr="000E3140">
              <w:rPr>
                <w:rFonts w:ascii="GHEA Grapalat" w:hAnsi="GHEA Grapalat"/>
                <w:szCs w:val="24"/>
                <w:lang w:val="af-ZA"/>
              </w:rPr>
              <w:t xml:space="preserve"> </w:t>
            </w:r>
            <w:r w:rsidRPr="000E3140">
              <w:rPr>
                <w:rFonts w:ascii="GHEA Grapalat" w:hAnsi="GHEA Grapalat"/>
                <w:szCs w:val="24"/>
              </w:rPr>
              <w:t>Այդ</w:t>
            </w:r>
            <w:r w:rsidRPr="000E3140">
              <w:rPr>
                <w:rFonts w:ascii="GHEA Grapalat" w:hAnsi="GHEA Grapalat"/>
                <w:szCs w:val="24"/>
                <w:lang w:val="af-ZA"/>
              </w:rPr>
              <w:t xml:space="preserve"> </w:t>
            </w:r>
            <w:r w:rsidRPr="000E3140">
              <w:rPr>
                <w:rFonts w:ascii="GHEA Grapalat" w:hAnsi="GHEA Grapalat"/>
                <w:szCs w:val="24"/>
              </w:rPr>
              <w:t>կապակցությամբ</w:t>
            </w:r>
            <w:r w:rsidRPr="000E3140">
              <w:rPr>
                <w:rFonts w:ascii="GHEA Grapalat" w:hAnsi="GHEA Grapalat"/>
                <w:szCs w:val="24"/>
                <w:lang w:val="af-ZA"/>
              </w:rPr>
              <w:t xml:space="preserve"> </w:t>
            </w:r>
            <w:r w:rsidRPr="000E3140">
              <w:rPr>
                <w:rFonts w:ascii="GHEA Grapalat" w:hAnsi="GHEA Grapalat"/>
                <w:szCs w:val="24"/>
              </w:rPr>
              <w:t>հայտնում</w:t>
            </w:r>
            <w:r w:rsidRPr="000E3140">
              <w:rPr>
                <w:rFonts w:ascii="GHEA Grapalat" w:hAnsi="GHEA Grapalat"/>
                <w:szCs w:val="24"/>
                <w:lang w:val="af-ZA"/>
              </w:rPr>
              <w:t xml:space="preserve"> </w:t>
            </w:r>
            <w:r w:rsidRPr="000E3140">
              <w:rPr>
                <w:rFonts w:ascii="GHEA Grapalat" w:hAnsi="GHEA Grapalat"/>
                <w:szCs w:val="24"/>
              </w:rPr>
              <w:t>ենք</w:t>
            </w:r>
            <w:r w:rsidRPr="000E3140">
              <w:rPr>
                <w:rFonts w:ascii="GHEA Grapalat" w:hAnsi="GHEA Grapalat"/>
                <w:szCs w:val="24"/>
                <w:lang w:val="af-ZA"/>
              </w:rPr>
              <w:t xml:space="preserve">, </w:t>
            </w:r>
            <w:r w:rsidRPr="000E3140">
              <w:rPr>
                <w:rFonts w:ascii="GHEA Grapalat" w:hAnsi="GHEA Grapalat"/>
                <w:szCs w:val="24"/>
              </w:rPr>
              <w:t>որ</w:t>
            </w:r>
            <w:r w:rsidRPr="000E3140">
              <w:rPr>
                <w:rFonts w:ascii="GHEA Grapalat" w:hAnsi="GHEA Grapalat"/>
                <w:szCs w:val="24"/>
                <w:lang w:val="af-ZA"/>
              </w:rPr>
              <w:t xml:space="preserve"> </w:t>
            </w:r>
            <w:r w:rsidRPr="000E3140">
              <w:rPr>
                <w:rFonts w:ascii="GHEA Grapalat" w:hAnsi="GHEA Grapalat"/>
                <w:szCs w:val="24"/>
              </w:rPr>
              <w:t>գործող</w:t>
            </w:r>
            <w:r w:rsidRPr="000E3140">
              <w:rPr>
                <w:rFonts w:ascii="GHEA Grapalat" w:hAnsi="GHEA Grapalat"/>
                <w:szCs w:val="24"/>
                <w:lang w:val="af-ZA"/>
              </w:rPr>
              <w:t xml:space="preserve"> </w:t>
            </w:r>
            <w:r w:rsidRPr="000E3140">
              <w:rPr>
                <w:rFonts w:ascii="GHEA Grapalat" w:hAnsi="GHEA Grapalat"/>
                <w:szCs w:val="24"/>
              </w:rPr>
              <w:t>որոշման</w:t>
            </w:r>
            <w:r w:rsidRPr="000E3140">
              <w:rPr>
                <w:rFonts w:ascii="GHEA Grapalat" w:hAnsi="GHEA Grapalat"/>
                <w:szCs w:val="24"/>
                <w:lang w:val="af-ZA"/>
              </w:rPr>
              <w:t xml:space="preserve"> հ</w:t>
            </w:r>
            <w:r w:rsidRPr="000E3140">
              <w:rPr>
                <w:rFonts w:ascii="GHEA Grapalat" w:hAnsi="GHEA Grapalat"/>
                <w:szCs w:val="24"/>
              </w:rPr>
              <w:t>ավելված</w:t>
            </w:r>
            <w:r w:rsidRPr="000E3140">
              <w:rPr>
                <w:rFonts w:ascii="GHEA Grapalat" w:hAnsi="GHEA Grapalat"/>
                <w:szCs w:val="24"/>
                <w:lang w:val="af-ZA"/>
              </w:rPr>
              <w:t xml:space="preserve"> 2-</w:t>
            </w:r>
            <w:r w:rsidRPr="000E3140">
              <w:rPr>
                <w:rFonts w:ascii="GHEA Grapalat" w:hAnsi="GHEA Grapalat"/>
                <w:szCs w:val="24"/>
              </w:rPr>
              <w:t>ի</w:t>
            </w:r>
            <w:r w:rsidRPr="000E3140">
              <w:rPr>
                <w:rFonts w:ascii="GHEA Grapalat" w:hAnsi="GHEA Grapalat"/>
                <w:szCs w:val="24"/>
                <w:lang w:val="af-ZA"/>
              </w:rPr>
              <w:t xml:space="preserve"> 4-</w:t>
            </w:r>
            <w:r w:rsidRPr="000E3140">
              <w:rPr>
                <w:rFonts w:ascii="GHEA Grapalat" w:hAnsi="GHEA Grapalat"/>
                <w:szCs w:val="24"/>
              </w:rPr>
              <w:t>րդ</w:t>
            </w:r>
            <w:r w:rsidRPr="000E3140">
              <w:rPr>
                <w:rFonts w:ascii="GHEA Grapalat" w:hAnsi="GHEA Grapalat"/>
                <w:szCs w:val="24"/>
                <w:lang w:val="af-ZA"/>
              </w:rPr>
              <w:t xml:space="preserve"> </w:t>
            </w:r>
            <w:r w:rsidRPr="000E3140">
              <w:rPr>
                <w:rFonts w:ascii="GHEA Grapalat" w:hAnsi="GHEA Grapalat"/>
                <w:szCs w:val="24"/>
              </w:rPr>
              <w:t>կետի</w:t>
            </w:r>
            <w:r w:rsidRPr="000E3140">
              <w:rPr>
                <w:rFonts w:ascii="GHEA Grapalat" w:hAnsi="GHEA Grapalat"/>
                <w:szCs w:val="24"/>
                <w:lang w:val="af-ZA"/>
              </w:rPr>
              <w:t xml:space="preserve"> </w:t>
            </w:r>
            <w:r w:rsidRPr="000E3140">
              <w:rPr>
                <w:rFonts w:ascii="GHEA Grapalat" w:hAnsi="GHEA Grapalat"/>
                <w:szCs w:val="24"/>
              </w:rPr>
              <w:t>համաձայն՝</w:t>
            </w:r>
            <w:r w:rsidRPr="000E3140">
              <w:rPr>
                <w:rFonts w:ascii="GHEA Grapalat" w:hAnsi="GHEA Grapalat"/>
                <w:szCs w:val="24"/>
                <w:lang w:val="af-ZA"/>
              </w:rPr>
              <w:t xml:space="preserve"> </w:t>
            </w:r>
            <w:r w:rsidRPr="000E3140">
              <w:rPr>
                <w:rFonts w:ascii="GHEA Grapalat" w:hAnsi="GHEA Grapalat"/>
                <w:szCs w:val="24"/>
              </w:rPr>
              <w:t>հետվճարը</w:t>
            </w:r>
            <w:r w:rsidRPr="000E3140">
              <w:rPr>
                <w:rFonts w:ascii="GHEA Grapalat" w:hAnsi="GHEA Grapalat"/>
                <w:szCs w:val="24"/>
                <w:lang w:val="af-ZA"/>
              </w:rPr>
              <w:t xml:space="preserve"> </w:t>
            </w:r>
            <w:r w:rsidRPr="000E3140">
              <w:rPr>
                <w:rFonts w:ascii="GHEA Grapalat" w:hAnsi="GHEA Grapalat"/>
                <w:szCs w:val="24"/>
              </w:rPr>
              <w:t>վճարվում</w:t>
            </w:r>
            <w:r w:rsidRPr="000E3140">
              <w:rPr>
                <w:rFonts w:ascii="GHEA Grapalat" w:hAnsi="GHEA Grapalat"/>
                <w:szCs w:val="24"/>
                <w:lang w:val="af-ZA"/>
              </w:rPr>
              <w:t xml:space="preserve"> </w:t>
            </w:r>
            <w:r w:rsidRPr="000E3140">
              <w:rPr>
                <w:rFonts w:ascii="GHEA Grapalat" w:hAnsi="GHEA Grapalat"/>
                <w:szCs w:val="24"/>
              </w:rPr>
              <w:t>է</w:t>
            </w:r>
            <w:r w:rsidRPr="000E3140">
              <w:rPr>
                <w:rFonts w:ascii="GHEA Grapalat" w:hAnsi="GHEA Grapalat"/>
                <w:szCs w:val="24"/>
                <w:lang w:val="af-ZA"/>
              </w:rPr>
              <w:t xml:space="preserve"> </w:t>
            </w:r>
            <w:r w:rsidRPr="000E3140">
              <w:rPr>
                <w:rFonts w:ascii="GHEA Grapalat" w:hAnsi="GHEA Grapalat"/>
                <w:szCs w:val="24"/>
              </w:rPr>
              <w:t>յուրաքանչյուր</w:t>
            </w:r>
            <w:r w:rsidRPr="000E3140">
              <w:rPr>
                <w:rFonts w:ascii="GHEA Grapalat" w:hAnsi="GHEA Grapalat"/>
                <w:szCs w:val="24"/>
                <w:lang w:val="af-ZA"/>
              </w:rPr>
              <w:t xml:space="preserve"> </w:t>
            </w:r>
            <w:r w:rsidRPr="000E3140">
              <w:rPr>
                <w:rFonts w:ascii="GHEA Grapalat" w:hAnsi="GHEA Grapalat"/>
                <w:szCs w:val="24"/>
              </w:rPr>
              <w:t>ամիս՝</w:t>
            </w:r>
            <w:r w:rsidRPr="000E3140">
              <w:rPr>
                <w:rFonts w:ascii="GHEA Grapalat" w:hAnsi="GHEA Grapalat"/>
                <w:szCs w:val="24"/>
                <w:lang w:val="af-ZA"/>
              </w:rPr>
              <w:t xml:space="preserve"> </w:t>
            </w:r>
            <w:r w:rsidRPr="000E3140">
              <w:rPr>
                <w:rFonts w:ascii="GHEA Grapalat" w:hAnsi="GHEA Grapalat"/>
                <w:szCs w:val="24"/>
              </w:rPr>
              <w:t>մինչև</w:t>
            </w:r>
            <w:r w:rsidRPr="000E3140">
              <w:rPr>
                <w:rFonts w:ascii="GHEA Grapalat" w:hAnsi="GHEA Grapalat"/>
                <w:szCs w:val="24"/>
                <w:lang w:val="af-ZA"/>
              </w:rPr>
              <w:t xml:space="preserve"> </w:t>
            </w:r>
            <w:r w:rsidRPr="000E3140">
              <w:rPr>
                <w:rFonts w:ascii="GHEA Grapalat" w:hAnsi="GHEA Grapalat"/>
                <w:szCs w:val="24"/>
              </w:rPr>
              <w:t>տվյալ</w:t>
            </w:r>
            <w:r w:rsidRPr="000E3140">
              <w:rPr>
                <w:rFonts w:ascii="GHEA Grapalat" w:hAnsi="GHEA Grapalat"/>
                <w:szCs w:val="24"/>
                <w:lang w:val="af-ZA"/>
              </w:rPr>
              <w:t xml:space="preserve"> </w:t>
            </w:r>
            <w:r w:rsidRPr="000E3140">
              <w:rPr>
                <w:rFonts w:ascii="GHEA Grapalat" w:hAnsi="GHEA Grapalat"/>
                <w:szCs w:val="24"/>
              </w:rPr>
              <w:t>ամսվա</w:t>
            </w:r>
            <w:r w:rsidRPr="000E3140">
              <w:rPr>
                <w:rFonts w:ascii="GHEA Grapalat" w:hAnsi="GHEA Grapalat"/>
                <w:szCs w:val="24"/>
                <w:lang w:val="af-ZA"/>
              </w:rPr>
              <w:t xml:space="preserve"> 25-</w:t>
            </w:r>
            <w:r w:rsidRPr="000E3140">
              <w:rPr>
                <w:rFonts w:ascii="GHEA Grapalat" w:hAnsi="GHEA Grapalat"/>
                <w:szCs w:val="24"/>
              </w:rPr>
              <w:t>ը։</w:t>
            </w:r>
            <w:r w:rsidRPr="000E3140">
              <w:rPr>
                <w:rFonts w:ascii="GHEA Grapalat" w:hAnsi="GHEA Grapalat"/>
                <w:szCs w:val="24"/>
                <w:lang w:val="af-ZA"/>
              </w:rPr>
              <w:t xml:space="preserve"> </w:t>
            </w:r>
            <w:r w:rsidRPr="000E3140">
              <w:rPr>
                <w:rFonts w:ascii="GHEA Grapalat" w:hAnsi="GHEA Grapalat"/>
                <w:szCs w:val="24"/>
              </w:rPr>
              <w:t>Նշված</w:t>
            </w:r>
            <w:r w:rsidRPr="000E3140">
              <w:rPr>
                <w:rFonts w:ascii="GHEA Grapalat" w:hAnsi="GHEA Grapalat"/>
                <w:szCs w:val="24"/>
                <w:lang w:val="af-ZA"/>
              </w:rPr>
              <w:t xml:space="preserve"> </w:t>
            </w:r>
            <w:r w:rsidRPr="000E3140">
              <w:rPr>
                <w:rFonts w:ascii="GHEA Grapalat" w:hAnsi="GHEA Grapalat"/>
                <w:szCs w:val="24"/>
              </w:rPr>
              <w:t>երկու</w:t>
            </w:r>
            <w:r w:rsidRPr="000E3140">
              <w:rPr>
                <w:rFonts w:ascii="GHEA Grapalat" w:hAnsi="GHEA Grapalat"/>
                <w:szCs w:val="24"/>
                <w:lang w:val="af-ZA"/>
              </w:rPr>
              <w:t xml:space="preserve"> </w:t>
            </w:r>
            <w:r w:rsidRPr="000E3140">
              <w:rPr>
                <w:rFonts w:ascii="GHEA Grapalat" w:hAnsi="GHEA Grapalat"/>
                <w:szCs w:val="24"/>
              </w:rPr>
              <w:t>դրույթների</w:t>
            </w:r>
            <w:r w:rsidRPr="000E3140">
              <w:rPr>
                <w:rFonts w:ascii="GHEA Grapalat" w:hAnsi="GHEA Grapalat"/>
                <w:szCs w:val="24"/>
                <w:lang w:val="af-ZA"/>
              </w:rPr>
              <w:t xml:space="preserve"> </w:t>
            </w:r>
            <w:r w:rsidRPr="000E3140">
              <w:rPr>
                <w:rFonts w:ascii="GHEA Grapalat" w:hAnsi="GHEA Grapalat"/>
                <w:szCs w:val="24"/>
              </w:rPr>
              <w:t>կարգավորումները</w:t>
            </w:r>
            <w:r w:rsidRPr="000E3140">
              <w:rPr>
                <w:rFonts w:ascii="GHEA Grapalat" w:hAnsi="GHEA Grapalat"/>
                <w:szCs w:val="24"/>
                <w:lang w:val="af-ZA"/>
              </w:rPr>
              <w:t xml:space="preserve"> </w:t>
            </w:r>
            <w:r w:rsidRPr="000E3140">
              <w:rPr>
                <w:rFonts w:ascii="GHEA Grapalat" w:hAnsi="GHEA Grapalat"/>
                <w:szCs w:val="24"/>
              </w:rPr>
              <w:t>միմյանց</w:t>
            </w:r>
            <w:r w:rsidRPr="000E3140">
              <w:rPr>
                <w:rFonts w:ascii="GHEA Grapalat" w:hAnsi="GHEA Grapalat"/>
                <w:szCs w:val="24"/>
                <w:lang w:val="af-ZA"/>
              </w:rPr>
              <w:t xml:space="preserve"> </w:t>
            </w:r>
            <w:r w:rsidRPr="000E3140">
              <w:rPr>
                <w:rFonts w:ascii="GHEA Grapalat" w:hAnsi="GHEA Grapalat"/>
                <w:szCs w:val="24"/>
              </w:rPr>
              <w:t>հակասում</w:t>
            </w:r>
            <w:r w:rsidRPr="000E3140">
              <w:rPr>
                <w:rFonts w:ascii="GHEA Grapalat" w:hAnsi="GHEA Grapalat"/>
                <w:szCs w:val="24"/>
                <w:lang w:val="af-ZA"/>
              </w:rPr>
              <w:t xml:space="preserve"> </w:t>
            </w:r>
            <w:r w:rsidRPr="000E3140">
              <w:rPr>
                <w:rFonts w:ascii="GHEA Grapalat" w:hAnsi="GHEA Grapalat"/>
                <w:szCs w:val="24"/>
              </w:rPr>
              <w:t>են</w:t>
            </w:r>
            <w:r w:rsidRPr="000E3140">
              <w:rPr>
                <w:rFonts w:ascii="GHEA Grapalat" w:hAnsi="GHEA Grapalat"/>
                <w:szCs w:val="24"/>
                <w:lang w:val="af-ZA"/>
              </w:rPr>
              <w:t xml:space="preserve"> </w:t>
            </w:r>
            <w:r w:rsidRPr="000E3140">
              <w:rPr>
                <w:rFonts w:ascii="GHEA Grapalat" w:hAnsi="GHEA Grapalat"/>
                <w:szCs w:val="24"/>
              </w:rPr>
              <w:t>և</w:t>
            </w:r>
            <w:r w:rsidRPr="000E3140">
              <w:rPr>
                <w:rFonts w:ascii="GHEA Grapalat" w:hAnsi="GHEA Grapalat"/>
                <w:szCs w:val="24"/>
                <w:lang w:val="af-ZA"/>
              </w:rPr>
              <w:t xml:space="preserve"> </w:t>
            </w:r>
            <w:r w:rsidRPr="000E3140">
              <w:rPr>
                <w:rFonts w:ascii="GHEA Grapalat" w:hAnsi="GHEA Grapalat"/>
                <w:szCs w:val="24"/>
              </w:rPr>
              <w:t>գործնականում</w:t>
            </w:r>
            <w:r w:rsidRPr="000E3140">
              <w:rPr>
                <w:rFonts w:ascii="GHEA Grapalat" w:hAnsi="GHEA Grapalat"/>
                <w:szCs w:val="24"/>
                <w:lang w:val="af-ZA"/>
              </w:rPr>
              <w:t xml:space="preserve"> </w:t>
            </w:r>
            <w:r w:rsidRPr="000E3140">
              <w:rPr>
                <w:rFonts w:ascii="GHEA Grapalat" w:hAnsi="GHEA Grapalat"/>
                <w:szCs w:val="24"/>
              </w:rPr>
              <w:t>ժամկետների</w:t>
            </w:r>
            <w:r w:rsidRPr="000E3140">
              <w:rPr>
                <w:rFonts w:ascii="GHEA Grapalat" w:hAnsi="GHEA Grapalat"/>
                <w:szCs w:val="24"/>
                <w:lang w:val="af-ZA"/>
              </w:rPr>
              <w:t xml:space="preserve"> </w:t>
            </w:r>
            <w:r w:rsidRPr="000E3140">
              <w:rPr>
                <w:rFonts w:ascii="GHEA Grapalat" w:hAnsi="GHEA Grapalat"/>
                <w:szCs w:val="24"/>
              </w:rPr>
              <w:t>պահպանման</w:t>
            </w:r>
            <w:r w:rsidRPr="000E3140">
              <w:rPr>
                <w:rFonts w:ascii="GHEA Grapalat" w:hAnsi="GHEA Grapalat"/>
                <w:szCs w:val="24"/>
                <w:lang w:val="af-ZA"/>
              </w:rPr>
              <w:t xml:space="preserve"> </w:t>
            </w:r>
            <w:r w:rsidRPr="000E3140">
              <w:rPr>
                <w:rFonts w:ascii="GHEA Grapalat" w:hAnsi="GHEA Grapalat"/>
                <w:szCs w:val="24"/>
              </w:rPr>
              <w:t>տեսանկյունից</w:t>
            </w:r>
            <w:r w:rsidRPr="000E3140">
              <w:rPr>
                <w:rFonts w:ascii="GHEA Grapalat" w:hAnsi="GHEA Grapalat"/>
                <w:szCs w:val="24"/>
                <w:lang w:val="af-ZA"/>
              </w:rPr>
              <w:t xml:space="preserve"> </w:t>
            </w:r>
            <w:r w:rsidRPr="000E3140">
              <w:rPr>
                <w:rFonts w:ascii="GHEA Grapalat" w:hAnsi="GHEA Grapalat"/>
                <w:szCs w:val="24"/>
              </w:rPr>
              <w:t>կարող</w:t>
            </w:r>
            <w:r w:rsidRPr="000E3140">
              <w:rPr>
                <w:rFonts w:ascii="GHEA Grapalat" w:hAnsi="GHEA Grapalat"/>
                <w:szCs w:val="24"/>
                <w:lang w:val="af-ZA"/>
              </w:rPr>
              <w:t xml:space="preserve"> </w:t>
            </w:r>
            <w:r w:rsidRPr="000E3140">
              <w:rPr>
                <w:rFonts w:ascii="GHEA Grapalat" w:hAnsi="GHEA Grapalat"/>
                <w:szCs w:val="24"/>
              </w:rPr>
              <w:t>են</w:t>
            </w:r>
            <w:r w:rsidRPr="000E3140">
              <w:rPr>
                <w:rFonts w:ascii="GHEA Grapalat" w:hAnsi="GHEA Grapalat"/>
                <w:szCs w:val="24"/>
                <w:lang w:val="af-ZA"/>
              </w:rPr>
              <w:t xml:space="preserve"> </w:t>
            </w:r>
            <w:r w:rsidRPr="000E3140">
              <w:rPr>
                <w:rFonts w:ascii="GHEA Grapalat" w:hAnsi="GHEA Grapalat"/>
                <w:szCs w:val="24"/>
              </w:rPr>
              <w:t>առաջացնել</w:t>
            </w:r>
            <w:r w:rsidRPr="000E3140">
              <w:rPr>
                <w:rFonts w:ascii="GHEA Grapalat" w:hAnsi="GHEA Grapalat"/>
                <w:szCs w:val="24"/>
                <w:lang w:val="af-ZA"/>
              </w:rPr>
              <w:t xml:space="preserve"> </w:t>
            </w:r>
            <w:r w:rsidRPr="000E3140">
              <w:rPr>
                <w:rFonts w:ascii="GHEA Grapalat" w:hAnsi="GHEA Grapalat"/>
                <w:szCs w:val="24"/>
              </w:rPr>
              <w:t>խնդիրներ</w:t>
            </w:r>
            <w:r w:rsidRPr="000E3140">
              <w:rPr>
                <w:rFonts w:ascii="GHEA Grapalat" w:hAnsi="GHEA Grapalat"/>
                <w:szCs w:val="24"/>
                <w:lang w:val="af-ZA"/>
              </w:rPr>
              <w:t xml:space="preserve">, </w:t>
            </w:r>
            <w:r w:rsidRPr="000E3140">
              <w:rPr>
                <w:rFonts w:ascii="GHEA Grapalat" w:hAnsi="GHEA Grapalat"/>
                <w:szCs w:val="24"/>
              </w:rPr>
              <w:t>օրինակ՝</w:t>
            </w:r>
            <w:r w:rsidRPr="000E3140">
              <w:rPr>
                <w:rFonts w:ascii="GHEA Grapalat" w:hAnsi="GHEA Grapalat"/>
                <w:szCs w:val="24"/>
                <w:lang w:val="af-ZA"/>
              </w:rPr>
              <w:t xml:space="preserve"> </w:t>
            </w:r>
            <w:r w:rsidRPr="000E3140">
              <w:rPr>
                <w:rFonts w:ascii="GHEA Grapalat" w:hAnsi="GHEA Grapalat"/>
                <w:szCs w:val="24"/>
              </w:rPr>
              <w:t>այն</w:t>
            </w:r>
            <w:r w:rsidRPr="000E3140">
              <w:rPr>
                <w:rFonts w:ascii="GHEA Grapalat" w:hAnsi="GHEA Grapalat"/>
                <w:szCs w:val="24"/>
                <w:lang w:val="af-ZA"/>
              </w:rPr>
              <w:t xml:space="preserve"> </w:t>
            </w:r>
            <w:r w:rsidRPr="000E3140">
              <w:rPr>
                <w:rFonts w:ascii="GHEA Grapalat" w:hAnsi="GHEA Grapalat"/>
                <w:szCs w:val="24"/>
              </w:rPr>
              <w:t>դեպքում</w:t>
            </w:r>
            <w:r w:rsidRPr="000E3140">
              <w:rPr>
                <w:rFonts w:ascii="GHEA Grapalat" w:hAnsi="GHEA Grapalat"/>
                <w:szCs w:val="24"/>
                <w:lang w:val="af-ZA"/>
              </w:rPr>
              <w:t xml:space="preserve">, </w:t>
            </w:r>
            <w:r w:rsidRPr="000E3140">
              <w:rPr>
                <w:rFonts w:ascii="GHEA Grapalat" w:hAnsi="GHEA Grapalat"/>
                <w:szCs w:val="24"/>
              </w:rPr>
              <w:t>երբ</w:t>
            </w:r>
            <w:r w:rsidRPr="000E3140">
              <w:rPr>
                <w:rFonts w:ascii="GHEA Grapalat" w:hAnsi="GHEA Grapalat"/>
                <w:szCs w:val="24"/>
                <w:lang w:val="af-ZA"/>
              </w:rPr>
              <w:t xml:space="preserve"> </w:t>
            </w:r>
            <w:r w:rsidRPr="000E3140">
              <w:rPr>
                <w:rFonts w:ascii="GHEA Grapalat" w:hAnsi="GHEA Grapalat"/>
                <w:szCs w:val="24"/>
              </w:rPr>
              <w:t>Ծառայության</w:t>
            </w:r>
            <w:r w:rsidRPr="000E3140">
              <w:rPr>
                <w:rFonts w:ascii="GHEA Grapalat" w:hAnsi="GHEA Grapalat"/>
                <w:szCs w:val="24"/>
                <w:lang w:val="af-ZA"/>
              </w:rPr>
              <w:t xml:space="preserve"> </w:t>
            </w:r>
            <w:r w:rsidRPr="000E3140">
              <w:rPr>
                <w:rFonts w:ascii="GHEA Grapalat" w:hAnsi="GHEA Grapalat"/>
                <w:szCs w:val="24"/>
              </w:rPr>
              <w:t>կողմից</w:t>
            </w:r>
            <w:r w:rsidRPr="000E3140">
              <w:rPr>
                <w:rFonts w:ascii="GHEA Grapalat" w:hAnsi="GHEA Grapalat"/>
                <w:szCs w:val="24"/>
                <w:lang w:val="af-ZA"/>
              </w:rPr>
              <w:t xml:space="preserve"> </w:t>
            </w:r>
            <w:r w:rsidRPr="000E3140">
              <w:rPr>
                <w:rFonts w:ascii="GHEA Grapalat" w:hAnsi="GHEA Grapalat"/>
                <w:szCs w:val="24"/>
              </w:rPr>
              <w:t>համապատասխան</w:t>
            </w:r>
            <w:r w:rsidRPr="000E3140">
              <w:rPr>
                <w:rFonts w:ascii="GHEA Grapalat" w:hAnsi="GHEA Grapalat"/>
                <w:szCs w:val="24"/>
                <w:lang w:val="af-ZA"/>
              </w:rPr>
              <w:t xml:space="preserve"> </w:t>
            </w:r>
            <w:r w:rsidRPr="000E3140">
              <w:rPr>
                <w:rFonts w:ascii="GHEA Grapalat" w:hAnsi="GHEA Grapalat"/>
                <w:szCs w:val="24"/>
              </w:rPr>
              <w:t>ցուցակները</w:t>
            </w:r>
            <w:r w:rsidRPr="000E3140">
              <w:rPr>
                <w:rFonts w:ascii="GHEA Grapalat" w:hAnsi="GHEA Grapalat"/>
                <w:szCs w:val="24"/>
                <w:lang w:val="af-ZA"/>
              </w:rPr>
              <w:t xml:space="preserve"> </w:t>
            </w:r>
            <w:r w:rsidRPr="000E3140">
              <w:rPr>
                <w:rFonts w:ascii="GHEA Grapalat" w:hAnsi="GHEA Grapalat"/>
                <w:szCs w:val="24"/>
              </w:rPr>
              <w:t>բանկին</w:t>
            </w:r>
            <w:r w:rsidRPr="000E3140">
              <w:rPr>
                <w:rFonts w:ascii="GHEA Grapalat" w:hAnsi="GHEA Grapalat"/>
                <w:szCs w:val="24"/>
                <w:lang w:val="af-ZA"/>
              </w:rPr>
              <w:t xml:space="preserve"> </w:t>
            </w:r>
            <w:r w:rsidRPr="000E3140">
              <w:rPr>
                <w:rFonts w:ascii="GHEA Grapalat" w:hAnsi="GHEA Grapalat"/>
                <w:szCs w:val="24"/>
              </w:rPr>
              <w:t>տրամադրվեն</w:t>
            </w:r>
            <w:r w:rsidRPr="000E3140">
              <w:rPr>
                <w:rFonts w:ascii="GHEA Grapalat" w:hAnsi="GHEA Grapalat"/>
                <w:szCs w:val="24"/>
                <w:lang w:val="af-ZA"/>
              </w:rPr>
              <w:t xml:space="preserve"> </w:t>
            </w:r>
            <w:r w:rsidRPr="000E3140">
              <w:rPr>
                <w:rFonts w:ascii="GHEA Grapalat" w:hAnsi="GHEA Grapalat"/>
                <w:szCs w:val="24"/>
              </w:rPr>
              <w:t>տվյալ</w:t>
            </w:r>
            <w:r w:rsidRPr="000E3140">
              <w:rPr>
                <w:rFonts w:ascii="GHEA Grapalat" w:hAnsi="GHEA Grapalat"/>
                <w:szCs w:val="24"/>
                <w:lang w:val="af-ZA"/>
              </w:rPr>
              <w:t xml:space="preserve"> </w:t>
            </w:r>
            <w:r w:rsidRPr="000E3140">
              <w:rPr>
                <w:rFonts w:ascii="GHEA Grapalat" w:hAnsi="GHEA Grapalat"/>
                <w:szCs w:val="24"/>
              </w:rPr>
              <w:t>ամսվա</w:t>
            </w:r>
            <w:r w:rsidRPr="000E3140">
              <w:rPr>
                <w:rFonts w:ascii="GHEA Grapalat" w:hAnsi="GHEA Grapalat"/>
                <w:szCs w:val="24"/>
                <w:lang w:val="af-ZA"/>
              </w:rPr>
              <w:t xml:space="preserve"> 24-</w:t>
            </w:r>
            <w:r w:rsidRPr="000E3140">
              <w:rPr>
                <w:rFonts w:ascii="GHEA Grapalat" w:hAnsi="GHEA Grapalat"/>
                <w:szCs w:val="24"/>
              </w:rPr>
              <w:t>ին</w:t>
            </w:r>
            <w:r w:rsidRPr="000E3140">
              <w:rPr>
                <w:rFonts w:ascii="GHEA Grapalat" w:hAnsi="GHEA Grapalat"/>
                <w:szCs w:val="24"/>
                <w:lang w:val="af-ZA"/>
              </w:rPr>
              <w:t xml:space="preserve">, </w:t>
            </w:r>
            <w:r w:rsidRPr="000E3140">
              <w:rPr>
                <w:rFonts w:ascii="GHEA Grapalat" w:hAnsi="GHEA Grapalat"/>
                <w:szCs w:val="24"/>
              </w:rPr>
              <w:t>բանկը</w:t>
            </w:r>
            <w:r w:rsidRPr="000E3140">
              <w:rPr>
                <w:rFonts w:ascii="GHEA Grapalat" w:hAnsi="GHEA Grapalat"/>
                <w:szCs w:val="24"/>
                <w:lang w:val="af-ZA"/>
              </w:rPr>
              <w:t xml:space="preserve"> </w:t>
            </w:r>
            <w:r w:rsidRPr="000E3140">
              <w:rPr>
                <w:rFonts w:ascii="GHEA Grapalat" w:hAnsi="GHEA Grapalat"/>
                <w:szCs w:val="24"/>
              </w:rPr>
              <w:t>հնարավորություն</w:t>
            </w:r>
            <w:r w:rsidRPr="000E3140">
              <w:rPr>
                <w:rFonts w:ascii="GHEA Grapalat" w:hAnsi="GHEA Grapalat"/>
                <w:szCs w:val="24"/>
                <w:lang w:val="af-ZA"/>
              </w:rPr>
              <w:t xml:space="preserve"> </w:t>
            </w:r>
            <w:r w:rsidRPr="000E3140">
              <w:rPr>
                <w:rFonts w:ascii="GHEA Grapalat" w:hAnsi="GHEA Grapalat"/>
                <w:szCs w:val="24"/>
              </w:rPr>
              <w:t>չի</w:t>
            </w:r>
            <w:r w:rsidRPr="000E3140">
              <w:rPr>
                <w:rFonts w:ascii="GHEA Grapalat" w:hAnsi="GHEA Grapalat"/>
                <w:szCs w:val="24"/>
                <w:lang w:val="af-ZA"/>
              </w:rPr>
              <w:t xml:space="preserve"> </w:t>
            </w:r>
            <w:r w:rsidRPr="000E3140">
              <w:rPr>
                <w:rFonts w:ascii="GHEA Grapalat" w:hAnsi="GHEA Grapalat"/>
                <w:szCs w:val="24"/>
              </w:rPr>
              <w:t>ունենա</w:t>
            </w:r>
            <w:r w:rsidRPr="000E3140">
              <w:rPr>
                <w:rFonts w:ascii="GHEA Grapalat" w:hAnsi="GHEA Grapalat"/>
                <w:szCs w:val="24"/>
                <w:lang w:val="af-ZA"/>
              </w:rPr>
              <w:t xml:space="preserve"> </w:t>
            </w:r>
            <w:r w:rsidRPr="000E3140">
              <w:rPr>
                <w:rFonts w:ascii="GHEA Grapalat" w:hAnsi="GHEA Grapalat"/>
                <w:szCs w:val="24"/>
              </w:rPr>
              <w:t>նույն</w:t>
            </w:r>
            <w:r w:rsidRPr="000E3140">
              <w:rPr>
                <w:rFonts w:ascii="GHEA Grapalat" w:hAnsi="GHEA Grapalat"/>
                <w:szCs w:val="24"/>
                <w:lang w:val="af-ZA"/>
              </w:rPr>
              <w:t xml:space="preserve"> </w:t>
            </w:r>
            <w:r w:rsidRPr="000E3140">
              <w:rPr>
                <w:rFonts w:ascii="GHEA Grapalat" w:hAnsi="GHEA Grapalat"/>
                <w:szCs w:val="24"/>
              </w:rPr>
              <w:t>օրը</w:t>
            </w:r>
            <w:r w:rsidRPr="000E3140">
              <w:rPr>
                <w:rFonts w:ascii="GHEA Grapalat" w:hAnsi="GHEA Grapalat"/>
                <w:szCs w:val="24"/>
                <w:lang w:val="af-ZA"/>
              </w:rPr>
              <w:t xml:space="preserve"> </w:t>
            </w:r>
            <w:r w:rsidRPr="000E3140">
              <w:rPr>
                <w:rFonts w:ascii="GHEA Grapalat" w:hAnsi="GHEA Grapalat"/>
                <w:szCs w:val="24"/>
              </w:rPr>
              <w:t>կատարել</w:t>
            </w:r>
            <w:r w:rsidRPr="000E3140">
              <w:rPr>
                <w:rFonts w:ascii="GHEA Grapalat" w:hAnsi="GHEA Grapalat"/>
                <w:szCs w:val="24"/>
                <w:lang w:val="af-ZA"/>
              </w:rPr>
              <w:t xml:space="preserve"> </w:t>
            </w:r>
            <w:r w:rsidRPr="000E3140">
              <w:rPr>
                <w:rFonts w:ascii="GHEA Grapalat" w:hAnsi="GHEA Grapalat"/>
                <w:szCs w:val="24"/>
              </w:rPr>
              <w:t>համապատասխան</w:t>
            </w:r>
            <w:r w:rsidRPr="000E3140">
              <w:rPr>
                <w:rFonts w:ascii="GHEA Grapalat" w:hAnsi="GHEA Grapalat"/>
                <w:szCs w:val="24"/>
                <w:lang w:val="af-ZA"/>
              </w:rPr>
              <w:t xml:space="preserve"> </w:t>
            </w:r>
            <w:r w:rsidRPr="000E3140">
              <w:rPr>
                <w:rFonts w:ascii="GHEA Grapalat" w:hAnsi="GHEA Grapalat"/>
                <w:szCs w:val="24"/>
              </w:rPr>
              <w:t>վճարումը։</w:t>
            </w:r>
            <w:r w:rsidRPr="000E3140">
              <w:rPr>
                <w:rFonts w:ascii="GHEA Grapalat" w:hAnsi="GHEA Grapalat"/>
                <w:szCs w:val="24"/>
                <w:lang w:val="af-ZA"/>
              </w:rPr>
              <w:t xml:space="preserve"> </w:t>
            </w:r>
          </w:p>
          <w:p w:rsidR="00DD0CB5" w:rsidRPr="000E3140" w:rsidRDefault="00DD0CB5">
            <w:pPr>
              <w:pStyle w:val="BodyText"/>
              <w:widowControl w:val="0"/>
              <w:spacing w:after="0" w:line="276" w:lineRule="auto"/>
              <w:ind w:left="-18" w:firstLine="450"/>
              <w:rPr>
                <w:rFonts w:ascii="GHEA Grapalat" w:hAnsi="GHEA Grapalat"/>
                <w:szCs w:val="24"/>
                <w:lang w:val="af-ZA"/>
              </w:rPr>
            </w:pPr>
            <w:r w:rsidRPr="000E3140">
              <w:rPr>
                <w:rFonts w:ascii="GHEA Grapalat" w:hAnsi="GHEA Grapalat"/>
                <w:szCs w:val="24"/>
              </w:rPr>
              <w:t>Նշվածով</w:t>
            </w:r>
            <w:r w:rsidRPr="000E3140">
              <w:rPr>
                <w:rFonts w:ascii="GHEA Grapalat" w:hAnsi="GHEA Grapalat"/>
                <w:szCs w:val="24"/>
                <w:lang w:val="af-ZA"/>
              </w:rPr>
              <w:t xml:space="preserve"> </w:t>
            </w:r>
            <w:r w:rsidRPr="000E3140">
              <w:rPr>
                <w:rFonts w:ascii="GHEA Grapalat" w:hAnsi="GHEA Grapalat"/>
                <w:szCs w:val="24"/>
              </w:rPr>
              <w:t>պայմանավորված</w:t>
            </w:r>
            <w:r w:rsidRPr="000E3140">
              <w:rPr>
                <w:rFonts w:ascii="GHEA Grapalat" w:hAnsi="GHEA Grapalat"/>
                <w:szCs w:val="24"/>
                <w:lang w:val="af-ZA"/>
              </w:rPr>
              <w:t xml:space="preserve"> </w:t>
            </w:r>
            <w:r w:rsidRPr="000E3140">
              <w:rPr>
                <w:rFonts w:ascii="GHEA Grapalat" w:hAnsi="GHEA Grapalat"/>
                <w:szCs w:val="24"/>
              </w:rPr>
              <w:t>առաջարկում</w:t>
            </w:r>
            <w:r w:rsidRPr="000E3140">
              <w:rPr>
                <w:rFonts w:ascii="GHEA Grapalat" w:hAnsi="GHEA Grapalat"/>
                <w:szCs w:val="24"/>
                <w:lang w:val="af-ZA"/>
              </w:rPr>
              <w:t xml:space="preserve"> </w:t>
            </w:r>
            <w:r w:rsidRPr="000E3140">
              <w:rPr>
                <w:rFonts w:ascii="GHEA Grapalat" w:hAnsi="GHEA Grapalat"/>
                <w:szCs w:val="24"/>
              </w:rPr>
              <w:t>ենք</w:t>
            </w:r>
            <w:r w:rsidRPr="000E3140">
              <w:rPr>
                <w:rFonts w:ascii="GHEA Grapalat" w:hAnsi="GHEA Grapalat"/>
                <w:szCs w:val="24"/>
                <w:lang w:val="af-ZA"/>
              </w:rPr>
              <w:t xml:space="preserve"> </w:t>
            </w:r>
            <w:r w:rsidRPr="000E3140">
              <w:rPr>
                <w:rFonts w:ascii="GHEA Grapalat" w:hAnsi="GHEA Grapalat"/>
                <w:szCs w:val="24"/>
              </w:rPr>
              <w:t>Նախագծով</w:t>
            </w:r>
            <w:r w:rsidRPr="000E3140">
              <w:rPr>
                <w:rFonts w:ascii="GHEA Grapalat" w:hAnsi="GHEA Grapalat"/>
                <w:szCs w:val="24"/>
                <w:lang w:val="af-ZA"/>
              </w:rPr>
              <w:t xml:space="preserve"> </w:t>
            </w:r>
            <w:r w:rsidRPr="000E3140">
              <w:rPr>
                <w:rFonts w:ascii="GHEA Grapalat" w:hAnsi="GHEA Grapalat"/>
                <w:szCs w:val="24"/>
              </w:rPr>
              <w:t>սահմանել</w:t>
            </w:r>
            <w:r w:rsidRPr="000E3140">
              <w:rPr>
                <w:rFonts w:ascii="GHEA Grapalat" w:hAnsi="GHEA Grapalat"/>
                <w:szCs w:val="24"/>
                <w:lang w:val="af-ZA"/>
              </w:rPr>
              <w:t xml:space="preserve"> </w:t>
            </w:r>
            <w:r w:rsidRPr="000E3140">
              <w:rPr>
                <w:rFonts w:ascii="GHEA Grapalat" w:hAnsi="GHEA Grapalat"/>
                <w:szCs w:val="24"/>
              </w:rPr>
              <w:t>Ծառայության</w:t>
            </w:r>
            <w:r w:rsidRPr="000E3140">
              <w:rPr>
                <w:rFonts w:ascii="GHEA Grapalat" w:hAnsi="GHEA Grapalat"/>
                <w:szCs w:val="24"/>
                <w:lang w:val="af-ZA"/>
              </w:rPr>
              <w:t xml:space="preserve"> </w:t>
            </w:r>
            <w:r w:rsidRPr="000E3140">
              <w:rPr>
                <w:rFonts w:ascii="GHEA Grapalat" w:hAnsi="GHEA Grapalat"/>
                <w:szCs w:val="24"/>
              </w:rPr>
              <w:t>կողմից</w:t>
            </w:r>
            <w:r w:rsidRPr="000E3140">
              <w:rPr>
                <w:rFonts w:ascii="GHEA Grapalat" w:hAnsi="GHEA Grapalat"/>
                <w:szCs w:val="24"/>
                <w:lang w:val="af-ZA"/>
              </w:rPr>
              <w:t xml:space="preserve"> </w:t>
            </w:r>
            <w:r w:rsidRPr="000E3140">
              <w:rPr>
                <w:rFonts w:ascii="GHEA Grapalat" w:hAnsi="GHEA Grapalat"/>
                <w:szCs w:val="24"/>
              </w:rPr>
              <w:t>բանկին</w:t>
            </w:r>
            <w:r w:rsidRPr="000E3140">
              <w:rPr>
                <w:rFonts w:ascii="GHEA Grapalat" w:hAnsi="GHEA Grapalat"/>
                <w:szCs w:val="24"/>
                <w:lang w:val="af-ZA"/>
              </w:rPr>
              <w:t xml:space="preserve"> </w:t>
            </w:r>
            <w:r w:rsidRPr="000E3140">
              <w:rPr>
                <w:rFonts w:ascii="GHEA Grapalat" w:hAnsi="GHEA Grapalat"/>
                <w:szCs w:val="24"/>
              </w:rPr>
              <w:t>ցուցակների</w:t>
            </w:r>
            <w:r w:rsidRPr="000E3140">
              <w:rPr>
                <w:rFonts w:ascii="GHEA Grapalat" w:hAnsi="GHEA Grapalat"/>
                <w:szCs w:val="24"/>
                <w:lang w:val="af-ZA"/>
              </w:rPr>
              <w:t xml:space="preserve"> </w:t>
            </w:r>
            <w:r w:rsidRPr="000E3140">
              <w:rPr>
                <w:rFonts w:ascii="GHEA Grapalat" w:hAnsi="GHEA Grapalat"/>
                <w:szCs w:val="24"/>
              </w:rPr>
              <w:t>և</w:t>
            </w:r>
            <w:r w:rsidRPr="000E3140">
              <w:rPr>
                <w:rFonts w:ascii="GHEA Grapalat" w:hAnsi="GHEA Grapalat"/>
                <w:szCs w:val="24"/>
                <w:lang w:val="af-ZA"/>
              </w:rPr>
              <w:t xml:space="preserve"> </w:t>
            </w:r>
            <w:r w:rsidRPr="000E3140">
              <w:rPr>
                <w:rFonts w:ascii="GHEA Grapalat" w:hAnsi="GHEA Grapalat"/>
                <w:szCs w:val="24"/>
              </w:rPr>
              <w:t>հետվճարի</w:t>
            </w:r>
            <w:r w:rsidRPr="000E3140">
              <w:rPr>
                <w:rFonts w:ascii="GHEA Grapalat" w:hAnsi="GHEA Grapalat"/>
                <w:szCs w:val="24"/>
                <w:lang w:val="af-ZA"/>
              </w:rPr>
              <w:t xml:space="preserve"> </w:t>
            </w:r>
            <w:r w:rsidRPr="000E3140">
              <w:rPr>
                <w:rFonts w:ascii="GHEA Grapalat" w:hAnsi="GHEA Grapalat"/>
                <w:szCs w:val="24"/>
              </w:rPr>
              <w:t>գումարների</w:t>
            </w:r>
            <w:r w:rsidRPr="000E3140">
              <w:rPr>
                <w:rFonts w:ascii="GHEA Grapalat" w:hAnsi="GHEA Grapalat"/>
                <w:szCs w:val="24"/>
                <w:lang w:val="af-ZA"/>
              </w:rPr>
              <w:t xml:space="preserve"> </w:t>
            </w:r>
            <w:r w:rsidRPr="000E3140">
              <w:rPr>
                <w:rFonts w:ascii="GHEA Grapalat" w:hAnsi="GHEA Grapalat"/>
                <w:szCs w:val="24"/>
              </w:rPr>
              <w:t>տրամադրման</w:t>
            </w:r>
            <w:r w:rsidRPr="000E3140">
              <w:rPr>
                <w:rFonts w:ascii="GHEA Grapalat" w:hAnsi="GHEA Grapalat"/>
                <w:szCs w:val="24"/>
                <w:lang w:val="af-ZA"/>
              </w:rPr>
              <w:t xml:space="preserve"> </w:t>
            </w:r>
            <w:r w:rsidRPr="000E3140">
              <w:rPr>
                <w:rFonts w:ascii="GHEA Grapalat" w:hAnsi="GHEA Grapalat"/>
                <w:szCs w:val="24"/>
              </w:rPr>
              <w:t>ավելի</w:t>
            </w:r>
            <w:r w:rsidRPr="000E3140">
              <w:rPr>
                <w:rFonts w:ascii="GHEA Grapalat" w:hAnsi="GHEA Grapalat"/>
                <w:szCs w:val="24"/>
                <w:lang w:val="af-ZA"/>
              </w:rPr>
              <w:t xml:space="preserve"> </w:t>
            </w:r>
            <w:r w:rsidRPr="000E3140">
              <w:rPr>
                <w:rFonts w:ascii="GHEA Grapalat" w:hAnsi="GHEA Grapalat"/>
                <w:szCs w:val="24"/>
              </w:rPr>
              <w:t>վաղ</w:t>
            </w:r>
            <w:r w:rsidRPr="000E3140">
              <w:rPr>
                <w:rFonts w:ascii="GHEA Grapalat" w:hAnsi="GHEA Grapalat"/>
                <w:szCs w:val="24"/>
                <w:lang w:val="af-ZA"/>
              </w:rPr>
              <w:t xml:space="preserve"> </w:t>
            </w:r>
            <w:r w:rsidRPr="000E3140">
              <w:rPr>
                <w:rFonts w:ascii="GHEA Grapalat" w:hAnsi="GHEA Grapalat"/>
                <w:szCs w:val="24"/>
              </w:rPr>
              <w:t>և</w:t>
            </w:r>
            <w:r w:rsidRPr="000E3140">
              <w:rPr>
                <w:rFonts w:ascii="GHEA Grapalat" w:hAnsi="GHEA Grapalat"/>
                <w:szCs w:val="24"/>
                <w:lang w:val="af-ZA"/>
              </w:rPr>
              <w:t xml:space="preserve"> </w:t>
            </w:r>
            <w:r w:rsidRPr="000E3140">
              <w:rPr>
                <w:rFonts w:ascii="GHEA Grapalat" w:hAnsi="GHEA Grapalat"/>
                <w:szCs w:val="24"/>
              </w:rPr>
              <w:t>հստակ</w:t>
            </w:r>
            <w:r w:rsidRPr="000E3140">
              <w:rPr>
                <w:rFonts w:ascii="GHEA Grapalat" w:hAnsi="GHEA Grapalat"/>
                <w:szCs w:val="24"/>
                <w:lang w:val="af-ZA"/>
              </w:rPr>
              <w:t xml:space="preserve"> </w:t>
            </w:r>
            <w:r w:rsidRPr="000E3140">
              <w:rPr>
                <w:rFonts w:ascii="GHEA Grapalat" w:hAnsi="GHEA Grapalat"/>
                <w:szCs w:val="24"/>
              </w:rPr>
              <w:t>ժամկետներ</w:t>
            </w:r>
            <w:r w:rsidRPr="000E3140">
              <w:rPr>
                <w:rFonts w:ascii="GHEA Grapalat" w:hAnsi="GHEA Grapalat"/>
                <w:szCs w:val="24"/>
                <w:lang w:val="af-ZA"/>
              </w:rPr>
              <w:t xml:space="preserve"> (</w:t>
            </w:r>
            <w:r w:rsidRPr="000E3140">
              <w:rPr>
                <w:rFonts w:ascii="GHEA Grapalat" w:hAnsi="GHEA Grapalat"/>
                <w:szCs w:val="24"/>
              </w:rPr>
              <w:t>օրինակ՝</w:t>
            </w:r>
            <w:r w:rsidRPr="000E3140">
              <w:rPr>
                <w:rFonts w:ascii="GHEA Grapalat" w:hAnsi="GHEA Grapalat"/>
                <w:szCs w:val="24"/>
                <w:lang w:val="af-ZA"/>
              </w:rPr>
              <w:t xml:space="preserve"> </w:t>
            </w:r>
            <w:r w:rsidRPr="000E3140">
              <w:rPr>
                <w:rFonts w:ascii="GHEA Grapalat" w:hAnsi="GHEA Grapalat"/>
                <w:szCs w:val="24"/>
              </w:rPr>
              <w:t>մինչև</w:t>
            </w:r>
            <w:r w:rsidRPr="000E3140">
              <w:rPr>
                <w:rFonts w:ascii="GHEA Grapalat" w:hAnsi="GHEA Grapalat"/>
                <w:szCs w:val="24"/>
                <w:lang w:val="af-ZA"/>
              </w:rPr>
              <w:t xml:space="preserve"> </w:t>
            </w:r>
            <w:r w:rsidRPr="000E3140">
              <w:rPr>
                <w:rFonts w:ascii="GHEA Grapalat" w:hAnsi="GHEA Grapalat"/>
                <w:szCs w:val="24"/>
              </w:rPr>
              <w:t>տվյալ</w:t>
            </w:r>
            <w:r w:rsidRPr="000E3140">
              <w:rPr>
                <w:rFonts w:ascii="GHEA Grapalat" w:hAnsi="GHEA Grapalat"/>
                <w:szCs w:val="24"/>
                <w:lang w:val="af-ZA"/>
              </w:rPr>
              <w:t xml:space="preserve"> </w:t>
            </w:r>
            <w:r w:rsidRPr="000E3140">
              <w:rPr>
                <w:rFonts w:ascii="GHEA Grapalat" w:hAnsi="GHEA Grapalat"/>
                <w:szCs w:val="24"/>
              </w:rPr>
              <w:t>ամսվա</w:t>
            </w:r>
            <w:r w:rsidRPr="000E3140">
              <w:rPr>
                <w:rFonts w:ascii="GHEA Grapalat" w:hAnsi="GHEA Grapalat"/>
                <w:szCs w:val="24"/>
                <w:lang w:val="af-ZA"/>
              </w:rPr>
              <w:t xml:space="preserve"> 10-</w:t>
            </w:r>
            <w:r w:rsidRPr="000E3140">
              <w:rPr>
                <w:rFonts w:ascii="GHEA Grapalat" w:hAnsi="GHEA Grapalat"/>
                <w:szCs w:val="24"/>
              </w:rPr>
              <w:t>ը</w:t>
            </w:r>
            <w:r w:rsidRPr="000E3140">
              <w:rPr>
                <w:rFonts w:ascii="GHEA Grapalat" w:hAnsi="GHEA Grapalat"/>
                <w:szCs w:val="24"/>
                <w:lang w:val="af-ZA"/>
              </w:rPr>
              <w:t>)</w:t>
            </w:r>
            <w:r w:rsidRPr="000E3140">
              <w:rPr>
                <w:rFonts w:ascii="GHEA Grapalat" w:hAnsi="GHEA Grapalat"/>
                <w:szCs w:val="24"/>
              </w:rPr>
              <w:t>։</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lastRenderedPageBreak/>
              <w:t>Ընդունվել է։</w:t>
            </w:r>
          </w:p>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lastRenderedPageBreak/>
              <w:t xml:space="preserve">Նախագիծը լրացվել է Որոշման նոր դրույթով, որով հավելված 2-ի 4-րդ կետը կետը «վճարվում է» բառերից հետո լրացվում է «(ծառայությունը բանկին փոխանցում  է)» բառերով։ Այսպիսով հստակեցվում է, որ այդ կետով սահմանված ժամկետը վերաբերում է ծառայությանը, իսկ բանկերը </w:t>
            </w:r>
            <w:r w:rsidRPr="000E3140">
              <w:rPr>
                <w:rFonts w:ascii="GHEA Grapalat" w:hAnsi="GHEA Grapalat"/>
                <w:sz w:val="24"/>
                <w:szCs w:val="24"/>
                <w:lang w:val="hy-AM"/>
              </w:rPr>
              <w:t>Կառավարության 2020 թվականի մարտի 12-ի  N 284-Ն որոշման հավելվածի 11-րդ կետի 1-ին ենթակետի համաձայն՝ գումարը հաշվին կմուտքագրեն դրամական միջոցների ընդունման օրվան հաջորդող աշխատանքային օրվանից ոչ ուշ, եթե ավելի կարճ ժամկետներ նախատեսված չեն օրենքով կամ այլ նորմատիվ իրավական ակտերով։</w:t>
            </w: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0"/>
              </w:numPr>
              <w:spacing w:after="0" w:line="276" w:lineRule="auto"/>
              <w:ind w:left="0" w:right="96" w:firstLine="450"/>
              <w:jc w:val="both"/>
              <w:rPr>
                <w:rFonts w:ascii="GHEA Grapalat" w:hAnsi="GHEA Grapalat"/>
                <w:szCs w:val="24"/>
                <w:lang w:val="hy-AM"/>
              </w:rPr>
            </w:pPr>
            <w:r w:rsidRPr="000E3140">
              <w:rPr>
                <w:rFonts w:ascii="GHEA Grapalat" w:hAnsi="GHEA Grapalat"/>
                <w:szCs w:val="24"/>
                <w:lang w:val="af-ZA"/>
              </w:rPr>
              <w:lastRenderedPageBreak/>
              <w:t>Նախագծի 1-ին կետի 2-</w:t>
            </w:r>
            <w:r w:rsidRPr="000E3140">
              <w:rPr>
                <w:rFonts w:ascii="GHEA Grapalat" w:hAnsi="GHEA Grapalat"/>
                <w:szCs w:val="24"/>
                <w:lang w:val="hy-AM"/>
              </w:rPr>
              <w:t>րդ</w:t>
            </w:r>
            <w:r w:rsidRPr="000E3140">
              <w:rPr>
                <w:rFonts w:ascii="GHEA Grapalat" w:hAnsi="GHEA Grapalat"/>
                <w:szCs w:val="24"/>
                <w:lang w:val="af-ZA"/>
              </w:rPr>
              <w:t xml:space="preserve"> </w:t>
            </w:r>
            <w:r w:rsidRPr="000E3140">
              <w:rPr>
                <w:rFonts w:ascii="GHEA Grapalat" w:hAnsi="GHEA Grapalat"/>
                <w:szCs w:val="24"/>
                <w:lang w:val="hy-AM"/>
              </w:rPr>
              <w:t>պարբերությամբ</w:t>
            </w:r>
            <w:r w:rsidRPr="000E3140">
              <w:rPr>
                <w:rFonts w:ascii="GHEA Grapalat" w:hAnsi="GHEA Grapalat"/>
                <w:szCs w:val="24"/>
                <w:lang w:val="af-ZA"/>
              </w:rPr>
              <w:t xml:space="preserve"> հ</w:t>
            </w:r>
            <w:r w:rsidRPr="000E3140">
              <w:rPr>
                <w:rFonts w:ascii="GHEA Grapalat" w:hAnsi="GHEA Grapalat"/>
                <w:szCs w:val="24"/>
                <w:lang w:val="hy-AM"/>
              </w:rPr>
              <w:t>ավելված</w:t>
            </w:r>
            <w:r w:rsidRPr="000E3140">
              <w:rPr>
                <w:rFonts w:ascii="GHEA Grapalat" w:hAnsi="GHEA Grapalat"/>
                <w:szCs w:val="24"/>
                <w:lang w:val="af-ZA"/>
              </w:rPr>
              <w:t xml:space="preserve"> 2-</w:t>
            </w:r>
            <w:r w:rsidRPr="000E3140">
              <w:rPr>
                <w:rFonts w:ascii="GHEA Grapalat" w:hAnsi="GHEA Grapalat"/>
                <w:szCs w:val="24"/>
                <w:lang w:val="hy-AM"/>
              </w:rPr>
              <w:t>ում</w:t>
            </w:r>
            <w:r w:rsidRPr="000E3140">
              <w:rPr>
                <w:rFonts w:ascii="GHEA Grapalat" w:hAnsi="GHEA Grapalat"/>
                <w:szCs w:val="24"/>
                <w:lang w:val="af-ZA"/>
              </w:rPr>
              <w:t xml:space="preserve"> </w:t>
            </w:r>
            <w:r w:rsidRPr="000E3140">
              <w:rPr>
                <w:rFonts w:ascii="GHEA Grapalat" w:hAnsi="GHEA Grapalat"/>
                <w:szCs w:val="24"/>
                <w:lang w:val="hy-AM"/>
              </w:rPr>
              <w:t>խմբագրվող</w:t>
            </w:r>
            <w:r w:rsidRPr="000E3140">
              <w:rPr>
                <w:rFonts w:ascii="GHEA Grapalat" w:hAnsi="GHEA Grapalat"/>
                <w:color w:val="000000"/>
                <w:szCs w:val="24"/>
                <w:lang w:val="af-ZA"/>
              </w:rPr>
              <w:t xml:space="preserve"> 10-րդ կետ</w:t>
            </w:r>
            <w:r w:rsidRPr="000E3140">
              <w:rPr>
                <w:rFonts w:ascii="GHEA Grapalat" w:hAnsi="GHEA Grapalat"/>
                <w:color w:val="000000"/>
                <w:szCs w:val="24"/>
                <w:lang w:val="hy-AM"/>
              </w:rPr>
              <w:t>ով</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առաջարկվում</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է</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նաև</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որ</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բանկային</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հաշիվը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փակված</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լինելու</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կամ</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տեխնիկական</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պատճառներով</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գումարը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հաշվին</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չփոխանցելու</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դեպքում</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ևս</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կենսաթոշակառուի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դիմումի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հիման</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վրա</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հետվճարի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գումարը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վճարի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բանկը՝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իր</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սահմանած</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եղանակով</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Վերը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նշված</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կետի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իրագործումը</w:t>
            </w:r>
            <w:r w:rsidRPr="000E3140">
              <w:rPr>
                <w:rFonts w:ascii="GHEA Grapalat" w:hAnsi="GHEA Grapalat"/>
                <w:color w:val="000000"/>
                <w:szCs w:val="24"/>
                <w:lang w:val="af-ZA"/>
              </w:rPr>
              <w:t xml:space="preserve"> գործնականում </w:t>
            </w:r>
            <w:r w:rsidRPr="000E3140">
              <w:rPr>
                <w:rFonts w:ascii="GHEA Grapalat" w:hAnsi="GHEA Grapalat"/>
                <w:color w:val="000000"/>
                <w:szCs w:val="24"/>
                <w:lang w:val="hy-AM"/>
              </w:rPr>
              <w:t>կարող</w:t>
            </w:r>
            <w:r w:rsidRPr="000E3140">
              <w:rPr>
                <w:rFonts w:ascii="GHEA Grapalat" w:hAnsi="GHEA Grapalat"/>
                <w:color w:val="000000"/>
                <w:szCs w:val="24"/>
                <w:lang w:val="af-ZA"/>
              </w:rPr>
              <w:t xml:space="preserve"> է առաջացնել խնդրահարույց իրավիճակներ, </w:t>
            </w:r>
            <w:r w:rsidRPr="000E3140">
              <w:rPr>
                <w:rFonts w:ascii="GHEA Grapalat" w:hAnsi="GHEA Grapalat"/>
                <w:color w:val="000000"/>
                <w:szCs w:val="24"/>
                <w:lang w:val="hy-AM"/>
              </w:rPr>
              <w:t>համարում</w:t>
            </w:r>
            <w:r w:rsidRPr="000E3140">
              <w:rPr>
                <w:rFonts w:ascii="GHEA Grapalat" w:hAnsi="GHEA Grapalat"/>
                <w:color w:val="000000"/>
                <w:szCs w:val="24"/>
                <w:lang w:val="af-ZA"/>
              </w:rPr>
              <w:t xml:space="preserve"> ենք </w:t>
            </w:r>
            <w:r w:rsidRPr="000E3140">
              <w:rPr>
                <w:rFonts w:ascii="GHEA Grapalat" w:hAnsi="GHEA Grapalat"/>
                <w:color w:val="000000"/>
                <w:szCs w:val="24"/>
                <w:lang w:val="hy-AM"/>
              </w:rPr>
              <w:t>ոչ</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նպատակահարմար</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ուստի</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առաջարկում</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է</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փակված</w:t>
            </w:r>
            <w:r w:rsidRPr="000E3140">
              <w:rPr>
                <w:rFonts w:ascii="GHEA Grapalat" w:hAnsi="GHEA Grapalat"/>
                <w:color w:val="000000"/>
                <w:szCs w:val="24"/>
                <w:lang w:val="af-ZA"/>
              </w:rPr>
              <w:t xml:space="preserve"> հաշիվների </w:t>
            </w:r>
            <w:r w:rsidRPr="000E3140">
              <w:rPr>
                <w:rFonts w:ascii="GHEA Grapalat" w:hAnsi="GHEA Grapalat"/>
                <w:color w:val="000000"/>
                <w:szCs w:val="24"/>
                <w:lang w:val="hy-AM"/>
              </w:rPr>
              <w:t>դեպքում</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հետվճարները</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հետ</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ուղարկել</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պետական</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բյուջե</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ինչպես</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նախատեսված</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է</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գործող</w:t>
            </w:r>
            <w:r w:rsidRPr="000E3140">
              <w:rPr>
                <w:rFonts w:ascii="GHEA Grapalat" w:hAnsi="GHEA Grapalat"/>
                <w:color w:val="000000"/>
                <w:szCs w:val="24"/>
                <w:lang w:val="af-ZA"/>
              </w:rPr>
              <w:t xml:space="preserve"> </w:t>
            </w:r>
            <w:r w:rsidRPr="000E3140">
              <w:rPr>
                <w:rFonts w:ascii="GHEA Grapalat" w:hAnsi="GHEA Grapalat"/>
                <w:color w:val="000000"/>
                <w:szCs w:val="24"/>
                <w:lang w:val="hy-AM"/>
              </w:rPr>
              <w:t>կարգավորմամբ։</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Ընդունվել է մասնակիորեն։</w:t>
            </w:r>
          </w:p>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Խնդրի ամբողջական կարգավորման նպատակով Նախագծի 1-ին կետի 2-րդ ենթակետի «ե» պարբերությամբ հավելված 2-ում խմբագրվող 10-րդ կետը լրացվել է հետևյալ նախադասություններով</w:t>
            </w:r>
            <w:r w:rsidRPr="000E3140">
              <w:rPr>
                <w:rFonts w:ascii="Cambria Math" w:hAnsi="Cambria Math" w:cs="Cambria Math"/>
                <w:color w:val="000000" w:themeColor="text1"/>
                <w:sz w:val="24"/>
                <w:szCs w:val="24"/>
                <w:lang w:val="hy-AM"/>
              </w:rPr>
              <w:t>․</w:t>
            </w:r>
            <w:r w:rsidRPr="000E3140">
              <w:rPr>
                <w:rFonts w:ascii="GHEA Grapalat" w:hAnsi="GHEA Grapalat" w:cs="Sylfaen"/>
                <w:color w:val="000000" w:themeColor="text1"/>
                <w:sz w:val="24"/>
                <w:szCs w:val="24"/>
                <w:lang w:val="hy-AM"/>
              </w:rPr>
              <w:t xml:space="preserve"> «Հետվճարը բանկին փոխանցելու ամսվանից հետո՝ 12 ամսվա ընթացքում չվճարելու դեպքում բանկը գումարը վերադարձնում է պետական բյուջե՝ միաժամանակ ծառայությանը տրամադրելով սույն կարգի N 2 ձևով սահմանված տվյալները։ Սույն կետում նշված 12 ամսյա ժամկետից հետո հետվճարը վճարման ենթակա չէ։»։</w:t>
            </w: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pStyle w:val="BodyText"/>
              <w:widowControl w:val="0"/>
              <w:spacing w:after="0" w:line="276" w:lineRule="auto"/>
              <w:ind w:left="342" w:right="96" w:firstLine="450"/>
              <w:jc w:val="both"/>
              <w:rPr>
                <w:rFonts w:ascii="GHEA Grapalat" w:hAnsi="GHEA Grapalat"/>
                <w:szCs w:val="24"/>
                <w:lang w:val="af-ZA"/>
              </w:rPr>
            </w:pPr>
            <w:r w:rsidRPr="000E3140">
              <w:rPr>
                <w:rFonts w:ascii="GHEA Grapalat" w:hAnsi="GHEA Grapalat"/>
                <w:b/>
                <w:szCs w:val="24"/>
                <w:lang w:val="hy-AM"/>
              </w:rPr>
              <w:t xml:space="preserve">2.  </w:t>
            </w:r>
            <w:r w:rsidRPr="000E3140">
              <w:rPr>
                <w:rFonts w:ascii="GHEA Grapalat" w:hAnsi="GHEA Grapalat"/>
                <w:b/>
                <w:szCs w:val="24"/>
              </w:rPr>
              <w:t>Ֆինանսների նախարարություն</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center"/>
              <w:rPr>
                <w:rFonts w:ascii="GHEA Grapalat" w:hAnsi="GHEA Grapalat"/>
                <w:b/>
                <w:sz w:val="24"/>
                <w:szCs w:val="24"/>
                <w:lang w:val="af-ZA"/>
              </w:rPr>
            </w:pPr>
            <w:r w:rsidRPr="000E3140">
              <w:rPr>
                <w:rFonts w:ascii="GHEA Grapalat" w:hAnsi="GHEA Grapalat"/>
                <w:b/>
                <w:sz w:val="24"/>
                <w:szCs w:val="24"/>
                <w:lang w:val="af-ZA"/>
              </w:rPr>
              <w:t>25</w:t>
            </w:r>
            <w:r w:rsidRPr="000E3140">
              <w:rPr>
                <w:rFonts w:ascii="GHEA Grapalat" w:hAnsi="GHEA Grapalat"/>
                <w:b/>
                <w:sz w:val="24"/>
                <w:szCs w:val="24"/>
                <w:lang w:val="hy-AM"/>
              </w:rPr>
              <w:t>.</w:t>
            </w:r>
            <w:r w:rsidRPr="000E3140">
              <w:rPr>
                <w:rFonts w:ascii="GHEA Grapalat" w:hAnsi="GHEA Grapalat"/>
                <w:b/>
                <w:sz w:val="24"/>
                <w:szCs w:val="24"/>
              </w:rPr>
              <w:t>04</w:t>
            </w:r>
            <w:r w:rsidRPr="000E3140">
              <w:rPr>
                <w:rFonts w:ascii="GHEA Grapalat" w:hAnsi="GHEA Grapalat"/>
                <w:b/>
                <w:sz w:val="24"/>
                <w:szCs w:val="24"/>
                <w:lang w:val="af-ZA"/>
              </w:rPr>
              <w:t>.2024</w:t>
            </w:r>
          </w:p>
          <w:p w:rsidR="00DD0CB5" w:rsidRPr="000E3140" w:rsidRDefault="00DD0CB5">
            <w:pPr>
              <w:tabs>
                <w:tab w:val="left" w:pos="1146"/>
              </w:tabs>
              <w:spacing w:line="276" w:lineRule="auto"/>
              <w:ind w:right="132" w:firstLine="450"/>
              <w:jc w:val="center"/>
              <w:rPr>
                <w:rFonts w:ascii="GHEA Grapalat" w:hAnsi="GHEA Grapalat" w:cs="Sylfaen"/>
                <w:color w:val="000000" w:themeColor="text1"/>
                <w:sz w:val="24"/>
                <w:szCs w:val="24"/>
                <w:lang w:val="hy-AM"/>
              </w:rPr>
            </w:pPr>
            <w:r w:rsidRPr="000E3140">
              <w:rPr>
                <w:rFonts w:ascii="GHEA Grapalat" w:hAnsi="GHEA Grapalat"/>
                <w:b/>
                <w:sz w:val="24"/>
                <w:szCs w:val="24"/>
                <w:lang w:val="af-ZA"/>
              </w:rPr>
              <w:lastRenderedPageBreak/>
              <w:t>N</w:t>
            </w:r>
            <w:r w:rsidRPr="000E3140">
              <w:rPr>
                <w:rFonts w:ascii="GHEA Grapalat" w:hAnsi="GHEA Grapalat"/>
                <w:b/>
                <w:sz w:val="24"/>
                <w:szCs w:val="24"/>
                <w:lang w:val="hy-AM"/>
              </w:rPr>
              <w:t xml:space="preserve"> </w:t>
            </w:r>
            <w:r w:rsidRPr="000E3140">
              <w:rPr>
                <w:rFonts w:ascii="GHEA Grapalat" w:hAnsi="GHEA Grapalat"/>
                <w:b/>
                <w:color w:val="000000"/>
                <w:sz w:val="24"/>
                <w:szCs w:val="24"/>
                <w:shd w:val="clear" w:color="auto" w:fill="FFFFFF"/>
              </w:rPr>
              <w:t>01/34-2/7028-2024</w:t>
            </w: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both"/>
              <w:rPr>
                <w:rFonts w:ascii="GHEA Grapalat" w:eastAsia="Times New Roman" w:hAnsi="GHEA Grapalat" w:cs="Times New Roman"/>
                <w:sz w:val="24"/>
                <w:szCs w:val="24"/>
                <w:lang w:val="hy-AM"/>
              </w:rPr>
            </w:pPr>
            <w:r w:rsidRPr="000E3140">
              <w:rPr>
                <w:rFonts w:ascii="GHEA Grapalat" w:hAnsi="GHEA Grapalat"/>
                <w:sz w:val="24"/>
                <w:szCs w:val="24"/>
                <w:lang w:val="hy-AM"/>
              </w:rPr>
              <w:lastRenderedPageBreak/>
              <w:t>Ուսումնասիրելով Ձեր 19</w:t>
            </w:r>
            <w:r w:rsidRPr="000E3140">
              <w:rPr>
                <w:rFonts w:ascii="GHEA Grapalat" w:eastAsia="Times New Roman" w:hAnsi="GHEA Grapalat" w:cs="Times New Roman"/>
                <w:sz w:val="24"/>
                <w:szCs w:val="24"/>
                <w:lang w:val="hy-AM"/>
              </w:rPr>
              <w:t>.</w:t>
            </w:r>
            <w:r w:rsidRPr="000E3140">
              <w:rPr>
                <w:rFonts w:ascii="GHEA Grapalat" w:hAnsi="GHEA Grapalat"/>
                <w:sz w:val="24"/>
                <w:szCs w:val="24"/>
                <w:lang w:val="hy-AM"/>
              </w:rPr>
              <w:t>03</w:t>
            </w:r>
            <w:r w:rsidRPr="000E3140">
              <w:rPr>
                <w:rFonts w:ascii="GHEA Grapalat" w:eastAsia="Times New Roman" w:hAnsi="GHEA Grapalat" w:cs="Times New Roman"/>
                <w:sz w:val="24"/>
                <w:szCs w:val="24"/>
                <w:lang w:val="hy-AM"/>
              </w:rPr>
              <w:t>.</w:t>
            </w:r>
            <w:r w:rsidRPr="000E3140">
              <w:rPr>
                <w:rFonts w:ascii="GHEA Grapalat" w:hAnsi="GHEA Grapalat"/>
                <w:sz w:val="24"/>
                <w:szCs w:val="24"/>
                <w:lang w:val="hy-AM"/>
              </w:rPr>
              <w:t>2024թ</w:t>
            </w:r>
            <w:r w:rsidRPr="000E3140">
              <w:rPr>
                <w:rFonts w:ascii="GHEA Grapalat" w:eastAsia="Times New Roman" w:hAnsi="GHEA Grapalat" w:cs="Times New Roman"/>
                <w:sz w:val="24"/>
                <w:szCs w:val="24"/>
                <w:lang w:val="hy-AM"/>
              </w:rPr>
              <w:t>.</w:t>
            </w:r>
            <w:r w:rsidRPr="000E3140">
              <w:rPr>
                <w:rFonts w:ascii="GHEA Grapalat" w:hAnsi="GHEA Grapalat"/>
                <w:sz w:val="24"/>
                <w:szCs w:val="24"/>
                <w:lang w:val="hy-AM"/>
              </w:rPr>
              <w:t xml:space="preserve"> N ՆՄ/ԱԳ-2-2/9236-2024 գրությամբ ներկայացված «Հայաստանի Հանրապետության կառավարության 2023 թվականի դեկտեմբերի 28-ի N 2339-Լ որոշման մեջ փոփոխություններ և լրացումներ կատարելու մասին» և «Հայաստանի Հանրապետության կառավարության 2020 թվականի մարտի 12-ի N 284-Ն որոշման մեջ փոփոխություն կատարելու մասին» ՀՀ կառավարության որոշման նախագծերը (այսուհետ՝ Նախագիծ), և հաշվի առնելով ՀՀ Վարչապետի 22.12.2023 N Վ/203-2023 արձանագրության 3.1) կետի 1.12 ենթակետի հանձնարարականը՝</w:t>
            </w:r>
            <w:r w:rsidRPr="000E3140">
              <w:rPr>
                <w:rFonts w:ascii="GHEA Grapalat" w:eastAsia="Times New Roman" w:hAnsi="GHEA Grapalat" w:cs="Times New Roman"/>
                <w:sz w:val="24"/>
                <w:szCs w:val="24"/>
                <w:lang w:val="hy-AM"/>
              </w:rPr>
              <w:t xml:space="preserve"> կապված թոշակառուների անկանխիկ ծախսերի շրջանակներում վերադարձվող գումարների չափերի վերանայման հետ</w:t>
            </w:r>
            <w:r w:rsidRPr="000E3140">
              <w:rPr>
                <w:rFonts w:ascii="GHEA Grapalat" w:hAnsi="GHEA Grapalat"/>
                <w:sz w:val="24"/>
                <w:szCs w:val="24"/>
                <w:lang w:val="hy-AM"/>
              </w:rPr>
              <w:t>՝ հայտնում ենք, հետևյալը</w:t>
            </w:r>
            <w:r w:rsidRPr="000E3140">
              <w:rPr>
                <w:rFonts w:ascii="GHEA Grapalat" w:eastAsia="Times New Roman" w:hAnsi="GHEA Grapalat" w:cs="Times New Roman"/>
                <w:sz w:val="24"/>
                <w:szCs w:val="24"/>
                <w:lang w:val="hy-AM"/>
              </w:rPr>
              <w:t>.</w:t>
            </w:r>
          </w:p>
          <w:p w:rsidR="00DD0CB5" w:rsidRPr="000E3140" w:rsidRDefault="00DD0CB5">
            <w:pPr>
              <w:spacing w:line="276" w:lineRule="auto"/>
              <w:ind w:firstLine="450"/>
              <w:jc w:val="both"/>
              <w:rPr>
                <w:rFonts w:ascii="GHEA Grapalat" w:hAnsi="GHEA Grapalat"/>
                <w:sz w:val="24"/>
                <w:szCs w:val="24"/>
                <w:lang w:val="hy-AM"/>
              </w:rPr>
            </w:pPr>
            <w:r w:rsidRPr="000E3140">
              <w:rPr>
                <w:rFonts w:ascii="GHEA Grapalat" w:hAnsi="GHEA Grapalat"/>
                <w:sz w:val="24"/>
                <w:szCs w:val="24"/>
                <w:lang w:val="hy-AM"/>
              </w:rPr>
              <w:t>Նախագծով առաջարկվում է հետվճարի հաշվարկան համար անկանխիկ վճարումների գումարի նկատմամբ կիրառվող 10%-ն ավելացնել՝ սահմանելով 12%, իսկ հետվճարի առավելագույն չափը 5000 դրամից դարձնել 6000 դրամ, ինչպես նաև նախատեսվում է կոմունալ ծառայությունների (գազի, էլեկտրաէներգիայի, խմելու ջրի, ֆիքսված և բջջային հեռախոսի մատակարարման ծառայություններ) դիմաց կատարված վճարումներից հետվճար չհաշվարկել և չվճարել։</w:t>
            </w:r>
          </w:p>
          <w:p w:rsidR="00DD0CB5" w:rsidRPr="000E3140" w:rsidRDefault="00DD0CB5">
            <w:pPr>
              <w:spacing w:line="276" w:lineRule="auto"/>
              <w:ind w:firstLine="450"/>
              <w:jc w:val="both"/>
              <w:rPr>
                <w:rFonts w:ascii="GHEA Grapalat" w:hAnsi="GHEA Grapalat"/>
                <w:sz w:val="24"/>
                <w:szCs w:val="24"/>
                <w:lang w:val="hy-AM"/>
              </w:rPr>
            </w:pPr>
            <w:r w:rsidRPr="000E3140">
              <w:rPr>
                <w:rFonts w:ascii="GHEA Grapalat" w:hAnsi="GHEA Grapalat"/>
                <w:sz w:val="24"/>
                <w:szCs w:val="24"/>
                <w:lang w:val="hy-AM"/>
              </w:rPr>
              <w:t>Միաժամանակ, Նախագծով նախատեսվող փոփոխություններն առաջարկվում է կիրառության մեջ դնել 2024թ-ի երկրորդ եռամսյակից սկսած, որի համար 2024թ. պետական բյուջեից, ըստ Նախագծի հիմնավորման, կպահանջվի լրացուցիչ 1.5 մլրդ դրամ։</w:t>
            </w:r>
          </w:p>
          <w:p w:rsidR="00DD0CB5" w:rsidRPr="000E3140" w:rsidRDefault="00DD0CB5">
            <w:pPr>
              <w:spacing w:line="276" w:lineRule="auto"/>
              <w:ind w:firstLine="450"/>
              <w:jc w:val="both"/>
              <w:rPr>
                <w:rFonts w:ascii="GHEA Grapalat" w:hAnsi="GHEA Grapalat"/>
                <w:sz w:val="24"/>
                <w:szCs w:val="24"/>
                <w:lang w:val="hy-AM"/>
              </w:rPr>
            </w:pPr>
            <w:r w:rsidRPr="000E3140">
              <w:rPr>
                <w:rFonts w:ascii="GHEA Grapalat" w:hAnsi="GHEA Grapalat"/>
                <w:sz w:val="24"/>
                <w:szCs w:val="24"/>
                <w:lang w:val="hy-AM"/>
              </w:rPr>
              <w:lastRenderedPageBreak/>
              <w:t>Հարկ ենք համարում տեղեկացնել, որ կոմունալ ծառայությունների դիմաց կատարված վճարումներից հետվճար չհաշվարկելու և չվճարելու մասով Նախագծով ներկայացված  առաջարկության վերաբերյալ առարկություններ չունենք:</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lastRenderedPageBreak/>
              <w:t>Ընդունվել է:</w:t>
            </w:r>
          </w:p>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Նախագիծը հուլիս ամսին ընդունվելու դեպքում որոշումը կտարածվի օգոստոս ամսին կատարված անկանխիկ գործարրքների վրա, իսկ հետվճարը կվճարվի սեպտեմբեր ամսին:</w:t>
            </w:r>
          </w:p>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Ըստ հիմնավորման բերված հաշվարկների՝ ընթացիկ տարում լրացուցիչ  գումար հատկացնելու անհրաժեշտություն չի առաջանա:</w:t>
            </w: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both"/>
              <w:rPr>
                <w:rFonts w:ascii="GHEA Grapalat" w:hAnsi="GHEA Grapalat"/>
                <w:sz w:val="24"/>
                <w:szCs w:val="24"/>
                <w:lang w:val="hy-AM"/>
              </w:rPr>
            </w:pPr>
            <w:r w:rsidRPr="000E3140">
              <w:rPr>
                <w:rFonts w:ascii="GHEA Grapalat" w:hAnsi="GHEA Grapalat"/>
                <w:sz w:val="24"/>
                <w:szCs w:val="24"/>
                <w:lang w:val="hy-AM"/>
              </w:rPr>
              <w:t xml:space="preserve">Ինչ վերաբերում է </w:t>
            </w:r>
            <w:r w:rsidRPr="000E3140">
              <w:rPr>
                <w:rFonts w:ascii="GHEA Grapalat" w:eastAsia="Times New Roman" w:hAnsi="GHEA Grapalat" w:cs="Times New Roman"/>
                <w:sz w:val="24"/>
                <w:szCs w:val="24"/>
                <w:lang w:val="hy-AM"/>
              </w:rPr>
              <w:t xml:space="preserve">անկանխիկ ծախսերի շրջանակներում վերադարձվող գումարների չափերի վերանայմանը՝ հայտնում ենք, որ </w:t>
            </w:r>
            <w:r w:rsidRPr="000E3140">
              <w:rPr>
                <w:rFonts w:ascii="GHEA Grapalat" w:hAnsi="GHEA Grapalat"/>
                <w:sz w:val="24"/>
                <w:szCs w:val="24"/>
                <w:lang w:val="hy-AM"/>
              </w:rPr>
              <w:t>2025-2027 թվականների ծախսային շրջանակների քննարկումներով պայմանավորված 2025թ.-ին</w:t>
            </w:r>
            <w:r w:rsidRPr="000E3140">
              <w:rPr>
                <w:rFonts w:ascii="GHEA Grapalat" w:hAnsi="GHEA Grapalat" w:cs="Cambria Math"/>
                <w:sz w:val="24"/>
                <w:szCs w:val="24"/>
                <w:lang w:val="hy-AM"/>
              </w:rPr>
              <w:t xml:space="preserve"> </w:t>
            </w:r>
            <w:r w:rsidRPr="000E3140">
              <w:rPr>
                <w:rFonts w:ascii="GHEA Grapalat" w:hAnsi="GHEA Grapalat"/>
                <w:sz w:val="24"/>
                <w:szCs w:val="24"/>
                <w:lang w:val="hy-AM"/>
              </w:rPr>
              <w:t>կենսաթոշակների բարձրացում չի նախատեսվում՝ նկատի ունենալով համապարփակ ապահովագրության համակարգի ներդրումը և դրա առաջնային կիրառությունը կենսաթոշակառուների խմբերի համար:</w:t>
            </w:r>
          </w:p>
          <w:p w:rsidR="00DD0CB5" w:rsidRPr="000E3140" w:rsidRDefault="00DD0CB5">
            <w:pPr>
              <w:spacing w:line="276" w:lineRule="auto"/>
              <w:ind w:firstLine="450"/>
              <w:jc w:val="both"/>
              <w:rPr>
                <w:rFonts w:ascii="GHEA Grapalat" w:hAnsi="GHEA Grapalat"/>
                <w:sz w:val="24"/>
                <w:szCs w:val="24"/>
                <w:lang w:val="hy-AM"/>
              </w:rPr>
            </w:pPr>
            <w:r w:rsidRPr="000E3140">
              <w:rPr>
                <w:rFonts w:ascii="GHEA Grapalat" w:hAnsi="GHEA Grapalat"/>
                <w:sz w:val="24"/>
                <w:szCs w:val="24"/>
                <w:lang w:val="hy-AM"/>
              </w:rPr>
              <w:t>Հետևաբար, h</w:t>
            </w:r>
            <w:r w:rsidRPr="000E3140">
              <w:rPr>
                <w:rFonts w:ascii="GHEA Grapalat" w:hAnsi="GHEA Grapalat"/>
                <w:color w:val="191919"/>
                <w:sz w:val="24"/>
                <w:szCs w:val="24"/>
                <w:shd w:val="clear" w:color="auto" w:fill="FFFFFF"/>
                <w:lang w:val="hy-AM"/>
              </w:rPr>
              <w:t>աշվի առնելով 2024թ</w:t>
            </w:r>
            <w:r w:rsidRPr="000E3140">
              <w:rPr>
                <w:rFonts w:ascii="Cambria Math" w:hAnsi="Cambria Math" w:cs="Cambria Math"/>
                <w:color w:val="191919"/>
                <w:sz w:val="24"/>
                <w:szCs w:val="24"/>
                <w:shd w:val="clear" w:color="auto" w:fill="FFFFFF"/>
                <w:lang w:val="hy-AM"/>
              </w:rPr>
              <w:t>․</w:t>
            </w:r>
            <w:r w:rsidRPr="000E3140">
              <w:rPr>
                <w:rFonts w:ascii="GHEA Grapalat" w:hAnsi="GHEA Grapalat"/>
                <w:color w:val="191919"/>
                <w:sz w:val="24"/>
                <w:szCs w:val="24"/>
                <w:shd w:val="clear" w:color="auto" w:fill="FFFFFF"/>
                <w:lang w:val="hy-AM"/>
              </w:rPr>
              <w:t xml:space="preserve"> առաջին եռամսյակի ընթացքում պետական բյուջեի հարկային եկամուտների թերհավաքագրումը և մինչև տարեվերջ ՀՀ կառավարության պահուստային ֆոնդի միջոցների պարտավորություններով ծանրաբեռնվածությունը (ՀՀ կառավարության պահուստային ֆոնդում ազատ միջոցներ առկա չեն), ինչպես նաև </w:t>
            </w:r>
            <w:r w:rsidRPr="000E3140">
              <w:rPr>
                <w:rFonts w:ascii="GHEA Grapalat" w:hAnsi="GHEA Grapalat" w:cs="Times New Roman"/>
                <w:sz w:val="24"/>
                <w:szCs w:val="24"/>
                <w:lang w:val="hy-AM" w:eastAsia="en-GB"/>
              </w:rPr>
              <w:t xml:space="preserve">առկա մարտահրավերները, մակրոտնտեսական ռիսկերը և դրանց դիմակայելու համար սահմանափակ հարկաբյուջետային հնարավորությունները՝ </w:t>
            </w:r>
            <w:r w:rsidRPr="000E3140">
              <w:rPr>
                <w:rFonts w:ascii="GHEA Grapalat" w:hAnsi="GHEA Grapalat"/>
                <w:sz w:val="24"/>
                <w:szCs w:val="24"/>
                <w:lang w:val="hy-AM"/>
              </w:rPr>
              <w:t xml:space="preserve">առաջարկում ենք անկանխիկ եղանակով վճարումներից կենսաթոշակառուներին հետվճարի տրամադրման համար բազիսային բյուջեով նախատեսվող աճի կիրառությանն անդրադառնալ 2026թ.-ին։ </w:t>
            </w:r>
          </w:p>
        </w:tc>
        <w:tc>
          <w:tcPr>
            <w:tcW w:w="6390" w:type="dxa"/>
            <w:tcBorders>
              <w:top w:val="single" w:sz="4" w:space="0" w:color="auto"/>
              <w:left w:val="single" w:sz="4" w:space="0" w:color="auto"/>
              <w:bottom w:val="single" w:sz="4" w:space="0" w:color="auto"/>
              <w:right w:val="single" w:sz="4" w:space="0" w:color="auto"/>
            </w:tcBorders>
          </w:tcPr>
          <w:p w:rsidR="00DD0CB5" w:rsidRDefault="007F43AE">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 ի գիտություն։</w:t>
            </w:r>
          </w:p>
          <w:p w:rsidR="007F43AE" w:rsidRDefault="007F43AE">
            <w:pPr>
              <w:tabs>
                <w:tab w:val="left" w:pos="1146"/>
              </w:tabs>
              <w:spacing w:line="276" w:lineRule="auto"/>
              <w:ind w:right="132" w:firstLine="45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Նախագիծը մշակվել է՝ </w:t>
            </w:r>
            <w:r w:rsidRPr="000E3140">
              <w:rPr>
                <w:rFonts w:ascii="GHEA Grapalat" w:hAnsi="GHEA Grapalat"/>
                <w:sz w:val="24"/>
                <w:szCs w:val="24"/>
                <w:lang w:val="hy-AM"/>
              </w:rPr>
              <w:t>հաշվի առնելով ՀՀ Վարչապետի 22.12.2023 N Վ/203-2023 արձանագրության 3.1) կետի 1.12 ենթակետի հանձնարարականը՝</w:t>
            </w:r>
            <w:r w:rsidRPr="000E3140">
              <w:rPr>
                <w:rFonts w:ascii="GHEA Grapalat" w:eastAsia="Times New Roman" w:hAnsi="GHEA Grapalat" w:cs="Times New Roman"/>
                <w:sz w:val="24"/>
                <w:szCs w:val="24"/>
                <w:lang w:val="hy-AM"/>
              </w:rPr>
              <w:t xml:space="preserve"> կապված թոշակառուների անկանխիկ ծախսերի շրջանակներում վերադարձվող գումարների չափերի վերանայման հետ</w:t>
            </w:r>
            <w:r>
              <w:rPr>
                <w:rFonts w:ascii="GHEA Grapalat" w:eastAsia="Times New Roman" w:hAnsi="GHEA Grapalat" w:cs="Times New Roman"/>
                <w:sz w:val="24"/>
                <w:szCs w:val="24"/>
                <w:lang w:val="hy-AM"/>
              </w:rPr>
              <w:t>։</w:t>
            </w:r>
          </w:p>
          <w:p w:rsidR="00832619" w:rsidRPr="000E3140" w:rsidRDefault="00832619">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pStyle w:val="BodyText"/>
              <w:widowControl w:val="0"/>
              <w:spacing w:after="0" w:line="276" w:lineRule="auto"/>
              <w:ind w:right="96" w:firstLine="522"/>
              <w:jc w:val="both"/>
              <w:rPr>
                <w:rFonts w:ascii="GHEA Grapalat" w:hAnsi="GHEA Grapalat"/>
                <w:b/>
                <w:szCs w:val="24"/>
                <w:lang w:val="af-ZA"/>
              </w:rPr>
            </w:pPr>
            <w:r w:rsidRPr="000E3140">
              <w:rPr>
                <w:rFonts w:ascii="GHEA Grapalat" w:hAnsi="GHEA Grapalat"/>
                <w:b/>
                <w:szCs w:val="24"/>
                <w:lang w:val="af-ZA"/>
              </w:rPr>
              <w:t>3. Կենտրոնական բանկ</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center"/>
              <w:rPr>
                <w:rFonts w:ascii="GHEA Grapalat" w:hAnsi="GHEA Grapalat"/>
                <w:b/>
                <w:sz w:val="24"/>
                <w:szCs w:val="24"/>
                <w:lang w:val="af-ZA"/>
              </w:rPr>
            </w:pPr>
            <w:r w:rsidRPr="000E3140">
              <w:rPr>
                <w:rFonts w:ascii="GHEA Grapalat" w:hAnsi="GHEA Grapalat"/>
                <w:b/>
                <w:sz w:val="24"/>
                <w:szCs w:val="24"/>
                <w:lang w:val="af-ZA"/>
              </w:rPr>
              <w:t>20</w:t>
            </w:r>
            <w:r w:rsidRPr="000E3140">
              <w:rPr>
                <w:rFonts w:ascii="GHEA Grapalat" w:hAnsi="GHEA Grapalat"/>
                <w:b/>
                <w:sz w:val="24"/>
                <w:szCs w:val="24"/>
                <w:lang w:val="hy-AM"/>
              </w:rPr>
              <w:t>.</w:t>
            </w:r>
            <w:r w:rsidRPr="000E3140">
              <w:rPr>
                <w:rFonts w:ascii="GHEA Grapalat" w:hAnsi="GHEA Grapalat"/>
                <w:b/>
                <w:sz w:val="24"/>
                <w:szCs w:val="24"/>
              </w:rPr>
              <w:t>05</w:t>
            </w:r>
            <w:r w:rsidRPr="000E3140">
              <w:rPr>
                <w:rFonts w:ascii="GHEA Grapalat" w:hAnsi="GHEA Grapalat"/>
                <w:b/>
                <w:sz w:val="24"/>
                <w:szCs w:val="24"/>
                <w:lang w:val="af-ZA"/>
              </w:rPr>
              <w:t>.2024</w:t>
            </w:r>
          </w:p>
          <w:p w:rsidR="00DD0CB5" w:rsidRPr="000E3140" w:rsidRDefault="00DD0CB5">
            <w:pPr>
              <w:tabs>
                <w:tab w:val="left" w:pos="1146"/>
              </w:tabs>
              <w:spacing w:line="276" w:lineRule="auto"/>
              <w:ind w:right="132" w:firstLine="450"/>
              <w:jc w:val="center"/>
              <w:rPr>
                <w:rFonts w:ascii="GHEA Grapalat" w:hAnsi="GHEA Grapalat" w:cs="Sylfaen"/>
                <w:color w:val="000000" w:themeColor="text1"/>
                <w:sz w:val="24"/>
                <w:szCs w:val="24"/>
                <w:lang w:val="hy-AM"/>
              </w:rPr>
            </w:pPr>
            <w:r w:rsidRPr="000E3140">
              <w:rPr>
                <w:rFonts w:ascii="GHEA Grapalat" w:hAnsi="GHEA Grapalat"/>
                <w:b/>
                <w:sz w:val="24"/>
                <w:szCs w:val="24"/>
                <w:lang w:val="af-ZA"/>
              </w:rPr>
              <w:t>N</w:t>
            </w:r>
            <w:r w:rsidRPr="000E3140">
              <w:rPr>
                <w:rFonts w:ascii="GHEA Grapalat" w:hAnsi="GHEA Grapalat"/>
                <w:b/>
                <w:sz w:val="24"/>
                <w:szCs w:val="24"/>
                <w:lang w:val="hy-AM"/>
              </w:rPr>
              <w:t xml:space="preserve"> </w:t>
            </w:r>
            <w:r w:rsidRPr="000E3140">
              <w:rPr>
                <w:rFonts w:ascii="GHEA Grapalat" w:hAnsi="GHEA Grapalat"/>
                <w:b/>
                <w:color w:val="000000"/>
                <w:sz w:val="24"/>
                <w:szCs w:val="24"/>
                <w:shd w:val="clear" w:color="auto" w:fill="FFFFFF"/>
              </w:rPr>
              <w:t>15.1-07/193-24</w:t>
            </w: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pStyle w:val="BodyText"/>
              <w:widowControl w:val="0"/>
              <w:spacing w:after="0" w:line="276" w:lineRule="auto"/>
              <w:ind w:right="96" w:firstLine="450"/>
              <w:jc w:val="both"/>
              <w:rPr>
                <w:rFonts w:ascii="GHEA Grapalat" w:hAnsi="GHEA Grapalat"/>
                <w:szCs w:val="24"/>
                <w:lang w:val="af-ZA"/>
              </w:rPr>
            </w:pPr>
            <w:r w:rsidRPr="000E3140">
              <w:rPr>
                <w:rFonts w:ascii="GHEA Grapalat" w:hAnsi="GHEA Grapalat"/>
                <w:szCs w:val="24"/>
                <w:lang w:val="af-ZA"/>
              </w:rPr>
              <w:t xml:space="preserve">Ուսումնասիրելով Ձեր կողմից ներկայացված </w:t>
            </w:r>
            <w:r w:rsidRPr="000E3140">
              <w:rPr>
                <w:rFonts w:ascii="GHEA Grapalat" w:hAnsi="GHEA Grapalat"/>
                <w:b/>
                <w:szCs w:val="24"/>
                <w:lang w:val="af-ZA"/>
              </w:rPr>
              <w:t>«</w:t>
            </w:r>
            <w:r w:rsidRPr="000E3140">
              <w:rPr>
                <w:rFonts w:ascii="GHEA Grapalat" w:hAnsi="GHEA Grapalat"/>
                <w:b/>
                <w:szCs w:val="24"/>
                <w:lang w:val="hy-AM"/>
              </w:rPr>
              <w:t>Հ</w:t>
            </w:r>
            <w:r w:rsidRPr="000E3140">
              <w:rPr>
                <w:rFonts w:ascii="GHEA Grapalat" w:hAnsi="GHEA Grapalat"/>
                <w:b/>
                <w:szCs w:val="24"/>
                <w:lang w:val="en-US"/>
              </w:rPr>
              <w:t xml:space="preserve">այաստանի </w:t>
            </w:r>
            <w:r w:rsidRPr="000E3140">
              <w:rPr>
                <w:rFonts w:ascii="GHEA Grapalat" w:hAnsi="GHEA Grapalat"/>
                <w:b/>
                <w:szCs w:val="24"/>
                <w:lang w:val="hy-AM"/>
              </w:rPr>
              <w:t>Հ</w:t>
            </w:r>
            <w:r w:rsidRPr="000E3140">
              <w:rPr>
                <w:rFonts w:ascii="GHEA Grapalat" w:hAnsi="GHEA Grapalat"/>
                <w:b/>
                <w:szCs w:val="24"/>
                <w:lang w:val="en-US"/>
              </w:rPr>
              <w:t xml:space="preserve">անրապետության </w:t>
            </w:r>
            <w:r w:rsidRPr="000E3140">
              <w:rPr>
                <w:rFonts w:ascii="GHEA Grapalat" w:hAnsi="GHEA Grapalat"/>
                <w:b/>
                <w:color w:val="000000"/>
                <w:szCs w:val="24"/>
                <w:shd w:val="clear" w:color="auto" w:fill="FFFFFF"/>
                <w:lang w:val="af-ZA"/>
              </w:rPr>
              <w:t xml:space="preserve">2023 թվականի դեկտեմբերի 28-ի թիվ </w:t>
            </w:r>
            <w:r w:rsidRPr="000E3140">
              <w:rPr>
                <w:rFonts w:ascii="GHEA Grapalat" w:hAnsi="GHEA Grapalat"/>
                <w:b/>
                <w:color w:val="000000"/>
                <w:szCs w:val="24"/>
                <w:shd w:val="clear" w:color="auto" w:fill="FFFFFF"/>
                <w:lang w:val="af-ZA"/>
              </w:rPr>
              <w:lastRenderedPageBreak/>
              <w:t>2339-Լ որոշման մեջ փոփոխություններ և լրացումներ կատարելու մասին»</w:t>
            </w:r>
            <w:r w:rsidRPr="000E3140">
              <w:rPr>
                <w:rFonts w:ascii="GHEA Grapalat" w:hAnsi="GHEA Grapalat"/>
                <w:color w:val="000000"/>
                <w:szCs w:val="24"/>
                <w:shd w:val="clear" w:color="auto" w:fill="FFFFFF"/>
                <w:lang w:val="af-ZA"/>
              </w:rPr>
              <w:t xml:space="preserve"> </w:t>
            </w:r>
            <w:r w:rsidRPr="000E3140">
              <w:rPr>
                <w:rFonts w:ascii="GHEA Grapalat" w:hAnsi="GHEA Grapalat"/>
                <w:b/>
                <w:color w:val="000000"/>
                <w:szCs w:val="24"/>
                <w:shd w:val="clear" w:color="auto" w:fill="FFFFFF"/>
                <w:lang w:val="af-ZA"/>
              </w:rPr>
              <w:t xml:space="preserve">և </w:t>
            </w:r>
            <w:r w:rsidRPr="000E3140">
              <w:rPr>
                <w:rFonts w:ascii="GHEA Grapalat" w:hAnsi="GHEA Grapalat"/>
                <w:b/>
                <w:szCs w:val="24"/>
                <w:lang w:val="hy-AM"/>
              </w:rPr>
              <w:t>«Հայաստանի Հանրապետության 2020 թվականի մարտի 12-ի N 284-Ն որոշման մեջ փոփոխություն կատարելու մասին»</w:t>
            </w:r>
            <w:r w:rsidRPr="000E3140">
              <w:rPr>
                <w:rFonts w:ascii="GHEA Grapalat" w:hAnsi="GHEA Grapalat"/>
                <w:color w:val="000000"/>
                <w:szCs w:val="24"/>
                <w:shd w:val="clear" w:color="auto" w:fill="FFFFFF"/>
                <w:lang w:val="af-ZA"/>
              </w:rPr>
              <w:t xml:space="preserve"> </w:t>
            </w:r>
            <w:r w:rsidRPr="000E3140">
              <w:rPr>
                <w:rFonts w:ascii="GHEA Grapalat" w:hAnsi="GHEA Grapalat"/>
                <w:b/>
                <w:color w:val="000000"/>
                <w:szCs w:val="24"/>
                <w:shd w:val="clear" w:color="auto" w:fill="FFFFFF"/>
                <w:lang w:val="af-ZA"/>
              </w:rPr>
              <w:t xml:space="preserve">Հայաստանի Հանրապետության կառավարության որոշման նախագծերի փաթեթը </w:t>
            </w:r>
            <w:r w:rsidRPr="000E3140">
              <w:rPr>
                <w:rFonts w:ascii="GHEA Grapalat" w:hAnsi="GHEA Grapalat"/>
                <w:color w:val="000000"/>
                <w:szCs w:val="24"/>
                <w:shd w:val="clear" w:color="auto" w:fill="FFFFFF"/>
                <w:lang w:val="af-ZA"/>
              </w:rPr>
              <w:t>Հայաստանի Հանրապետության կենտրոնական բանկը (</w:t>
            </w:r>
            <w:r w:rsidRPr="000E3140">
              <w:rPr>
                <w:rFonts w:ascii="GHEA Grapalat" w:hAnsi="GHEA Grapalat"/>
                <w:b/>
                <w:color w:val="000000"/>
                <w:szCs w:val="24"/>
                <w:shd w:val="clear" w:color="auto" w:fill="FFFFFF"/>
                <w:lang w:val="af-ZA"/>
              </w:rPr>
              <w:t xml:space="preserve">այսուհետ՝ Կենտրոնական բանկ) </w:t>
            </w:r>
            <w:r w:rsidRPr="000E3140">
              <w:rPr>
                <w:rFonts w:ascii="GHEA Grapalat" w:hAnsi="GHEA Grapalat"/>
                <w:color w:val="000000"/>
                <w:szCs w:val="24"/>
                <w:shd w:val="clear" w:color="auto" w:fill="FFFFFF"/>
                <w:lang w:val="af-ZA"/>
              </w:rPr>
              <w:t>հայտնում է հետևյալը.</w:t>
            </w:r>
          </w:p>
        </w:tc>
        <w:tc>
          <w:tcPr>
            <w:tcW w:w="6390" w:type="dxa"/>
            <w:tcBorders>
              <w:top w:val="single" w:sz="4" w:space="0" w:color="auto"/>
              <w:left w:val="single" w:sz="4" w:space="0" w:color="auto"/>
              <w:bottom w:val="single" w:sz="4" w:space="0" w:color="auto"/>
              <w:right w:val="single" w:sz="4" w:space="0" w:color="auto"/>
            </w:tcBorders>
          </w:tcPr>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1"/>
              </w:numPr>
              <w:spacing w:after="0" w:line="276" w:lineRule="auto"/>
              <w:ind w:left="0" w:right="96" w:firstLine="432"/>
              <w:jc w:val="both"/>
              <w:rPr>
                <w:rFonts w:ascii="GHEA Grapalat" w:hAnsi="GHEA Grapalat"/>
                <w:szCs w:val="24"/>
                <w:lang w:val="af-ZA"/>
              </w:rPr>
            </w:pPr>
            <w:r w:rsidRPr="000E3140">
              <w:rPr>
                <w:rFonts w:ascii="GHEA Grapalat" w:hAnsi="GHEA Grapalat"/>
                <w:b/>
                <w:szCs w:val="24"/>
                <w:lang w:val="af-ZA"/>
              </w:rPr>
              <w:t>«</w:t>
            </w:r>
            <w:r w:rsidRPr="000E3140">
              <w:rPr>
                <w:rFonts w:ascii="GHEA Grapalat" w:hAnsi="GHEA Grapalat"/>
                <w:b/>
                <w:szCs w:val="24"/>
                <w:lang w:val="hy-AM"/>
              </w:rPr>
              <w:t>Հ</w:t>
            </w:r>
            <w:r w:rsidRPr="000E3140">
              <w:rPr>
                <w:rFonts w:ascii="GHEA Grapalat" w:hAnsi="GHEA Grapalat"/>
                <w:b/>
                <w:szCs w:val="24"/>
                <w:lang w:val="en-US"/>
              </w:rPr>
              <w:t xml:space="preserve">այաստանի </w:t>
            </w:r>
            <w:r w:rsidRPr="000E3140">
              <w:rPr>
                <w:rFonts w:ascii="GHEA Grapalat" w:hAnsi="GHEA Grapalat"/>
                <w:b/>
                <w:szCs w:val="24"/>
                <w:lang w:val="hy-AM"/>
              </w:rPr>
              <w:t>Հ</w:t>
            </w:r>
            <w:r w:rsidRPr="000E3140">
              <w:rPr>
                <w:rFonts w:ascii="GHEA Grapalat" w:hAnsi="GHEA Grapalat"/>
                <w:b/>
                <w:szCs w:val="24"/>
                <w:lang w:val="en-US"/>
              </w:rPr>
              <w:t xml:space="preserve">անրապետության </w:t>
            </w:r>
            <w:r w:rsidRPr="000E3140">
              <w:rPr>
                <w:rFonts w:ascii="GHEA Grapalat" w:hAnsi="GHEA Grapalat"/>
                <w:b/>
                <w:color w:val="000000"/>
                <w:szCs w:val="24"/>
                <w:shd w:val="clear" w:color="auto" w:fill="FFFFFF"/>
                <w:lang w:val="af-ZA"/>
              </w:rPr>
              <w:t xml:space="preserve">2023 թվականի դեկտեմբերի 28-ի թիվ 2339-Լ որոշման մեջ փոփոխություններ և լրացումներ կատարելու մասին» Հայաստանի Հանրապետության կառավարության որոշման նախագծի (այսուհետ՝ Նախագիծ) </w:t>
            </w:r>
            <w:r w:rsidRPr="000E3140">
              <w:rPr>
                <w:rFonts w:ascii="GHEA Grapalat" w:hAnsi="GHEA Grapalat"/>
                <w:color w:val="000000"/>
                <w:szCs w:val="24"/>
                <w:shd w:val="clear" w:color="auto" w:fill="FFFFFF"/>
                <w:lang w:val="af-ZA"/>
              </w:rPr>
              <w:t xml:space="preserve">1-ին կետի 2-րդ ենթակետի գ) պարբերությամբ նախատեսվում է գործող կարգում լրացնել նոր 7.2 կետ, համաձայն որի, նախորդ ամսվա անկանխիկ գործարքների վերաբերյալ տվյալները մինչև հաջորդ ամսվա 15-ը Ծառայությանը չտրամադրելու դեպքում՝ հետվճարը վճարում է բանկը՝ իր միջոցներից և իր սահմանած եղանակով: Այս առումով հայտնում ենք, որ անհրաժեշտ է քննարկման առարկա դարձնել </w:t>
            </w:r>
            <w:r w:rsidRPr="000E3140">
              <w:rPr>
                <w:rFonts w:ascii="GHEA Grapalat" w:hAnsi="GHEA Grapalat"/>
                <w:b/>
                <w:szCs w:val="24"/>
                <w:lang w:val="hy-AM"/>
              </w:rPr>
              <w:t xml:space="preserve">Հայաստանի Հանրապետության կառավարության 2020 թվականի մարտի 12-ի N 284-Ն որոշմամբ հաստատված սոցիալական ապահովության հաշվի պայմանագրի օրինակելի ձևում </w:t>
            </w:r>
            <w:r w:rsidRPr="000E3140">
              <w:rPr>
                <w:rFonts w:ascii="GHEA Grapalat" w:hAnsi="GHEA Grapalat"/>
                <w:b/>
                <w:szCs w:val="24"/>
                <w:lang w:val="en-US"/>
              </w:rPr>
              <w:t xml:space="preserve">(և ըստ այդմ՝ արդեն իսկ կնքված պայմանագրերում) համապատասխան փոփոխություններ նախատեսելը, քանի որ </w:t>
            </w:r>
            <w:r w:rsidRPr="000E3140">
              <w:rPr>
                <w:rFonts w:ascii="GHEA Grapalat" w:hAnsi="GHEA Grapalat"/>
                <w:szCs w:val="24"/>
                <w:lang w:val="en-US"/>
              </w:rPr>
              <w:t>նախատեսված հարաբերությունները կարգավորվում են երկու կողմի միջև պայմանագրային հիմունքներով և տվյալ դեպքում անհրաժեշտ է ստանալ ֆինանսական կազմակերպության համաձայնությունը:</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Ընդունվել է։</w:t>
            </w:r>
          </w:p>
          <w:p w:rsidR="00FC2C47" w:rsidRDefault="00FC2C47" w:rsidP="00FC2C47">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Համապատասխան դրույթը նախատեսվել է Կառավարության 2020 թվականի մարտի 12-ի N 284-Ն որոշմամբ հաստատված սոցիալական ապահովության հաշվի պայմանագրի օրինակելի ձևում։</w:t>
            </w:r>
          </w:p>
          <w:p w:rsidR="00FC2C47" w:rsidRDefault="00FC2C47" w:rsidP="00FC2C47">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Համապատասխան փոփոխությունները արդեն իսկ կնքված պայմանագրերում կկատարվեն վերոնշյալ օրինակելի ձևի 15-րդ կետի համաձայն։</w:t>
            </w:r>
          </w:p>
          <w:p w:rsidR="00832619" w:rsidRPr="000E3140" w:rsidRDefault="00FC2C47">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sz w:val="24"/>
                <w:szCs w:val="24"/>
                <w:lang w:val="hy-AM"/>
              </w:rPr>
              <w:t>Խնդրահարույց դրույթը (</w:t>
            </w:r>
            <w:r w:rsidRPr="000C6513">
              <w:rPr>
                <w:rFonts w:ascii="GHEA Grapalat" w:hAnsi="GHEA Grapalat" w:cs="Sylfaen"/>
                <w:sz w:val="24"/>
                <w:szCs w:val="24"/>
                <w:lang w:val="hy-AM"/>
              </w:rPr>
              <w:t>նշված ժամկետում կետում նշված տվյալները չտրամադրելու դեպքում հետվճարը վճարում է տվյալ բանկը՝ իր միջոցներից և իր սահմանած եղանակով</w:t>
            </w:r>
            <w:r>
              <w:rPr>
                <w:rFonts w:ascii="GHEA Grapalat" w:hAnsi="GHEA Grapalat" w:cs="Sylfaen"/>
                <w:sz w:val="24"/>
                <w:szCs w:val="24"/>
                <w:lang w:val="hy-AM"/>
              </w:rPr>
              <w:t>) առաջարկների հիման վրա նախագծերից հանվել է։</w:t>
            </w:r>
          </w:p>
        </w:tc>
      </w:tr>
      <w:tr w:rsidR="00DD0CB5" w:rsidRPr="00BB32AF"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1"/>
              </w:numPr>
              <w:tabs>
                <w:tab w:val="left" w:pos="882"/>
              </w:tabs>
              <w:spacing w:after="0" w:line="276" w:lineRule="auto"/>
              <w:ind w:left="0" w:right="96" w:firstLine="522"/>
              <w:jc w:val="both"/>
              <w:rPr>
                <w:rFonts w:ascii="GHEA Grapalat" w:hAnsi="GHEA Grapalat"/>
                <w:szCs w:val="24"/>
                <w:lang w:val="af-ZA"/>
              </w:rPr>
            </w:pPr>
            <w:r w:rsidRPr="000E3140">
              <w:rPr>
                <w:rFonts w:ascii="GHEA Grapalat" w:hAnsi="GHEA Grapalat"/>
                <w:szCs w:val="24"/>
                <w:lang w:val="af-ZA"/>
              </w:rPr>
              <w:lastRenderedPageBreak/>
              <w:t>Գործող կարգի 10-րդ և 11-րդ կետերի համաձայն՝ բանկը ստացած հետվճարի գումարը վերադարձնում է բյուջե, եթե կենսաթոշակառուի բանկային հաշիվը փակված է կամ առկա է տեխնիկական այլ պատճառ: Այս դեպքում հետվճարի գումարը Ծառայության կողմից վճարվելու է հաջորդ ամսվա միջոցների հետ միասին՝ կենսաթոշակառուի նոր բանկային հաշվին: Մինչդեռ, Նախագծի 1-ին կետի 2-րդ ենթակետեր «ե)</w:t>
            </w:r>
            <w:r w:rsidRPr="000E3140">
              <w:rPr>
                <w:rFonts w:ascii="GHEA Grapalat" w:hAnsi="GHEA Grapalat"/>
                <w:color w:val="000000"/>
                <w:szCs w:val="24"/>
                <w:shd w:val="clear" w:color="auto" w:fill="FFFFFF"/>
                <w:lang w:val="af-ZA"/>
              </w:rPr>
              <w:t xml:space="preserve">», </w:t>
            </w:r>
            <w:r w:rsidRPr="000E3140">
              <w:rPr>
                <w:rFonts w:ascii="GHEA Grapalat" w:hAnsi="GHEA Grapalat"/>
                <w:szCs w:val="24"/>
                <w:lang w:val="af-ZA"/>
              </w:rPr>
              <w:t>«զ)</w:t>
            </w:r>
            <w:r w:rsidRPr="000E3140">
              <w:rPr>
                <w:rFonts w:ascii="GHEA Grapalat" w:hAnsi="GHEA Grapalat"/>
                <w:color w:val="000000"/>
                <w:szCs w:val="24"/>
                <w:shd w:val="clear" w:color="auto" w:fill="FFFFFF"/>
                <w:lang w:val="af-ZA"/>
              </w:rPr>
              <w:t>» պարբերությունների և 4-րդ ենթակետի համաձայն բանկը հետվճարի գումարը չի վերադարձնում: Բանկային հաշիվը փակված լինելու կամ տեխնիկական պատճառներով գումարը հաշվին չփոխանցելու դեպքում կենսաթոշակառուի դիմումի հիման վրա հետվճարի գումարը վճարում է բանկը՝ իր սահմանած եղանակով:Կարծում ենք, որ այս մոտեցումն ընդունելի չէ, քանի որ նախ հաշիվը փակվելուց հետո կենսաթոշակառուի հետ իրավահարաբերությունների բացակայության պայմաններում գործնական խոչընդոտներ կարող են առաջանալ հետվճարի վճարումը ապահովելու առումով, հետևաբար առաջարկում ենք նախագծից հանել այդ կետը և դրա հետ կապված համապատասխան կարգավորումները:</w:t>
            </w:r>
          </w:p>
          <w:p w:rsidR="00DD0CB5" w:rsidRPr="000E3140" w:rsidRDefault="00DD0CB5">
            <w:pPr>
              <w:pStyle w:val="BodyText"/>
              <w:widowControl w:val="0"/>
              <w:tabs>
                <w:tab w:val="left" w:pos="882"/>
              </w:tabs>
              <w:spacing w:after="0" w:line="276" w:lineRule="auto"/>
              <w:ind w:right="96" w:firstLine="522"/>
              <w:jc w:val="both"/>
              <w:rPr>
                <w:rFonts w:ascii="GHEA Grapalat" w:hAnsi="GHEA Grapalat"/>
                <w:szCs w:val="24"/>
                <w:lang w:val="af-ZA"/>
              </w:rPr>
            </w:pPr>
            <w:r w:rsidRPr="000E3140">
              <w:rPr>
                <w:rFonts w:ascii="GHEA Grapalat" w:hAnsi="GHEA Grapalat"/>
                <w:szCs w:val="24"/>
                <w:lang w:val="af-ZA"/>
              </w:rPr>
              <w:t>Բացի այդ, գտնում ենք, որ նշված հարցի պատշաճ կարգավորման առումով, անհրաժեշտ է համապատասխան փոփոխություններ իրականացնել նաև բանկի և միասնական սոցիալական ծառայության հետ կնքված պայմանագրերում:</w:t>
            </w:r>
          </w:p>
        </w:tc>
        <w:tc>
          <w:tcPr>
            <w:tcW w:w="6390" w:type="dxa"/>
            <w:tcBorders>
              <w:top w:val="single" w:sz="4" w:space="0" w:color="auto"/>
              <w:left w:val="single" w:sz="4" w:space="0" w:color="auto"/>
              <w:bottom w:val="single" w:sz="4" w:space="0" w:color="auto"/>
              <w:right w:val="single" w:sz="4" w:space="0" w:color="auto"/>
            </w:tcBorders>
          </w:tcPr>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 xml:space="preserve">       Ընդունվել է մասնակիորեն։</w:t>
            </w:r>
          </w:p>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Տես՝ Հայաստանի բանկերի միության 4-րդ կետի առաջարկության վերաբերյալ դիրքորոշումը։</w:t>
            </w:r>
          </w:p>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Միաժամանակ, Կառավարության 2020 թվականի մարտի 12-ի N 284-Ն որոշմամբ հաստատված սոցիալական ապահովության հաշվի պայմանագրի օրինակելի ձևի  3-րդ կետի 6-րդ ենթակետը, բացի նախագծով նախատեսվածից, առաջարկվում է լրացնել նաև հետևյալ նախադասությամբ</w:t>
            </w:r>
            <w:r w:rsidRPr="000E3140">
              <w:rPr>
                <w:rFonts w:ascii="Cambria Math" w:hAnsi="Cambria Math" w:cs="Cambria Math"/>
                <w:color w:val="000000" w:themeColor="text1"/>
                <w:sz w:val="24"/>
                <w:szCs w:val="24"/>
                <w:lang w:val="hy-AM"/>
              </w:rPr>
              <w:t>․</w:t>
            </w:r>
          </w:p>
          <w:p w:rsidR="00DD0CB5"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«Բանկային հաշիվը փակված լինելու կամ տեխնիկական պատճառներով գումարը հաշվին չփոխանցելու դեպքում հետվճարը բանկին փոխանցելու ամսվանից հետո՝ 12 ամսվա ընթացքում չվճարվելու դեպքում բանկը գումարը վերադարձնում է պետական բյուջե։</w:t>
            </w:r>
            <w:r w:rsidR="00036A90">
              <w:rPr>
                <w:rFonts w:ascii="GHEA Grapalat" w:hAnsi="GHEA Grapalat" w:cs="Sylfaen"/>
                <w:color w:val="000000" w:themeColor="text1"/>
                <w:sz w:val="24"/>
                <w:szCs w:val="24"/>
                <w:lang w:val="hy-AM"/>
              </w:rPr>
              <w:t>»։</w:t>
            </w:r>
          </w:p>
          <w:p w:rsidR="00BB32AF" w:rsidRDefault="00BB32AF" w:rsidP="00BB32AF">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Համապատասխան փոփոխությունները արդեն իսկ կնքված պայմանագրերում կկատարվեն վերոնշյալ օրինակելի ձևի 15-րդ կետի համաձայն։</w:t>
            </w:r>
          </w:p>
          <w:p w:rsidR="00BB32AF" w:rsidRPr="000E3140" w:rsidRDefault="00BB32AF">
            <w:pPr>
              <w:tabs>
                <w:tab w:val="left" w:pos="1170"/>
              </w:tabs>
              <w:spacing w:line="276" w:lineRule="auto"/>
              <w:ind w:right="132" w:firstLine="336"/>
              <w:jc w:val="both"/>
              <w:rPr>
                <w:rFonts w:ascii="GHEA Grapalat" w:hAnsi="GHEA Grapalat" w:cs="Sylfaen"/>
                <w:color w:val="000000" w:themeColor="text1"/>
                <w:sz w:val="24"/>
                <w:szCs w:val="24"/>
                <w:lang w:val="hy-AM"/>
              </w:rPr>
            </w:pPr>
          </w:p>
          <w:p w:rsidR="00DD0CB5" w:rsidRPr="000E3140" w:rsidRDefault="00DD0CB5">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1"/>
              </w:numPr>
              <w:spacing w:after="0" w:line="276" w:lineRule="auto"/>
              <w:ind w:left="0" w:right="96" w:firstLine="432"/>
              <w:jc w:val="both"/>
              <w:rPr>
                <w:rFonts w:ascii="GHEA Grapalat" w:hAnsi="GHEA Grapalat"/>
                <w:szCs w:val="24"/>
                <w:lang w:val="af-ZA"/>
              </w:rPr>
            </w:pPr>
            <w:r w:rsidRPr="000E3140">
              <w:rPr>
                <w:rFonts w:ascii="GHEA Grapalat" w:hAnsi="GHEA Grapalat"/>
                <w:szCs w:val="24"/>
                <w:lang w:val="af-ZA"/>
              </w:rPr>
              <w:t>Նախագծով լրացվող Ձև 3-ում նպատակահարմար է ավելացնել վերադարձված հետվճարի վերաբերյալ նոր կետ հետևյալ բովանդակությամբ՝ «Ծառայությանը վերադարձված հետվճարի գումար</w:t>
            </w:r>
            <w:r w:rsidRPr="000E3140">
              <w:rPr>
                <w:rFonts w:ascii="GHEA Grapalat" w:hAnsi="GHEA Grapalat"/>
                <w:color w:val="000000"/>
                <w:szCs w:val="24"/>
                <w:shd w:val="clear" w:color="auto" w:fill="FFFFFF"/>
                <w:lang w:val="af-ZA"/>
              </w:rPr>
              <w:t>»:</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 xml:space="preserve">       Չի ընդունվել։</w:t>
            </w:r>
          </w:p>
          <w:p w:rsidR="00D449CA" w:rsidRPr="000E3140" w:rsidRDefault="00832619" w:rsidP="00036A90">
            <w:pPr>
              <w:tabs>
                <w:tab w:val="left" w:pos="1146"/>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sz w:val="24"/>
                <w:szCs w:val="24"/>
                <w:lang w:val="hy-AM"/>
              </w:rPr>
              <w:t xml:space="preserve">Ձև 3-ը վճարման ցուցակն է։ </w:t>
            </w:r>
            <w:r w:rsidR="00D449CA">
              <w:rPr>
                <w:rFonts w:ascii="GHEA Grapalat" w:hAnsi="GHEA Grapalat"/>
                <w:sz w:val="24"/>
                <w:szCs w:val="24"/>
                <w:lang w:val="hy-AM"/>
              </w:rPr>
              <w:t xml:space="preserve">Բյուջե վերադարձվող գումարների վերաբերյալ տեղեկատվությունը բանկը ծառայությանը կներկայացնի </w:t>
            </w:r>
            <w:r w:rsidR="00D449CA" w:rsidRPr="00D449CA">
              <w:rPr>
                <w:rFonts w:ascii="GHEA Grapalat" w:hAnsi="GHEA Grapalat"/>
                <w:sz w:val="24"/>
                <w:szCs w:val="24"/>
                <w:lang w:val="hy-AM"/>
              </w:rPr>
              <w:t>N 2</w:t>
            </w:r>
            <w:r w:rsidR="00D449CA">
              <w:rPr>
                <w:rFonts w:ascii="GHEA Grapalat" w:hAnsi="GHEA Grapalat"/>
                <w:sz w:val="24"/>
                <w:szCs w:val="24"/>
                <w:lang w:val="hy-AM"/>
              </w:rPr>
              <w:t xml:space="preserve"> </w:t>
            </w:r>
            <w:r w:rsidR="00D449CA" w:rsidRPr="00D449CA">
              <w:rPr>
                <w:rFonts w:ascii="GHEA Grapalat" w:hAnsi="GHEA Grapalat"/>
                <w:sz w:val="24"/>
                <w:szCs w:val="24"/>
                <w:lang w:val="hy-AM"/>
              </w:rPr>
              <w:t>Ձև</w:t>
            </w:r>
            <w:r w:rsidR="00D449CA">
              <w:rPr>
                <w:rFonts w:ascii="GHEA Grapalat" w:hAnsi="GHEA Grapalat"/>
                <w:sz w:val="24"/>
                <w:szCs w:val="24"/>
                <w:lang w:val="hy-AM"/>
              </w:rPr>
              <w:t>ով։</w:t>
            </w:r>
            <w:r w:rsidR="00D449CA" w:rsidRPr="00D449CA">
              <w:rPr>
                <w:rFonts w:ascii="GHEA Grapalat" w:hAnsi="GHEA Grapalat"/>
                <w:sz w:val="24"/>
                <w:szCs w:val="24"/>
                <w:lang w:val="hy-AM"/>
              </w:rPr>
              <w:t xml:space="preserve"> </w:t>
            </w: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rsidP="00DD0CB5">
            <w:pPr>
              <w:pStyle w:val="BodyText"/>
              <w:widowControl w:val="0"/>
              <w:numPr>
                <w:ilvl w:val="0"/>
                <w:numId w:val="41"/>
              </w:numPr>
              <w:spacing w:after="0" w:line="276" w:lineRule="auto"/>
              <w:ind w:left="0" w:right="96" w:firstLine="432"/>
              <w:jc w:val="both"/>
              <w:rPr>
                <w:rFonts w:ascii="GHEA Grapalat" w:hAnsi="GHEA Grapalat"/>
                <w:szCs w:val="24"/>
                <w:lang w:val="af-ZA"/>
              </w:rPr>
            </w:pPr>
            <w:r w:rsidRPr="000E3140">
              <w:rPr>
                <w:rFonts w:ascii="GHEA Grapalat" w:hAnsi="GHEA Grapalat"/>
                <w:szCs w:val="24"/>
                <w:lang w:val="af-ZA"/>
              </w:rPr>
              <w:lastRenderedPageBreak/>
              <w:t>Միաժամանակ առաջարկում ենք գործող կարգի 2-րդ հավելվածի 11-րդ կետում կատարել հստակեցում, մասնավորապես «հետվճարի գումարի հետ</w:t>
            </w:r>
            <w:r w:rsidRPr="000E3140">
              <w:rPr>
                <w:rFonts w:ascii="GHEA Grapalat" w:hAnsi="GHEA Grapalat"/>
                <w:color w:val="000000"/>
                <w:szCs w:val="24"/>
                <w:shd w:val="clear" w:color="auto" w:fill="FFFFFF"/>
                <w:lang w:val="af-ZA"/>
              </w:rPr>
              <w:t xml:space="preserve">» բառերը փոխարինել </w:t>
            </w:r>
            <w:r w:rsidRPr="000E3140">
              <w:rPr>
                <w:rFonts w:ascii="GHEA Grapalat" w:hAnsi="GHEA Grapalat"/>
                <w:szCs w:val="24"/>
                <w:lang w:val="af-ZA"/>
              </w:rPr>
              <w:t>«ընթացքում՝ կենսաթոշակառուին սպասարկող նոր բանկով:</w:t>
            </w:r>
            <w:r w:rsidRPr="000E3140">
              <w:rPr>
                <w:rFonts w:ascii="GHEA Grapalat" w:hAnsi="GHEA Grapalat"/>
                <w:color w:val="000000"/>
                <w:szCs w:val="24"/>
                <w:shd w:val="clear" w:color="auto" w:fill="FFFFFF"/>
                <w:lang w:val="af-ZA"/>
              </w:rPr>
              <w:t xml:space="preserve">» բառերով:  </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 xml:space="preserve">       Ընդունվել է ի գիտություն։</w:t>
            </w:r>
          </w:p>
          <w:p w:rsidR="00DD0CB5" w:rsidRPr="000E3140" w:rsidRDefault="00DD0CB5" w:rsidP="00BB32AF">
            <w:pPr>
              <w:tabs>
                <w:tab w:val="left" w:pos="1146"/>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Փոխկապակցված է Կենտրոնական բանկի 3-րդ և</w:t>
            </w:r>
            <w:r w:rsidRPr="000E3140">
              <w:rPr>
                <w:rFonts w:ascii="GHEA Grapalat" w:hAnsi="GHEA Grapalat"/>
                <w:sz w:val="24"/>
                <w:szCs w:val="24"/>
                <w:lang w:val="hy-AM"/>
              </w:rPr>
              <w:t xml:space="preserve">  </w:t>
            </w:r>
            <w:r w:rsidRPr="000E3140">
              <w:rPr>
                <w:rFonts w:ascii="GHEA Grapalat" w:hAnsi="GHEA Grapalat" w:cs="Sylfaen"/>
                <w:color w:val="000000" w:themeColor="text1"/>
                <w:sz w:val="24"/>
                <w:szCs w:val="24"/>
                <w:lang w:val="hy-AM"/>
              </w:rPr>
              <w:t>Հայաստանի բանկերի միության 4-րդ կետերի առաջարկությ</w:t>
            </w:r>
            <w:r w:rsidR="00BB32AF">
              <w:rPr>
                <w:rFonts w:ascii="GHEA Grapalat" w:hAnsi="GHEA Grapalat" w:cs="Sylfaen"/>
                <w:color w:val="000000" w:themeColor="text1"/>
                <w:sz w:val="24"/>
                <w:szCs w:val="24"/>
                <w:lang w:val="hy-AM"/>
              </w:rPr>
              <w:t>ունների</w:t>
            </w:r>
            <w:r w:rsidRPr="000E3140">
              <w:rPr>
                <w:rFonts w:ascii="GHEA Grapalat" w:hAnsi="GHEA Grapalat" w:cs="Sylfaen"/>
                <w:color w:val="000000" w:themeColor="text1"/>
                <w:sz w:val="24"/>
                <w:szCs w:val="24"/>
                <w:lang w:val="hy-AM"/>
              </w:rPr>
              <w:t xml:space="preserve"> հետ։</w:t>
            </w: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pStyle w:val="BodyText"/>
              <w:widowControl w:val="0"/>
              <w:spacing w:after="0" w:line="276" w:lineRule="auto"/>
              <w:ind w:right="96" w:firstLine="522"/>
              <w:jc w:val="both"/>
              <w:rPr>
                <w:rFonts w:ascii="GHEA Grapalat" w:hAnsi="GHEA Grapalat"/>
                <w:b/>
                <w:szCs w:val="24"/>
                <w:lang w:val="af-ZA"/>
              </w:rPr>
            </w:pPr>
            <w:r w:rsidRPr="000E3140">
              <w:rPr>
                <w:rFonts w:ascii="GHEA Grapalat" w:hAnsi="GHEA Grapalat"/>
                <w:b/>
                <w:szCs w:val="24"/>
                <w:lang w:val="af-ZA"/>
              </w:rPr>
              <w:t>4. Արդարադատության նախարարություն</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spacing w:line="276" w:lineRule="auto"/>
              <w:ind w:firstLine="450"/>
              <w:jc w:val="center"/>
              <w:rPr>
                <w:rFonts w:ascii="GHEA Grapalat" w:hAnsi="GHEA Grapalat"/>
                <w:b/>
                <w:sz w:val="24"/>
                <w:szCs w:val="24"/>
                <w:lang w:val="af-ZA"/>
              </w:rPr>
            </w:pPr>
            <w:r w:rsidRPr="000E3140">
              <w:rPr>
                <w:rFonts w:ascii="GHEA Grapalat" w:hAnsi="GHEA Grapalat"/>
                <w:b/>
                <w:sz w:val="24"/>
                <w:szCs w:val="24"/>
                <w:lang w:val="af-ZA"/>
              </w:rPr>
              <w:t>17</w:t>
            </w:r>
            <w:r w:rsidRPr="000E3140">
              <w:rPr>
                <w:rFonts w:ascii="GHEA Grapalat" w:hAnsi="GHEA Grapalat"/>
                <w:b/>
                <w:sz w:val="24"/>
                <w:szCs w:val="24"/>
                <w:lang w:val="hy-AM"/>
              </w:rPr>
              <w:t>.</w:t>
            </w:r>
            <w:r w:rsidRPr="000E3140">
              <w:rPr>
                <w:rFonts w:ascii="GHEA Grapalat" w:hAnsi="GHEA Grapalat"/>
                <w:b/>
                <w:sz w:val="24"/>
                <w:szCs w:val="24"/>
              </w:rPr>
              <w:t>06</w:t>
            </w:r>
            <w:r w:rsidRPr="000E3140">
              <w:rPr>
                <w:rFonts w:ascii="GHEA Grapalat" w:hAnsi="GHEA Grapalat"/>
                <w:b/>
                <w:sz w:val="24"/>
                <w:szCs w:val="24"/>
                <w:lang w:val="af-ZA"/>
              </w:rPr>
              <w:t>.2024</w:t>
            </w:r>
          </w:p>
          <w:p w:rsidR="00DD0CB5" w:rsidRPr="000E3140" w:rsidRDefault="00DD0CB5">
            <w:pPr>
              <w:tabs>
                <w:tab w:val="left" w:pos="1146"/>
              </w:tabs>
              <w:spacing w:line="276" w:lineRule="auto"/>
              <w:ind w:right="132" w:firstLine="450"/>
              <w:jc w:val="center"/>
              <w:rPr>
                <w:rFonts w:ascii="GHEA Grapalat" w:hAnsi="GHEA Grapalat" w:cs="Sylfaen"/>
                <w:color w:val="000000" w:themeColor="text1"/>
                <w:sz w:val="24"/>
                <w:szCs w:val="24"/>
                <w:lang w:val="hy-AM"/>
              </w:rPr>
            </w:pPr>
            <w:r w:rsidRPr="000E3140">
              <w:rPr>
                <w:rFonts w:ascii="GHEA Grapalat" w:hAnsi="GHEA Grapalat"/>
                <w:b/>
                <w:sz w:val="24"/>
                <w:szCs w:val="24"/>
                <w:lang w:val="af-ZA"/>
              </w:rPr>
              <w:t>N</w:t>
            </w:r>
            <w:r w:rsidRPr="000E3140">
              <w:rPr>
                <w:rFonts w:ascii="GHEA Grapalat" w:hAnsi="GHEA Grapalat"/>
                <w:b/>
                <w:sz w:val="24"/>
                <w:szCs w:val="24"/>
                <w:lang w:val="hy-AM"/>
              </w:rPr>
              <w:t xml:space="preserve"> </w:t>
            </w:r>
            <w:r w:rsidRPr="000E3140">
              <w:rPr>
                <w:rFonts w:ascii="GHEA Grapalat" w:hAnsi="GHEA Grapalat"/>
                <w:b/>
                <w:color w:val="000000"/>
                <w:sz w:val="24"/>
                <w:szCs w:val="24"/>
                <w:shd w:val="clear" w:color="auto" w:fill="FFFFFF"/>
              </w:rPr>
              <w:t>//23158-2024</w:t>
            </w:r>
          </w:p>
        </w:tc>
      </w:tr>
      <w:tr w:rsidR="00DD0CB5"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pStyle w:val="BodyText"/>
              <w:widowControl w:val="0"/>
              <w:spacing w:after="0" w:line="276" w:lineRule="auto"/>
              <w:ind w:right="96" w:firstLine="522"/>
              <w:jc w:val="both"/>
              <w:rPr>
                <w:rFonts w:ascii="GHEA Grapalat" w:hAnsi="GHEA Grapalat"/>
                <w:szCs w:val="24"/>
                <w:lang w:val="af-ZA"/>
              </w:rPr>
            </w:pPr>
            <w:r w:rsidRPr="000E3140">
              <w:rPr>
                <w:rFonts w:ascii="GHEA Grapalat" w:hAnsi="GHEA Grapalat"/>
                <w:szCs w:val="24"/>
                <w:lang w:val="af-ZA"/>
              </w:rPr>
              <w:t xml:space="preserve">Ի պատասխան Ձեր՝ 2024 թվականի հունիսի 4-ի թիվ ՆՄ/ԱԳ-2-2/18187-2024 գրության՝ կից ներկայացվում է «Հայաստանի Հանրապետության կառավարության 2020 թվականի մարտի 12-ի N 284-Ն որոշման մեջ փոփոխություններ և լրացում կատարելու մասին» և «Հայաստանի Հանրապետության կառավարության 2023 թվականի դեկտեմբերի 28-ի N 2339-Լ որոշման մեջ փոփոխություններ և լրացումներ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390" w:type="dxa"/>
            <w:tcBorders>
              <w:top w:val="single" w:sz="4" w:space="0" w:color="auto"/>
              <w:left w:val="single" w:sz="4" w:space="0" w:color="auto"/>
              <w:bottom w:val="single" w:sz="4" w:space="0" w:color="auto"/>
              <w:right w:val="single" w:sz="4" w:space="0" w:color="auto"/>
            </w:tcBorders>
          </w:tcPr>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0"/>
              </w:tabs>
              <w:spacing w:line="276" w:lineRule="auto"/>
              <w:ind w:right="-23" w:firstLine="522"/>
              <w:jc w:val="both"/>
              <w:rPr>
                <w:rFonts w:ascii="GHEA Grapalat" w:hAnsi="GHEA Grapalat" w:cs="Sylfaen"/>
                <w:i/>
                <w:sz w:val="24"/>
                <w:szCs w:val="24"/>
                <w:lang w:val="hy-AM"/>
              </w:rPr>
            </w:pPr>
            <w:r w:rsidRPr="000E3140">
              <w:rPr>
                <w:rFonts w:ascii="GHEA Grapalat" w:hAnsi="GHEA Grapalat" w:cs="Sylfaen"/>
                <w:i/>
                <w:sz w:val="24"/>
                <w:szCs w:val="24"/>
                <w:lang w:val="hy-AM"/>
              </w:rPr>
              <w:t>«Հայաստանի Հանրապետության կառավարության 2020 թվականի մարտի 12-ի N 284-Ն որոշման  (Այսուհետ՝ Որոշում 2) մեջ փոփոխություններ և լրացում կատարելու մասին» (Այսուհետ՝ Նախագիծ 2)  և «Հայաստանի Հանրապետության կառավարության 2023 թվականի դեկտեմբերի 28-ի N 2339-Լ որոշման (Այսուհետ՝ Որոշում) մեջ փոփոխություններ և լրացումներ կատարելու մասին» (Այսուհետ՝ Նախագիծ)  Հայաստանի Հանրապետության կառավարության որոշումների նախագծերի վերաբերյալ հայտնում ենք հետևյալը՝</w:t>
            </w:r>
          </w:p>
          <w:p w:rsidR="00DD0CB5" w:rsidRPr="000E3140" w:rsidRDefault="00DD0CB5">
            <w:pPr>
              <w:tabs>
                <w:tab w:val="left" w:pos="0"/>
              </w:tabs>
              <w:spacing w:line="276" w:lineRule="auto"/>
              <w:ind w:right="-23" w:firstLine="522"/>
              <w:jc w:val="both"/>
              <w:rPr>
                <w:rFonts w:ascii="GHEA Grapalat" w:hAnsi="GHEA Grapalat" w:cs="Arial"/>
                <w:color w:val="000000" w:themeColor="text1"/>
                <w:sz w:val="24"/>
                <w:szCs w:val="24"/>
                <w:shd w:val="clear" w:color="auto" w:fill="FFFFFF"/>
                <w:lang w:val="hy-AM"/>
              </w:rPr>
            </w:pPr>
            <w:r w:rsidRPr="000E3140">
              <w:rPr>
                <w:rFonts w:ascii="GHEA Grapalat" w:hAnsi="GHEA Grapalat" w:cs="Sylfaen"/>
                <w:sz w:val="24"/>
                <w:szCs w:val="24"/>
                <w:lang w:val="hy-AM"/>
              </w:rPr>
              <w:lastRenderedPageBreak/>
              <w:t>1.</w:t>
            </w:r>
            <w:r w:rsidRPr="000E3140">
              <w:rPr>
                <w:rFonts w:ascii="GHEA Grapalat" w:hAnsi="GHEA Grapalat" w:cs="Sylfaen"/>
                <w:b/>
                <w:sz w:val="24"/>
                <w:szCs w:val="24"/>
                <w:lang w:val="hy-AM"/>
              </w:rPr>
              <w:t xml:space="preserve"> </w:t>
            </w:r>
            <w:r w:rsidRPr="000E3140">
              <w:rPr>
                <w:rFonts w:ascii="GHEA Grapalat" w:hAnsi="GHEA Grapalat" w:cs="Sylfaen"/>
                <w:sz w:val="24"/>
                <w:szCs w:val="24"/>
                <w:lang w:val="hy-AM"/>
              </w:rPr>
              <w:t xml:space="preserve">Նախագծի 1-ին կետի 1-ին ենթակետի «ա» պարբերությամբ նախատեսվում է Որոշման </w:t>
            </w:r>
            <w:r w:rsidRPr="000E3140">
              <w:rPr>
                <w:rFonts w:ascii="GHEA Grapalat" w:hAnsi="GHEA Grapalat"/>
                <w:color w:val="000000" w:themeColor="text1"/>
                <w:sz w:val="24"/>
                <w:szCs w:val="24"/>
                <w:shd w:val="clear" w:color="auto" w:fill="FFFFFF"/>
                <w:lang w:val="hy-AM"/>
              </w:rPr>
              <w:t xml:space="preserve">N 1 </w:t>
            </w:r>
            <w:r w:rsidRPr="000E3140">
              <w:rPr>
                <w:rFonts w:ascii="GHEA Grapalat" w:hAnsi="GHEA Grapalat" w:cs="Arial"/>
                <w:color w:val="000000" w:themeColor="text1"/>
                <w:sz w:val="24"/>
                <w:szCs w:val="24"/>
                <w:shd w:val="clear" w:color="auto" w:fill="FFFFFF"/>
                <w:lang w:val="hy-AM"/>
              </w:rPr>
              <w:t>հավելվածում 3-րդ կետի 7-րդ ենթակետից հանել</w:t>
            </w:r>
            <w:r w:rsidRPr="000E3140">
              <w:rPr>
                <w:rFonts w:ascii="GHEA Grapalat" w:hAnsi="GHEA Grapalat" w:cs="Arial"/>
                <w:i/>
                <w:color w:val="000000" w:themeColor="text1"/>
                <w:sz w:val="24"/>
                <w:szCs w:val="24"/>
                <w:shd w:val="clear" w:color="auto" w:fill="FFFFFF"/>
                <w:lang w:val="hy-AM"/>
              </w:rPr>
              <w:t xml:space="preserve"> «, ինչպես նաև կենսաթոշակային քարտը թողարկած բանկի բանկոմատներում և նույն բանկի էլեկտրոնային հավելվածի միջոցով կոմունալ ծառայությունների (գազի, էլեկտրաէներգիայի, խմելու ջրի, ֆիքսված և բջջային հեռախոսի մատակարարման ծառայություններ) դիմաց կատարված վճարումներից» բառերը</w:t>
            </w:r>
            <w:r w:rsidRPr="000E3140">
              <w:rPr>
                <w:rFonts w:ascii="GHEA Grapalat" w:hAnsi="GHEA Grapalat" w:cs="Arial"/>
                <w:color w:val="000000" w:themeColor="text1"/>
                <w:sz w:val="24"/>
                <w:szCs w:val="24"/>
                <w:shd w:val="clear" w:color="auto" w:fill="FFFFFF"/>
                <w:lang w:val="hy-AM"/>
              </w:rPr>
              <w:t>, ինչի արդյունքում նախատեսվում է կոմունալ ծառայությունների (գազի, էլեկտրաէներգիայի, խմելու ջրի, ֆիքսված և բջջային հեռախոսի մատակարարման ծառայություններ) դիմաց կատարված վճարումներից հետվճար չհաշվարկել և չվճարել:</w:t>
            </w:r>
          </w:p>
          <w:p w:rsidR="00DD0CB5" w:rsidRPr="000E3140" w:rsidRDefault="00DD0CB5">
            <w:pPr>
              <w:tabs>
                <w:tab w:val="left" w:pos="0"/>
                <w:tab w:val="left" w:pos="522"/>
              </w:tabs>
              <w:spacing w:line="276" w:lineRule="auto"/>
              <w:ind w:right="-23" w:firstLine="432"/>
              <w:jc w:val="both"/>
              <w:rPr>
                <w:rFonts w:ascii="GHEA Grapalat" w:hAnsi="GHEA Grapalat" w:cs="GHEA Grapalat"/>
                <w:sz w:val="24"/>
                <w:szCs w:val="24"/>
                <w:lang w:val="hy-AM"/>
              </w:rPr>
            </w:pPr>
            <w:r w:rsidRPr="000E3140">
              <w:rPr>
                <w:rFonts w:ascii="GHEA Grapalat" w:hAnsi="GHEA Grapalat" w:cs="Arial"/>
                <w:color w:val="000000" w:themeColor="text1"/>
                <w:sz w:val="24"/>
                <w:szCs w:val="24"/>
                <w:shd w:val="clear" w:color="auto" w:fill="FFFFFF"/>
                <w:lang w:val="hy-AM"/>
              </w:rPr>
              <w:tab/>
              <w:t xml:space="preserve">Հիմնավորման համաձայն կատարվող փոփոխությունը պայմանավորված է այն հանգամանքով, որ </w:t>
            </w:r>
            <w:r w:rsidRPr="000E3140">
              <w:rPr>
                <w:rFonts w:ascii="GHEA Grapalat" w:hAnsi="GHEA Grapalat" w:cs="GHEA Grapalat"/>
                <w:sz w:val="24"/>
                <w:szCs w:val="24"/>
                <w:lang w:val="hy-AM"/>
              </w:rPr>
              <w:t>կոմունալ ծառայությունների դիմաց վճարումներից հետվճար հաշվարկելը չի ծառայում միջոցառման նպատակներից մեկի՝ տնտեսության ստվերային շրջանառության կրճատմանը նպաստելուն:</w:t>
            </w:r>
          </w:p>
          <w:p w:rsidR="00DD0CB5" w:rsidRPr="000E3140" w:rsidRDefault="00DD0CB5">
            <w:pPr>
              <w:tabs>
                <w:tab w:val="left" w:pos="0"/>
                <w:tab w:val="left" w:pos="522"/>
              </w:tabs>
              <w:spacing w:line="276" w:lineRule="auto"/>
              <w:ind w:right="-23" w:firstLine="432"/>
              <w:jc w:val="both"/>
              <w:rPr>
                <w:rFonts w:ascii="GHEA Grapalat" w:hAnsi="GHEA Grapalat" w:cs="GHEA Grapalat"/>
                <w:sz w:val="24"/>
                <w:szCs w:val="24"/>
                <w:lang w:val="hy-AM"/>
              </w:rPr>
            </w:pPr>
            <w:r w:rsidRPr="000E3140">
              <w:rPr>
                <w:rFonts w:ascii="GHEA Grapalat" w:hAnsi="GHEA Grapalat" w:cs="GHEA Grapalat"/>
                <w:sz w:val="24"/>
                <w:szCs w:val="24"/>
                <w:lang w:val="hy-AM"/>
              </w:rPr>
              <w:t xml:space="preserve">Վերոնշյալի կապակցությամբ անհրաժեշտ ենք համարում մեջբերել Որոշման Հավելված 1-ի 1-ին կետի դրույթը՝ </w:t>
            </w:r>
            <w:r w:rsidRPr="000E3140">
              <w:rPr>
                <w:rFonts w:ascii="GHEA Grapalat" w:hAnsi="GHEA Grapalat" w:cs="GHEA Grapalat"/>
                <w:i/>
                <w:sz w:val="24"/>
                <w:szCs w:val="24"/>
                <w:lang w:val="hy-AM"/>
              </w:rPr>
              <w:t>Սույն միջոցառման իրականացման հիմնական նպատակն է նպաստել կենսաթոշակառուների գնողունակության բարձրացմանը՝ հատկապես առաջին անհրաժեշտության ապրանքներ և ծառայություններ ձեռք բերելիս</w:t>
            </w:r>
            <w:r w:rsidRPr="000E3140">
              <w:rPr>
                <w:rFonts w:ascii="GHEA Grapalat" w:hAnsi="GHEA Grapalat" w:cs="GHEA Grapalat"/>
                <w:sz w:val="24"/>
                <w:szCs w:val="24"/>
                <w:lang w:val="hy-AM"/>
              </w:rPr>
              <w:t xml:space="preserve">, իսկ ըստ վերոնշյալ հավելվածի 2-րդ կետի՝ </w:t>
            </w:r>
            <w:r w:rsidRPr="000E3140">
              <w:rPr>
                <w:rFonts w:ascii="GHEA Grapalat" w:hAnsi="GHEA Grapalat" w:cs="GHEA Grapalat"/>
                <w:i/>
                <w:sz w:val="24"/>
                <w:szCs w:val="24"/>
                <w:lang w:val="hy-AM"/>
              </w:rPr>
              <w:t xml:space="preserve">Միջոցառման իրականացումը նպատակ ունի նաև խթանելու անկանխիկ եղանակով գործարքների կատարումը Հայաստանի Հանրապետությունում, ավելացնելու սպառողների, մասնավորապես, կենսաթոշակառուների և սոցիալական խոցելի </w:t>
            </w:r>
            <w:r w:rsidRPr="000E3140">
              <w:rPr>
                <w:rFonts w:ascii="GHEA Grapalat" w:hAnsi="GHEA Grapalat" w:cs="GHEA Grapalat"/>
                <w:i/>
                <w:sz w:val="24"/>
                <w:szCs w:val="24"/>
                <w:lang w:val="hy-AM"/>
              </w:rPr>
              <w:lastRenderedPageBreak/>
              <w:t>խմբերի կողմից ֆինանսական ժամանակակից գործիքների և տեխնոլոգիաների վերաբերյալ գիտելիքները, մեծացնելու նշված գործիքների կիրառելիության տարածվածությունը։</w:t>
            </w:r>
          </w:p>
          <w:p w:rsidR="00DD0CB5" w:rsidRPr="000E3140" w:rsidRDefault="00DD0CB5">
            <w:pPr>
              <w:tabs>
                <w:tab w:val="left" w:pos="0"/>
                <w:tab w:val="left" w:pos="522"/>
              </w:tabs>
              <w:spacing w:line="276" w:lineRule="auto"/>
              <w:ind w:right="-23" w:firstLine="432"/>
              <w:jc w:val="both"/>
              <w:rPr>
                <w:rFonts w:ascii="GHEA Grapalat" w:hAnsi="GHEA Grapalat" w:cs="GHEA Grapalat"/>
                <w:sz w:val="24"/>
                <w:szCs w:val="24"/>
                <w:lang w:val="hy-AM"/>
              </w:rPr>
            </w:pPr>
            <w:r w:rsidRPr="000E3140">
              <w:rPr>
                <w:rFonts w:ascii="GHEA Grapalat" w:hAnsi="GHEA Grapalat" w:cs="GHEA Grapalat"/>
                <w:b/>
                <w:i/>
                <w:sz w:val="24"/>
                <w:szCs w:val="24"/>
                <w:lang w:val="hy-AM"/>
              </w:rPr>
              <w:t xml:space="preserve">Վերոնշյալ դրույթները հիմք ընդունելով հարկ ենք  համարում նշել, որ </w:t>
            </w:r>
            <w:r w:rsidRPr="000E3140">
              <w:rPr>
                <w:rFonts w:ascii="GHEA Grapalat" w:hAnsi="GHEA Grapalat" w:cs="Sylfaen"/>
                <w:b/>
                <w:i/>
                <w:sz w:val="24"/>
                <w:szCs w:val="24"/>
                <w:lang w:val="hy-AM"/>
              </w:rPr>
              <w:t>եթե անգամ կոմունալ ծառայությունների դիմաց վճարումներից հետվճար հաշվարկելը չի ծառայում ստվերային շրջանառության կրճատմանը նպաստելուն, այնուամենայնիվ՝ այն նպաստում է վերոշարադրյալ այլ նպատակների իրականացմանը, բացի այդ սույն  կարգավորման նախատեսումն ուղղակիորեն կարող է հանգեցնել անկանխիկ գործարքների կատարման նվազմանը, ինչի արդյունքում կգրանցվի հետընթաց անկանխիկ գործարքների իրականցմանը խթանելու գարծում: Ուստի գտնում ենք, որ Նախագծի 1-ին կետի 1-ին ենթակետի «ա» պարբերությամբ նախատեսվող կարգավորումը ունի լրացուցիչ հիմնավորման կարիք:</w:t>
            </w:r>
          </w:p>
        </w:tc>
        <w:tc>
          <w:tcPr>
            <w:tcW w:w="6390" w:type="dxa"/>
            <w:tcBorders>
              <w:top w:val="single" w:sz="4" w:space="0" w:color="auto"/>
              <w:left w:val="single" w:sz="4" w:space="0" w:color="auto"/>
              <w:bottom w:val="single" w:sz="4" w:space="0" w:color="auto"/>
              <w:right w:val="single" w:sz="4" w:space="0" w:color="auto"/>
            </w:tcBorders>
          </w:tcPr>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036A90" w:rsidRDefault="00036A90">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DD0CB5" w:rsidRPr="000E3140" w:rsidRDefault="00DD0CB5">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r w:rsidRPr="000E3140">
              <w:rPr>
                <w:rFonts w:ascii="GHEA Grapalat" w:hAnsi="GHEA Grapalat" w:cs="Arial"/>
                <w:color w:val="000000" w:themeColor="text1"/>
                <w:szCs w:val="24"/>
                <w:shd w:val="clear" w:color="auto" w:fill="FFFFFF"/>
                <w:lang w:val="hy-AM"/>
              </w:rPr>
              <w:lastRenderedPageBreak/>
              <w:t>Ընդունվել է ի գիտություն։</w:t>
            </w:r>
          </w:p>
          <w:p w:rsidR="00DD0CB5" w:rsidRPr="000E3140" w:rsidRDefault="00DD0CB5">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p>
          <w:p w:rsidR="00DD0CB5" w:rsidRPr="000E3140" w:rsidRDefault="00DD0CB5">
            <w:pPr>
              <w:pStyle w:val="BodyText"/>
              <w:widowControl w:val="0"/>
              <w:tabs>
                <w:tab w:val="left" w:pos="522"/>
              </w:tabs>
              <w:spacing w:after="0" w:line="276" w:lineRule="auto"/>
              <w:ind w:right="96" w:firstLine="252"/>
              <w:jc w:val="both"/>
              <w:rPr>
                <w:rFonts w:ascii="GHEA Grapalat" w:hAnsi="GHEA Grapalat" w:cs="Arial"/>
                <w:color w:val="000000" w:themeColor="text1"/>
                <w:szCs w:val="24"/>
                <w:shd w:val="clear" w:color="auto" w:fill="FFFFFF"/>
                <w:lang w:val="hy-AM"/>
              </w:rPr>
            </w:pPr>
            <w:r w:rsidRPr="000E3140">
              <w:rPr>
                <w:rFonts w:ascii="GHEA Grapalat" w:hAnsi="GHEA Grapalat" w:cs="GHEA Grapalat"/>
                <w:szCs w:val="24"/>
                <w:lang w:val="hy-AM"/>
              </w:rPr>
              <w:t xml:space="preserve">Նախագծի նպատակն է ապահովել </w:t>
            </w:r>
            <w:r w:rsidRPr="000E3140">
              <w:rPr>
                <w:rFonts w:ascii="GHEA Grapalat" w:hAnsi="GHEA Grapalat" w:cs="Sylfaen"/>
                <w:color w:val="000000"/>
                <w:szCs w:val="24"/>
                <w:shd w:val="clear" w:color="auto" w:fill="FFFFFF"/>
                <w:lang w:val="hy-AM"/>
              </w:rPr>
              <w:t xml:space="preserve">Վարչապետի 22.12.2023 N Վ/203-2023 արձանագրության 3.1) կետի 1.12 ենթակետի և </w:t>
            </w:r>
            <w:r w:rsidRPr="000E3140">
              <w:rPr>
                <w:rFonts w:ascii="GHEA Grapalat" w:hAnsi="GHEA Grapalat"/>
                <w:color w:val="000000"/>
                <w:szCs w:val="24"/>
                <w:shd w:val="clear" w:color="auto" w:fill="FFFFFF"/>
                <w:lang w:val="hy-AM"/>
              </w:rPr>
              <w:t>2-րդ կետի 6</w:t>
            </w:r>
            <w:r w:rsidRPr="000E3140">
              <w:rPr>
                <w:rFonts w:ascii="GHEA Grapalat" w:hAnsi="GHEA Grapalat"/>
                <w:bCs/>
                <w:color w:val="000000"/>
                <w:szCs w:val="24"/>
                <w:shd w:val="clear" w:color="auto" w:fill="FFFFFF"/>
                <w:lang w:val="hy-AM"/>
              </w:rPr>
              <w:t xml:space="preserve">-րդ ենթակետի </w:t>
            </w:r>
            <w:r w:rsidRPr="000E3140">
              <w:rPr>
                <w:rFonts w:ascii="GHEA Grapalat" w:hAnsi="GHEA Grapalat" w:cs="Sylfaen"/>
                <w:color w:val="000000"/>
                <w:szCs w:val="24"/>
                <w:shd w:val="clear" w:color="auto" w:fill="FFFFFF"/>
                <w:lang w:val="hy-AM"/>
              </w:rPr>
              <w:t>հանձնարարականների կատարումը:</w:t>
            </w: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0"/>
              </w:tabs>
              <w:spacing w:line="276" w:lineRule="auto"/>
              <w:ind w:right="-23" w:firstLine="522"/>
              <w:jc w:val="both"/>
              <w:rPr>
                <w:rFonts w:ascii="GHEA Grapalat" w:hAnsi="GHEA Grapalat" w:cs="Sylfaen"/>
                <w:i/>
                <w:sz w:val="24"/>
                <w:szCs w:val="24"/>
                <w:lang w:val="hy-AM"/>
              </w:rPr>
            </w:pPr>
            <w:r w:rsidRPr="000E3140">
              <w:rPr>
                <w:rFonts w:ascii="GHEA Grapalat" w:hAnsi="GHEA Grapalat" w:cs="Sylfaen"/>
                <w:sz w:val="24"/>
                <w:szCs w:val="24"/>
                <w:lang w:val="hy-AM"/>
              </w:rPr>
              <w:lastRenderedPageBreak/>
              <w:t xml:space="preserve">2. Նախագծի 1-ին կետի 2-րդ ենթակետի «գ» պարբերությամբ նախատեսվում է Հավելված 2-ի 7-րդ կետում </w:t>
            </w:r>
            <w:r w:rsidRPr="000E3140">
              <w:rPr>
                <w:rFonts w:ascii="GHEA Grapalat" w:hAnsi="GHEA Grapalat" w:cs="Sylfaen"/>
                <w:i/>
                <w:sz w:val="24"/>
                <w:szCs w:val="24"/>
                <w:lang w:val="hy-AM"/>
              </w:rPr>
              <w:t>«՝ մինչև տվյալ ամսվան հաջորդող ամսվա 10-ը» բառերը փոխարինել ««Էքսել» ֆորմատի ֆայլով, «յունիկոդ» տառատեսակով</w:t>
            </w:r>
            <w:r w:rsidRPr="000E3140">
              <w:rPr>
                <w:rFonts w:ascii="GHEA Grapalat" w:hAnsi="GHEA Grapalat" w:cs="Sylfaen"/>
                <w:b/>
                <w:i/>
                <w:sz w:val="24"/>
                <w:szCs w:val="24"/>
                <w:lang w:val="hy-AM"/>
              </w:rPr>
              <w:t>)</w:t>
            </w:r>
            <w:r w:rsidRPr="000E3140">
              <w:rPr>
                <w:rFonts w:ascii="GHEA Grapalat" w:hAnsi="GHEA Grapalat" w:cs="Sylfaen"/>
                <w:i/>
                <w:sz w:val="24"/>
                <w:szCs w:val="24"/>
                <w:lang w:val="hy-AM"/>
              </w:rPr>
              <w:t>՝ մինչև տվյալ ամսվան հաջորդող ամսվա 15-ը» բառերով.</w:t>
            </w:r>
          </w:p>
          <w:p w:rsidR="00DD0CB5" w:rsidRPr="000E3140" w:rsidRDefault="00DD0CB5">
            <w:pPr>
              <w:tabs>
                <w:tab w:val="left" w:pos="0"/>
              </w:tabs>
              <w:spacing w:line="276" w:lineRule="auto"/>
              <w:ind w:right="-23" w:firstLine="432"/>
              <w:jc w:val="both"/>
              <w:rPr>
                <w:rFonts w:ascii="GHEA Grapalat" w:hAnsi="GHEA Grapalat" w:cs="Sylfaen"/>
                <w:i/>
                <w:sz w:val="24"/>
                <w:szCs w:val="24"/>
                <w:lang w:val="hy-AM"/>
              </w:rPr>
            </w:pPr>
            <w:r w:rsidRPr="000E3140">
              <w:rPr>
                <w:rFonts w:ascii="GHEA Grapalat" w:hAnsi="GHEA Grapalat" w:cs="Sylfaen"/>
                <w:sz w:val="24"/>
                <w:szCs w:val="24"/>
                <w:lang w:val="hy-AM"/>
              </w:rPr>
              <w:t>Ինկորպորացիայի ժամանակ խնդիրներից խուսափելու նպատակով անհրաժեշտ է կամ «Էքսել» բառից առաջ ավելացնել փակագիծ, կամ հանել «տառատեսակով» բառից հետո առկա փակագիծը:</w:t>
            </w:r>
          </w:p>
          <w:p w:rsidR="00DD0CB5" w:rsidRPr="000E3140" w:rsidRDefault="00DD0CB5">
            <w:pPr>
              <w:tabs>
                <w:tab w:val="left" w:pos="0"/>
              </w:tabs>
              <w:spacing w:line="276" w:lineRule="auto"/>
              <w:ind w:right="-23" w:firstLine="432"/>
              <w:jc w:val="both"/>
              <w:rPr>
                <w:rFonts w:ascii="GHEA Grapalat" w:hAnsi="GHEA Grapalat" w:cs="Sylfaen"/>
                <w:i/>
                <w:sz w:val="24"/>
                <w:szCs w:val="24"/>
                <w:lang w:val="hy-AM"/>
              </w:rPr>
            </w:pPr>
            <w:r w:rsidRPr="000E3140">
              <w:rPr>
                <w:rFonts w:ascii="GHEA Grapalat" w:hAnsi="GHEA Grapalat" w:cs="Sylfaen"/>
                <w:sz w:val="24"/>
                <w:szCs w:val="24"/>
                <w:lang w:val="hy-AM"/>
              </w:rPr>
              <w:t xml:space="preserve">Միևնույն ժամանակ հայտնում ենք, որ Նախագծի 1-ին կետի 3-րդ ենթակետի «ա» պարբերությամբ կատարվող փոփոխության </w:t>
            </w:r>
            <w:r w:rsidRPr="000E3140">
              <w:rPr>
                <w:rFonts w:ascii="GHEA Grapalat" w:hAnsi="GHEA Grapalat" w:cs="Sylfaen"/>
                <w:sz w:val="24"/>
                <w:szCs w:val="24"/>
                <w:lang w:val="hy-AM"/>
              </w:rPr>
              <w:lastRenderedPageBreak/>
              <w:t>արդյունքում Որոշման Ձև 1-ի 4-րդ կետում «հետվճարի» բառը «Հետվճարի» բառով փոխարինելու անհրաժեշտություն կառաջանա:</w:t>
            </w:r>
          </w:p>
          <w:p w:rsidR="00DD0CB5" w:rsidRPr="000E3140" w:rsidRDefault="00DD0CB5">
            <w:pPr>
              <w:tabs>
                <w:tab w:val="left" w:pos="0"/>
              </w:tabs>
              <w:spacing w:line="276" w:lineRule="auto"/>
              <w:ind w:right="-23" w:firstLine="522"/>
              <w:jc w:val="both"/>
              <w:rPr>
                <w:rFonts w:ascii="GHEA Grapalat" w:hAnsi="GHEA Grapalat" w:cs="Sylfaen"/>
                <w:i/>
                <w:sz w:val="24"/>
                <w:szCs w:val="24"/>
                <w:lang w:val="hy-AM"/>
              </w:rPr>
            </w:pPr>
            <w:r w:rsidRPr="000E3140">
              <w:rPr>
                <w:rFonts w:ascii="GHEA Grapalat" w:hAnsi="GHEA Grapalat" w:cs="Sylfaen"/>
                <w:sz w:val="24"/>
                <w:szCs w:val="24"/>
                <w:lang w:val="hy-AM"/>
              </w:rPr>
              <w:t xml:space="preserve">Բացի այդ Նախագծի 1-ին կետի 3-րդ ենթակետի «բ» պարբերությամբ նախատեսվում է N 1 Ձևի </w:t>
            </w:r>
            <w:r w:rsidRPr="000E3140">
              <w:rPr>
                <w:rFonts w:ascii="GHEA Grapalat" w:hAnsi="GHEA Grapalat" w:cs="Sylfaen"/>
                <w:b/>
                <w:sz w:val="24"/>
                <w:szCs w:val="24"/>
                <w:lang w:val="hy-AM"/>
              </w:rPr>
              <w:t>4-րդ կետում</w:t>
            </w:r>
            <w:r w:rsidRPr="000E3140">
              <w:rPr>
                <w:rFonts w:ascii="GHEA Grapalat" w:hAnsi="GHEA Grapalat" w:cs="Sylfaen"/>
                <w:sz w:val="24"/>
                <w:szCs w:val="24"/>
                <w:lang w:val="hy-AM"/>
              </w:rPr>
              <w:t xml:space="preserve"> «։» կետադրական նշանը փոխարինել «</w:t>
            </w:r>
            <w:r w:rsidRPr="000E3140">
              <w:rPr>
                <w:rFonts w:ascii="Cambria Math" w:eastAsia="MS Gothic" w:hAnsi="Cambria Math" w:cs="Cambria Math"/>
                <w:sz w:val="24"/>
                <w:szCs w:val="24"/>
                <w:lang w:val="hy-AM"/>
              </w:rPr>
              <w:t>․</w:t>
            </w:r>
            <w:r w:rsidRPr="000E3140">
              <w:rPr>
                <w:rFonts w:ascii="GHEA Grapalat" w:hAnsi="GHEA Grapalat" w:cs="GHEA Grapalat"/>
                <w:sz w:val="24"/>
                <w:szCs w:val="24"/>
                <w:lang w:val="hy-AM"/>
              </w:rPr>
              <w:t xml:space="preserve">» </w:t>
            </w:r>
            <w:r w:rsidRPr="000E3140">
              <w:rPr>
                <w:rFonts w:ascii="GHEA Grapalat" w:hAnsi="GHEA Grapalat" w:cs="Sylfaen"/>
                <w:sz w:val="24"/>
                <w:szCs w:val="24"/>
                <w:lang w:val="hy-AM"/>
              </w:rPr>
              <w:t xml:space="preserve">կետադրական նշանով և  </w:t>
            </w:r>
            <w:r w:rsidRPr="000E3140">
              <w:rPr>
                <w:rFonts w:ascii="GHEA Grapalat" w:hAnsi="GHEA Grapalat" w:cs="Sylfaen"/>
                <w:b/>
                <w:sz w:val="24"/>
                <w:szCs w:val="24"/>
                <w:lang w:val="hy-AM"/>
              </w:rPr>
              <w:t>լրացնել հետևյալ բովանդակությամբ 5-րդ կետով</w:t>
            </w:r>
            <w:r w:rsidRPr="000E3140">
              <w:rPr>
                <w:rFonts w:ascii="GHEA Grapalat" w:hAnsi="GHEA Grapalat" w:cs="Sylfaen"/>
                <w:sz w:val="24"/>
                <w:szCs w:val="24"/>
                <w:lang w:val="hy-AM"/>
              </w:rPr>
              <w:t>.</w:t>
            </w:r>
          </w:p>
          <w:p w:rsidR="00DD0CB5" w:rsidRPr="000E3140" w:rsidRDefault="00DD0CB5">
            <w:pPr>
              <w:tabs>
                <w:tab w:val="left" w:pos="0"/>
              </w:tabs>
              <w:spacing w:line="276" w:lineRule="auto"/>
              <w:ind w:right="-23" w:firstLine="522"/>
              <w:jc w:val="both"/>
              <w:rPr>
                <w:rFonts w:ascii="GHEA Grapalat" w:hAnsi="GHEA Grapalat" w:cs="Sylfaen"/>
                <w:sz w:val="24"/>
                <w:szCs w:val="24"/>
                <w:lang w:val="hy-AM"/>
              </w:rPr>
            </w:pPr>
            <w:r w:rsidRPr="000E3140">
              <w:rPr>
                <w:rFonts w:ascii="GHEA Grapalat" w:hAnsi="GHEA Grapalat" w:cs="Sylfaen"/>
                <w:sz w:val="24"/>
                <w:szCs w:val="24"/>
                <w:lang w:val="hy-AM"/>
              </w:rPr>
              <w:t xml:space="preserve">«5. Անկանխիկ գնումների և վճարումների գործարքների կատարման ամիսը, տարեթիվը, ցանկը ուղարկելու օրը, ամիսը, տարեթիվը:», </w:t>
            </w:r>
          </w:p>
          <w:p w:rsidR="00DD0CB5" w:rsidRPr="000E3140" w:rsidRDefault="00DD0CB5">
            <w:pPr>
              <w:tabs>
                <w:tab w:val="left" w:pos="0"/>
              </w:tabs>
              <w:spacing w:line="276" w:lineRule="auto"/>
              <w:ind w:right="-23" w:firstLine="522"/>
              <w:jc w:val="both"/>
              <w:rPr>
                <w:rFonts w:ascii="GHEA Grapalat" w:hAnsi="GHEA Grapalat" w:cs="Sylfaen"/>
                <w:i/>
                <w:sz w:val="24"/>
                <w:szCs w:val="24"/>
                <w:lang w:val="hy-AM"/>
              </w:rPr>
            </w:pPr>
            <w:r w:rsidRPr="000E3140">
              <w:rPr>
                <w:rFonts w:ascii="GHEA Grapalat" w:hAnsi="GHEA Grapalat" w:cs="Sylfaen"/>
                <w:sz w:val="24"/>
                <w:szCs w:val="24"/>
                <w:lang w:val="hy-AM"/>
              </w:rPr>
              <w:t xml:space="preserve">Կարգավորումն առաջարկում ենք շարադրել նոր խմբագրությամբ՝ </w:t>
            </w:r>
            <w:r w:rsidRPr="000E3140">
              <w:rPr>
                <w:rFonts w:ascii="GHEA Grapalat" w:hAnsi="GHEA Grapalat" w:cs="Sylfaen"/>
                <w:i/>
                <w:sz w:val="24"/>
                <w:szCs w:val="24"/>
                <w:lang w:val="hy-AM"/>
              </w:rPr>
              <w:t>«բ. 4-րդ կետում «։» կետադրական նշանը փոխարինել «</w:t>
            </w:r>
            <w:r w:rsidRPr="000E3140">
              <w:rPr>
                <w:rFonts w:ascii="Cambria Math" w:eastAsia="MS Gothic" w:hAnsi="Cambria Math" w:cs="Cambria Math"/>
                <w:i/>
                <w:sz w:val="24"/>
                <w:szCs w:val="24"/>
                <w:lang w:val="hy-AM"/>
              </w:rPr>
              <w:t>․</w:t>
            </w:r>
            <w:r w:rsidRPr="000E3140">
              <w:rPr>
                <w:rFonts w:ascii="GHEA Grapalat" w:hAnsi="GHEA Grapalat" w:cs="GHEA Grapalat"/>
                <w:i/>
                <w:sz w:val="24"/>
                <w:szCs w:val="24"/>
                <w:lang w:val="hy-AM"/>
              </w:rPr>
              <w:t xml:space="preserve">» </w:t>
            </w:r>
            <w:r w:rsidRPr="000E3140">
              <w:rPr>
                <w:rFonts w:ascii="GHEA Grapalat" w:hAnsi="GHEA Grapalat" w:cs="Sylfaen"/>
                <w:i/>
                <w:sz w:val="24"/>
                <w:szCs w:val="24"/>
                <w:lang w:val="hy-AM"/>
              </w:rPr>
              <w:t>կետադրական նշանով և 4-րդ կետից հետո</w:t>
            </w:r>
            <w:r w:rsidRPr="000E3140">
              <w:rPr>
                <w:rFonts w:ascii="GHEA Grapalat" w:hAnsi="GHEA Grapalat" w:cs="Sylfaen"/>
                <w:sz w:val="24"/>
                <w:szCs w:val="24"/>
                <w:lang w:val="hy-AM"/>
              </w:rPr>
              <w:t xml:space="preserve"> </w:t>
            </w:r>
            <w:r w:rsidRPr="000E3140">
              <w:rPr>
                <w:rFonts w:ascii="GHEA Grapalat" w:hAnsi="GHEA Grapalat" w:cs="Sylfaen"/>
                <w:i/>
                <w:sz w:val="24"/>
                <w:szCs w:val="24"/>
                <w:lang w:val="hy-AM"/>
              </w:rPr>
              <w:t>լրացնել հետևյալ բովանդակությամբ նոր 5-րդ կետ.</w:t>
            </w:r>
          </w:p>
          <w:p w:rsidR="00DD0CB5" w:rsidRPr="000E3140" w:rsidRDefault="00DD0CB5">
            <w:pPr>
              <w:tabs>
                <w:tab w:val="left" w:pos="0"/>
              </w:tabs>
              <w:spacing w:line="276" w:lineRule="auto"/>
              <w:ind w:right="-23" w:firstLine="522"/>
              <w:jc w:val="both"/>
              <w:rPr>
                <w:rFonts w:ascii="GHEA Grapalat" w:hAnsi="GHEA Grapalat" w:cs="Sylfaen"/>
                <w:i/>
                <w:sz w:val="24"/>
                <w:szCs w:val="24"/>
                <w:lang w:val="hy-AM"/>
              </w:rPr>
            </w:pPr>
            <w:r w:rsidRPr="000E3140">
              <w:rPr>
                <w:rFonts w:ascii="GHEA Grapalat" w:hAnsi="GHEA Grapalat" w:cs="Sylfaen"/>
                <w:i/>
                <w:sz w:val="24"/>
                <w:szCs w:val="24"/>
                <w:lang w:val="hy-AM"/>
              </w:rPr>
              <w:t>«5. Անկանխիկ գնումների և վճարումների գործարքների կատարման ամիսը, տարեթիվը, ցանկը ուղարկելու օրը, ամիսը, տարեթիվը:»:»:</w:t>
            </w:r>
          </w:p>
        </w:tc>
        <w:tc>
          <w:tcPr>
            <w:tcW w:w="6390" w:type="dxa"/>
            <w:tcBorders>
              <w:top w:val="single" w:sz="4" w:space="0" w:color="auto"/>
              <w:left w:val="single" w:sz="4" w:space="0" w:color="auto"/>
              <w:bottom w:val="single" w:sz="4" w:space="0" w:color="auto"/>
              <w:right w:val="single" w:sz="4" w:space="0" w:color="auto"/>
            </w:tcBorders>
          </w:tcPr>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lastRenderedPageBreak/>
              <w:t>Ընդունվել է։</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r w:rsidRPr="000E3140">
              <w:rPr>
                <w:rFonts w:ascii="GHEA Grapalat" w:hAnsi="GHEA Grapalat" w:cs="Sylfaen"/>
                <w:sz w:val="24"/>
                <w:szCs w:val="24"/>
                <w:lang w:val="hy-AM"/>
              </w:rPr>
              <w:t>«Էքսել» բառից առաջ ավելացվել է փակագիծ։</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r w:rsidRPr="000E3140">
              <w:rPr>
                <w:rFonts w:ascii="GHEA Grapalat" w:hAnsi="GHEA Grapalat" w:cs="Sylfaen"/>
                <w:color w:val="000000" w:themeColor="text1"/>
                <w:sz w:val="24"/>
                <w:szCs w:val="24"/>
                <w:lang w:val="hy-AM"/>
              </w:rPr>
              <w:t>Ընդունվել է։</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r w:rsidRPr="000E3140">
              <w:rPr>
                <w:rFonts w:ascii="GHEA Grapalat" w:hAnsi="GHEA Grapalat" w:cs="Sylfaen"/>
                <w:sz w:val="24"/>
                <w:szCs w:val="24"/>
                <w:lang w:val="hy-AM"/>
              </w:rPr>
              <w:lastRenderedPageBreak/>
              <w:t>Նախագծի 1-ին կետի 3-րդ ենթակետի «ա» պարբերությունը խմբագրվել է։</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r w:rsidRPr="000E3140">
              <w:rPr>
                <w:rFonts w:ascii="GHEA Grapalat" w:hAnsi="GHEA Grapalat" w:cs="Sylfaen"/>
                <w:sz w:val="24"/>
                <w:szCs w:val="24"/>
                <w:lang w:val="hy-AM"/>
              </w:rPr>
              <w:t>Ընդունվել է։</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r w:rsidRPr="000E3140">
              <w:rPr>
                <w:rFonts w:ascii="GHEA Grapalat" w:hAnsi="GHEA Grapalat" w:cs="Sylfaen"/>
                <w:sz w:val="24"/>
                <w:szCs w:val="24"/>
                <w:lang w:val="hy-AM"/>
              </w:rPr>
              <w:t>Նախագծի 1-ին կետի 3-րդ ենթակետի «բ» պարբերությունը խմբագրվել է։</w:t>
            </w:r>
          </w:p>
          <w:p w:rsidR="00DD0CB5" w:rsidRPr="000E3140" w:rsidRDefault="00DD0CB5">
            <w:pPr>
              <w:tabs>
                <w:tab w:val="left" w:pos="1170"/>
              </w:tabs>
              <w:spacing w:line="276" w:lineRule="auto"/>
              <w:ind w:right="132" w:firstLine="336"/>
              <w:jc w:val="both"/>
              <w:rPr>
                <w:rFonts w:ascii="GHEA Grapalat" w:hAnsi="GHEA Grapalat" w:cs="Sylfaen"/>
                <w:sz w:val="24"/>
                <w:szCs w:val="24"/>
                <w:lang w:val="hy-AM"/>
              </w:rPr>
            </w:pPr>
          </w:p>
          <w:p w:rsidR="00DD0CB5" w:rsidRPr="000E3140" w:rsidRDefault="00DD0CB5">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DD0CB5"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0"/>
              </w:tabs>
              <w:spacing w:line="276" w:lineRule="auto"/>
              <w:ind w:right="-23" w:firstLine="432"/>
              <w:jc w:val="both"/>
              <w:rPr>
                <w:rFonts w:ascii="GHEA Grapalat" w:hAnsi="GHEA Grapalat" w:cs="Sylfaen"/>
                <w:i/>
                <w:sz w:val="24"/>
                <w:szCs w:val="24"/>
                <w:lang w:val="hy-AM"/>
              </w:rPr>
            </w:pPr>
            <w:r w:rsidRPr="000E3140">
              <w:rPr>
                <w:rFonts w:ascii="GHEA Grapalat" w:hAnsi="GHEA Grapalat" w:cs="Sylfaen"/>
                <w:sz w:val="24"/>
                <w:szCs w:val="24"/>
                <w:lang w:val="hy-AM"/>
              </w:rPr>
              <w:lastRenderedPageBreak/>
              <w:t xml:space="preserve">3. Նախագիծ 2-ի 1-ին կետով նախատեսվում է Որոշում 2-ի Հավելվածի 3-րդ կետի 6-րդ ենթակետը լրացնել հետևյալ բովանդակությամբ նոր նախադասություններով՝ </w:t>
            </w:r>
            <w:r w:rsidRPr="000E3140">
              <w:rPr>
                <w:rFonts w:ascii="GHEA Grapalat" w:hAnsi="GHEA Grapalat" w:cs="Sylfaen"/>
                <w:i/>
                <w:sz w:val="24"/>
                <w:szCs w:val="24"/>
                <w:lang w:val="hy-AM"/>
              </w:rPr>
              <w:tab/>
              <w:t xml:space="preserve">«Սույն ենթակետում նշված ժամկետում կետում նշված տվյալները չտրամադրելու դեպքում </w:t>
            </w:r>
            <w:r w:rsidRPr="000E3140">
              <w:rPr>
                <w:rFonts w:ascii="GHEA Grapalat" w:hAnsi="GHEA Grapalat" w:cs="Sylfaen"/>
                <w:b/>
                <w:i/>
                <w:sz w:val="24"/>
                <w:szCs w:val="24"/>
                <w:lang w:val="hy-AM"/>
              </w:rPr>
              <w:t>հետվճարը վճարում է տվյալ բանկը՝ իր միջոցներից և իր սահմանած եղանակով</w:t>
            </w:r>
            <w:r w:rsidRPr="000E3140">
              <w:rPr>
                <w:rFonts w:ascii="GHEA Grapalat" w:hAnsi="GHEA Grapalat" w:cs="Sylfaen"/>
                <w:i/>
                <w:sz w:val="24"/>
                <w:szCs w:val="24"/>
                <w:lang w:val="hy-AM"/>
              </w:rPr>
              <w:t>: Բանկային հաշիվը փակված լինելու կամ տեխնիկական պատճառներով գումարը հաշվին չփոխանցելու դեպքում հետվճարը բանկին փոխանցելու ամսվանից հետո՝ 12 ամսվա ընթացքում չվճարվելու դեպքում բանկը գումարը վերադարձնում է պետական բյուջե։»։</w:t>
            </w:r>
          </w:p>
          <w:p w:rsidR="00DD0CB5" w:rsidRPr="000E3140" w:rsidRDefault="00DD0CB5">
            <w:pPr>
              <w:tabs>
                <w:tab w:val="left" w:pos="0"/>
                <w:tab w:val="left" w:pos="432"/>
              </w:tabs>
              <w:spacing w:line="276" w:lineRule="auto"/>
              <w:ind w:right="-23" w:firstLine="432"/>
              <w:jc w:val="both"/>
              <w:rPr>
                <w:rFonts w:ascii="GHEA Grapalat" w:hAnsi="GHEA Grapalat" w:cs="Sylfaen"/>
                <w:i/>
                <w:color w:val="000000" w:themeColor="text1"/>
                <w:sz w:val="24"/>
                <w:szCs w:val="24"/>
                <w:lang w:val="hy-AM"/>
              </w:rPr>
            </w:pPr>
            <w:r w:rsidRPr="000E3140">
              <w:rPr>
                <w:rFonts w:ascii="GHEA Grapalat" w:hAnsi="GHEA Grapalat" w:cs="Sylfaen"/>
                <w:color w:val="000000" w:themeColor="text1"/>
                <w:sz w:val="24"/>
                <w:szCs w:val="24"/>
                <w:lang w:val="hy-AM"/>
              </w:rPr>
              <w:lastRenderedPageBreak/>
              <w:t xml:space="preserve">Համանման կարգավորում է նախատեսվում նաև Նախագծի 1-ին կետի 2-րդ ենթակետի «զ» պարբերությամբ, որն է՝ </w:t>
            </w:r>
            <w:r w:rsidRPr="000E3140">
              <w:rPr>
                <w:rFonts w:ascii="GHEA Grapalat" w:hAnsi="GHEA Grapalat" w:cs="Sylfaen"/>
                <w:i/>
                <w:color w:val="000000" w:themeColor="text1"/>
                <w:sz w:val="24"/>
                <w:szCs w:val="24"/>
                <w:lang w:val="hy-AM"/>
              </w:rPr>
              <w:t xml:space="preserve">«Բանկը հետվճարը պետական բյուջե չի վերադարձնում։ Բանկային հաշիվը փակված լինելու կամ տեխնիկական պատճառներով գումարը հաշվին չփոխանցելու դեպքում կենսաթոշակառուի դիմումի հիման վրա </w:t>
            </w:r>
            <w:r w:rsidRPr="000E3140">
              <w:rPr>
                <w:rFonts w:ascii="GHEA Grapalat" w:hAnsi="GHEA Grapalat" w:cs="Sylfaen"/>
                <w:b/>
                <w:i/>
                <w:color w:val="000000" w:themeColor="text1"/>
                <w:sz w:val="24"/>
                <w:szCs w:val="24"/>
                <w:lang w:val="hy-AM"/>
              </w:rPr>
              <w:t>հետվճարի գումարը վճարում է բանկը՝ իր սահմանած եղանակով</w:t>
            </w:r>
            <w:r w:rsidRPr="000E3140">
              <w:rPr>
                <w:rFonts w:ascii="GHEA Grapalat" w:hAnsi="GHEA Grapalat" w:cs="Sylfaen"/>
                <w:i/>
                <w:color w:val="000000" w:themeColor="text1"/>
                <w:sz w:val="24"/>
                <w:szCs w:val="24"/>
                <w:lang w:val="hy-AM"/>
              </w:rPr>
              <w:t>։ Հետվճարը բանկին փոխանցելու ամսվանից հետո՝ 12 ամսվա ընթացքում չվճարելու դեպքում բանկը գումարը վերադարձնում է պետական բյուջե՝ միաժամանակ ծառայությանը տրամադրելով սույն կարգի N 2 ձևով սահմանված տվյալները։ Սույն կետում նշված 12 ամսյա ժամկետից հետո հետվճարը վճարման ենթակա չէ։»</w:t>
            </w:r>
          </w:p>
          <w:p w:rsidR="00DD0CB5" w:rsidRPr="000E3140" w:rsidRDefault="00DD0CB5">
            <w:pPr>
              <w:tabs>
                <w:tab w:val="left" w:pos="0"/>
                <w:tab w:val="left" w:pos="432"/>
              </w:tabs>
              <w:spacing w:line="276" w:lineRule="auto"/>
              <w:ind w:right="-23" w:firstLine="432"/>
              <w:jc w:val="both"/>
              <w:rPr>
                <w:rFonts w:ascii="GHEA Grapalat" w:hAnsi="GHEA Grapalat" w:cs="Sylfaen"/>
                <w:i/>
                <w:sz w:val="24"/>
                <w:szCs w:val="24"/>
                <w:lang w:val="hy-AM"/>
              </w:rPr>
            </w:pPr>
            <w:r w:rsidRPr="000E3140">
              <w:rPr>
                <w:rFonts w:ascii="GHEA Grapalat" w:hAnsi="GHEA Grapalat" w:cs="Sylfaen"/>
                <w:i/>
                <w:sz w:val="24"/>
                <w:szCs w:val="24"/>
                <w:lang w:val="hy-AM"/>
              </w:rPr>
              <w:t xml:space="preserve">Վերոնշյալի կապակցությամբ հայտնում ենք, որ </w:t>
            </w:r>
            <w:r w:rsidRPr="000E3140">
              <w:rPr>
                <w:rFonts w:ascii="GHEA Grapalat" w:hAnsi="GHEA Grapalat" w:cs="Sylfaen"/>
                <w:b/>
                <w:i/>
                <w:sz w:val="24"/>
                <w:szCs w:val="24"/>
                <w:lang w:val="hy-AM"/>
              </w:rPr>
              <w:t>խնդրահարույց է բանկի կողմից սեփական միջոցների հաշվին հետվճար վճարելու կարգավորման նախատեսումը</w:t>
            </w:r>
            <w:r w:rsidRPr="000E3140">
              <w:rPr>
                <w:rFonts w:ascii="GHEA Grapalat" w:hAnsi="GHEA Grapalat" w:cs="Sylfaen"/>
                <w:i/>
                <w:sz w:val="24"/>
                <w:szCs w:val="24"/>
                <w:lang w:val="hy-AM"/>
              </w:rPr>
              <w:t>,</w:t>
            </w:r>
            <w:r w:rsidRPr="000E3140">
              <w:rPr>
                <w:rFonts w:ascii="GHEA Grapalat" w:hAnsi="GHEA Grapalat" w:cs="Sylfaen"/>
                <w:b/>
                <w:i/>
                <w:sz w:val="24"/>
                <w:szCs w:val="24"/>
                <w:lang w:val="hy-AM"/>
              </w:rPr>
              <w:t xml:space="preserve"> քանի որ</w:t>
            </w:r>
            <w:r w:rsidRPr="000E3140">
              <w:rPr>
                <w:rFonts w:ascii="GHEA Grapalat" w:hAnsi="GHEA Grapalat" w:cs="Sylfaen"/>
                <w:i/>
                <w:sz w:val="24"/>
                <w:szCs w:val="24"/>
                <w:lang w:val="hy-AM"/>
              </w:rPr>
              <w:t xml:space="preserve"> </w:t>
            </w:r>
            <w:r w:rsidRPr="000E3140">
              <w:rPr>
                <w:rFonts w:ascii="GHEA Grapalat" w:hAnsi="GHEA Grapalat" w:cs="Sylfaen"/>
                <w:b/>
                <w:i/>
                <w:sz w:val="24"/>
                <w:szCs w:val="24"/>
                <w:lang w:val="hy-AM"/>
              </w:rPr>
              <w:t>հետվճարի ծրագիրն իրականացվում է</w:t>
            </w:r>
            <w:r w:rsidRPr="000E3140">
              <w:rPr>
                <w:rFonts w:ascii="GHEA Grapalat" w:hAnsi="GHEA Grapalat" w:cs="Sylfaen"/>
                <w:i/>
                <w:sz w:val="24"/>
                <w:szCs w:val="24"/>
                <w:lang w:val="hy-AM"/>
              </w:rPr>
              <w:t xml:space="preserve"> </w:t>
            </w:r>
            <w:r w:rsidRPr="000E3140">
              <w:rPr>
                <w:rFonts w:ascii="GHEA Grapalat" w:hAnsi="GHEA Grapalat" w:cs="Sylfaen"/>
                <w:b/>
                <w:i/>
                <w:sz w:val="24"/>
                <w:szCs w:val="24"/>
                <w:lang w:val="hy-AM"/>
              </w:rPr>
              <w:t>Հայաստանի Հանրապետության պետական բյուջեից վճարվող միջոցների հաշվին, և ոչ բանկի</w:t>
            </w:r>
            <w:r w:rsidRPr="000E3140">
              <w:rPr>
                <w:rFonts w:ascii="GHEA Grapalat" w:hAnsi="GHEA Grapalat" w:cs="Sylfaen"/>
                <w:i/>
                <w:sz w:val="24"/>
                <w:szCs w:val="24"/>
                <w:lang w:val="hy-AM"/>
              </w:rPr>
              <w:t>: Իսկ համանման դիտողության առնչությամբ ամփոփաթերթում ներկայացված հիմնավորումը, թե հազվադեպ կլինեն նման դեպքերը, և որ խնդիրը ֆինանսավորման աղբյուրը չէ, այլ իրականացնելու տեխնիկան է՝ բավարար չէ կատարվող փոփոխությունը հիմնավորված համարելու համար:</w:t>
            </w:r>
          </w:p>
          <w:p w:rsidR="00DD0CB5" w:rsidRPr="000E3140" w:rsidRDefault="00DD0CB5">
            <w:pPr>
              <w:tabs>
                <w:tab w:val="left" w:pos="0"/>
              </w:tabs>
              <w:spacing w:line="276" w:lineRule="auto"/>
              <w:ind w:right="-23" w:firstLine="432"/>
              <w:jc w:val="both"/>
              <w:rPr>
                <w:rFonts w:ascii="GHEA Grapalat" w:hAnsi="GHEA Grapalat" w:cs="Sylfaen"/>
                <w:sz w:val="24"/>
                <w:szCs w:val="24"/>
                <w:lang w:val="hy-AM"/>
              </w:rPr>
            </w:pPr>
            <w:r w:rsidRPr="000E3140">
              <w:rPr>
                <w:rFonts w:ascii="GHEA Grapalat" w:hAnsi="GHEA Grapalat" w:cs="Sylfaen"/>
                <w:sz w:val="24"/>
                <w:szCs w:val="24"/>
                <w:lang w:val="hy-AM"/>
              </w:rPr>
              <w:t>Միաժամանակ նկատի ունենալով Նախագիծ 2-ում նախատեեսվող կարգավորումները՝ առաջարկում ենք անհրաժեշտության դեպքում նախատեսել կնքված պայմանագրերում համապատասխան փոփոխություններ կատարելու վերաբերյալ կարգավորումներ:</w:t>
            </w:r>
          </w:p>
        </w:tc>
        <w:tc>
          <w:tcPr>
            <w:tcW w:w="6390" w:type="dxa"/>
            <w:tcBorders>
              <w:top w:val="single" w:sz="4" w:space="0" w:color="auto"/>
              <w:left w:val="single" w:sz="4" w:space="0" w:color="auto"/>
              <w:bottom w:val="single" w:sz="4" w:space="0" w:color="auto"/>
              <w:right w:val="single" w:sz="4" w:space="0" w:color="auto"/>
            </w:tcBorders>
            <w:hideMark/>
          </w:tcPr>
          <w:p w:rsidR="00DD0CB5" w:rsidRPr="000E3140" w:rsidRDefault="00DD0CB5">
            <w:pPr>
              <w:tabs>
                <w:tab w:val="left" w:pos="1170"/>
              </w:tabs>
              <w:spacing w:line="276" w:lineRule="auto"/>
              <w:ind w:right="132" w:firstLine="450"/>
              <w:jc w:val="both"/>
              <w:rPr>
                <w:rFonts w:ascii="GHEA Grapalat" w:hAnsi="GHEA Grapalat" w:cs="Sylfaen"/>
                <w:color w:val="000000" w:themeColor="text1"/>
                <w:sz w:val="24"/>
                <w:szCs w:val="24"/>
                <w:lang w:val="af-ZA"/>
              </w:rPr>
            </w:pPr>
            <w:r w:rsidRPr="000E3140">
              <w:rPr>
                <w:rFonts w:ascii="GHEA Grapalat" w:hAnsi="GHEA Grapalat" w:cs="Sylfaen"/>
                <w:color w:val="000000" w:themeColor="text1"/>
                <w:sz w:val="24"/>
                <w:szCs w:val="24"/>
                <w:lang w:val="hy-AM"/>
              </w:rPr>
              <w:lastRenderedPageBreak/>
              <w:t>Ընդունվել է ի գիտություն։</w:t>
            </w:r>
            <w:r w:rsidRPr="000E3140">
              <w:rPr>
                <w:rFonts w:ascii="GHEA Grapalat" w:hAnsi="GHEA Grapalat" w:cs="Sylfaen"/>
                <w:color w:val="000000" w:themeColor="text1"/>
                <w:sz w:val="24"/>
                <w:szCs w:val="24"/>
                <w:lang w:val="af-ZA"/>
              </w:rPr>
              <w:t xml:space="preserve"> </w:t>
            </w:r>
          </w:p>
          <w:p w:rsidR="00DD0CB5" w:rsidRPr="000E3140" w:rsidRDefault="0045671D" w:rsidP="006B22CB">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sz w:val="24"/>
                <w:szCs w:val="24"/>
                <w:lang w:val="hy-AM"/>
              </w:rPr>
              <w:t>Խնդրահարույց դրույթը (</w:t>
            </w:r>
            <w:r w:rsidRPr="000C6513">
              <w:rPr>
                <w:rFonts w:ascii="GHEA Grapalat" w:hAnsi="GHEA Grapalat" w:cs="Sylfaen"/>
                <w:sz w:val="24"/>
                <w:szCs w:val="24"/>
                <w:lang w:val="hy-AM"/>
              </w:rPr>
              <w:t>նշված ժամկետում կետում նշված տվյալները չտրամադրելու դեպքում հետվճարը վճարում է տվյալ բանկը՝ իր միջոցներից և իր սահմանած եղանակով</w:t>
            </w:r>
            <w:r>
              <w:rPr>
                <w:rFonts w:ascii="GHEA Grapalat" w:hAnsi="GHEA Grapalat" w:cs="Sylfaen"/>
                <w:sz w:val="24"/>
                <w:szCs w:val="24"/>
                <w:lang w:val="hy-AM"/>
              </w:rPr>
              <w:t>) առաջարկների հիման վրա նախագծերից հանվել է։</w:t>
            </w:r>
          </w:p>
        </w:tc>
      </w:tr>
      <w:tr w:rsidR="00473FE3"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473FE3" w:rsidRPr="000E3140" w:rsidRDefault="00473FE3" w:rsidP="00473FE3">
            <w:pPr>
              <w:pStyle w:val="BodyText"/>
              <w:widowControl w:val="0"/>
              <w:spacing w:after="0" w:line="276" w:lineRule="auto"/>
              <w:ind w:right="96" w:firstLine="522"/>
              <w:jc w:val="both"/>
              <w:rPr>
                <w:rFonts w:ascii="GHEA Grapalat" w:hAnsi="GHEA Grapalat"/>
                <w:b/>
                <w:szCs w:val="24"/>
                <w:lang w:val="af-ZA"/>
              </w:rPr>
            </w:pPr>
            <w:r w:rsidRPr="000E3140">
              <w:rPr>
                <w:rFonts w:ascii="GHEA Grapalat" w:hAnsi="GHEA Grapalat"/>
                <w:b/>
                <w:szCs w:val="24"/>
                <w:lang w:val="hy-AM"/>
              </w:rPr>
              <w:lastRenderedPageBreak/>
              <w:t xml:space="preserve">5. </w:t>
            </w:r>
            <w:r w:rsidRPr="000E3140">
              <w:rPr>
                <w:rFonts w:ascii="GHEA Grapalat" w:hAnsi="GHEA Grapalat"/>
                <w:b/>
                <w:szCs w:val="24"/>
                <w:lang w:val="af-ZA"/>
              </w:rPr>
              <w:t>Վարչապետի աշխատակազմի սոցիալական հարցերի վարչության եզրակացություն</w:t>
            </w:r>
          </w:p>
        </w:tc>
        <w:tc>
          <w:tcPr>
            <w:tcW w:w="6390" w:type="dxa"/>
            <w:tcBorders>
              <w:top w:val="single" w:sz="4" w:space="0" w:color="auto"/>
              <w:left w:val="single" w:sz="4" w:space="0" w:color="auto"/>
              <w:bottom w:val="single" w:sz="4" w:space="0" w:color="auto"/>
              <w:right w:val="single" w:sz="4" w:space="0" w:color="auto"/>
            </w:tcBorders>
          </w:tcPr>
          <w:p w:rsidR="00473FE3" w:rsidRPr="000E3140" w:rsidRDefault="00473FE3" w:rsidP="00473FE3">
            <w:pPr>
              <w:pStyle w:val="BodyText"/>
              <w:widowControl w:val="0"/>
              <w:spacing w:after="0" w:line="276" w:lineRule="auto"/>
              <w:ind w:right="96" w:firstLine="522"/>
              <w:jc w:val="center"/>
              <w:rPr>
                <w:rFonts w:ascii="GHEA Grapalat" w:hAnsi="GHEA Grapalat"/>
                <w:b/>
                <w:szCs w:val="24"/>
                <w:lang w:val="af-ZA"/>
              </w:rPr>
            </w:pPr>
            <w:r w:rsidRPr="000E3140">
              <w:rPr>
                <w:rFonts w:ascii="GHEA Grapalat" w:hAnsi="GHEA Grapalat"/>
                <w:b/>
                <w:szCs w:val="24"/>
                <w:lang w:val="af-ZA"/>
              </w:rPr>
              <w:t>15.07.2024</w:t>
            </w:r>
          </w:p>
          <w:p w:rsidR="00473FE3" w:rsidRPr="000E3140" w:rsidRDefault="00473FE3" w:rsidP="00044170">
            <w:pPr>
              <w:pStyle w:val="BodyText"/>
              <w:widowControl w:val="0"/>
              <w:spacing w:after="0" w:line="276" w:lineRule="auto"/>
              <w:ind w:right="96" w:firstLine="522"/>
              <w:jc w:val="center"/>
              <w:rPr>
                <w:rFonts w:ascii="GHEA Grapalat" w:hAnsi="GHEA Grapalat"/>
                <w:b/>
                <w:szCs w:val="24"/>
                <w:lang w:val="af-ZA"/>
              </w:rPr>
            </w:pPr>
            <w:r w:rsidRPr="000E3140">
              <w:rPr>
                <w:rFonts w:ascii="GHEA Grapalat" w:hAnsi="GHEA Grapalat"/>
                <w:b/>
                <w:szCs w:val="24"/>
                <w:lang w:val="af-ZA"/>
              </w:rPr>
              <w:t>02/11.4/24254-2024</w:t>
            </w:r>
          </w:p>
        </w:tc>
      </w:tr>
      <w:tr w:rsidR="00473FE3"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473FE3" w:rsidRPr="000E3140" w:rsidRDefault="00473FE3"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t>Նախագծի 1-ին կետի 2-րդ ենթակետի ա. պարբերությամբ նախատեսվող փոփոխության համաձայն՝ հետվճարը վճարվում է (ծառայությունը բանկին փոխանցում  է) յուրաքանչյուր ամիս՝ մինչև տվյալ ամսվա 25-ը: Սակայն պարզ չէ, թե երբ է այն փոխանցվելու կենսաթոշակառուին:</w:t>
            </w:r>
          </w:p>
        </w:tc>
        <w:tc>
          <w:tcPr>
            <w:tcW w:w="6390" w:type="dxa"/>
            <w:tcBorders>
              <w:top w:val="single" w:sz="4" w:space="0" w:color="auto"/>
              <w:left w:val="single" w:sz="4" w:space="0" w:color="auto"/>
              <w:bottom w:val="single" w:sz="4" w:space="0" w:color="auto"/>
              <w:right w:val="single" w:sz="4" w:space="0" w:color="auto"/>
            </w:tcBorders>
          </w:tcPr>
          <w:p w:rsidR="00473FE3" w:rsidRDefault="003D6F8D">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 ի գիտություն։</w:t>
            </w:r>
          </w:p>
          <w:p w:rsidR="008357B1" w:rsidRDefault="008357B1">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Հետվճարը, որպես ս</w:t>
            </w:r>
            <w:r w:rsidRPr="008357B1">
              <w:rPr>
                <w:rFonts w:ascii="GHEA Grapalat" w:hAnsi="GHEA Grapalat" w:cs="Sylfaen"/>
                <w:color w:val="000000" w:themeColor="text1"/>
                <w:sz w:val="24"/>
                <w:szCs w:val="24"/>
                <w:lang w:val="hy-AM"/>
              </w:rPr>
              <w:t>ոցիալական ապահովության հաշվին մուտքագրելու միջոցով վճարվ</w:t>
            </w:r>
            <w:r>
              <w:rPr>
                <w:rFonts w:ascii="GHEA Grapalat" w:hAnsi="GHEA Grapalat" w:cs="Sylfaen"/>
                <w:color w:val="000000" w:themeColor="text1"/>
                <w:sz w:val="24"/>
                <w:szCs w:val="24"/>
                <w:lang w:val="hy-AM"/>
              </w:rPr>
              <w:t>ող վճարատեսակ</w:t>
            </w:r>
            <w:r w:rsidR="00450796">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սահմանված է  Կառավարության 2020 թվականի մարտի 12-ի թիվ 284-Ն որոշման 3-րդ կետի 11-րդ ենթակետով</w:t>
            </w:r>
            <w:r w:rsidR="00C315DB">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w:t>
            </w:r>
          </w:p>
          <w:p w:rsidR="003D6F8D" w:rsidRPr="000E3140" w:rsidRDefault="002F2E3A" w:rsidP="002F2E3A">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Կառավարության 2020 թվականի մարտի 12-ի թիվ 284-Ն որոշման 3-րդ կետով սահմանված վճարատեսակների վ</w:t>
            </w:r>
            <w:r w:rsidR="003D6F8D">
              <w:rPr>
                <w:rFonts w:ascii="GHEA Grapalat" w:hAnsi="GHEA Grapalat" w:cs="Sylfaen"/>
                <w:color w:val="000000" w:themeColor="text1"/>
                <w:sz w:val="24"/>
                <w:szCs w:val="24"/>
                <w:lang w:val="hy-AM"/>
              </w:rPr>
              <w:t xml:space="preserve">ճարման հարցը </w:t>
            </w:r>
            <w:r w:rsidR="00450796">
              <w:rPr>
                <w:rFonts w:ascii="GHEA Grapalat" w:hAnsi="GHEA Grapalat" w:cs="Sylfaen"/>
                <w:color w:val="000000" w:themeColor="text1"/>
                <w:sz w:val="24"/>
                <w:szCs w:val="24"/>
                <w:lang w:val="hy-AM"/>
              </w:rPr>
              <w:t xml:space="preserve">կարգավորվում է </w:t>
            </w:r>
            <w:r>
              <w:rPr>
                <w:rFonts w:ascii="GHEA Grapalat" w:hAnsi="GHEA Grapalat" w:cs="Sylfaen"/>
                <w:color w:val="000000" w:themeColor="text1"/>
                <w:sz w:val="24"/>
                <w:szCs w:val="24"/>
                <w:lang w:val="hy-AM"/>
              </w:rPr>
              <w:t xml:space="preserve">այդ </w:t>
            </w:r>
            <w:r w:rsidR="003D6F8D">
              <w:rPr>
                <w:rFonts w:ascii="GHEA Grapalat" w:hAnsi="GHEA Grapalat" w:cs="Sylfaen"/>
                <w:color w:val="000000" w:themeColor="text1"/>
                <w:sz w:val="24"/>
                <w:szCs w:val="24"/>
                <w:lang w:val="hy-AM"/>
              </w:rPr>
              <w:t>որոշման հավելվածի 11-րդ կետի 1-ին ենթակետով</w:t>
            </w:r>
            <w:r>
              <w:rPr>
                <w:rFonts w:ascii="GHEA Grapalat" w:hAnsi="GHEA Grapalat" w:cs="Sylfaen"/>
                <w:color w:val="000000" w:themeColor="text1"/>
                <w:sz w:val="24"/>
                <w:szCs w:val="24"/>
                <w:lang w:val="hy-AM"/>
              </w:rPr>
              <w:t xml:space="preserve">, այն է՝ </w:t>
            </w:r>
            <w:r w:rsidR="003D6F8D">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բ</w:t>
            </w:r>
            <w:r w:rsidRPr="002F2E3A">
              <w:rPr>
                <w:rFonts w:ascii="GHEA Grapalat" w:hAnsi="GHEA Grapalat" w:cs="Sylfaen"/>
                <w:color w:val="000000" w:themeColor="text1"/>
                <w:sz w:val="24"/>
                <w:szCs w:val="24"/>
                <w:lang w:val="hy-AM"/>
              </w:rPr>
              <w:t xml:space="preserve">անկը պարտավոր </w:t>
            </w:r>
            <w:r>
              <w:rPr>
                <w:rFonts w:ascii="GHEA Grapalat" w:hAnsi="GHEA Grapalat" w:cs="Sylfaen"/>
                <w:color w:val="000000" w:themeColor="text1"/>
                <w:sz w:val="24"/>
                <w:szCs w:val="24"/>
                <w:lang w:val="hy-AM"/>
              </w:rPr>
              <w:t xml:space="preserve">է </w:t>
            </w:r>
            <w:r w:rsidRPr="002F2E3A">
              <w:rPr>
                <w:rFonts w:ascii="GHEA Grapalat" w:hAnsi="GHEA Grapalat" w:cs="Sylfaen"/>
                <w:color w:val="000000" w:themeColor="text1"/>
                <w:sz w:val="24"/>
                <w:szCs w:val="24"/>
                <w:lang w:val="hy-AM"/>
              </w:rPr>
              <w:t>համաձայն վճարման ցուցակի, հաշվի առնելով նաև սույն պայմանագրի 5-րդ կետի պահանջը՝ պարբերական դրամական վճարի գումարը սույն պայմանագրի 2-րդ կետի 1-ին ենթակետում նշված դեպքում մուտքագրել շահառուի գործող բանկային հաշվին, իսկ 2-րդ ենթակետում նշված դեպքում` շահառուի անվամբ վճարման ցուցակով տրամադրված տվյալների հիման վրա բացված բանկային հաշվին, դրամական միջոցների ընդունման օրվան հաջորդող աշխատանքային օրվանից ոչ ուշ, եթե ավելի կարճ ժամկետներ նախատեսված չեն օրենքով կամ այլ նորմատիվ իրավական ակտերով</w:t>
            </w:r>
            <w:r>
              <w:rPr>
                <w:rFonts w:ascii="GHEA Grapalat" w:hAnsi="GHEA Grapalat" w:cs="Sylfaen"/>
                <w:color w:val="000000" w:themeColor="text1"/>
                <w:sz w:val="24"/>
                <w:szCs w:val="24"/>
                <w:lang w:val="hy-AM"/>
              </w:rPr>
              <w:t>։</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t xml:space="preserve">Նախագծի 1-ին կետի 2-րդ ենթակետի դ. պարբերության «.» կետադրական նշանն անհրաժեշտ է փոխարինել «:»-ով՝ հիմք </w:t>
            </w:r>
            <w:r w:rsidRPr="000E3140">
              <w:rPr>
                <w:rFonts w:ascii="GHEA Grapalat" w:hAnsi="GHEA Grapalat" w:cs="Sylfaen"/>
                <w:sz w:val="24"/>
                <w:szCs w:val="24"/>
                <w:lang w:val="hy-AM"/>
              </w:rPr>
              <w:lastRenderedPageBreak/>
              <w:t>ընդունելով «Նորմատիվ իրավական ակտերի մասին» օրենքով սահմանված իրավական տեխնիկայի կանոնները:</w:t>
            </w:r>
          </w:p>
        </w:tc>
        <w:tc>
          <w:tcPr>
            <w:tcW w:w="6390" w:type="dxa"/>
            <w:tcBorders>
              <w:top w:val="single" w:sz="4" w:space="0" w:color="auto"/>
              <w:left w:val="single" w:sz="4" w:space="0" w:color="auto"/>
              <w:bottom w:val="single" w:sz="4" w:space="0" w:color="auto"/>
              <w:right w:val="single" w:sz="4" w:space="0" w:color="auto"/>
            </w:tcBorders>
          </w:tcPr>
          <w:p w:rsidR="000E3140" w:rsidRDefault="00706084">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w:t>
            </w:r>
          </w:p>
          <w:p w:rsidR="00706084" w:rsidRPr="000E3140" w:rsidRDefault="00706084">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Փոփոխությունը կատարվել է։</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t>Նախագծի 1-ին կետի 2-րդ ենթակետի զ. պարբերությամբ նոր խմբագրությամբ շարադրվող 10-րդ կետի հետ կապված հայտնում ենք հետևյալը.</w:t>
            </w:r>
          </w:p>
        </w:tc>
        <w:tc>
          <w:tcPr>
            <w:tcW w:w="6390"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tabs>
                <w:tab w:val="left" w:pos="1170"/>
              </w:tabs>
              <w:spacing w:line="276" w:lineRule="auto"/>
              <w:ind w:right="132" w:firstLine="450"/>
              <w:jc w:val="both"/>
              <w:rPr>
                <w:rFonts w:ascii="GHEA Grapalat" w:hAnsi="GHEA Grapalat" w:cs="Sylfaen"/>
                <w:color w:val="000000" w:themeColor="text1"/>
                <w:sz w:val="24"/>
                <w:szCs w:val="24"/>
                <w:lang w:val="hy-AM"/>
              </w:rPr>
            </w:pPr>
          </w:p>
        </w:tc>
      </w:tr>
      <w:tr w:rsidR="000E3140" w:rsidRPr="000E3140"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1"/>
                <w:numId w:val="43"/>
              </w:numPr>
              <w:spacing w:line="276" w:lineRule="auto"/>
              <w:ind w:left="0" w:firstLine="245"/>
              <w:jc w:val="both"/>
              <w:rPr>
                <w:rFonts w:ascii="GHEA Grapalat" w:hAnsi="GHEA Grapalat"/>
                <w:sz w:val="24"/>
                <w:szCs w:val="24"/>
                <w:lang w:val="hy-AM"/>
              </w:rPr>
            </w:pPr>
            <w:r w:rsidRPr="000E3140">
              <w:rPr>
                <w:rFonts w:ascii="GHEA Grapalat" w:hAnsi="GHEA Grapalat"/>
                <w:sz w:val="24"/>
                <w:szCs w:val="24"/>
                <w:lang w:val="hy-AM"/>
              </w:rPr>
              <w:t>Մի դեպքում նշում ենք, որ բանկը հետվճարը պետական բյուջե չի վերադարձնում, մյուս դեպքում նախատեսում ենք գումարը պետական բյուջե վերադարձնելու դեպք՝ հետվճարը բանկին փոխանցելու ամսվանից հետո՝ 12 ամսվա ընթացքում չվճարելը: Այս ենթատեքստում անհրաժեշտ է խմբագրել կետը՝ առկա հակասությունը վերացնելու տեսանկյունից.</w:t>
            </w:r>
          </w:p>
        </w:tc>
        <w:tc>
          <w:tcPr>
            <w:tcW w:w="6390" w:type="dxa"/>
            <w:tcBorders>
              <w:top w:val="single" w:sz="4" w:space="0" w:color="auto"/>
              <w:left w:val="single" w:sz="4" w:space="0" w:color="auto"/>
              <w:bottom w:val="single" w:sz="4" w:space="0" w:color="auto"/>
              <w:right w:val="single" w:sz="4" w:space="0" w:color="auto"/>
            </w:tcBorders>
          </w:tcPr>
          <w:p w:rsidR="000E3140" w:rsidRDefault="00200153" w:rsidP="000E3140">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200153" w:rsidRPr="000E3140" w:rsidRDefault="00200153" w:rsidP="00200153">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Նախագծի խնդրո առարկա դրույթում «</w:t>
            </w:r>
            <w:r w:rsidRPr="00200153">
              <w:rPr>
                <w:rFonts w:ascii="GHEA Grapalat" w:hAnsi="GHEA Grapalat" w:cs="Sylfaen"/>
                <w:color w:val="000000" w:themeColor="text1"/>
                <w:sz w:val="24"/>
                <w:szCs w:val="24"/>
                <w:lang w:val="hy-AM"/>
              </w:rPr>
              <w:t>Բանկը հետվճարը պետական բյուջե չի վերադարձնում։</w:t>
            </w:r>
            <w:r>
              <w:rPr>
                <w:rFonts w:ascii="GHEA Grapalat" w:hAnsi="GHEA Grapalat" w:cs="Sylfaen"/>
                <w:color w:val="000000" w:themeColor="text1"/>
                <w:sz w:val="24"/>
                <w:szCs w:val="24"/>
                <w:lang w:val="hy-AM"/>
              </w:rPr>
              <w:t>» նախադասությունը փոխարինվել է «</w:t>
            </w:r>
            <w:r w:rsidRPr="00200153">
              <w:rPr>
                <w:rFonts w:ascii="GHEA Grapalat" w:hAnsi="GHEA Grapalat" w:cs="Sylfaen"/>
                <w:color w:val="000000" w:themeColor="text1"/>
                <w:sz w:val="24"/>
                <w:szCs w:val="24"/>
                <w:lang w:val="hy-AM"/>
              </w:rPr>
              <w:t>Բանկը հետվճարը պետական բյուջե չի վերադարձնում, բացառությամբ սույն կետում նշված դեպքի։</w:t>
            </w:r>
            <w:r>
              <w:rPr>
                <w:rFonts w:ascii="GHEA Grapalat" w:hAnsi="GHEA Grapalat" w:cs="Sylfaen"/>
                <w:color w:val="000000" w:themeColor="text1"/>
                <w:sz w:val="24"/>
                <w:szCs w:val="24"/>
                <w:lang w:val="hy-AM"/>
              </w:rPr>
              <w:t>» նախադասությամբ։</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1"/>
                <w:numId w:val="43"/>
              </w:numPr>
              <w:spacing w:line="276" w:lineRule="auto"/>
              <w:ind w:left="0" w:firstLine="245"/>
              <w:jc w:val="both"/>
              <w:rPr>
                <w:rFonts w:ascii="GHEA Grapalat" w:hAnsi="GHEA Grapalat"/>
                <w:sz w:val="24"/>
                <w:szCs w:val="24"/>
                <w:lang w:val="hy-AM"/>
              </w:rPr>
            </w:pPr>
            <w:r w:rsidRPr="000E3140">
              <w:rPr>
                <w:rFonts w:ascii="GHEA Grapalat" w:hAnsi="GHEA Grapalat"/>
                <w:sz w:val="24"/>
                <w:szCs w:val="24"/>
                <w:lang w:val="hy-AM"/>
              </w:rPr>
              <w:t xml:space="preserve">Լրացուցիչ պարզաբանման կարիք ունի, թե ինչ է ենթադրում բանկի կողմից հետվճարի վճարումը իր սահմանած եղանակով: Եթե դա ենթադրում է Կենտրոնական բանկի կողմից ենթաօրենսդրական ակտի ընդունում, ապա քննարկման կարիք ունի Սահմանադրության 200-րդ հոդվածի 5-րդ մասի համատեքստում, հակառակ դեպքում անհրաժեշտ է պարզաբանել, թե ինչ է իրենից ենթադրելու: </w:t>
            </w:r>
          </w:p>
        </w:tc>
        <w:tc>
          <w:tcPr>
            <w:tcW w:w="6390" w:type="dxa"/>
            <w:tcBorders>
              <w:top w:val="single" w:sz="4" w:space="0" w:color="auto"/>
              <w:left w:val="single" w:sz="4" w:space="0" w:color="auto"/>
              <w:bottom w:val="single" w:sz="4" w:space="0" w:color="auto"/>
              <w:right w:val="single" w:sz="4" w:space="0" w:color="auto"/>
            </w:tcBorders>
          </w:tcPr>
          <w:p w:rsidR="000E3140" w:rsidRDefault="00200153" w:rsidP="000E3140">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r w:rsidR="00450796">
              <w:rPr>
                <w:rFonts w:ascii="GHEA Grapalat" w:hAnsi="GHEA Grapalat" w:cs="Sylfaen"/>
                <w:color w:val="000000" w:themeColor="text1"/>
                <w:sz w:val="24"/>
                <w:szCs w:val="24"/>
                <w:lang w:val="hy-AM"/>
              </w:rPr>
              <w:t xml:space="preserve"> ի գիտություն</w:t>
            </w:r>
            <w:r>
              <w:rPr>
                <w:rFonts w:ascii="GHEA Grapalat" w:hAnsi="GHEA Grapalat" w:cs="Sylfaen"/>
                <w:color w:val="000000" w:themeColor="text1"/>
                <w:sz w:val="24"/>
                <w:szCs w:val="24"/>
                <w:lang w:val="hy-AM"/>
              </w:rPr>
              <w:t>։</w:t>
            </w:r>
          </w:p>
          <w:p w:rsidR="00200153" w:rsidRPr="000E3140" w:rsidRDefault="007229CC" w:rsidP="004D75B0">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Բանկը վճարումները կատարում է 2 եղանակով՝ կանխիկ կամ անկանխիկ։ Այս դեպքում բանկը կվճարի իր կողմից սահմանված եղանակով։</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t>Նախագծի 1-ին կետի 3-րդ ենթակետի բ. պարբերությամբ լրացվող 5-րդ կետն անհրաժեշտ է խմբագրել՝ հաշվի առնելով, որ գործող որոշման N 1 հավելվածի 3-րդ կետի 7-րդ ենթակետով սահմանվում է, թե ինչ է հետվճարը, որի մեջ չեն մտնում անկանխիկ գնումները:</w:t>
            </w:r>
          </w:p>
        </w:tc>
        <w:tc>
          <w:tcPr>
            <w:tcW w:w="6390" w:type="dxa"/>
            <w:tcBorders>
              <w:top w:val="single" w:sz="4" w:space="0" w:color="auto"/>
              <w:left w:val="single" w:sz="4" w:space="0" w:color="auto"/>
              <w:bottom w:val="single" w:sz="4" w:space="0" w:color="auto"/>
              <w:right w:val="single" w:sz="4" w:space="0" w:color="auto"/>
            </w:tcBorders>
          </w:tcPr>
          <w:p w:rsidR="004D75B0" w:rsidRDefault="004D75B0" w:rsidP="004D75B0">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r w:rsidR="00394A19">
              <w:rPr>
                <w:rFonts w:ascii="GHEA Grapalat" w:hAnsi="GHEA Grapalat" w:cs="Sylfaen"/>
                <w:color w:val="000000" w:themeColor="text1"/>
                <w:sz w:val="24"/>
                <w:szCs w:val="24"/>
                <w:lang w:val="hy-AM"/>
              </w:rPr>
              <w:t xml:space="preserve"> ի գիտություն</w:t>
            </w:r>
            <w:r>
              <w:rPr>
                <w:rFonts w:ascii="GHEA Grapalat" w:hAnsi="GHEA Grapalat" w:cs="Sylfaen"/>
                <w:color w:val="000000" w:themeColor="text1"/>
                <w:sz w:val="24"/>
                <w:szCs w:val="24"/>
                <w:lang w:val="hy-AM"/>
              </w:rPr>
              <w:t>։</w:t>
            </w:r>
          </w:p>
          <w:p w:rsidR="008826F2" w:rsidRPr="000E3140" w:rsidRDefault="00394A19" w:rsidP="008826F2">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Որոշման ամբողջ տեքտում</w:t>
            </w:r>
            <w:r w:rsidR="00EF115B">
              <w:rPr>
                <w:rFonts w:ascii="GHEA Grapalat" w:hAnsi="GHEA Grapalat" w:cs="Sylfaen"/>
                <w:color w:val="000000" w:themeColor="text1"/>
                <w:sz w:val="24"/>
                <w:szCs w:val="24"/>
                <w:lang w:val="hy-AM"/>
              </w:rPr>
              <w:t xml:space="preserve">, այդ թվում՝ </w:t>
            </w:r>
            <w:r>
              <w:rPr>
                <w:rFonts w:ascii="GHEA Grapalat" w:hAnsi="GHEA Grapalat" w:cs="Sylfaen"/>
                <w:color w:val="000000" w:themeColor="text1"/>
                <w:sz w:val="24"/>
                <w:szCs w:val="24"/>
                <w:lang w:val="hy-AM"/>
              </w:rPr>
              <w:t xml:space="preserve"> </w:t>
            </w:r>
            <w:r w:rsidR="00EF115B" w:rsidRPr="000E3140">
              <w:rPr>
                <w:rFonts w:ascii="GHEA Grapalat" w:hAnsi="GHEA Grapalat" w:cs="Sylfaen"/>
                <w:sz w:val="24"/>
                <w:szCs w:val="24"/>
                <w:lang w:val="hy-AM"/>
              </w:rPr>
              <w:t>N 1</w:t>
            </w:r>
            <w:r w:rsidR="00EF115B">
              <w:rPr>
                <w:rFonts w:ascii="GHEA Grapalat" w:hAnsi="GHEA Grapalat" w:cs="Sylfaen"/>
                <w:sz w:val="24"/>
                <w:szCs w:val="24"/>
                <w:lang w:val="hy-AM"/>
              </w:rPr>
              <w:t xml:space="preserve"> ձևում, որտեղ կատարվում է խնդրո առարկա լրացումը, </w:t>
            </w:r>
            <w:r w:rsidRPr="00EF115B">
              <w:rPr>
                <w:rFonts w:ascii="GHEA Grapalat" w:hAnsi="GHEA Grapalat" w:cs="Sylfaen"/>
                <w:sz w:val="24"/>
                <w:szCs w:val="24"/>
                <w:lang w:val="hy-AM"/>
              </w:rPr>
              <w:t>կիրառվել է «</w:t>
            </w:r>
            <w:r w:rsidR="00EF115B" w:rsidRPr="00EF115B">
              <w:rPr>
                <w:rFonts w:ascii="GHEA Grapalat" w:hAnsi="GHEA Grapalat" w:cs="Sylfaen"/>
                <w:sz w:val="24"/>
                <w:szCs w:val="24"/>
                <w:lang w:val="hy-AM"/>
              </w:rPr>
              <w:t>անկանխիկ գնումների և վճարումների գործարքների</w:t>
            </w:r>
            <w:r w:rsidRPr="00EF115B">
              <w:rPr>
                <w:rFonts w:ascii="GHEA Grapalat" w:hAnsi="GHEA Grapalat" w:cs="Sylfaen"/>
                <w:sz w:val="24"/>
                <w:szCs w:val="24"/>
                <w:lang w:val="hy-AM"/>
              </w:rPr>
              <w:t xml:space="preserve">» </w:t>
            </w:r>
            <w:r w:rsidR="00EF115B" w:rsidRPr="00EF115B">
              <w:rPr>
                <w:rFonts w:ascii="GHEA Grapalat" w:hAnsi="GHEA Grapalat" w:cs="Sylfaen"/>
                <w:sz w:val="24"/>
                <w:szCs w:val="24"/>
                <w:lang w:val="hy-AM"/>
              </w:rPr>
              <w:t xml:space="preserve">եզրույթը՝ հաշվի առնելով </w:t>
            </w:r>
            <w:r w:rsidR="00EF115B" w:rsidRPr="000E3140">
              <w:rPr>
                <w:rFonts w:ascii="GHEA Grapalat" w:hAnsi="GHEA Grapalat" w:cs="Sylfaen"/>
                <w:sz w:val="24"/>
                <w:szCs w:val="24"/>
                <w:lang w:val="hy-AM"/>
              </w:rPr>
              <w:t xml:space="preserve">N 1 հավելվածի 3-րդ կետի 7-րդ </w:t>
            </w:r>
            <w:r w:rsidR="00EF115B">
              <w:rPr>
                <w:rFonts w:ascii="GHEA Grapalat" w:hAnsi="GHEA Grapalat" w:cs="Sylfaen"/>
                <w:sz w:val="24"/>
                <w:szCs w:val="24"/>
                <w:lang w:val="hy-AM"/>
              </w:rPr>
              <w:t xml:space="preserve">ենթակետում նշված՝ </w:t>
            </w:r>
            <w:r w:rsidR="00EF115B" w:rsidRPr="00EF115B">
              <w:rPr>
                <w:rFonts w:ascii="GHEA Grapalat" w:hAnsi="GHEA Grapalat" w:cs="Sylfaen"/>
                <w:sz w:val="24"/>
                <w:szCs w:val="24"/>
                <w:lang w:val="hy-AM"/>
              </w:rPr>
              <w:t>կենսաթոշակային քարտի միջոցով ապրանքների և (կամ) ծառայությունների ձեռքբեր</w:t>
            </w:r>
            <w:r w:rsidR="00EF115B">
              <w:rPr>
                <w:rFonts w:ascii="GHEA Grapalat" w:hAnsi="GHEA Grapalat" w:cs="Sylfaen"/>
                <w:sz w:val="24"/>
                <w:szCs w:val="24"/>
                <w:lang w:val="hy-AM"/>
              </w:rPr>
              <w:t>ումը</w:t>
            </w:r>
            <w:r w:rsidR="00450796">
              <w:rPr>
                <w:rFonts w:ascii="GHEA Grapalat" w:hAnsi="GHEA Grapalat" w:cs="Sylfaen"/>
                <w:sz w:val="24"/>
                <w:szCs w:val="24"/>
                <w:lang w:val="hy-AM"/>
              </w:rPr>
              <w:t xml:space="preserve"> (գնումը)</w:t>
            </w:r>
            <w:r w:rsidR="004D75B0">
              <w:rPr>
                <w:rFonts w:ascii="GHEA Grapalat" w:hAnsi="GHEA Grapalat" w:cs="Sylfaen"/>
                <w:color w:val="000000" w:themeColor="text1"/>
                <w:sz w:val="24"/>
                <w:szCs w:val="24"/>
                <w:lang w:val="hy-AM"/>
              </w:rPr>
              <w:t>։</w:t>
            </w:r>
            <w:r w:rsidR="008826F2">
              <w:rPr>
                <w:rFonts w:ascii="GHEA Grapalat" w:hAnsi="GHEA Grapalat" w:cs="Sylfaen"/>
                <w:color w:val="000000" w:themeColor="text1"/>
                <w:sz w:val="24"/>
                <w:szCs w:val="24"/>
                <w:lang w:val="hy-AM"/>
              </w:rPr>
              <w:t xml:space="preserve"> </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lastRenderedPageBreak/>
              <w:t>Անհասկանալի է և որևէ կերպ հիմնավորված չէ որոշման գործողությունը 2024 թվականի օգոստոսի 1-ից հետո ծագած հարաբերությունների վրա տարածելը:</w:t>
            </w:r>
          </w:p>
        </w:tc>
        <w:tc>
          <w:tcPr>
            <w:tcW w:w="6390" w:type="dxa"/>
            <w:tcBorders>
              <w:top w:val="single" w:sz="4" w:space="0" w:color="auto"/>
              <w:left w:val="single" w:sz="4" w:space="0" w:color="auto"/>
              <w:bottom w:val="single" w:sz="4" w:space="0" w:color="auto"/>
              <w:right w:val="single" w:sz="4" w:space="0" w:color="auto"/>
            </w:tcBorders>
          </w:tcPr>
          <w:p w:rsidR="002D7282" w:rsidRDefault="002D7282" w:rsidP="002D7282">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0E3140" w:rsidRDefault="002D7282" w:rsidP="002D7282">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color w:val="000000" w:themeColor="text1"/>
                <w:sz w:val="24"/>
                <w:szCs w:val="24"/>
                <w:lang w:val="hy-AM"/>
              </w:rPr>
              <w:t xml:space="preserve">Ենթադրվում է, որ նախագիծն ընդունվելու է </w:t>
            </w:r>
            <w:r w:rsidRPr="000E3140">
              <w:rPr>
                <w:rFonts w:ascii="GHEA Grapalat" w:hAnsi="GHEA Grapalat" w:cs="Sylfaen"/>
                <w:sz w:val="24"/>
                <w:szCs w:val="24"/>
                <w:lang w:val="hy-AM"/>
              </w:rPr>
              <w:t>2024 թվականի</w:t>
            </w:r>
            <w:r>
              <w:rPr>
                <w:rFonts w:ascii="GHEA Grapalat" w:hAnsi="GHEA Grapalat" w:cs="Sylfaen"/>
                <w:sz w:val="24"/>
                <w:szCs w:val="24"/>
                <w:lang w:val="hy-AM"/>
              </w:rPr>
              <w:t xml:space="preserve"> հուլիս ամսին։</w:t>
            </w:r>
          </w:p>
          <w:p w:rsidR="00450796" w:rsidRDefault="002D7282" w:rsidP="00EB29E8">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sz w:val="24"/>
                <w:szCs w:val="24"/>
                <w:lang w:val="hy-AM"/>
              </w:rPr>
              <w:t>Ըստ այդմ, նոր կարգավորումները տարածվելու են օգոստոսի 1-ի</w:t>
            </w:r>
            <w:r w:rsidR="00450796">
              <w:rPr>
                <w:rFonts w:ascii="GHEA Grapalat" w:hAnsi="GHEA Grapalat" w:cs="Sylfaen"/>
                <w:sz w:val="24"/>
                <w:szCs w:val="24"/>
                <w:lang w:val="hy-AM"/>
              </w:rPr>
              <w:t>ն և դրանի</w:t>
            </w:r>
            <w:r>
              <w:rPr>
                <w:rFonts w:ascii="GHEA Grapalat" w:hAnsi="GHEA Grapalat" w:cs="Sylfaen"/>
                <w:sz w:val="24"/>
                <w:szCs w:val="24"/>
                <w:lang w:val="hy-AM"/>
              </w:rPr>
              <w:t xml:space="preserve">ց </w:t>
            </w:r>
            <w:r w:rsidR="00450796">
              <w:rPr>
                <w:rFonts w:ascii="GHEA Grapalat" w:hAnsi="GHEA Grapalat" w:cs="Sylfaen"/>
                <w:sz w:val="24"/>
                <w:szCs w:val="24"/>
                <w:lang w:val="hy-AM"/>
              </w:rPr>
              <w:t xml:space="preserve">հետո </w:t>
            </w:r>
            <w:r>
              <w:rPr>
                <w:rFonts w:ascii="GHEA Grapalat" w:hAnsi="GHEA Grapalat" w:cs="Sylfaen"/>
                <w:sz w:val="24"/>
                <w:szCs w:val="24"/>
                <w:lang w:val="hy-AM"/>
              </w:rPr>
              <w:t>կատարած գործարքների վրա</w:t>
            </w:r>
            <w:r w:rsidR="00450796">
              <w:rPr>
                <w:rFonts w:ascii="GHEA Grapalat" w:hAnsi="GHEA Grapalat" w:cs="Sylfaen"/>
                <w:sz w:val="24"/>
                <w:szCs w:val="24"/>
                <w:lang w:val="hy-AM"/>
              </w:rPr>
              <w:t>, որը վճարվելու է սեպտեմբերին</w:t>
            </w:r>
            <w:r>
              <w:rPr>
                <w:rFonts w:ascii="GHEA Grapalat" w:hAnsi="GHEA Grapalat" w:cs="Sylfaen"/>
                <w:sz w:val="24"/>
                <w:szCs w:val="24"/>
                <w:lang w:val="hy-AM"/>
              </w:rPr>
              <w:t xml:space="preserve">։ </w:t>
            </w:r>
          </w:p>
          <w:p w:rsidR="002D7282" w:rsidRDefault="00EB29E8" w:rsidP="00EB29E8">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sz w:val="24"/>
                <w:szCs w:val="24"/>
                <w:lang w:val="hy-AM"/>
              </w:rPr>
              <w:t>Ցանկացած ա</w:t>
            </w:r>
            <w:r w:rsidR="002D7282">
              <w:rPr>
                <w:rFonts w:ascii="GHEA Grapalat" w:hAnsi="GHEA Grapalat" w:cs="Sylfaen"/>
                <w:sz w:val="24"/>
                <w:szCs w:val="24"/>
                <w:lang w:val="hy-AM"/>
              </w:rPr>
              <w:t xml:space="preserve">մսվա ընթացքում կատարած </w:t>
            </w:r>
            <w:r w:rsidR="002263E9">
              <w:rPr>
                <w:rFonts w:ascii="GHEA Grapalat" w:hAnsi="GHEA Grapalat" w:cs="Sylfaen"/>
                <w:sz w:val="24"/>
                <w:szCs w:val="24"/>
                <w:lang w:val="hy-AM"/>
              </w:rPr>
              <w:t xml:space="preserve">բոլոր </w:t>
            </w:r>
            <w:r w:rsidR="002D7282">
              <w:rPr>
                <w:rFonts w:ascii="GHEA Grapalat" w:hAnsi="GHEA Grapalat" w:cs="Sylfaen"/>
                <w:sz w:val="24"/>
                <w:szCs w:val="24"/>
                <w:lang w:val="hy-AM"/>
              </w:rPr>
              <w:t>անկանխիկ վճարումների նկատմամբ կիրառվելու է</w:t>
            </w:r>
            <w:r>
              <w:rPr>
                <w:rFonts w:ascii="GHEA Grapalat" w:hAnsi="GHEA Grapalat" w:cs="Sylfaen"/>
                <w:sz w:val="24"/>
                <w:szCs w:val="24"/>
                <w:lang w:val="hy-AM"/>
              </w:rPr>
              <w:t xml:space="preserve"> միասնական կարգ՝ կամ գործողը, կամ նորը։</w:t>
            </w:r>
          </w:p>
          <w:p w:rsidR="007229CC" w:rsidRDefault="00EB29E8" w:rsidP="002263E9">
            <w:pPr>
              <w:tabs>
                <w:tab w:val="left" w:pos="1170"/>
              </w:tabs>
              <w:spacing w:line="276" w:lineRule="auto"/>
              <w:ind w:right="132" w:firstLine="450"/>
              <w:jc w:val="both"/>
              <w:rPr>
                <w:rFonts w:ascii="GHEA Grapalat" w:hAnsi="GHEA Grapalat" w:cs="Sylfaen"/>
                <w:sz w:val="24"/>
                <w:szCs w:val="24"/>
                <w:lang w:val="hy-AM"/>
              </w:rPr>
            </w:pPr>
            <w:r>
              <w:rPr>
                <w:rFonts w:ascii="GHEA Grapalat" w:hAnsi="GHEA Grapalat" w:cs="Sylfaen"/>
                <w:sz w:val="24"/>
                <w:szCs w:val="24"/>
                <w:lang w:val="hy-AM"/>
              </w:rPr>
              <w:t xml:space="preserve">Սա նշանակում է, որ </w:t>
            </w:r>
            <w:r w:rsidRPr="000E3140">
              <w:rPr>
                <w:rFonts w:ascii="GHEA Grapalat" w:hAnsi="GHEA Grapalat" w:cs="Sylfaen"/>
                <w:sz w:val="24"/>
                <w:szCs w:val="24"/>
                <w:lang w:val="hy-AM"/>
              </w:rPr>
              <w:t>որոշման գործողությունը տարած</w:t>
            </w:r>
            <w:r>
              <w:rPr>
                <w:rFonts w:ascii="GHEA Grapalat" w:hAnsi="GHEA Grapalat" w:cs="Sylfaen"/>
                <w:sz w:val="24"/>
                <w:szCs w:val="24"/>
                <w:lang w:val="hy-AM"/>
              </w:rPr>
              <w:t>վելու է ուժի մեջ մտնելու ամսվան հաջորդող ամսվա 1-ից</w:t>
            </w:r>
            <w:r w:rsidR="002263E9">
              <w:rPr>
                <w:rFonts w:ascii="GHEA Grapalat" w:hAnsi="GHEA Grapalat" w:cs="Sylfaen"/>
                <w:sz w:val="24"/>
                <w:szCs w:val="24"/>
                <w:lang w:val="hy-AM"/>
              </w:rPr>
              <w:t xml:space="preserve"> (ուժի մեջ մտնելու ամսվան հաջորդող ամսվա 1-ին և դրանից հետո կատարած անկանխիկ վճարումների վրա)</w:t>
            </w:r>
            <w:r>
              <w:rPr>
                <w:rFonts w:ascii="GHEA Grapalat" w:hAnsi="GHEA Grapalat" w:cs="Sylfaen"/>
                <w:sz w:val="24"/>
                <w:szCs w:val="24"/>
                <w:lang w:val="hy-AM"/>
              </w:rPr>
              <w:t xml:space="preserve">։ </w:t>
            </w:r>
          </w:p>
          <w:p w:rsidR="00EB29E8" w:rsidRPr="000E3140" w:rsidRDefault="00EB29E8" w:rsidP="002263E9">
            <w:pPr>
              <w:tabs>
                <w:tab w:val="left" w:pos="1170"/>
              </w:tabs>
              <w:spacing w:line="276" w:lineRule="auto"/>
              <w:ind w:right="132" w:firstLine="450"/>
              <w:jc w:val="both"/>
              <w:rPr>
                <w:rFonts w:ascii="GHEA Grapalat" w:hAnsi="GHEA Grapalat" w:cs="Sylfaen"/>
                <w:color w:val="000000" w:themeColor="text1"/>
                <w:sz w:val="24"/>
                <w:szCs w:val="24"/>
                <w:lang w:val="hy-AM"/>
              </w:rPr>
            </w:pPr>
            <w:bookmarkStart w:id="0" w:name="_GoBack"/>
            <w:bookmarkEnd w:id="0"/>
            <w:r>
              <w:rPr>
                <w:rFonts w:ascii="GHEA Grapalat" w:hAnsi="GHEA Grapalat" w:cs="Sylfaen"/>
                <w:sz w:val="24"/>
                <w:szCs w:val="24"/>
                <w:lang w:val="hy-AM"/>
              </w:rPr>
              <w:t xml:space="preserve">Այս առումով նախագծի 2-րդ կետը խմբագրվել </w:t>
            </w:r>
            <w:r w:rsidR="00E11533">
              <w:rPr>
                <w:rFonts w:ascii="GHEA Grapalat" w:hAnsi="GHEA Grapalat" w:cs="Sylfaen"/>
                <w:sz w:val="24"/>
                <w:szCs w:val="24"/>
                <w:lang w:val="hy-AM"/>
              </w:rPr>
              <w:t>է, իսկ հիմնավորումը՝ լրամշակվել։</w:t>
            </w:r>
          </w:p>
        </w:tc>
      </w:tr>
      <w:tr w:rsidR="000E3140" w:rsidRPr="00FC2C47" w:rsidTr="00DD0CB5">
        <w:trPr>
          <w:trHeight w:val="251"/>
        </w:trPr>
        <w:tc>
          <w:tcPr>
            <w:tcW w:w="7555" w:type="dxa"/>
            <w:tcBorders>
              <w:top w:val="single" w:sz="4" w:space="0" w:color="auto"/>
              <w:left w:val="single" w:sz="4" w:space="0" w:color="auto"/>
              <w:bottom w:val="single" w:sz="4" w:space="0" w:color="auto"/>
              <w:right w:val="single" w:sz="4" w:space="0" w:color="auto"/>
            </w:tcBorders>
          </w:tcPr>
          <w:p w:rsidR="000E3140" w:rsidRPr="000E3140" w:rsidRDefault="000E3140" w:rsidP="000E3140">
            <w:pPr>
              <w:pStyle w:val="ListParagraph"/>
              <w:numPr>
                <w:ilvl w:val="0"/>
                <w:numId w:val="43"/>
              </w:numPr>
              <w:tabs>
                <w:tab w:val="left" w:pos="0"/>
              </w:tabs>
              <w:spacing w:line="276" w:lineRule="auto"/>
              <w:ind w:left="-25" w:right="-23" w:firstLine="360"/>
              <w:jc w:val="both"/>
              <w:rPr>
                <w:rFonts w:ascii="GHEA Grapalat" w:hAnsi="GHEA Grapalat" w:cs="Sylfaen"/>
                <w:sz w:val="24"/>
                <w:szCs w:val="24"/>
                <w:lang w:val="hy-AM"/>
              </w:rPr>
            </w:pPr>
            <w:r w:rsidRPr="000E3140">
              <w:rPr>
                <w:rFonts w:ascii="GHEA Grapalat" w:hAnsi="GHEA Grapalat" w:cs="Sylfaen"/>
                <w:sz w:val="24"/>
                <w:szCs w:val="24"/>
                <w:lang w:val="hy-AM"/>
              </w:rPr>
              <w:t xml:space="preserve">Հաշվի առնելով, որ սույն նախագիծը հիմք ընդունելով մշակվել է «Կառավարության 2020 թվականի մարտի 12-ի N 284-Ն որոշման մեջ փոփոխություն կատարելու մասին» Կառավարության որոշման նախագիծը (վարչապետի աշխատակազմ է ներկայացվել 04.07.2024թ. N ՆՄ/ԱԳ-2-2/21401-2024 գրությամբ), անհրաժեշտ է նախագծերով առաջարկվող կարգավորումները համապատասխանեցնել միմյանց և բացառել հակասությունները: </w:t>
            </w:r>
          </w:p>
        </w:tc>
        <w:tc>
          <w:tcPr>
            <w:tcW w:w="6390" w:type="dxa"/>
            <w:tcBorders>
              <w:top w:val="single" w:sz="4" w:space="0" w:color="auto"/>
              <w:left w:val="single" w:sz="4" w:space="0" w:color="auto"/>
              <w:bottom w:val="single" w:sz="4" w:space="0" w:color="auto"/>
              <w:right w:val="single" w:sz="4" w:space="0" w:color="auto"/>
            </w:tcBorders>
          </w:tcPr>
          <w:p w:rsidR="00F17B16" w:rsidRDefault="00F17B16" w:rsidP="00F17B16">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0E3140" w:rsidRPr="000E3140" w:rsidRDefault="00F17B16" w:rsidP="000E3140">
            <w:pPr>
              <w:tabs>
                <w:tab w:val="left" w:pos="1170"/>
              </w:tabs>
              <w:spacing w:line="276" w:lineRule="auto"/>
              <w:ind w:right="132" w:firstLine="45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Նախագծերը համապատասխանեցվել են։</w:t>
            </w:r>
          </w:p>
        </w:tc>
      </w:tr>
    </w:tbl>
    <w:p w:rsidR="00DD0CB5" w:rsidRPr="000E3140" w:rsidRDefault="00DD0CB5" w:rsidP="00DD0CB5">
      <w:pPr>
        <w:tabs>
          <w:tab w:val="left" w:pos="2376"/>
        </w:tabs>
        <w:rPr>
          <w:rFonts w:ascii="GHEA Grapalat" w:hAnsi="GHEA Grapalat" w:cs="Sylfaen"/>
          <w:sz w:val="24"/>
          <w:szCs w:val="24"/>
          <w:lang w:val="af-ZA"/>
        </w:rPr>
      </w:pPr>
    </w:p>
    <w:p w:rsidR="0032417C" w:rsidRPr="000E3140" w:rsidRDefault="0032417C" w:rsidP="00DD0CB5">
      <w:pPr>
        <w:rPr>
          <w:rFonts w:ascii="GHEA Grapalat" w:hAnsi="GHEA Grapalat"/>
          <w:sz w:val="24"/>
          <w:szCs w:val="24"/>
          <w:lang w:val="af-ZA"/>
        </w:rPr>
      </w:pPr>
    </w:p>
    <w:sectPr w:rsidR="0032417C" w:rsidRPr="000E3140"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4FC" w:rsidRDefault="00F164FC" w:rsidP="003A504D">
      <w:pPr>
        <w:spacing w:after="0" w:line="240" w:lineRule="auto"/>
      </w:pPr>
      <w:r>
        <w:separator/>
      </w:r>
    </w:p>
  </w:endnote>
  <w:endnote w:type="continuationSeparator" w:id="0">
    <w:p w:rsidR="00F164FC" w:rsidRDefault="00F164FC"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4FC" w:rsidRDefault="00F164FC" w:rsidP="003A504D">
      <w:pPr>
        <w:spacing w:after="0" w:line="240" w:lineRule="auto"/>
      </w:pPr>
      <w:r>
        <w:separator/>
      </w:r>
    </w:p>
  </w:footnote>
  <w:footnote w:type="continuationSeparator" w:id="0">
    <w:p w:rsidR="00F164FC" w:rsidRDefault="00F164FC"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9D3CB0"/>
    <w:multiLevelType w:val="hybridMultilevel"/>
    <w:tmpl w:val="59F69EB0"/>
    <w:lvl w:ilvl="0" w:tplc="0409000F">
      <w:start w:val="1"/>
      <w:numFmt w:val="decimal"/>
      <w:lvlText w:val="%1."/>
      <w:lvlJc w:val="left"/>
      <w:pPr>
        <w:ind w:left="3330"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2"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2F190658"/>
    <w:multiLevelType w:val="multilevel"/>
    <w:tmpl w:val="AC62B7E4"/>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78A4BBA"/>
    <w:multiLevelType w:val="multilevel"/>
    <w:tmpl w:val="CF06AC14"/>
    <w:lvl w:ilvl="0">
      <w:start w:val="1"/>
      <w:numFmt w:val="decimal"/>
      <w:lvlText w:val="%1."/>
      <w:lvlJc w:val="left"/>
      <w:pPr>
        <w:ind w:left="3330" w:hanging="360"/>
      </w:pPr>
      <w:rPr>
        <w:rFonts w:hint="default"/>
      </w:rPr>
    </w:lvl>
    <w:lvl w:ilvl="1">
      <w:start w:val="1"/>
      <w:numFmt w:val="decimal"/>
      <w:isLgl/>
      <w:lvlText w:val="%1.%2."/>
      <w:lvlJc w:val="left"/>
      <w:pPr>
        <w:ind w:left="3330" w:hanging="360"/>
      </w:pPr>
      <w:rPr>
        <w:rFonts w:hint="default"/>
      </w:rPr>
    </w:lvl>
    <w:lvl w:ilvl="2">
      <w:start w:val="1"/>
      <w:numFmt w:val="decimal"/>
      <w:isLgl/>
      <w:lvlText w:val="%1.%2.%3."/>
      <w:lvlJc w:val="left"/>
      <w:pPr>
        <w:ind w:left="3690" w:hanging="720"/>
      </w:pPr>
      <w:rPr>
        <w:rFonts w:hint="default"/>
      </w:rPr>
    </w:lvl>
    <w:lvl w:ilvl="3">
      <w:start w:val="1"/>
      <w:numFmt w:val="decimal"/>
      <w:isLgl/>
      <w:lvlText w:val="%1.%2.%3.%4."/>
      <w:lvlJc w:val="left"/>
      <w:pPr>
        <w:ind w:left="3690" w:hanging="720"/>
      </w:pPr>
      <w:rPr>
        <w:rFonts w:hint="default"/>
      </w:rPr>
    </w:lvl>
    <w:lvl w:ilvl="4">
      <w:start w:val="1"/>
      <w:numFmt w:val="decimal"/>
      <w:isLgl/>
      <w:lvlText w:val="%1.%2.%3.%4.%5."/>
      <w:lvlJc w:val="left"/>
      <w:pPr>
        <w:ind w:left="4050" w:hanging="1080"/>
      </w:pPr>
      <w:rPr>
        <w:rFonts w:hint="default"/>
      </w:rPr>
    </w:lvl>
    <w:lvl w:ilvl="5">
      <w:start w:val="1"/>
      <w:numFmt w:val="decimal"/>
      <w:isLgl/>
      <w:lvlText w:val="%1.%2.%3.%4.%5.%6."/>
      <w:lvlJc w:val="left"/>
      <w:pPr>
        <w:ind w:left="405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410" w:hanging="1440"/>
      </w:pPr>
      <w:rPr>
        <w:rFonts w:hint="default"/>
      </w:rPr>
    </w:lvl>
    <w:lvl w:ilvl="8">
      <w:start w:val="1"/>
      <w:numFmt w:val="decimal"/>
      <w:isLgl/>
      <w:lvlText w:val="%1.%2.%3.%4.%5.%6.%7.%8.%9."/>
      <w:lvlJc w:val="left"/>
      <w:pPr>
        <w:ind w:left="4770" w:hanging="1800"/>
      </w:pPr>
      <w:rPr>
        <w:rFonts w:hint="default"/>
      </w:rPr>
    </w:lvl>
  </w:abstractNum>
  <w:abstractNum w:abstractNumId="25"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6"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4"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20"/>
  </w:num>
  <w:num w:numId="3">
    <w:abstractNumId w:val="0"/>
  </w:num>
  <w:num w:numId="4">
    <w:abstractNumId w:val="1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2"/>
  </w:num>
  <w:num w:numId="11">
    <w:abstractNumId w:val="38"/>
  </w:num>
  <w:num w:numId="12">
    <w:abstractNumId w:val="19"/>
  </w:num>
  <w:num w:numId="13">
    <w:abstractNumId w:val="4"/>
  </w:num>
  <w:num w:numId="14">
    <w:abstractNumId w:val="39"/>
  </w:num>
  <w:num w:numId="15">
    <w:abstractNumId w:val="25"/>
  </w:num>
  <w:num w:numId="16">
    <w:abstractNumId w:val="23"/>
  </w:num>
  <w:num w:numId="17">
    <w:abstractNumId w:val="8"/>
  </w:num>
  <w:num w:numId="18">
    <w:abstractNumId w:val="6"/>
  </w:num>
  <w:num w:numId="19">
    <w:abstractNumId w:val="16"/>
  </w:num>
  <w:num w:numId="20">
    <w:abstractNumId w:val="32"/>
  </w:num>
  <w:num w:numId="21">
    <w:abstractNumId w:val="37"/>
  </w:num>
  <w:num w:numId="22">
    <w:abstractNumId w:val="5"/>
  </w:num>
  <w:num w:numId="23">
    <w:abstractNumId w:val="2"/>
  </w:num>
  <w:num w:numId="24">
    <w:abstractNumId w:val="18"/>
  </w:num>
  <w:num w:numId="25">
    <w:abstractNumId w:val="27"/>
  </w:num>
  <w:num w:numId="26">
    <w:abstractNumId w:val="26"/>
  </w:num>
  <w:num w:numId="27">
    <w:abstractNumId w:val="10"/>
  </w:num>
  <w:num w:numId="28">
    <w:abstractNumId w:val="11"/>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 w:numId="32">
    <w:abstractNumId w:val="31"/>
  </w:num>
  <w:num w:numId="33">
    <w:abstractNumId w:val="34"/>
  </w:num>
  <w:num w:numId="34">
    <w:abstractNumId w:val="14"/>
  </w:num>
  <w:num w:numId="35">
    <w:abstractNumId w:val="7"/>
  </w:num>
  <w:num w:numId="36">
    <w:abstractNumId w:val="12"/>
  </w:num>
  <w:num w:numId="37">
    <w:abstractNumId w:val="33"/>
  </w:num>
  <w:num w:numId="38">
    <w:abstractNumId w:val="30"/>
  </w:num>
  <w:num w:numId="39">
    <w:abstractNumId w:val="3"/>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371A"/>
    <w:rsid w:val="00015E69"/>
    <w:rsid w:val="000163F8"/>
    <w:rsid w:val="00027F50"/>
    <w:rsid w:val="00036A90"/>
    <w:rsid w:val="000403E6"/>
    <w:rsid w:val="000427EC"/>
    <w:rsid w:val="00044170"/>
    <w:rsid w:val="000638D4"/>
    <w:rsid w:val="000669A8"/>
    <w:rsid w:val="000671C7"/>
    <w:rsid w:val="00071F94"/>
    <w:rsid w:val="000756B1"/>
    <w:rsid w:val="00077B92"/>
    <w:rsid w:val="00081F37"/>
    <w:rsid w:val="000A1050"/>
    <w:rsid w:val="000B5BAF"/>
    <w:rsid w:val="000B68AA"/>
    <w:rsid w:val="000B7D7C"/>
    <w:rsid w:val="000C3B79"/>
    <w:rsid w:val="000C5D2A"/>
    <w:rsid w:val="000D42B9"/>
    <w:rsid w:val="000D7441"/>
    <w:rsid w:val="000D75A5"/>
    <w:rsid w:val="000D7BCB"/>
    <w:rsid w:val="000E3140"/>
    <w:rsid w:val="000E3743"/>
    <w:rsid w:val="000E4849"/>
    <w:rsid w:val="00100EB8"/>
    <w:rsid w:val="001057BC"/>
    <w:rsid w:val="00123EA1"/>
    <w:rsid w:val="0012537B"/>
    <w:rsid w:val="00136593"/>
    <w:rsid w:val="0015075C"/>
    <w:rsid w:val="001511E3"/>
    <w:rsid w:val="001570D7"/>
    <w:rsid w:val="001577F4"/>
    <w:rsid w:val="001762EC"/>
    <w:rsid w:val="00184FD0"/>
    <w:rsid w:val="00191BB4"/>
    <w:rsid w:val="00191DDA"/>
    <w:rsid w:val="00192D87"/>
    <w:rsid w:val="001930A2"/>
    <w:rsid w:val="00195D0A"/>
    <w:rsid w:val="00197BDD"/>
    <w:rsid w:val="001A3D09"/>
    <w:rsid w:val="001A7477"/>
    <w:rsid w:val="001E416E"/>
    <w:rsid w:val="001F5EF7"/>
    <w:rsid w:val="001F709D"/>
    <w:rsid w:val="00200153"/>
    <w:rsid w:val="00201446"/>
    <w:rsid w:val="002018B2"/>
    <w:rsid w:val="00204943"/>
    <w:rsid w:val="0021373A"/>
    <w:rsid w:val="00216187"/>
    <w:rsid w:val="002166A2"/>
    <w:rsid w:val="002209A8"/>
    <w:rsid w:val="00224344"/>
    <w:rsid w:val="00224FD1"/>
    <w:rsid w:val="002263E9"/>
    <w:rsid w:val="00227756"/>
    <w:rsid w:val="002472FA"/>
    <w:rsid w:val="0025450A"/>
    <w:rsid w:val="00261407"/>
    <w:rsid w:val="00261727"/>
    <w:rsid w:val="00263391"/>
    <w:rsid w:val="00265846"/>
    <w:rsid w:val="002871DE"/>
    <w:rsid w:val="0029419E"/>
    <w:rsid w:val="00296790"/>
    <w:rsid w:val="002A256B"/>
    <w:rsid w:val="002A30D2"/>
    <w:rsid w:val="002C10FF"/>
    <w:rsid w:val="002C11DC"/>
    <w:rsid w:val="002C4B26"/>
    <w:rsid w:val="002D1151"/>
    <w:rsid w:val="002D14DA"/>
    <w:rsid w:val="002D1E5D"/>
    <w:rsid w:val="002D2594"/>
    <w:rsid w:val="002D3A1F"/>
    <w:rsid w:val="002D4965"/>
    <w:rsid w:val="002D7282"/>
    <w:rsid w:val="002E5171"/>
    <w:rsid w:val="002E6D4A"/>
    <w:rsid w:val="002E729D"/>
    <w:rsid w:val="002F187F"/>
    <w:rsid w:val="002F216F"/>
    <w:rsid w:val="002F2E3A"/>
    <w:rsid w:val="00304BED"/>
    <w:rsid w:val="003134E1"/>
    <w:rsid w:val="0031448F"/>
    <w:rsid w:val="00322B7C"/>
    <w:rsid w:val="0032417C"/>
    <w:rsid w:val="00342A9C"/>
    <w:rsid w:val="00350439"/>
    <w:rsid w:val="00354EE1"/>
    <w:rsid w:val="0035543A"/>
    <w:rsid w:val="0035651A"/>
    <w:rsid w:val="00361397"/>
    <w:rsid w:val="00361B62"/>
    <w:rsid w:val="00363A77"/>
    <w:rsid w:val="003665D7"/>
    <w:rsid w:val="00377113"/>
    <w:rsid w:val="00381F13"/>
    <w:rsid w:val="00394A19"/>
    <w:rsid w:val="00397D94"/>
    <w:rsid w:val="003A504D"/>
    <w:rsid w:val="003A5862"/>
    <w:rsid w:val="003B01AC"/>
    <w:rsid w:val="003B11AE"/>
    <w:rsid w:val="003B34E8"/>
    <w:rsid w:val="003B446F"/>
    <w:rsid w:val="003B6DFC"/>
    <w:rsid w:val="003C4DD8"/>
    <w:rsid w:val="003D0AE8"/>
    <w:rsid w:val="003D6239"/>
    <w:rsid w:val="003D6F8D"/>
    <w:rsid w:val="003E23A6"/>
    <w:rsid w:val="003E2D71"/>
    <w:rsid w:val="003E45BE"/>
    <w:rsid w:val="003E4C8A"/>
    <w:rsid w:val="003E5F92"/>
    <w:rsid w:val="003F02F3"/>
    <w:rsid w:val="003F0C01"/>
    <w:rsid w:val="003F28A0"/>
    <w:rsid w:val="003F2AB5"/>
    <w:rsid w:val="004015E0"/>
    <w:rsid w:val="00406AC2"/>
    <w:rsid w:val="0041442C"/>
    <w:rsid w:val="004240B5"/>
    <w:rsid w:val="00435A89"/>
    <w:rsid w:val="00450796"/>
    <w:rsid w:val="00450EB2"/>
    <w:rsid w:val="0045208A"/>
    <w:rsid w:val="004530F3"/>
    <w:rsid w:val="0045671D"/>
    <w:rsid w:val="004572DD"/>
    <w:rsid w:val="00465B5C"/>
    <w:rsid w:val="00466B9D"/>
    <w:rsid w:val="00470C39"/>
    <w:rsid w:val="00471017"/>
    <w:rsid w:val="004739FB"/>
    <w:rsid w:val="00473FE3"/>
    <w:rsid w:val="00481219"/>
    <w:rsid w:val="00484A8F"/>
    <w:rsid w:val="00492DE9"/>
    <w:rsid w:val="00494726"/>
    <w:rsid w:val="004A065A"/>
    <w:rsid w:val="004A37C6"/>
    <w:rsid w:val="004B131F"/>
    <w:rsid w:val="004B70A1"/>
    <w:rsid w:val="004C04F1"/>
    <w:rsid w:val="004C4022"/>
    <w:rsid w:val="004D0B27"/>
    <w:rsid w:val="004D1444"/>
    <w:rsid w:val="004D2599"/>
    <w:rsid w:val="004D6949"/>
    <w:rsid w:val="004D75B0"/>
    <w:rsid w:val="004E3C2E"/>
    <w:rsid w:val="004E5BB8"/>
    <w:rsid w:val="004E7989"/>
    <w:rsid w:val="004F348F"/>
    <w:rsid w:val="00505931"/>
    <w:rsid w:val="00507B39"/>
    <w:rsid w:val="00522BCC"/>
    <w:rsid w:val="00524726"/>
    <w:rsid w:val="00524E0F"/>
    <w:rsid w:val="00533E5B"/>
    <w:rsid w:val="00535161"/>
    <w:rsid w:val="005445A7"/>
    <w:rsid w:val="00546C7D"/>
    <w:rsid w:val="0054747C"/>
    <w:rsid w:val="00550227"/>
    <w:rsid w:val="00555AFB"/>
    <w:rsid w:val="00560FB5"/>
    <w:rsid w:val="00564D0E"/>
    <w:rsid w:val="00566FB3"/>
    <w:rsid w:val="005754CC"/>
    <w:rsid w:val="00580089"/>
    <w:rsid w:val="005820AD"/>
    <w:rsid w:val="005823D8"/>
    <w:rsid w:val="005863CD"/>
    <w:rsid w:val="00587E65"/>
    <w:rsid w:val="00590FD2"/>
    <w:rsid w:val="005912D6"/>
    <w:rsid w:val="00595032"/>
    <w:rsid w:val="005A1B14"/>
    <w:rsid w:val="005A4BE1"/>
    <w:rsid w:val="005A55B9"/>
    <w:rsid w:val="005A7C0B"/>
    <w:rsid w:val="005B24AC"/>
    <w:rsid w:val="005C0B5F"/>
    <w:rsid w:val="005C6B3A"/>
    <w:rsid w:val="005D02D9"/>
    <w:rsid w:val="005D0416"/>
    <w:rsid w:val="005D3226"/>
    <w:rsid w:val="005D5FB3"/>
    <w:rsid w:val="005F2B88"/>
    <w:rsid w:val="005F4883"/>
    <w:rsid w:val="00600F5E"/>
    <w:rsid w:val="006035F3"/>
    <w:rsid w:val="00604C1A"/>
    <w:rsid w:val="00605644"/>
    <w:rsid w:val="0061613F"/>
    <w:rsid w:val="0062131D"/>
    <w:rsid w:val="00621AF0"/>
    <w:rsid w:val="006237EA"/>
    <w:rsid w:val="00624657"/>
    <w:rsid w:val="00626E52"/>
    <w:rsid w:val="006400E8"/>
    <w:rsid w:val="0064114E"/>
    <w:rsid w:val="006646C7"/>
    <w:rsid w:val="00686A4D"/>
    <w:rsid w:val="00686FA9"/>
    <w:rsid w:val="00691089"/>
    <w:rsid w:val="006B22CB"/>
    <w:rsid w:val="006B6DE5"/>
    <w:rsid w:val="006C1D71"/>
    <w:rsid w:val="006C2D5C"/>
    <w:rsid w:val="006C484E"/>
    <w:rsid w:val="006C48C9"/>
    <w:rsid w:val="006C55CD"/>
    <w:rsid w:val="006D3482"/>
    <w:rsid w:val="006D352A"/>
    <w:rsid w:val="006E2052"/>
    <w:rsid w:val="006E44E5"/>
    <w:rsid w:val="006F1CC4"/>
    <w:rsid w:val="006F2FA2"/>
    <w:rsid w:val="006F5FBB"/>
    <w:rsid w:val="006F651E"/>
    <w:rsid w:val="00703A03"/>
    <w:rsid w:val="00704FCD"/>
    <w:rsid w:val="00706084"/>
    <w:rsid w:val="00711AF2"/>
    <w:rsid w:val="00714FDD"/>
    <w:rsid w:val="007229CC"/>
    <w:rsid w:val="00723B1B"/>
    <w:rsid w:val="007256FF"/>
    <w:rsid w:val="007321DE"/>
    <w:rsid w:val="0073325D"/>
    <w:rsid w:val="00734D19"/>
    <w:rsid w:val="00735578"/>
    <w:rsid w:val="00740697"/>
    <w:rsid w:val="00742D8B"/>
    <w:rsid w:val="0074429F"/>
    <w:rsid w:val="00745889"/>
    <w:rsid w:val="00750B69"/>
    <w:rsid w:val="00755137"/>
    <w:rsid w:val="00760E25"/>
    <w:rsid w:val="00761653"/>
    <w:rsid w:val="007631C7"/>
    <w:rsid w:val="00763CEF"/>
    <w:rsid w:val="00767F42"/>
    <w:rsid w:val="00770739"/>
    <w:rsid w:val="00772738"/>
    <w:rsid w:val="00776E8D"/>
    <w:rsid w:val="00777A28"/>
    <w:rsid w:val="0078672E"/>
    <w:rsid w:val="00793A1D"/>
    <w:rsid w:val="0079523D"/>
    <w:rsid w:val="007A5BC7"/>
    <w:rsid w:val="007A75FD"/>
    <w:rsid w:val="007B48CB"/>
    <w:rsid w:val="007C3B79"/>
    <w:rsid w:val="007C71EB"/>
    <w:rsid w:val="007D0264"/>
    <w:rsid w:val="007D2454"/>
    <w:rsid w:val="007D2FB7"/>
    <w:rsid w:val="007D3645"/>
    <w:rsid w:val="007D44A9"/>
    <w:rsid w:val="007F1F12"/>
    <w:rsid w:val="007F31A7"/>
    <w:rsid w:val="007F3DB9"/>
    <w:rsid w:val="007F43AE"/>
    <w:rsid w:val="00801563"/>
    <w:rsid w:val="00801687"/>
    <w:rsid w:val="00806660"/>
    <w:rsid w:val="00815203"/>
    <w:rsid w:val="0081720E"/>
    <w:rsid w:val="00817EF0"/>
    <w:rsid w:val="00820D82"/>
    <w:rsid w:val="00823279"/>
    <w:rsid w:val="0082363E"/>
    <w:rsid w:val="0082562C"/>
    <w:rsid w:val="00832619"/>
    <w:rsid w:val="00832753"/>
    <w:rsid w:val="008357B1"/>
    <w:rsid w:val="00835ED8"/>
    <w:rsid w:val="00842654"/>
    <w:rsid w:val="00843CAF"/>
    <w:rsid w:val="00857AC9"/>
    <w:rsid w:val="00857C7F"/>
    <w:rsid w:val="00872515"/>
    <w:rsid w:val="00872BAA"/>
    <w:rsid w:val="00874928"/>
    <w:rsid w:val="008826F2"/>
    <w:rsid w:val="00884941"/>
    <w:rsid w:val="00887C99"/>
    <w:rsid w:val="00890CC7"/>
    <w:rsid w:val="00895632"/>
    <w:rsid w:val="00896D24"/>
    <w:rsid w:val="008C1CF3"/>
    <w:rsid w:val="008C4A8F"/>
    <w:rsid w:val="008D2B23"/>
    <w:rsid w:val="008D4582"/>
    <w:rsid w:val="008E52BC"/>
    <w:rsid w:val="008E5C46"/>
    <w:rsid w:val="008E5ED0"/>
    <w:rsid w:val="00900D56"/>
    <w:rsid w:val="009050DA"/>
    <w:rsid w:val="0090653C"/>
    <w:rsid w:val="00912708"/>
    <w:rsid w:val="00920CAD"/>
    <w:rsid w:val="00924ACA"/>
    <w:rsid w:val="00932AD2"/>
    <w:rsid w:val="00932CEB"/>
    <w:rsid w:val="00935574"/>
    <w:rsid w:val="00936080"/>
    <w:rsid w:val="00936E7E"/>
    <w:rsid w:val="009376E0"/>
    <w:rsid w:val="009405D9"/>
    <w:rsid w:val="0094496E"/>
    <w:rsid w:val="009460F6"/>
    <w:rsid w:val="0094620F"/>
    <w:rsid w:val="0095260D"/>
    <w:rsid w:val="0095271D"/>
    <w:rsid w:val="00952EAC"/>
    <w:rsid w:val="009541E3"/>
    <w:rsid w:val="00954ED1"/>
    <w:rsid w:val="00960C6D"/>
    <w:rsid w:val="00965AA7"/>
    <w:rsid w:val="009907C6"/>
    <w:rsid w:val="009A71CB"/>
    <w:rsid w:val="009B018A"/>
    <w:rsid w:val="009B1269"/>
    <w:rsid w:val="009B2D46"/>
    <w:rsid w:val="009B37A7"/>
    <w:rsid w:val="009B605C"/>
    <w:rsid w:val="009C5F01"/>
    <w:rsid w:val="009D0E37"/>
    <w:rsid w:val="009E5A18"/>
    <w:rsid w:val="009E7441"/>
    <w:rsid w:val="00A10380"/>
    <w:rsid w:val="00A155BD"/>
    <w:rsid w:val="00A17C16"/>
    <w:rsid w:val="00A30C38"/>
    <w:rsid w:val="00A322D4"/>
    <w:rsid w:val="00A344DE"/>
    <w:rsid w:val="00A3730B"/>
    <w:rsid w:val="00A40C1A"/>
    <w:rsid w:val="00A5236D"/>
    <w:rsid w:val="00A61506"/>
    <w:rsid w:val="00A66290"/>
    <w:rsid w:val="00A706CB"/>
    <w:rsid w:val="00A71618"/>
    <w:rsid w:val="00A72917"/>
    <w:rsid w:val="00A735A3"/>
    <w:rsid w:val="00A87BBA"/>
    <w:rsid w:val="00A92174"/>
    <w:rsid w:val="00A976FA"/>
    <w:rsid w:val="00AA4EEC"/>
    <w:rsid w:val="00AA6782"/>
    <w:rsid w:val="00AA7249"/>
    <w:rsid w:val="00AB040A"/>
    <w:rsid w:val="00AB68E7"/>
    <w:rsid w:val="00AB72AD"/>
    <w:rsid w:val="00AC304B"/>
    <w:rsid w:val="00AC593E"/>
    <w:rsid w:val="00AC5E7F"/>
    <w:rsid w:val="00AC62CE"/>
    <w:rsid w:val="00AC7883"/>
    <w:rsid w:val="00AD1669"/>
    <w:rsid w:val="00AD3B30"/>
    <w:rsid w:val="00B04256"/>
    <w:rsid w:val="00B0572F"/>
    <w:rsid w:val="00B153DD"/>
    <w:rsid w:val="00B204A5"/>
    <w:rsid w:val="00B21BC7"/>
    <w:rsid w:val="00B2313D"/>
    <w:rsid w:val="00B46C27"/>
    <w:rsid w:val="00B500C3"/>
    <w:rsid w:val="00B5357D"/>
    <w:rsid w:val="00B53CEC"/>
    <w:rsid w:val="00B64E85"/>
    <w:rsid w:val="00B73694"/>
    <w:rsid w:val="00B73BE9"/>
    <w:rsid w:val="00B85F7A"/>
    <w:rsid w:val="00B875A5"/>
    <w:rsid w:val="00B92C40"/>
    <w:rsid w:val="00B939D1"/>
    <w:rsid w:val="00B9617F"/>
    <w:rsid w:val="00BA116D"/>
    <w:rsid w:val="00BA692A"/>
    <w:rsid w:val="00BB27AA"/>
    <w:rsid w:val="00BB32AF"/>
    <w:rsid w:val="00BC5914"/>
    <w:rsid w:val="00BD3914"/>
    <w:rsid w:val="00BD510A"/>
    <w:rsid w:val="00BD69DC"/>
    <w:rsid w:val="00BE1EB1"/>
    <w:rsid w:val="00BE5713"/>
    <w:rsid w:val="00BE5DE8"/>
    <w:rsid w:val="00BF090B"/>
    <w:rsid w:val="00C071BD"/>
    <w:rsid w:val="00C1462E"/>
    <w:rsid w:val="00C16F70"/>
    <w:rsid w:val="00C17B5A"/>
    <w:rsid w:val="00C21D9A"/>
    <w:rsid w:val="00C239EF"/>
    <w:rsid w:val="00C244B6"/>
    <w:rsid w:val="00C24864"/>
    <w:rsid w:val="00C26C07"/>
    <w:rsid w:val="00C307ED"/>
    <w:rsid w:val="00C315DB"/>
    <w:rsid w:val="00C321A4"/>
    <w:rsid w:val="00C3583F"/>
    <w:rsid w:val="00C446E2"/>
    <w:rsid w:val="00C461E1"/>
    <w:rsid w:val="00C54EAC"/>
    <w:rsid w:val="00C5572A"/>
    <w:rsid w:val="00C57D95"/>
    <w:rsid w:val="00C62C3E"/>
    <w:rsid w:val="00C62DCB"/>
    <w:rsid w:val="00C63922"/>
    <w:rsid w:val="00C71D1B"/>
    <w:rsid w:val="00C838BA"/>
    <w:rsid w:val="00C856C2"/>
    <w:rsid w:val="00C908D8"/>
    <w:rsid w:val="00C90FCC"/>
    <w:rsid w:val="00C96341"/>
    <w:rsid w:val="00CA0C30"/>
    <w:rsid w:val="00CA30EA"/>
    <w:rsid w:val="00CA3646"/>
    <w:rsid w:val="00CA505D"/>
    <w:rsid w:val="00CA5AFD"/>
    <w:rsid w:val="00CA7BD0"/>
    <w:rsid w:val="00CB0177"/>
    <w:rsid w:val="00CB0611"/>
    <w:rsid w:val="00CC02B4"/>
    <w:rsid w:val="00CC07FF"/>
    <w:rsid w:val="00CC327B"/>
    <w:rsid w:val="00CE3759"/>
    <w:rsid w:val="00CE45A5"/>
    <w:rsid w:val="00CF034A"/>
    <w:rsid w:val="00CF476B"/>
    <w:rsid w:val="00D00B88"/>
    <w:rsid w:val="00D16EFA"/>
    <w:rsid w:val="00D20863"/>
    <w:rsid w:val="00D26382"/>
    <w:rsid w:val="00D35344"/>
    <w:rsid w:val="00D36BCC"/>
    <w:rsid w:val="00D41C0A"/>
    <w:rsid w:val="00D427AC"/>
    <w:rsid w:val="00D449CA"/>
    <w:rsid w:val="00D52FB0"/>
    <w:rsid w:val="00D566C6"/>
    <w:rsid w:val="00D6172C"/>
    <w:rsid w:val="00D640D7"/>
    <w:rsid w:val="00D76E4B"/>
    <w:rsid w:val="00DA3554"/>
    <w:rsid w:val="00DB46EF"/>
    <w:rsid w:val="00DB7E5E"/>
    <w:rsid w:val="00DD037C"/>
    <w:rsid w:val="00DD0CB5"/>
    <w:rsid w:val="00DD5A0D"/>
    <w:rsid w:val="00DF56D1"/>
    <w:rsid w:val="00E01A5A"/>
    <w:rsid w:val="00E05FFE"/>
    <w:rsid w:val="00E07242"/>
    <w:rsid w:val="00E07639"/>
    <w:rsid w:val="00E11533"/>
    <w:rsid w:val="00E13A52"/>
    <w:rsid w:val="00E1402B"/>
    <w:rsid w:val="00E14049"/>
    <w:rsid w:val="00E21C33"/>
    <w:rsid w:val="00E21C67"/>
    <w:rsid w:val="00E24117"/>
    <w:rsid w:val="00E33AE7"/>
    <w:rsid w:val="00E35385"/>
    <w:rsid w:val="00E46092"/>
    <w:rsid w:val="00E568CF"/>
    <w:rsid w:val="00E61296"/>
    <w:rsid w:val="00E702D1"/>
    <w:rsid w:val="00E72B57"/>
    <w:rsid w:val="00E838B1"/>
    <w:rsid w:val="00E86DE5"/>
    <w:rsid w:val="00E87FE9"/>
    <w:rsid w:val="00E91C42"/>
    <w:rsid w:val="00E93A14"/>
    <w:rsid w:val="00E94098"/>
    <w:rsid w:val="00E94400"/>
    <w:rsid w:val="00EA0F0B"/>
    <w:rsid w:val="00EB29E8"/>
    <w:rsid w:val="00EC2F34"/>
    <w:rsid w:val="00ED046C"/>
    <w:rsid w:val="00ED1695"/>
    <w:rsid w:val="00ED3A89"/>
    <w:rsid w:val="00ED55BD"/>
    <w:rsid w:val="00ED69FD"/>
    <w:rsid w:val="00EE31A0"/>
    <w:rsid w:val="00EE31DF"/>
    <w:rsid w:val="00EE761F"/>
    <w:rsid w:val="00EF115B"/>
    <w:rsid w:val="00EF1663"/>
    <w:rsid w:val="00EF3C0B"/>
    <w:rsid w:val="00F111E5"/>
    <w:rsid w:val="00F142A7"/>
    <w:rsid w:val="00F164FC"/>
    <w:rsid w:val="00F17B16"/>
    <w:rsid w:val="00F21472"/>
    <w:rsid w:val="00F40B7F"/>
    <w:rsid w:val="00F42A14"/>
    <w:rsid w:val="00F47145"/>
    <w:rsid w:val="00F4718D"/>
    <w:rsid w:val="00F4741B"/>
    <w:rsid w:val="00F705D0"/>
    <w:rsid w:val="00F716BB"/>
    <w:rsid w:val="00F743FD"/>
    <w:rsid w:val="00F75C25"/>
    <w:rsid w:val="00F93BE0"/>
    <w:rsid w:val="00FA5BE0"/>
    <w:rsid w:val="00FB2D3B"/>
    <w:rsid w:val="00FC2C47"/>
    <w:rsid w:val="00FC4837"/>
    <w:rsid w:val="00FD552D"/>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D4DB"/>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CB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958417399">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15</Pages>
  <Words>2965</Words>
  <Characters>20925</Characters>
  <Application>Microsoft Office Word</Application>
  <DocSecurity>0</DocSecurity>
  <Lines>574</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https://mul2-mss.gov.am/tasks/1840705/oneclick/ampopatert 2339.docx?token=ed72bcade2e3df6249b4f1bde5d5dbe7</cp:keywords>
  <cp:lastModifiedBy>Anahit.Galstyan</cp:lastModifiedBy>
  <cp:revision>55</cp:revision>
  <cp:lastPrinted>2024-05-29T07:33:00Z</cp:lastPrinted>
  <dcterms:created xsi:type="dcterms:W3CDTF">2024-04-22T12:16:00Z</dcterms:created>
  <dcterms:modified xsi:type="dcterms:W3CDTF">2024-07-17T07:42:00Z</dcterms:modified>
</cp:coreProperties>
</file>