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064" w:rsidRPr="00D24546" w:rsidRDefault="00953064" w:rsidP="001513EF">
      <w:pPr>
        <w:tabs>
          <w:tab w:val="left" w:pos="5710"/>
        </w:tabs>
        <w:spacing w:after="0" w:line="360" w:lineRule="auto"/>
        <w:jc w:val="center"/>
        <w:rPr>
          <w:rFonts w:ascii="GHEA Grapalat" w:hAnsi="GHEA Grapalat"/>
          <w:sz w:val="24"/>
          <w:szCs w:val="24"/>
          <w:lang w:eastAsia="hy-AM"/>
        </w:rPr>
      </w:pPr>
      <w:r w:rsidRPr="00D24546">
        <w:rPr>
          <w:rFonts w:ascii="GHEA Grapalat" w:hAnsi="GHEA Grapalat"/>
          <w:bCs/>
          <w:sz w:val="24"/>
          <w:szCs w:val="24"/>
          <w:lang w:eastAsia="hy-AM"/>
        </w:rPr>
        <w:t>ՀԻՄՆԱՎՈՐՈՒՄ</w:t>
      </w:r>
    </w:p>
    <w:p w:rsidR="00953064" w:rsidRPr="0054716A" w:rsidRDefault="00953064" w:rsidP="001513EF">
      <w:pPr>
        <w:shd w:val="clear" w:color="auto" w:fill="FFFFFF"/>
        <w:spacing w:after="0" w:line="360" w:lineRule="auto"/>
        <w:jc w:val="center"/>
        <w:rPr>
          <w:rFonts w:ascii="GHEA Grapalat" w:hAnsi="GHEA Grapalat"/>
          <w:bCs/>
          <w:color w:val="000000"/>
          <w:sz w:val="24"/>
          <w:szCs w:val="24"/>
          <w:shd w:val="clear" w:color="auto" w:fill="FFFFFF"/>
        </w:rPr>
      </w:pPr>
      <w:r w:rsidRPr="00D24546">
        <w:rPr>
          <w:rFonts w:ascii="GHEA Grapalat" w:hAnsi="GHEA Grapalat"/>
          <w:bCs/>
          <w:sz w:val="24"/>
          <w:szCs w:val="24"/>
          <w:lang w:eastAsia="hy-AM"/>
        </w:rPr>
        <w:t>«</w:t>
      </w:r>
      <w:r w:rsidR="00D56831" w:rsidRPr="00D56831">
        <w:rPr>
          <w:rFonts w:ascii="GHEA Grapalat" w:hAnsi="GHEA Grapalat"/>
          <w:bCs/>
          <w:color w:val="000000"/>
          <w:sz w:val="24"/>
          <w:szCs w:val="24"/>
          <w:shd w:val="clear" w:color="auto" w:fill="FFFFFF"/>
        </w:rPr>
        <w:t>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 ԱՌԱՆՑ ՄԱՔՍԱՏՈՒՐՔԻ ԵՎ ՀԱՐԿԵՐԻ ՎՃԱՐՄԱՆ ՆԵՐՄՈՒԾՄԱՆ ԲՆԱԻՐԱՅԻՆ ԵՎ ԱՐԺԵՔԱՅԻՆ ՉԱՓԱՔԱՆԱԿՆԵՐ ՍԱՀՄԱՆԵԼՈՒ ՄԱՍԻՆ</w:t>
      </w:r>
      <w:r w:rsidRPr="00D24546">
        <w:rPr>
          <w:rFonts w:ascii="GHEA Grapalat" w:hAnsi="GHEA Grapalat"/>
          <w:bCs/>
          <w:sz w:val="24"/>
          <w:szCs w:val="24"/>
          <w:lang w:eastAsia="hy-AM"/>
        </w:rPr>
        <w:t>» ՀԱՅԱՍՏԱՆԻ ՀԱՆՐԱՊԵՏՈՒԹՅԱՆ ԿԱՌԱՎԱՐՈՒԹՅԱՆ ՈՐՈՇՄԱՆ ՆԱԽԱԳԾԻ ՎԵՐԱԲԵՐՅԱԼ</w:t>
      </w:r>
    </w:p>
    <w:p w:rsidR="00953064" w:rsidRPr="00D24546" w:rsidRDefault="00953064" w:rsidP="00953064">
      <w:pPr>
        <w:tabs>
          <w:tab w:val="left" w:pos="1039"/>
        </w:tabs>
        <w:ind w:firstLine="567"/>
        <w:jc w:val="both"/>
        <w:rPr>
          <w:rFonts w:ascii="GHEA Grapalat" w:hAnsi="GHEA Grapalat"/>
          <w:b/>
          <w:i/>
          <w:sz w:val="24"/>
          <w:szCs w:val="24"/>
          <w:lang w:eastAsia="hy-AM"/>
        </w:rPr>
      </w:pPr>
    </w:p>
    <w:p w:rsidR="00953064" w:rsidRDefault="00953064" w:rsidP="00953064">
      <w:pPr>
        <w:tabs>
          <w:tab w:val="left" w:pos="1039"/>
        </w:tabs>
        <w:spacing w:after="0" w:line="360" w:lineRule="auto"/>
        <w:ind w:firstLine="567"/>
        <w:jc w:val="both"/>
        <w:rPr>
          <w:rFonts w:ascii="GHEA Grapalat" w:hAnsi="GHEA Grapalat"/>
          <w:b/>
          <w:i/>
          <w:sz w:val="24"/>
          <w:szCs w:val="24"/>
          <w:lang w:eastAsia="hy-AM"/>
        </w:rPr>
      </w:pPr>
      <w:r w:rsidRPr="00D24546">
        <w:rPr>
          <w:rFonts w:ascii="GHEA Grapalat" w:hAnsi="GHEA Grapalat"/>
          <w:b/>
          <w:i/>
          <w:sz w:val="24"/>
          <w:szCs w:val="24"/>
          <w:lang w:eastAsia="hy-AM"/>
        </w:rPr>
        <w:t>Իրավական ակտի ընդունման անհրաժեշտությունը, ընթացիկ իրավիճակը և խնդիրները.</w:t>
      </w:r>
    </w:p>
    <w:p w:rsidR="00D56831" w:rsidRDefault="00D56831" w:rsidP="00953064">
      <w:pPr>
        <w:tabs>
          <w:tab w:val="left" w:pos="1039"/>
        </w:tabs>
        <w:spacing w:after="0" w:line="360" w:lineRule="auto"/>
        <w:ind w:firstLine="567"/>
        <w:jc w:val="both"/>
        <w:rPr>
          <w:rFonts w:ascii="GHEA Grapalat" w:hAnsi="GHEA Grapalat"/>
          <w:sz w:val="24"/>
          <w:szCs w:val="24"/>
          <w:lang w:eastAsia="hy-AM"/>
        </w:rPr>
      </w:pPr>
      <w:r>
        <w:rPr>
          <w:rFonts w:ascii="GHEA Grapalat" w:hAnsi="GHEA Grapalat"/>
          <w:sz w:val="24"/>
          <w:szCs w:val="24"/>
          <w:lang w:eastAsia="hy-AM"/>
        </w:rPr>
        <w:t>«Եվրասիական տնտեսական միության մաքսային օրենսգրքի մասին» 2017 թվականի ապրիլի 11-ի պայմանագրի առաջին հավելվածով հաստատված՝ Եվրասիական տնտեսական միության մաքսային օրենսգրքի 266-րդ հոդվածի 3-րդ կետի 2-րդ պարբերության համաձայն՝ ա</w:t>
      </w:r>
      <w:r w:rsidRPr="00D56831">
        <w:rPr>
          <w:rFonts w:ascii="GHEA Grapalat" w:hAnsi="GHEA Grapalat"/>
          <w:sz w:val="24"/>
          <w:szCs w:val="24"/>
          <w:lang w:eastAsia="hy-AM"/>
        </w:rPr>
        <w:t xml:space="preserve">նձնական օգտագործման ապրանքներն առանց մաքսատուրքերի, հարկերի վճարման </w:t>
      </w:r>
      <w:r>
        <w:rPr>
          <w:rFonts w:ascii="GHEA Grapalat" w:hAnsi="GHEA Grapalat"/>
          <w:sz w:val="24"/>
          <w:szCs w:val="24"/>
          <w:lang w:eastAsia="hy-AM"/>
        </w:rPr>
        <w:t>Եվրասիական տնտեսական մ</w:t>
      </w:r>
      <w:r w:rsidRPr="00D56831">
        <w:rPr>
          <w:rFonts w:ascii="GHEA Grapalat" w:hAnsi="GHEA Grapalat"/>
          <w:sz w:val="24"/>
          <w:szCs w:val="24"/>
          <w:lang w:eastAsia="hy-AM"/>
        </w:rPr>
        <w:t xml:space="preserve">իության մաքսային տարածք ներմուծելու արժեքային, քաշային և (կամ) քանակական նորմերը սահմանվում են </w:t>
      </w:r>
      <w:r>
        <w:rPr>
          <w:rFonts w:ascii="GHEA Grapalat" w:hAnsi="GHEA Grapalat"/>
          <w:sz w:val="24"/>
          <w:szCs w:val="24"/>
          <w:lang w:eastAsia="hy-AM"/>
        </w:rPr>
        <w:t>Եվրասիական տնտեսական հ</w:t>
      </w:r>
      <w:r w:rsidRPr="00D56831">
        <w:rPr>
          <w:rFonts w:ascii="GHEA Grapalat" w:hAnsi="GHEA Grapalat"/>
          <w:sz w:val="24"/>
          <w:szCs w:val="24"/>
          <w:lang w:eastAsia="hy-AM"/>
        </w:rPr>
        <w:t xml:space="preserve">անձնաժողովի կողմից՝ ելնելով անձնական օգտագործման այդ ապրանքները </w:t>
      </w:r>
      <w:r>
        <w:rPr>
          <w:rFonts w:ascii="GHEA Grapalat" w:hAnsi="GHEA Grapalat"/>
          <w:sz w:val="24"/>
          <w:szCs w:val="24"/>
          <w:lang w:eastAsia="hy-AM"/>
        </w:rPr>
        <w:t>Եվրասիական տնտեսական մ</w:t>
      </w:r>
      <w:r w:rsidRPr="00D56831">
        <w:rPr>
          <w:rFonts w:ascii="GHEA Grapalat" w:hAnsi="GHEA Grapalat"/>
          <w:sz w:val="24"/>
          <w:szCs w:val="24"/>
          <w:lang w:eastAsia="hy-AM"/>
        </w:rPr>
        <w:t>իության մաքսային տարածք ներմուծելու եղանակներից:</w:t>
      </w:r>
      <w:r>
        <w:rPr>
          <w:rFonts w:ascii="GHEA Grapalat" w:hAnsi="GHEA Grapalat"/>
          <w:sz w:val="24"/>
          <w:szCs w:val="24"/>
          <w:lang w:eastAsia="hy-AM"/>
        </w:rPr>
        <w:t xml:space="preserve"> Համապատասխան նորմերը սահմանված են Եվրասիական տնտեսական հանձնաժողովի խորհրդի 2017 թվականի դեկտեմբերի 20-ի </w:t>
      </w:r>
      <w:r w:rsidRPr="00D56831">
        <w:rPr>
          <w:rFonts w:ascii="GHEA Grapalat" w:hAnsi="GHEA Grapalat"/>
          <w:sz w:val="24"/>
          <w:szCs w:val="24"/>
          <w:lang w:eastAsia="hy-AM"/>
        </w:rPr>
        <w:t>N107</w:t>
      </w:r>
      <w:r>
        <w:rPr>
          <w:rFonts w:ascii="GHEA Grapalat" w:hAnsi="GHEA Grapalat"/>
          <w:sz w:val="24"/>
          <w:szCs w:val="24"/>
          <w:lang w:eastAsia="hy-AM"/>
        </w:rPr>
        <w:t xml:space="preserve"> որոշմամբ </w:t>
      </w:r>
      <w:r w:rsidRPr="00D56831">
        <w:rPr>
          <w:rFonts w:ascii="GHEA Grapalat" w:hAnsi="GHEA Grapalat"/>
          <w:sz w:val="24"/>
          <w:szCs w:val="24"/>
          <w:lang w:eastAsia="hy-AM"/>
        </w:rPr>
        <w:t>(</w:t>
      </w:r>
      <w:r>
        <w:rPr>
          <w:rFonts w:ascii="GHEA Grapalat" w:hAnsi="GHEA Grapalat"/>
          <w:sz w:val="24"/>
          <w:szCs w:val="24"/>
          <w:lang w:eastAsia="hy-AM"/>
        </w:rPr>
        <w:t>այսուհետ՝ Որոշում</w:t>
      </w:r>
      <w:r w:rsidRPr="00D56831">
        <w:rPr>
          <w:rFonts w:ascii="GHEA Grapalat" w:hAnsi="GHEA Grapalat"/>
          <w:sz w:val="24"/>
          <w:szCs w:val="24"/>
          <w:lang w:eastAsia="hy-AM"/>
        </w:rPr>
        <w:t>)</w:t>
      </w:r>
      <w:r>
        <w:rPr>
          <w:rFonts w:ascii="GHEA Grapalat" w:hAnsi="GHEA Grapalat"/>
          <w:sz w:val="24"/>
          <w:szCs w:val="24"/>
          <w:lang w:eastAsia="hy-AM"/>
        </w:rPr>
        <w:t>։</w:t>
      </w:r>
    </w:p>
    <w:p w:rsidR="00D56831" w:rsidRPr="00D56831" w:rsidRDefault="00D56831" w:rsidP="00953064">
      <w:pPr>
        <w:tabs>
          <w:tab w:val="left" w:pos="1039"/>
        </w:tabs>
        <w:spacing w:after="0" w:line="360" w:lineRule="auto"/>
        <w:ind w:firstLine="567"/>
        <w:jc w:val="both"/>
        <w:rPr>
          <w:rFonts w:ascii="GHEA Grapalat" w:hAnsi="GHEA Grapalat"/>
          <w:sz w:val="24"/>
          <w:szCs w:val="24"/>
          <w:lang w:eastAsia="hy-AM"/>
        </w:rPr>
      </w:pPr>
      <w:r>
        <w:rPr>
          <w:rFonts w:ascii="GHEA Grapalat" w:hAnsi="GHEA Grapalat"/>
          <w:sz w:val="24"/>
          <w:szCs w:val="24"/>
          <w:lang w:eastAsia="hy-AM"/>
        </w:rPr>
        <w:t>Միաժամանակ, Եվրասիական տնտեսական միության մաքսային օրենսգրքի 266-րդ հոդվածի 3-րդ կետի 3-րդ պարբերության համաձայն՝ Եվրասիական տնտեսական հ</w:t>
      </w:r>
      <w:r w:rsidRPr="00D56831">
        <w:rPr>
          <w:rFonts w:ascii="GHEA Grapalat" w:hAnsi="GHEA Grapalat"/>
          <w:sz w:val="24"/>
          <w:szCs w:val="24"/>
          <w:lang w:eastAsia="hy-AM"/>
        </w:rPr>
        <w:t xml:space="preserve">անձնաժողովն իրավունք ունի սահմանելու այն ապրանքների կատեգորիաները, որոնց համար, ելնելով </w:t>
      </w:r>
      <w:r>
        <w:rPr>
          <w:rFonts w:ascii="GHEA Grapalat" w:hAnsi="GHEA Grapalat"/>
          <w:sz w:val="24"/>
          <w:szCs w:val="24"/>
          <w:lang w:eastAsia="hy-AM"/>
        </w:rPr>
        <w:t>Եվրասիական տնտեսական մ</w:t>
      </w:r>
      <w:r w:rsidRPr="00D56831">
        <w:rPr>
          <w:rFonts w:ascii="GHEA Grapalat" w:hAnsi="GHEA Grapalat"/>
          <w:sz w:val="24"/>
          <w:szCs w:val="24"/>
          <w:lang w:eastAsia="hy-AM"/>
        </w:rPr>
        <w:t xml:space="preserve">իության մաքսային տարածք դրանք ներմուծելու եղանակից, անդամ պետությունների օրենսդրությամբ կարող են սահմանվել առանց մաքսատուրքերի, հարկերի վճարման Միության մաքսային տարածք ներմուծելու՝ </w:t>
      </w:r>
      <w:r>
        <w:rPr>
          <w:rFonts w:ascii="GHEA Grapalat" w:hAnsi="GHEA Grapalat"/>
          <w:sz w:val="24"/>
          <w:szCs w:val="24"/>
          <w:lang w:eastAsia="hy-AM"/>
        </w:rPr>
        <w:t>Եվրասիական տնտեսական հ</w:t>
      </w:r>
      <w:r w:rsidRPr="00D56831">
        <w:rPr>
          <w:rFonts w:ascii="GHEA Grapalat" w:hAnsi="GHEA Grapalat"/>
          <w:sz w:val="24"/>
          <w:szCs w:val="24"/>
          <w:lang w:eastAsia="hy-AM"/>
        </w:rPr>
        <w:t>անձնաժողովի կողմից սահմանված նորմերից ավելի խիստ արժեքային, քաշային և (կամ) քանակական նորմեր:</w:t>
      </w:r>
    </w:p>
    <w:p w:rsidR="00D56831" w:rsidRDefault="00D56831" w:rsidP="00953064">
      <w:pPr>
        <w:tabs>
          <w:tab w:val="left" w:pos="1039"/>
        </w:tabs>
        <w:spacing w:after="0" w:line="360" w:lineRule="auto"/>
        <w:ind w:firstLine="567"/>
        <w:jc w:val="both"/>
        <w:rPr>
          <w:rFonts w:ascii="GHEA Grapalat" w:hAnsi="GHEA Grapalat"/>
          <w:sz w:val="24"/>
          <w:szCs w:val="24"/>
          <w:lang w:eastAsia="hy-AM"/>
        </w:rPr>
      </w:pPr>
      <w:r>
        <w:rPr>
          <w:rFonts w:ascii="GHEA Grapalat" w:hAnsi="GHEA Grapalat"/>
          <w:sz w:val="24"/>
          <w:szCs w:val="24"/>
          <w:lang w:eastAsia="hy-AM"/>
        </w:rPr>
        <w:t>Եվրասիական տնտեսական միության անդամ պետությունների ազգային օրենսդրության շրջանակներում առկա է</w:t>
      </w:r>
      <w:r w:rsidRPr="00D56831">
        <w:rPr>
          <w:rFonts w:ascii="GHEA Grapalat" w:hAnsi="GHEA Grapalat"/>
          <w:sz w:val="24"/>
          <w:szCs w:val="24"/>
          <w:lang w:eastAsia="hy-AM"/>
        </w:rPr>
        <w:t xml:space="preserve"> </w:t>
      </w:r>
      <w:r>
        <w:rPr>
          <w:rFonts w:ascii="GHEA Grapalat" w:hAnsi="GHEA Grapalat"/>
          <w:sz w:val="24"/>
          <w:szCs w:val="24"/>
          <w:lang w:eastAsia="hy-AM"/>
        </w:rPr>
        <w:t xml:space="preserve">Որոշման </w:t>
      </w:r>
      <w:r w:rsidRPr="00D56831">
        <w:rPr>
          <w:rFonts w:ascii="GHEA Grapalat" w:hAnsi="GHEA Grapalat"/>
          <w:sz w:val="24"/>
          <w:szCs w:val="24"/>
          <w:lang w:eastAsia="hy-AM"/>
        </w:rPr>
        <w:t>N1</w:t>
      </w:r>
      <w:r>
        <w:rPr>
          <w:rFonts w:ascii="GHEA Grapalat" w:hAnsi="GHEA Grapalat"/>
          <w:sz w:val="24"/>
          <w:szCs w:val="24"/>
          <w:lang w:eastAsia="hy-AM"/>
        </w:rPr>
        <w:t xml:space="preserve"> հավելվածի 1-ից 4-րդ կետերում նշված՝ անձնական օգտագործման ապրանքների կատեգորիաների համար առավել խիստ բնաիրային և </w:t>
      </w:r>
      <w:r>
        <w:rPr>
          <w:rFonts w:ascii="GHEA Grapalat" w:hAnsi="GHEA Grapalat"/>
          <w:sz w:val="24"/>
          <w:szCs w:val="24"/>
          <w:lang w:eastAsia="hy-AM"/>
        </w:rPr>
        <w:lastRenderedPageBreak/>
        <w:t>արժեքային չափեր սահմանելու հնարավորություն՝ համաձայն Որոշման 1-ին կետի «</w:t>
      </w:r>
      <w:r w:rsidR="00337BBA">
        <w:rPr>
          <w:rFonts w:ascii="GHEA Grapalat" w:hAnsi="GHEA Grapalat"/>
          <w:sz w:val="24"/>
          <w:szCs w:val="24"/>
          <w:lang w:eastAsia="hy-AM"/>
        </w:rPr>
        <w:t>է</w:t>
      </w:r>
      <w:r>
        <w:rPr>
          <w:rFonts w:ascii="GHEA Grapalat" w:hAnsi="GHEA Grapalat"/>
          <w:sz w:val="24"/>
          <w:szCs w:val="24"/>
          <w:lang w:eastAsia="hy-AM"/>
        </w:rPr>
        <w:t>» ենթակետի։</w:t>
      </w:r>
    </w:p>
    <w:p w:rsidR="00D56831" w:rsidRDefault="00D56831" w:rsidP="00953064">
      <w:pPr>
        <w:tabs>
          <w:tab w:val="left" w:pos="1039"/>
        </w:tabs>
        <w:spacing w:after="0" w:line="360" w:lineRule="auto"/>
        <w:ind w:firstLine="567"/>
        <w:jc w:val="both"/>
        <w:rPr>
          <w:rFonts w:ascii="GHEA Grapalat" w:hAnsi="GHEA Grapalat"/>
          <w:sz w:val="24"/>
          <w:szCs w:val="24"/>
          <w:lang w:eastAsia="hy-AM"/>
        </w:rPr>
      </w:pPr>
      <w:r>
        <w:rPr>
          <w:rFonts w:ascii="GHEA Grapalat" w:hAnsi="GHEA Grapalat"/>
          <w:sz w:val="24"/>
          <w:szCs w:val="24"/>
          <w:lang w:eastAsia="hy-AM"/>
        </w:rPr>
        <w:t xml:space="preserve">Որոշման </w:t>
      </w:r>
      <w:r w:rsidRPr="00D56831">
        <w:rPr>
          <w:rFonts w:ascii="GHEA Grapalat" w:hAnsi="GHEA Grapalat"/>
          <w:sz w:val="24"/>
          <w:szCs w:val="24"/>
          <w:lang w:eastAsia="hy-AM"/>
        </w:rPr>
        <w:t>N</w:t>
      </w:r>
      <w:r>
        <w:rPr>
          <w:rFonts w:ascii="GHEA Grapalat" w:hAnsi="GHEA Grapalat"/>
          <w:sz w:val="24"/>
          <w:szCs w:val="24"/>
          <w:lang w:eastAsia="hy-AM"/>
        </w:rPr>
        <w:t xml:space="preserve"> </w:t>
      </w:r>
      <w:r w:rsidRPr="00D56831">
        <w:rPr>
          <w:rFonts w:ascii="GHEA Grapalat" w:hAnsi="GHEA Grapalat"/>
          <w:sz w:val="24"/>
          <w:szCs w:val="24"/>
          <w:lang w:eastAsia="hy-AM"/>
        </w:rPr>
        <w:t>1</w:t>
      </w:r>
      <w:r>
        <w:rPr>
          <w:rFonts w:ascii="GHEA Grapalat" w:hAnsi="GHEA Grapalat"/>
          <w:sz w:val="24"/>
          <w:szCs w:val="24"/>
          <w:lang w:eastAsia="hy-AM"/>
        </w:rPr>
        <w:t xml:space="preserve"> հավելվածի</w:t>
      </w:r>
      <w:r w:rsidR="00725799">
        <w:rPr>
          <w:rFonts w:ascii="GHEA Grapalat" w:hAnsi="GHEA Grapalat"/>
          <w:sz w:val="24"/>
          <w:szCs w:val="24"/>
          <w:lang w:eastAsia="hy-AM"/>
        </w:rPr>
        <w:t xml:space="preserve"> 1</w:t>
      </w:r>
      <w:r>
        <w:rPr>
          <w:rFonts w:ascii="GHEA Grapalat" w:hAnsi="GHEA Grapalat"/>
          <w:sz w:val="24"/>
          <w:szCs w:val="24"/>
          <w:lang w:eastAsia="hy-AM"/>
        </w:rPr>
        <w:t>-</w:t>
      </w:r>
      <w:r w:rsidR="00725799">
        <w:rPr>
          <w:rFonts w:ascii="GHEA Grapalat" w:hAnsi="GHEA Grapalat"/>
          <w:sz w:val="24"/>
          <w:szCs w:val="24"/>
          <w:lang w:eastAsia="hy-AM"/>
        </w:rPr>
        <w:t>ին</w:t>
      </w:r>
      <w:r>
        <w:rPr>
          <w:rFonts w:ascii="GHEA Grapalat" w:hAnsi="GHEA Grapalat"/>
          <w:sz w:val="24"/>
          <w:szCs w:val="24"/>
          <w:lang w:eastAsia="hy-AM"/>
        </w:rPr>
        <w:t xml:space="preserve"> կետի համաձայն՝ </w:t>
      </w:r>
      <w:r w:rsidR="00725799">
        <w:rPr>
          <w:rFonts w:ascii="GHEA Grapalat" w:hAnsi="GHEA Grapalat"/>
          <w:sz w:val="24"/>
          <w:szCs w:val="24"/>
          <w:lang w:eastAsia="hy-AM"/>
        </w:rPr>
        <w:t xml:space="preserve">ուղեկցվող և </w:t>
      </w:r>
      <w:r w:rsidR="00725799" w:rsidRPr="00725799">
        <w:rPr>
          <w:rFonts w:ascii="GHEA Grapalat" w:hAnsi="GHEA Grapalat"/>
          <w:sz w:val="24"/>
          <w:szCs w:val="24"/>
          <w:lang w:eastAsia="hy-AM"/>
        </w:rPr>
        <w:t>(</w:t>
      </w:r>
      <w:r w:rsidR="00725799">
        <w:rPr>
          <w:rFonts w:ascii="GHEA Grapalat" w:hAnsi="GHEA Grapalat"/>
          <w:sz w:val="24"/>
          <w:szCs w:val="24"/>
          <w:lang w:eastAsia="hy-AM"/>
        </w:rPr>
        <w:t>կամ</w:t>
      </w:r>
      <w:r w:rsidR="00725799" w:rsidRPr="00725799">
        <w:rPr>
          <w:rFonts w:ascii="GHEA Grapalat" w:hAnsi="GHEA Grapalat"/>
          <w:sz w:val="24"/>
          <w:szCs w:val="24"/>
          <w:lang w:eastAsia="hy-AM"/>
        </w:rPr>
        <w:t>)</w:t>
      </w:r>
      <w:r w:rsidR="00725799">
        <w:rPr>
          <w:rFonts w:ascii="GHEA Grapalat" w:hAnsi="GHEA Grapalat"/>
          <w:sz w:val="24"/>
          <w:szCs w:val="24"/>
          <w:lang w:eastAsia="hy-AM"/>
        </w:rPr>
        <w:t xml:space="preserve"> չուղեկցվող ուղեբեռով</w:t>
      </w:r>
      <w:r w:rsidR="00725799" w:rsidRPr="00725799">
        <w:rPr>
          <w:rFonts w:ascii="GHEA Grapalat" w:hAnsi="GHEA Grapalat"/>
          <w:sz w:val="24"/>
          <w:szCs w:val="24"/>
          <w:lang w:eastAsia="hy-AM"/>
        </w:rPr>
        <w:t xml:space="preserve"> </w:t>
      </w:r>
      <w:r>
        <w:rPr>
          <w:rFonts w:ascii="GHEA Grapalat" w:hAnsi="GHEA Grapalat"/>
          <w:sz w:val="24"/>
          <w:szCs w:val="24"/>
          <w:lang w:eastAsia="hy-AM"/>
        </w:rPr>
        <w:t>անձնական օգտագործման ապրանքները</w:t>
      </w:r>
      <w:r w:rsidR="00F4653A">
        <w:rPr>
          <w:rFonts w:ascii="GHEA Grapalat" w:hAnsi="GHEA Grapalat"/>
          <w:sz w:val="24"/>
          <w:szCs w:val="24"/>
          <w:lang w:eastAsia="hy-AM"/>
        </w:rPr>
        <w:t xml:space="preserve"> </w:t>
      </w:r>
      <w:r w:rsidR="00F4653A" w:rsidRPr="00F4653A">
        <w:rPr>
          <w:rFonts w:ascii="GHEA Grapalat" w:hAnsi="GHEA Grapalat"/>
          <w:sz w:val="24"/>
          <w:szCs w:val="24"/>
          <w:lang w:eastAsia="hy-AM"/>
        </w:rPr>
        <w:t>(</w:t>
      </w:r>
      <w:r w:rsidR="00F4653A">
        <w:rPr>
          <w:rFonts w:ascii="GHEA Grapalat" w:hAnsi="GHEA Grapalat"/>
          <w:sz w:val="24"/>
          <w:szCs w:val="24"/>
          <w:lang w:eastAsia="hy-AM"/>
        </w:rPr>
        <w:t>բացառությամբ նույն կետում նշված ապրանքների</w:t>
      </w:r>
      <w:r w:rsidR="00F4653A" w:rsidRPr="00F4653A">
        <w:rPr>
          <w:rFonts w:ascii="GHEA Grapalat" w:hAnsi="GHEA Grapalat"/>
          <w:sz w:val="24"/>
          <w:szCs w:val="24"/>
          <w:lang w:eastAsia="hy-AM"/>
        </w:rPr>
        <w:t>)</w:t>
      </w:r>
      <w:r>
        <w:rPr>
          <w:rFonts w:ascii="GHEA Grapalat" w:hAnsi="GHEA Grapalat"/>
          <w:sz w:val="24"/>
          <w:szCs w:val="24"/>
          <w:lang w:eastAsia="hy-AM"/>
        </w:rPr>
        <w:t xml:space="preserve"> օդային տրանսպորտից տարբերվող</w:t>
      </w:r>
      <w:r w:rsidR="00F4653A">
        <w:rPr>
          <w:rFonts w:ascii="GHEA Grapalat" w:hAnsi="GHEA Grapalat"/>
          <w:sz w:val="24"/>
          <w:szCs w:val="24"/>
          <w:lang w:eastAsia="hy-AM"/>
        </w:rPr>
        <w:t>՝</w:t>
      </w:r>
      <w:r>
        <w:rPr>
          <w:rFonts w:ascii="GHEA Grapalat" w:hAnsi="GHEA Grapalat"/>
          <w:sz w:val="24"/>
          <w:szCs w:val="24"/>
          <w:lang w:eastAsia="hy-AM"/>
        </w:rPr>
        <w:t xml:space="preserve"> տրանսպորտի</w:t>
      </w:r>
      <w:r w:rsidR="00F4653A">
        <w:rPr>
          <w:rFonts w:ascii="GHEA Grapalat" w:hAnsi="GHEA Grapalat"/>
          <w:sz w:val="24"/>
          <w:szCs w:val="24"/>
          <w:lang w:eastAsia="hy-AM"/>
        </w:rPr>
        <w:t xml:space="preserve"> այլ</w:t>
      </w:r>
      <w:r>
        <w:rPr>
          <w:rFonts w:ascii="GHEA Grapalat" w:hAnsi="GHEA Grapalat"/>
          <w:sz w:val="24"/>
          <w:szCs w:val="24"/>
          <w:lang w:eastAsia="hy-AM"/>
        </w:rPr>
        <w:t xml:space="preserve"> տեսակներով կամ հետիոտնային կարգով ներմուծվում են առանց մաքսատուրքի և հարկերի վճարման, եթե այդպիսի ապրանքների արժեքը չի գերազանցում 500 եվրոյին համարժեք գումարը, և քաշը չի գերազանցում 25 կիլոգրամը։</w:t>
      </w:r>
    </w:p>
    <w:p w:rsidR="00405273" w:rsidRDefault="00F4653A" w:rsidP="00F4653A">
      <w:pPr>
        <w:tabs>
          <w:tab w:val="left" w:pos="1039"/>
        </w:tabs>
        <w:spacing w:after="0" w:line="360" w:lineRule="auto"/>
        <w:ind w:firstLine="567"/>
        <w:jc w:val="both"/>
        <w:rPr>
          <w:rFonts w:ascii="GHEA Grapalat" w:hAnsi="GHEA Grapalat" w:cs="Cambria Math"/>
          <w:bCs/>
          <w:iCs/>
          <w:sz w:val="24"/>
          <w:szCs w:val="24"/>
        </w:rPr>
      </w:pPr>
      <w:r>
        <w:rPr>
          <w:rFonts w:ascii="GHEA Grapalat" w:hAnsi="GHEA Grapalat"/>
          <w:sz w:val="24"/>
          <w:szCs w:val="24"/>
          <w:lang w:eastAsia="hy-AM"/>
        </w:rPr>
        <w:t>Ներկայումս իրականացված գնահատականների համաձայն՝</w:t>
      </w:r>
      <w:r>
        <w:rPr>
          <w:rFonts w:ascii="GHEA Grapalat" w:hAnsi="GHEA Grapalat" w:cs="Cambria Math"/>
          <w:bCs/>
          <w:iCs/>
          <w:sz w:val="24"/>
          <w:szCs w:val="24"/>
        </w:rPr>
        <w:t xml:space="preserve"> </w:t>
      </w:r>
      <w:r>
        <w:rPr>
          <w:rFonts w:ascii="GHEA Grapalat" w:hAnsi="GHEA Grapalat"/>
          <w:sz w:val="24"/>
          <w:szCs w:val="24"/>
          <w:lang w:eastAsia="hy-AM"/>
        </w:rPr>
        <w:t xml:space="preserve">նշված նորմերի շրջանակներում </w:t>
      </w:r>
      <w:r w:rsidR="00750C8D">
        <w:rPr>
          <w:rFonts w:ascii="GHEA Grapalat" w:hAnsi="GHEA Grapalat" w:cs="Cambria Math"/>
          <w:bCs/>
          <w:iCs/>
          <w:sz w:val="24"/>
          <w:szCs w:val="24"/>
        </w:rPr>
        <w:t>ցամաքային</w:t>
      </w:r>
      <w:r w:rsidRPr="00423A3E">
        <w:rPr>
          <w:rFonts w:ascii="GHEA Grapalat" w:hAnsi="GHEA Grapalat" w:cs="Cambria Math"/>
          <w:bCs/>
          <w:iCs/>
          <w:sz w:val="24"/>
          <w:szCs w:val="24"/>
        </w:rPr>
        <w:t xml:space="preserve"> </w:t>
      </w:r>
      <w:r>
        <w:rPr>
          <w:rFonts w:ascii="GHEA Grapalat" w:hAnsi="GHEA Grapalat" w:cs="Cambria Math"/>
          <w:bCs/>
          <w:iCs/>
          <w:sz w:val="24"/>
          <w:szCs w:val="24"/>
        </w:rPr>
        <w:t>եղանակով</w:t>
      </w:r>
      <w:r w:rsidRPr="00423A3E">
        <w:rPr>
          <w:rFonts w:ascii="GHEA Grapalat" w:hAnsi="GHEA Grapalat" w:cs="Cambria Math"/>
          <w:bCs/>
          <w:iCs/>
          <w:sz w:val="24"/>
          <w:szCs w:val="24"/>
        </w:rPr>
        <w:t xml:space="preserve"> ներմուծվող անձնական օգտագործման ապրանք</w:t>
      </w:r>
      <w:bookmarkStart w:id="0" w:name="_GoBack"/>
      <w:bookmarkEnd w:id="0"/>
      <w:r w:rsidRPr="00423A3E">
        <w:rPr>
          <w:rFonts w:ascii="GHEA Grapalat" w:hAnsi="GHEA Grapalat" w:cs="Cambria Math"/>
          <w:bCs/>
          <w:iCs/>
          <w:sz w:val="24"/>
          <w:szCs w:val="24"/>
        </w:rPr>
        <w:t>ների</w:t>
      </w:r>
      <w:r>
        <w:rPr>
          <w:rFonts w:ascii="GHEA Grapalat" w:hAnsi="GHEA Grapalat" w:cs="Cambria Math"/>
          <w:bCs/>
          <w:iCs/>
          <w:sz w:val="24"/>
          <w:szCs w:val="24"/>
        </w:rPr>
        <w:t xml:space="preserve"> մասով առկա են չարաշահման հնարավորություններ։ Մասնավորապես` ցամաքային անցման կետերով միևնույն ֆիզիկական անձի կողմից պարբերաբար սահմանահատման արդյունքում Հայաստանի Հանրապետության տարածք են ներմուծվում մինչև 500 եվրո արժեքով և մինչև 25 կգ քաշով ապրանքներ` իբրև անձնական օգտագործման, սակայն իրականում այդ ապրանքները տարբեր ճանապարհներով վաճառքի նպատակով հայտնվում են ներքին շուկայում` դրանով իսկ խաթարելով մրցակցային դաշտը և ստեղծելով ստվերային շրջանառություն: </w:t>
      </w:r>
    </w:p>
    <w:p w:rsidR="0098675F" w:rsidRPr="00C50D2D" w:rsidRDefault="0098675F" w:rsidP="00F4653A">
      <w:pPr>
        <w:tabs>
          <w:tab w:val="left" w:pos="1039"/>
        </w:tabs>
        <w:spacing w:after="0" w:line="360" w:lineRule="auto"/>
        <w:ind w:firstLine="567"/>
        <w:jc w:val="both"/>
        <w:rPr>
          <w:rFonts w:ascii="GHEA Grapalat" w:hAnsi="GHEA Grapalat" w:cs="Cambria Math"/>
          <w:bCs/>
          <w:iCs/>
          <w:sz w:val="24"/>
          <w:szCs w:val="24"/>
        </w:rPr>
      </w:pPr>
      <w:r w:rsidRPr="00C50D2D">
        <w:rPr>
          <w:rFonts w:ascii="GHEA Grapalat" w:hAnsi="GHEA Grapalat" w:cs="Cambria Math"/>
          <w:bCs/>
          <w:iCs/>
          <w:sz w:val="24"/>
          <w:szCs w:val="24"/>
        </w:rPr>
        <w:t>Առկա չարաշահումների հետ կապված հիմնական ռիսկերն առնչվում են այնպիսի դեպքերին, երբ մինչև Հայաստանի Հանրապետության պետական սահմանի հատումը ձեռնարկատիրական գործունեության իրականացման առարկա հանդիսացող ապրանքները հանձնվում են տարբեր ֆիզիկական անձանց, որոնք նշված ապրանքները ներմուծում են՝ որպես անձնական օգտագործման ապրանքներ։ Մասնավորապես, այդպիսի դեպքերն առնչվում են հետևյալ ապրանքներին՝ հագուստ, կոշիկ, ավտոպահեստամասեր, քսայուղեր, լվացքի փոշի և սանիտարահիգիենիկ պարագաներ (տակդիրներ և այլն), Վրաստանի Հանրապետության անմաքս առևտրի խանութներից ձեռքբերված ալկոհոլային խմիչքներ և ծխախոտ։</w:t>
      </w:r>
      <w:r w:rsidR="00256745" w:rsidRPr="00C50D2D">
        <w:rPr>
          <w:rFonts w:ascii="GHEA Grapalat" w:hAnsi="GHEA Grapalat" w:cs="Cambria Math"/>
          <w:bCs/>
          <w:iCs/>
          <w:sz w:val="24"/>
          <w:szCs w:val="24"/>
        </w:rPr>
        <w:t xml:space="preserve"> </w:t>
      </w:r>
    </w:p>
    <w:p w:rsidR="00E57224" w:rsidRPr="00C50D2D" w:rsidRDefault="00E57224" w:rsidP="00F4653A">
      <w:pPr>
        <w:tabs>
          <w:tab w:val="left" w:pos="1039"/>
        </w:tabs>
        <w:spacing w:after="0" w:line="360" w:lineRule="auto"/>
        <w:ind w:firstLine="567"/>
        <w:jc w:val="both"/>
        <w:rPr>
          <w:rFonts w:ascii="GHEA Grapalat" w:hAnsi="GHEA Grapalat" w:cs="Cambria Math"/>
          <w:bCs/>
          <w:iCs/>
          <w:sz w:val="24"/>
          <w:szCs w:val="24"/>
        </w:rPr>
      </w:pPr>
      <w:r w:rsidRPr="00C50D2D">
        <w:rPr>
          <w:rFonts w:ascii="GHEA Grapalat" w:hAnsi="GHEA Grapalat" w:cs="Cambria Math"/>
          <w:bCs/>
          <w:iCs/>
          <w:sz w:val="24"/>
          <w:szCs w:val="24"/>
        </w:rPr>
        <w:t xml:space="preserve">Առաջարկվող չափաքանակները ընտրվել են նպատակ ունենալով կտրուկ նվազեցնել (առնվազն 2 անգամ) ձեռնարկատիրական նպատակով ներմուծվող ապրանքների՝ անձնական օգտագործման ապրանքների ներքո քողարկման երևույթները։ Մասնավորապես, ի տարբերություն այլ եղանակներով փոխադրումների (փոստային փոխադրումներ, օդային տրանսպորտով փոխադրումներ)՝ ցամաքային տրանսպորտով փոխադրումների դեպքում չարաշահումների սխեմաներում հաճախ ներգրավված են լինում սահմանամերձ շրջաններում </w:t>
      </w:r>
      <w:r w:rsidRPr="00C50D2D">
        <w:rPr>
          <w:rFonts w:ascii="GHEA Grapalat" w:hAnsi="GHEA Grapalat" w:cs="Cambria Math"/>
          <w:bCs/>
          <w:iCs/>
          <w:sz w:val="24"/>
          <w:szCs w:val="24"/>
        </w:rPr>
        <w:lastRenderedPageBreak/>
        <w:t>բնակվող քաղաքացիներ՝ ֆինանսական առումով պարբերաբար սահմանահատումները առավել մատչելի լինելու հանգամանքով պայմանավորված։ Միաժամանակ, տրանսպորտի այլ տեսակով իրականացվող փոխադրումների տրանսպորտային ծախսերն անհամեմատ մեծ են տրանսպորտի այլ տեսակով իրականացվող փոխադրումներին առնչվող ծախսերից</w:t>
      </w:r>
      <w:r w:rsidR="00636C91" w:rsidRPr="00C50D2D">
        <w:rPr>
          <w:rFonts w:ascii="GHEA Grapalat" w:hAnsi="GHEA Grapalat" w:cs="Cambria Math"/>
          <w:bCs/>
          <w:iCs/>
          <w:sz w:val="24"/>
          <w:szCs w:val="24"/>
        </w:rPr>
        <w:t>, ինչն էլ հանգեցնում է ցամաքային տրանսպորտով փոխադրումների դեպքում չարաշահումների առկայությանը</w:t>
      </w:r>
      <w:r w:rsidRPr="00C50D2D">
        <w:rPr>
          <w:rFonts w:ascii="GHEA Grapalat" w:hAnsi="GHEA Grapalat" w:cs="Cambria Math"/>
          <w:bCs/>
          <w:iCs/>
          <w:sz w:val="24"/>
          <w:szCs w:val="24"/>
        </w:rPr>
        <w:t>։</w:t>
      </w:r>
    </w:p>
    <w:p w:rsidR="00857DC9" w:rsidRPr="00C50D2D" w:rsidRDefault="00857DC9" w:rsidP="00857DC9">
      <w:pPr>
        <w:tabs>
          <w:tab w:val="left" w:pos="1039"/>
        </w:tabs>
        <w:spacing w:after="0" w:line="360" w:lineRule="auto"/>
        <w:ind w:firstLine="567"/>
        <w:jc w:val="both"/>
        <w:rPr>
          <w:rFonts w:ascii="GHEA Grapalat" w:hAnsi="GHEA Grapalat" w:cs="Cambria Math"/>
          <w:bCs/>
          <w:iCs/>
          <w:sz w:val="24"/>
          <w:szCs w:val="24"/>
        </w:rPr>
      </w:pPr>
      <w:r w:rsidRPr="00C50D2D">
        <w:rPr>
          <w:rFonts w:ascii="GHEA Grapalat" w:hAnsi="GHEA Grapalat" w:cs="Cambria Math"/>
          <w:bCs/>
          <w:iCs/>
          <w:sz w:val="24"/>
          <w:szCs w:val="24"/>
        </w:rPr>
        <w:t>Առաջարկվող կարգավորումները չեն առնչվելու ուղեկցող ուղեբեռով տեղափոխվող օգտագործված և (կամ) մաշվածության հատկանիշներ ունեցող՝ անձնական օգտագործման ապրանքներին, որոնց չափանիշները սահմանված են Եվրասիական տնտեսական հանձնա</w:t>
      </w:r>
      <w:r w:rsidRPr="00C50D2D">
        <w:rPr>
          <w:rFonts w:ascii="GHEA Grapalat" w:hAnsi="GHEA Grapalat" w:cs="Cambria Math"/>
          <w:bCs/>
          <w:iCs/>
          <w:sz w:val="24"/>
          <w:szCs w:val="24"/>
        </w:rPr>
        <w:softHyphen/>
        <w:t>ժողովի խորհրդի 20․12․2017թ․ N 107 որոշման ծանոթագրությունների 2-րդ կետով։</w:t>
      </w:r>
    </w:p>
    <w:p w:rsidR="00857DC9" w:rsidRPr="00C50D2D" w:rsidRDefault="00857DC9" w:rsidP="00857DC9">
      <w:pPr>
        <w:tabs>
          <w:tab w:val="left" w:pos="1039"/>
        </w:tabs>
        <w:spacing w:after="0" w:line="360" w:lineRule="auto"/>
        <w:ind w:firstLine="567"/>
        <w:jc w:val="both"/>
        <w:rPr>
          <w:rFonts w:ascii="GHEA Grapalat" w:hAnsi="GHEA Grapalat" w:cs="Cambria Math"/>
          <w:bCs/>
          <w:iCs/>
          <w:sz w:val="24"/>
          <w:szCs w:val="24"/>
        </w:rPr>
      </w:pPr>
      <w:r w:rsidRPr="00C50D2D">
        <w:rPr>
          <w:rFonts w:ascii="GHEA Grapalat" w:hAnsi="GHEA Grapalat" w:cs="Cambria Math"/>
          <w:bCs/>
          <w:iCs/>
          <w:sz w:val="24"/>
          <w:szCs w:val="24"/>
        </w:rPr>
        <w:t xml:space="preserve">Միաժամանակ, պարբերաբար սահմանահատող քաղաքացիների կողմից օրենսդրությամբ սահմանված չափաքանակների սահմաններում ներմուծվող ապրանքների հաշվառման նպատակներով </w:t>
      </w:r>
      <w:r w:rsidR="00D42F7B" w:rsidRPr="00C50D2D">
        <w:rPr>
          <w:rFonts w:ascii="GHEA Grapalat" w:hAnsi="GHEA Grapalat" w:cs="Cambria Math"/>
          <w:bCs/>
          <w:iCs/>
          <w:sz w:val="24"/>
          <w:szCs w:val="24"/>
        </w:rPr>
        <w:t xml:space="preserve">մաքսային մարմինների կողմից </w:t>
      </w:r>
      <w:r w:rsidRPr="00C50D2D">
        <w:rPr>
          <w:rFonts w:ascii="GHEA Grapalat" w:hAnsi="GHEA Grapalat" w:cs="Cambria Math"/>
          <w:bCs/>
          <w:iCs/>
          <w:sz w:val="24"/>
          <w:szCs w:val="24"/>
        </w:rPr>
        <w:t xml:space="preserve">լրացվել են ուղևորային մաքսային հայտարարագրեր, որոնց համաձայն՝ միայն 2024 թվականի հունվար-հունիս ամսիներին որպես անձնական օգտագործման ապրանքներ՝ ներմուծվել է ավելի քան 16 հազար լիտր ալկոհոլային խմիչք։ </w:t>
      </w:r>
    </w:p>
    <w:p w:rsidR="00750C8D" w:rsidRPr="00750C8D" w:rsidRDefault="00750C8D" w:rsidP="00857DC9">
      <w:pPr>
        <w:tabs>
          <w:tab w:val="left" w:pos="1039"/>
        </w:tabs>
        <w:spacing w:after="0" w:line="360" w:lineRule="auto"/>
        <w:ind w:firstLine="567"/>
        <w:jc w:val="both"/>
        <w:rPr>
          <w:rFonts w:ascii="GHEA Grapalat" w:hAnsi="GHEA Grapalat" w:cs="Cambria Math"/>
          <w:bCs/>
          <w:iCs/>
          <w:sz w:val="24"/>
          <w:szCs w:val="24"/>
        </w:rPr>
      </w:pPr>
      <w:r w:rsidRPr="00C50D2D">
        <w:rPr>
          <w:rFonts w:ascii="GHEA Grapalat" w:hAnsi="GHEA Grapalat" w:cs="Cambria Math"/>
          <w:bCs/>
          <w:iCs/>
          <w:sz w:val="24"/>
          <w:szCs w:val="24"/>
        </w:rPr>
        <w:t>Միաժամանակ, ՀՀ պետական եկամուտների կոմիտեում առկա տեղեկատվության համաձայն արձանագրվել են մի շարք դեպքեր, երբ  միևնույն ընտանիքի անդամներ հանդիսացող անձինք պարբերար անձը հաստատող փաստաթղթերի փոփոխություններ կատարելով, ներմուծել են ձեռնարկատիրական գործունեության իրականացման առարկա հանդիսացող ապրանքներ՝ դրանք հայտարարելով որպես անձնական օգտագործման ապրանքներ։ Մասնավորապես, արձանագրված դեպքերից մեկի համաձայն՝ միևնույն ընտանիքի անդամներ հանդիսացող երեք անձինք 2022 թվականի հուլիսից մինչև 2024 թվականի մայիս ամիսը ՀՀ տարածք են տեղափոխել ընդհանուր քաշով 1․8 տոննա տարբեր տեսակի ապրանքներ՝ որպես անձնական օգտագործման ապրանքներ, որոնց բնույթից և տեղափոխման պարբերականությունից պարզ է դառնում, որ դրանք նախատեսված են ձեռնարկատիրական գործունեության իրականացման համար։</w:t>
      </w:r>
      <w:r>
        <w:rPr>
          <w:rFonts w:ascii="GHEA Grapalat" w:hAnsi="GHEA Grapalat" w:cs="Cambria Math"/>
          <w:bCs/>
          <w:iCs/>
          <w:sz w:val="24"/>
          <w:szCs w:val="24"/>
        </w:rPr>
        <w:t xml:space="preserve"> </w:t>
      </w:r>
    </w:p>
    <w:p w:rsidR="00D56831" w:rsidRDefault="00F4653A" w:rsidP="00F4653A">
      <w:pPr>
        <w:tabs>
          <w:tab w:val="left" w:pos="1039"/>
        </w:tabs>
        <w:spacing w:after="0" w:line="360" w:lineRule="auto"/>
        <w:ind w:firstLine="567"/>
        <w:jc w:val="both"/>
        <w:rPr>
          <w:rFonts w:ascii="GHEA Grapalat" w:hAnsi="GHEA Grapalat" w:cs="Cambria Math"/>
          <w:bCs/>
          <w:iCs/>
          <w:sz w:val="24"/>
          <w:szCs w:val="24"/>
        </w:rPr>
      </w:pPr>
      <w:r>
        <w:rPr>
          <w:rFonts w:ascii="GHEA Grapalat" w:hAnsi="GHEA Grapalat" w:cs="Cambria Math"/>
          <w:bCs/>
          <w:iCs/>
          <w:sz w:val="24"/>
          <w:szCs w:val="24"/>
        </w:rPr>
        <w:t xml:space="preserve">Հաշվի առնելով վերոգրյալը` առաջարկվում է </w:t>
      </w:r>
      <w:r w:rsidR="00750C8D">
        <w:rPr>
          <w:rFonts w:ascii="GHEA Grapalat" w:hAnsi="GHEA Grapalat" w:cs="Cambria Math"/>
          <w:bCs/>
          <w:iCs/>
          <w:sz w:val="24"/>
          <w:szCs w:val="24"/>
        </w:rPr>
        <w:t>ցամաքային</w:t>
      </w:r>
      <w:r>
        <w:rPr>
          <w:rFonts w:ascii="GHEA Grapalat" w:hAnsi="GHEA Grapalat" w:cs="Cambria Math"/>
          <w:bCs/>
          <w:iCs/>
          <w:sz w:val="24"/>
          <w:szCs w:val="24"/>
        </w:rPr>
        <w:t xml:space="preserve"> եղանակով ներմուծվող անձնական օգտագործման ապրանքների </w:t>
      </w:r>
      <w:r w:rsidR="00405273">
        <w:rPr>
          <w:rFonts w:ascii="GHEA Grapalat" w:hAnsi="GHEA Grapalat" w:cs="Cambria Math"/>
          <w:bCs/>
          <w:iCs/>
          <w:sz w:val="24"/>
          <w:szCs w:val="24"/>
        </w:rPr>
        <w:t>համար</w:t>
      </w:r>
      <w:r>
        <w:rPr>
          <w:rFonts w:ascii="GHEA Grapalat" w:hAnsi="GHEA Grapalat" w:cs="Cambria Math"/>
          <w:bCs/>
          <w:iCs/>
          <w:sz w:val="24"/>
          <w:szCs w:val="24"/>
        </w:rPr>
        <w:t xml:space="preserve"> Հ</w:t>
      </w:r>
      <w:r w:rsidR="00405273">
        <w:rPr>
          <w:rFonts w:ascii="GHEA Grapalat" w:hAnsi="GHEA Grapalat" w:cs="Cambria Math"/>
          <w:bCs/>
          <w:iCs/>
          <w:sz w:val="24"/>
          <w:szCs w:val="24"/>
        </w:rPr>
        <w:t xml:space="preserve">այաստանի </w:t>
      </w:r>
      <w:r>
        <w:rPr>
          <w:rFonts w:ascii="GHEA Grapalat" w:hAnsi="GHEA Grapalat" w:cs="Cambria Math"/>
          <w:bCs/>
          <w:iCs/>
          <w:sz w:val="24"/>
          <w:szCs w:val="24"/>
        </w:rPr>
        <w:t>Հ</w:t>
      </w:r>
      <w:r w:rsidR="00405273">
        <w:rPr>
          <w:rFonts w:ascii="GHEA Grapalat" w:hAnsi="GHEA Grapalat" w:cs="Cambria Math"/>
          <w:bCs/>
          <w:iCs/>
          <w:sz w:val="24"/>
          <w:szCs w:val="24"/>
        </w:rPr>
        <w:t>անրապետություն</w:t>
      </w:r>
      <w:r>
        <w:rPr>
          <w:rFonts w:ascii="GHEA Grapalat" w:hAnsi="GHEA Grapalat" w:cs="Cambria Math"/>
          <w:bCs/>
          <w:iCs/>
          <w:sz w:val="24"/>
          <w:szCs w:val="24"/>
        </w:rPr>
        <w:t xml:space="preserve">ում սահմանել </w:t>
      </w:r>
      <w:r w:rsidR="00405273">
        <w:rPr>
          <w:rFonts w:ascii="GHEA Grapalat" w:hAnsi="GHEA Grapalat" w:cs="Cambria Math"/>
          <w:bCs/>
          <w:iCs/>
          <w:sz w:val="24"/>
          <w:szCs w:val="24"/>
        </w:rPr>
        <w:t>առավել</w:t>
      </w:r>
      <w:r>
        <w:rPr>
          <w:rFonts w:ascii="GHEA Grapalat" w:hAnsi="GHEA Grapalat" w:cs="Cambria Math"/>
          <w:bCs/>
          <w:iCs/>
          <w:sz w:val="24"/>
          <w:szCs w:val="24"/>
        </w:rPr>
        <w:t xml:space="preserve"> խիստ</w:t>
      </w:r>
      <w:r w:rsidR="00405273">
        <w:rPr>
          <w:rFonts w:ascii="GHEA Grapalat" w:hAnsi="GHEA Grapalat" w:cs="Cambria Math"/>
          <w:bCs/>
          <w:iCs/>
          <w:sz w:val="24"/>
          <w:szCs w:val="24"/>
        </w:rPr>
        <w:t xml:space="preserve"> բնաիրային և արժեքային</w:t>
      </w:r>
      <w:r>
        <w:rPr>
          <w:rFonts w:ascii="GHEA Grapalat" w:hAnsi="GHEA Grapalat" w:cs="Cambria Math"/>
          <w:bCs/>
          <w:iCs/>
          <w:sz w:val="24"/>
          <w:szCs w:val="24"/>
        </w:rPr>
        <w:t xml:space="preserve"> </w:t>
      </w:r>
      <w:r w:rsidR="00405273">
        <w:rPr>
          <w:rFonts w:ascii="GHEA Grapalat" w:hAnsi="GHEA Grapalat" w:cs="Cambria Math"/>
          <w:bCs/>
          <w:iCs/>
          <w:sz w:val="24"/>
          <w:szCs w:val="24"/>
        </w:rPr>
        <w:t>չափեր</w:t>
      </w:r>
      <w:r>
        <w:rPr>
          <w:rFonts w:ascii="GHEA Grapalat" w:hAnsi="GHEA Grapalat" w:cs="Cambria Math"/>
          <w:bCs/>
          <w:iCs/>
          <w:sz w:val="24"/>
          <w:szCs w:val="24"/>
        </w:rPr>
        <w:t>` քանակային շեմը սահմանելով 10 կգ, իսկ արժեքայինը` 200 եվրոյին համարժեք դրամ:</w:t>
      </w:r>
    </w:p>
    <w:p w:rsidR="00405273" w:rsidRDefault="00405273" w:rsidP="00F4653A">
      <w:pPr>
        <w:tabs>
          <w:tab w:val="left" w:pos="1039"/>
        </w:tabs>
        <w:spacing w:after="0" w:line="360" w:lineRule="auto"/>
        <w:ind w:firstLine="567"/>
        <w:jc w:val="both"/>
        <w:rPr>
          <w:rFonts w:ascii="GHEA Grapalat" w:hAnsi="GHEA Grapalat" w:cs="Cambria Math"/>
          <w:bCs/>
          <w:iCs/>
          <w:sz w:val="24"/>
          <w:szCs w:val="24"/>
        </w:rPr>
      </w:pPr>
      <w:r>
        <w:rPr>
          <w:rFonts w:ascii="GHEA Grapalat" w:hAnsi="GHEA Grapalat" w:cs="Cambria Math"/>
          <w:bCs/>
          <w:iCs/>
          <w:sz w:val="24"/>
          <w:szCs w:val="24"/>
        </w:rPr>
        <w:lastRenderedPageBreak/>
        <w:t xml:space="preserve">Միաժամանակ, միջազգային փոստային փոխադրումներով և փոխադրողների կողմից առաքվող անձնական օգտագործման ապրանքների համար առավել խիստ նորմերը ներկայումս նախատեսված են «Մաքսային կարգավորման մասին» օրենքի 174-րդ հոդվածի </w:t>
      </w:r>
      <w:r w:rsidR="003C69D8" w:rsidRPr="003C69D8">
        <w:rPr>
          <w:rFonts w:ascii="GHEA Grapalat" w:hAnsi="GHEA Grapalat" w:cs="Cambria Math"/>
          <w:bCs/>
          <w:iCs/>
          <w:sz w:val="24"/>
          <w:szCs w:val="24"/>
        </w:rPr>
        <w:t xml:space="preserve">     </w:t>
      </w:r>
      <w:r>
        <w:rPr>
          <w:rFonts w:ascii="GHEA Grapalat" w:hAnsi="GHEA Grapalat" w:cs="Cambria Math"/>
          <w:bCs/>
          <w:iCs/>
          <w:sz w:val="24"/>
          <w:szCs w:val="24"/>
        </w:rPr>
        <w:t>9-րդ մասով։ Նախագծով առաջարկվում է նաև նշված կատեգորիայի ապրանքների համար ևս նորմերը նախատեսել ՀՀ կառավարության որոշման շրջանակներում՝ հետագայում ըստ անհրաժեշտության՝ փոփոխությունների կամ լրացումների դեպքում՝ դրանք դինամիկ իրականացնելու նպատակով, իսկ օրենքի նշված դրույթը նախատեսվում է ուժը կորցրած ճանաչել</w:t>
      </w:r>
      <w:r w:rsidR="00A6532E">
        <w:rPr>
          <w:rFonts w:ascii="GHEA Grapalat" w:hAnsi="GHEA Grapalat" w:cs="Cambria Math"/>
          <w:bCs/>
          <w:iCs/>
          <w:sz w:val="24"/>
          <w:szCs w:val="24"/>
        </w:rPr>
        <w:t xml:space="preserve"> օրենքի՝ առաջիկա փոփոխությունների ժամանակ։</w:t>
      </w:r>
    </w:p>
    <w:p w:rsidR="00953064" w:rsidRPr="00D24546" w:rsidRDefault="00953064" w:rsidP="00953064">
      <w:pPr>
        <w:tabs>
          <w:tab w:val="left" w:pos="1039"/>
        </w:tabs>
        <w:spacing w:after="0" w:line="360" w:lineRule="auto"/>
        <w:ind w:firstLine="567"/>
        <w:jc w:val="both"/>
        <w:rPr>
          <w:rFonts w:ascii="GHEA Grapalat" w:hAnsi="GHEA Grapalat"/>
          <w:b/>
          <w:i/>
          <w:sz w:val="24"/>
          <w:szCs w:val="24"/>
          <w:lang w:eastAsia="hy-AM"/>
        </w:rPr>
      </w:pPr>
      <w:r w:rsidRPr="00D24546">
        <w:rPr>
          <w:rFonts w:ascii="GHEA Grapalat" w:hAnsi="GHEA Grapalat"/>
          <w:b/>
          <w:i/>
          <w:sz w:val="24"/>
          <w:szCs w:val="24"/>
          <w:lang w:eastAsia="hy-AM"/>
        </w:rPr>
        <w:t>Կարգավորման առարկան, ակնկալվող արդյունքը.</w:t>
      </w:r>
    </w:p>
    <w:p w:rsidR="00953064" w:rsidRPr="00D24546" w:rsidRDefault="00953064" w:rsidP="00953064">
      <w:pPr>
        <w:tabs>
          <w:tab w:val="left" w:pos="1039"/>
        </w:tabs>
        <w:spacing w:after="0" w:line="360" w:lineRule="auto"/>
        <w:ind w:firstLine="567"/>
        <w:jc w:val="both"/>
        <w:rPr>
          <w:rFonts w:ascii="GHEA Grapalat" w:hAnsi="GHEA Grapalat"/>
          <w:sz w:val="24"/>
          <w:szCs w:val="24"/>
          <w:lang w:eastAsia="hy-AM"/>
        </w:rPr>
      </w:pPr>
      <w:r w:rsidRPr="00D24546">
        <w:rPr>
          <w:rFonts w:ascii="GHEA Grapalat" w:hAnsi="GHEA Grapalat"/>
          <w:sz w:val="24"/>
          <w:szCs w:val="24"/>
          <w:lang w:eastAsia="hy-AM"/>
        </w:rPr>
        <w:t>Նախագծ</w:t>
      </w:r>
      <w:r>
        <w:rPr>
          <w:rFonts w:ascii="GHEA Grapalat" w:hAnsi="GHEA Grapalat"/>
          <w:sz w:val="24"/>
          <w:szCs w:val="24"/>
          <w:lang w:eastAsia="hy-AM"/>
        </w:rPr>
        <w:t xml:space="preserve">ի ընդունման արդյունքում նախատեսվում է </w:t>
      </w:r>
      <w:r w:rsidR="00750C8D">
        <w:rPr>
          <w:rFonts w:ascii="GHEA Grapalat" w:hAnsi="GHEA Grapalat"/>
          <w:sz w:val="24"/>
          <w:szCs w:val="24"/>
          <w:lang w:eastAsia="hy-AM"/>
        </w:rPr>
        <w:t>ցամաքային</w:t>
      </w:r>
      <w:r w:rsidR="00405273">
        <w:rPr>
          <w:rFonts w:ascii="GHEA Grapalat" w:hAnsi="GHEA Grapalat"/>
          <w:sz w:val="24"/>
          <w:szCs w:val="24"/>
          <w:lang w:eastAsia="hy-AM"/>
        </w:rPr>
        <w:t xml:space="preserve"> եղանակով ներմուծվող անձնական օգտագործման ապրանքների համար սահմանել </w:t>
      </w:r>
      <w:r w:rsidR="001513EF">
        <w:rPr>
          <w:rFonts w:ascii="GHEA Grapalat" w:hAnsi="GHEA Grapalat"/>
          <w:sz w:val="24"/>
          <w:szCs w:val="24"/>
          <w:lang w:eastAsia="hy-AM"/>
        </w:rPr>
        <w:t>առանց մաքսատուրքի և հարկերի վճարման ներմուծման՝ Եվրասիական տնտեսական հանձնաժողովի կողմից սահմանված նորմերից առավել խիստ նորմեր, որի արդյունքում ակնկալվում է կարգավորել ներկայումս ֆիզիկական անձանց կողմից անձնական օգտագործման ապրանքների ներմուծման հետ կապված առկա չարաշահումները։</w:t>
      </w:r>
    </w:p>
    <w:p w:rsidR="00953064" w:rsidRPr="00D24546" w:rsidRDefault="00953064" w:rsidP="00953064">
      <w:pPr>
        <w:tabs>
          <w:tab w:val="left" w:pos="1039"/>
        </w:tabs>
        <w:spacing w:after="0" w:line="360" w:lineRule="auto"/>
        <w:ind w:firstLine="567"/>
        <w:jc w:val="both"/>
        <w:rPr>
          <w:rFonts w:ascii="GHEA Grapalat" w:hAnsi="GHEA Grapalat"/>
          <w:b/>
          <w:bCs/>
          <w:i/>
          <w:sz w:val="24"/>
          <w:szCs w:val="24"/>
          <w:lang w:eastAsia="hy-AM"/>
        </w:rPr>
      </w:pPr>
      <w:r w:rsidRPr="00D24546">
        <w:rPr>
          <w:rFonts w:ascii="GHEA Grapalat" w:hAnsi="GHEA Grapalat"/>
          <w:b/>
          <w:i/>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53064" w:rsidRPr="00D24546" w:rsidRDefault="00953064" w:rsidP="00953064">
      <w:pPr>
        <w:tabs>
          <w:tab w:val="left" w:pos="1039"/>
        </w:tabs>
        <w:spacing w:after="0" w:line="360" w:lineRule="auto"/>
        <w:ind w:firstLine="567"/>
        <w:jc w:val="both"/>
        <w:rPr>
          <w:rFonts w:ascii="GHEA Grapalat" w:hAnsi="GHEA Grapalat"/>
          <w:sz w:val="24"/>
          <w:szCs w:val="24"/>
          <w:lang w:eastAsia="hy-AM"/>
        </w:rPr>
      </w:pPr>
      <w:r w:rsidRPr="00D24546">
        <w:rPr>
          <w:rFonts w:ascii="GHEA Grapalat" w:hAnsi="GHEA Grapalat"/>
          <w:sz w:val="24"/>
          <w:szCs w:val="24"/>
          <w:lang w:eastAsia="hy-AM"/>
        </w:rPr>
        <w:t>Նախագիծն ուղղակիորեն չի բխում ռազմավարական փաստաթղթերից</w:t>
      </w:r>
      <w:r w:rsidRPr="00D24546">
        <w:rPr>
          <w:rFonts w:ascii="GHEA Grapalat" w:hAnsi="GHEA Grapalat"/>
          <w:bCs/>
          <w:sz w:val="24"/>
          <w:szCs w:val="24"/>
          <w:lang w:eastAsia="hy-AM"/>
        </w:rPr>
        <w:t>։</w:t>
      </w:r>
    </w:p>
    <w:p w:rsidR="00953064" w:rsidRPr="00D24546" w:rsidRDefault="00953064" w:rsidP="00953064">
      <w:pPr>
        <w:tabs>
          <w:tab w:val="left" w:pos="1039"/>
        </w:tabs>
        <w:spacing w:after="0" w:line="360" w:lineRule="auto"/>
        <w:ind w:firstLine="567"/>
        <w:jc w:val="both"/>
        <w:rPr>
          <w:rFonts w:ascii="GHEA Grapalat" w:hAnsi="GHEA Grapalat"/>
          <w:b/>
          <w:i/>
          <w:sz w:val="24"/>
          <w:szCs w:val="24"/>
          <w:lang w:val="fr-FR" w:eastAsia="hy-AM"/>
        </w:rPr>
      </w:pPr>
      <w:r w:rsidRPr="00D24546">
        <w:rPr>
          <w:rFonts w:ascii="GHEA Grapalat" w:hAnsi="GHEA Grapalat"/>
          <w:b/>
          <w:i/>
          <w:sz w:val="24"/>
          <w:szCs w:val="24"/>
          <w:lang w:eastAsia="hy-AM"/>
        </w:rPr>
        <w:t>Նախագծի</w:t>
      </w:r>
      <w:r w:rsidRPr="00D24546">
        <w:rPr>
          <w:rFonts w:ascii="GHEA Grapalat" w:hAnsi="GHEA Grapalat"/>
          <w:b/>
          <w:i/>
          <w:sz w:val="24"/>
          <w:szCs w:val="24"/>
          <w:lang w:val="fr-FR" w:eastAsia="hy-AM"/>
        </w:rPr>
        <w:t xml:space="preserve"> </w:t>
      </w:r>
      <w:r w:rsidRPr="00D24546">
        <w:rPr>
          <w:rFonts w:ascii="GHEA Grapalat" w:hAnsi="GHEA Grapalat"/>
          <w:b/>
          <w:i/>
          <w:sz w:val="24"/>
          <w:szCs w:val="24"/>
          <w:lang w:eastAsia="hy-AM"/>
        </w:rPr>
        <w:t>մշակման</w:t>
      </w:r>
      <w:r w:rsidRPr="00D24546">
        <w:rPr>
          <w:rFonts w:ascii="GHEA Grapalat" w:hAnsi="GHEA Grapalat"/>
          <w:b/>
          <w:i/>
          <w:sz w:val="24"/>
          <w:szCs w:val="24"/>
          <w:lang w:val="fr-FR" w:eastAsia="hy-AM"/>
        </w:rPr>
        <w:t xml:space="preserve"> </w:t>
      </w:r>
      <w:r w:rsidRPr="00D24546">
        <w:rPr>
          <w:rFonts w:ascii="GHEA Grapalat" w:hAnsi="GHEA Grapalat"/>
          <w:b/>
          <w:i/>
          <w:sz w:val="24"/>
          <w:szCs w:val="24"/>
          <w:lang w:eastAsia="hy-AM"/>
        </w:rPr>
        <w:t>գործընթացում</w:t>
      </w:r>
      <w:r w:rsidRPr="00D24546">
        <w:rPr>
          <w:rFonts w:ascii="GHEA Grapalat" w:hAnsi="GHEA Grapalat"/>
          <w:b/>
          <w:i/>
          <w:sz w:val="24"/>
          <w:szCs w:val="24"/>
          <w:lang w:val="fr-FR" w:eastAsia="hy-AM"/>
        </w:rPr>
        <w:t xml:space="preserve"> </w:t>
      </w:r>
      <w:r w:rsidRPr="00D24546">
        <w:rPr>
          <w:rFonts w:ascii="GHEA Grapalat" w:hAnsi="GHEA Grapalat"/>
          <w:b/>
          <w:i/>
          <w:sz w:val="24"/>
          <w:szCs w:val="24"/>
          <w:lang w:eastAsia="hy-AM"/>
        </w:rPr>
        <w:t>ներգրավված</w:t>
      </w:r>
      <w:r w:rsidRPr="00D24546">
        <w:rPr>
          <w:rFonts w:ascii="GHEA Grapalat" w:hAnsi="GHEA Grapalat"/>
          <w:b/>
          <w:i/>
          <w:sz w:val="24"/>
          <w:szCs w:val="24"/>
          <w:lang w:val="fr-FR" w:eastAsia="hy-AM"/>
        </w:rPr>
        <w:t xml:space="preserve"> </w:t>
      </w:r>
      <w:r w:rsidRPr="00D24546">
        <w:rPr>
          <w:rFonts w:ascii="GHEA Grapalat" w:hAnsi="GHEA Grapalat"/>
          <w:b/>
          <w:i/>
          <w:sz w:val="24"/>
          <w:szCs w:val="24"/>
          <w:lang w:eastAsia="hy-AM"/>
        </w:rPr>
        <w:t>ինստիտուտները</w:t>
      </w:r>
      <w:r w:rsidRPr="00D24546">
        <w:rPr>
          <w:rFonts w:ascii="GHEA Grapalat" w:hAnsi="GHEA Grapalat"/>
          <w:b/>
          <w:i/>
          <w:sz w:val="24"/>
          <w:szCs w:val="24"/>
          <w:lang w:val="fr-FR" w:eastAsia="hy-AM"/>
        </w:rPr>
        <w:t xml:space="preserve"> </w:t>
      </w:r>
      <w:r w:rsidRPr="00D24546">
        <w:rPr>
          <w:rFonts w:ascii="GHEA Grapalat" w:hAnsi="GHEA Grapalat"/>
          <w:b/>
          <w:i/>
          <w:sz w:val="24"/>
          <w:szCs w:val="24"/>
          <w:lang w:eastAsia="hy-AM"/>
        </w:rPr>
        <w:t>և</w:t>
      </w:r>
      <w:r w:rsidRPr="00D24546">
        <w:rPr>
          <w:rFonts w:ascii="GHEA Grapalat" w:hAnsi="GHEA Grapalat"/>
          <w:b/>
          <w:i/>
          <w:sz w:val="24"/>
          <w:szCs w:val="24"/>
          <w:lang w:val="fr-FR" w:eastAsia="hy-AM"/>
        </w:rPr>
        <w:t xml:space="preserve"> </w:t>
      </w:r>
      <w:r w:rsidRPr="00D24546">
        <w:rPr>
          <w:rFonts w:ascii="GHEA Grapalat" w:hAnsi="GHEA Grapalat"/>
          <w:b/>
          <w:i/>
          <w:sz w:val="24"/>
          <w:szCs w:val="24"/>
          <w:lang w:eastAsia="hy-AM"/>
        </w:rPr>
        <w:t>անձինք</w:t>
      </w:r>
      <w:r w:rsidRPr="00D24546">
        <w:rPr>
          <w:rFonts w:ascii="GHEA Grapalat" w:hAnsi="GHEA Grapalat"/>
          <w:b/>
          <w:i/>
          <w:sz w:val="24"/>
          <w:szCs w:val="24"/>
          <w:lang w:val="fr-FR" w:eastAsia="hy-AM"/>
        </w:rPr>
        <w:t xml:space="preserve">. </w:t>
      </w:r>
    </w:p>
    <w:p w:rsidR="00953064" w:rsidRPr="00D24546" w:rsidRDefault="00953064" w:rsidP="00953064">
      <w:pPr>
        <w:tabs>
          <w:tab w:val="left" w:pos="1039"/>
        </w:tabs>
        <w:spacing w:after="0" w:line="360" w:lineRule="auto"/>
        <w:ind w:firstLine="567"/>
        <w:jc w:val="both"/>
        <w:rPr>
          <w:rFonts w:ascii="GHEA Grapalat" w:hAnsi="GHEA Grapalat"/>
          <w:b/>
          <w:bCs/>
          <w:sz w:val="24"/>
          <w:szCs w:val="24"/>
          <w:lang w:eastAsia="hy-AM"/>
        </w:rPr>
      </w:pPr>
      <w:r w:rsidRPr="00D24546">
        <w:rPr>
          <w:rFonts w:ascii="GHEA Grapalat" w:hAnsi="GHEA Grapalat"/>
          <w:sz w:val="24"/>
          <w:szCs w:val="24"/>
          <w:lang w:eastAsia="hy-AM"/>
        </w:rPr>
        <w:t>Նախագիծը</w:t>
      </w:r>
      <w:r w:rsidRPr="00D24546">
        <w:rPr>
          <w:rFonts w:ascii="GHEA Grapalat" w:hAnsi="GHEA Grapalat"/>
          <w:sz w:val="24"/>
          <w:szCs w:val="24"/>
          <w:lang w:val="fr-FR" w:eastAsia="hy-AM"/>
        </w:rPr>
        <w:t xml:space="preserve"> </w:t>
      </w:r>
      <w:r w:rsidRPr="00D24546">
        <w:rPr>
          <w:rFonts w:ascii="GHEA Grapalat" w:hAnsi="GHEA Grapalat"/>
          <w:sz w:val="24"/>
          <w:szCs w:val="24"/>
          <w:lang w:eastAsia="hy-AM"/>
        </w:rPr>
        <w:t>մշակվել</w:t>
      </w:r>
      <w:r w:rsidRPr="00D24546">
        <w:rPr>
          <w:rFonts w:ascii="GHEA Grapalat" w:hAnsi="GHEA Grapalat"/>
          <w:sz w:val="24"/>
          <w:szCs w:val="24"/>
          <w:lang w:val="fr-FR" w:eastAsia="hy-AM"/>
        </w:rPr>
        <w:t xml:space="preserve"> </w:t>
      </w:r>
      <w:r w:rsidRPr="00D24546">
        <w:rPr>
          <w:rFonts w:ascii="GHEA Grapalat" w:hAnsi="GHEA Grapalat"/>
          <w:sz w:val="24"/>
          <w:szCs w:val="24"/>
          <w:lang w:eastAsia="hy-AM"/>
        </w:rPr>
        <w:t>է</w:t>
      </w:r>
      <w:r w:rsidRPr="00D24546">
        <w:rPr>
          <w:rFonts w:ascii="GHEA Grapalat" w:hAnsi="GHEA Grapalat"/>
          <w:sz w:val="24"/>
          <w:szCs w:val="24"/>
          <w:lang w:val="fr-FR" w:eastAsia="hy-AM"/>
        </w:rPr>
        <w:t xml:space="preserve"> </w:t>
      </w:r>
      <w:proofErr w:type="spellStart"/>
      <w:r w:rsidRPr="00D24546">
        <w:rPr>
          <w:rFonts w:ascii="GHEA Grapalat" w:hAnsi="GHEA Grapalat"/>
          <w:sz w:val="24"/>
          <w:szCs w:val="24"/>
          <w:lang w:val="en-US" w:eastAsia="hy-AM"/>
        </w:rPr>
        <w:t>Հայաստանի</w:t>
      </w:r>
      <w:proofErr w:type="spellEnd"/>
      <w:r w:rsidRPr="00D24546">
        <w:rPr>
          <w:rFonts w:ascii="GHEA Grapalat" w:hAnsi="GHEA Grapalat"/>
          <w:sz w:val="24"/>
          <w:szCs w:val="24"/>
          <w:lang w:val="fr-FR" w:eastAsia="hy-AM"/>
        </w:rPr>
        <w:t xml:space="preserve"> </w:t>
      </w:r>
      <w:proofErr w:type="spellStart"/>
      <w:r w:rsidRPr="00D24546">
        <w:rPr>
          <w:rFonts w:ascii="GHEA Grapalat" w:hAnsi="GHEA Grapalat"/>
          <w:sz w:val="24"/>
          <w:szCs w:val="24"/>
          <w:lang w:val="en-US" w:eastAsia="hy-AM"/>
        </w:rPr>
        <w:t>Հանրապետության</w:t>
      </w:r>
      <w:proofErr w:type="spellEnd"/>
      <w:r w:rsidRPr="00D24546">
        <w:rPr>
          <w:rFonts w:ascii="GHEA Grapalat" w:hAnsi="GHEA Grapalat"/>
          <w:sz w:val="24"/>
          <w:szCs w:val="24"/>
          <w:lang w:val="fr-FR" w:eastAsia="hy-AM"/>
        </w:rPr>
        <w:t xml:space="preserve"> </w:t>
      </w:r>
      <w:r w:rsidRPr="00D24546">
        <w:rPr>
          <w:rFonts w:ascii="GHEA Grapalat" w:hAnsi="GHEA Grapalat"/>
          <w:sz w:val="24"/>
          <w:szCs w:val="24"/>
          <w:lang w:eastAsia="hy-AM"/>
        </w:rPr>
        <w:t>պետական</w:t>
      </w:r>
      <w:r w:rsidRPr="00D24546">
        <w:rPr>
          <w:rFonts w:ascii="GHEA Grapalat" w:hAnsi="GHEA Grapalat"/>
          <w:sz w:val="24"/>
          <w:szCs w:val="24"/>
          <w:lang w:val="fr-FR" w:eastAsia="hy-AM"/>
        </w:rPr>
        <w:t xml:space="preserve"> </w:t>
      </w:r>
      <w:r w:rsidRPr="00D24546">
        <w:rPr>
          <w:rFonts w:ascii="GHEA Grapalat" w:hAnsi="GHEA Grapalat"/>
          <w:sz w:val="24"/>
          <w:szCs w:val="24"/>
          <w:lang w:eastAsia="hy-AM"/>
        </w:rPr>
        <w:t>եկամուտների</w:t>
      </w:r>
      <w:r w:rsidRPr="00D24546">
        <w:rPr>
          <w:rFonts w:ascii="GHEA Grapalat" w:hAnsi="GHEA Grapalat"/>
          <w:sz w:val="24"/>
          <w:szCs w:val="24"/>
          <w:lang w:val="fr-FR" w:eastAsia="hy-AM"/>
        </w:rPr>
        <w:t xml:space="preserve"> </w:t>
      </w:r>
      <w:r w:rsidRPr="00D24546">
        <w:rPr>
          <w:rFonts w:ascii="GHEA Grapalat" w:hAnsi="GHEA Grapalat"/>
          <w:sz w:val="24"/>
          <w:szCs w:val="24"/>
          <w:lang w:eastAsia="hy-AM"/>
        </w:rPr>
        <w:t>կոմիտեի</w:t>
      </w:r>
      <w:r w:rsidRPr="00D24546">
        <w:rPr>
          <w:rFonts w:ascii="GHEA Grapalat" w:hAnsi="GHEA Grapalat"/>
          <w:sz w:val="24"/>
          <w:szCs w:val="24"/>
          <w:lang w:val="fr-FR" w:eastAsia="hy-AM"/>
        </w:rPr>
        <w:t xml:space="preserve"> </w:t>
      </w:r>
      <w:r w:rsidRPr="00D24546">
        <w:rPr>
          <w:rFonts w:ascii="GHEA Grapalat" w:hAnsi="GHEA Grapalat"/>
          <w:sz w:val="24"/>
          <w:szCs w:val="24"/>
          <w:lang w:eastAsia="hy-AM"/>
        </w:rPr>
        <w:t>կողմից</w:t>
      </w:r>
      <w:r w:rsidRPr="00D24546">
        <w:rPr>
          <w:rFonts w:ascii="GHEA Grapalat" w:hAnsi="GHEA Grapalat"/>
          <w:sz w:val="24"/>
          <w:szCs w:val="24"/>
          <w:lang w:val="fr-FR" w:eastAsia="hy-AM"/>
        </w:rPr>
        <w:t>:</w:t>
      </w:r>
    </w:p>
    <w:p w:rsidR="00953064" w:rsidRPr="00D24546" w:rsidRDefault="00953064" w:rsidP="00953064">
      <w:pPr>
        <w:tabs>
          <w:tab w:val="left" w:pos="1039"/>
        </w:tabs>
        <w:spacing w:after="0" w:line="360" w:lineRule="auto"/>
        <w:ind w:firstLine="567"/>
        <w:jc w:val="both"/>
        <w:rPr>
          <w:rFonts w:ascii="GHEA Grapalat" w:hAnsi="GHEA Grapalat"/>
          <w:b/>
          <w:i/>
          <w:sz w:val="24"/>
          <w:szCs w:val="24"/>
          <w:lang w:eastAsia="hy-AM"/>
        </w:rPr>
      </w:pPr>
      <w:r w:rsidRPr="00D24546">
        <w:rPr>
          <w:rFonts w:ascii="GHEA Grapalat" w:hAnsi="GHEA Grapalat"/>
          <w:b/>
          <w:i/>
          <w:sz w:val="24"/>
          <w:szCs w:val="24"/>
          <w:lang w:eastAsia="hy-AM"/>
        </w:rPr>
        <w:t>Լրացուցիչ ֆինանսական միջոցների անհրաժեշտության վերաբերյալ.</w:t>
      </w:r>
    </w:p>
    <w:p w:rsidR="00953064" w:rsidRPr="00D24546" w:rsidRDefault="00953064" w:rsidP="00953064">
      <w:pPr>
        <w:tabs>
          <w:tab w:val="left" w:pos="1039"/>
        </w:tabs>
        <w:spacing w:after="0" w:line="360" w:lineRule="auto"/>
        <w:ind w:firstLine="567"/>
        <w:jc w:val="both"/>
        <w:rPr>
          <w:rFonts w:ascii="GHEA Grapalat" w:hAnsi="GHEA Grapalat"/>
          <w:sz w:val="24"/>
          <w:szCs w:val="24"/>
          <w:lang w:eastAsia="hy-AM"/>
        </w:rPr>
      </w:pPr>
      <w:r w:rsidRPr="00D24546">
        <w:rPr>
          <w:rFonts w:ascii="GHEA Grapalat" w:hAnsi="GHEA Grapalat"/>
          <w:sz w:val="24"/>
          <w:szCs w:val="24"/>
          <w:lang w:eastAsia="hy-AM"/>
        </w:rPr>
        <w:t>Նախագծի ընդունմամբ լրացուցիչ ֆինանսական միջոցների ներգրավման անհրաժեշտություն առկա չէ:</w:t>
      </w:r>
    </w:p>
    <w:p w:rsidR="00953064" w:rsidRPr="00D24546" w:rsidRDefault="00953064" w:rsidP="00953064">
      <w:pPr>
        <w:tabs>
          <w:tab w:val="left" w:pos="1039"/>
        </w:tabs>
        <w:spacing w:after="0" w:line="360" w:lineRule="auto"/>
        <w:ind w:firstLine="567"/>
        <w:jc w:val="both"/>
        <w:rPr>
          <w:rFonts w:ascii="GHEA Grapalat" w:hAnsi="GHEA Grapalat"/>
          <w:i/>
          <w:sz w:val="24"/>
          <w:szCs w:val="24"/>
          <w:lang w:eastAsia="hy-AM"/>
        </w:rPr>
      </w:pPr>
      <w:r w:rsidRPr="00D24546">
        <w:rPr>
          <w:rFonts w:ascii="GHEA Grapalat" w:hAnsi="GHEA Grapalat"/>
          <w:b/>
          <w:i/>
          <w:sz w:val="24"/>
          <w:szCs w:val="24"/>
          <w:lang w:eastAsia="hy-AM"/>
        </w:rPr>
        <w:t>Պետական բյուջեի եկամուտներում և ծախսերում սպասվելիք փոփոխությունների վերաբերյալ.</w:t>
      </w:r>
    </w:p>
    <w:p w:rsidR="00953064" w:rsidRPr="00765E12" w:rsidRDefault="00953064" w:rsidP="00C50D2D">
      <w:pPr>
        <w:tabs>
          <w:tab w:val="left" w:pos="1039"/>
        </w:tabs>
        <w:spacing w:after="0" w:line="360" w:lineRule="auto"/>
        <w:ind w:firstLine="567"/>
        <w:jc w:val="both"/>
        <w:rPr>
          <w:rFonts w:ascii="GHEA Grapalat" w:hAnsi="GHEA Grapalat"/>
          <w:sz w:val="24"/>
          <w:szCs w:val="24"/>
          <w:lang w:eastAsia="hy-AM"/>
        </w:rPr>
      </w:pPr>
      <w:r w:rsidRPr="00D24546">
        <w:rPr>
          <w:rFonts w:ascii="GHEA Grapalat" w:hAnsi="GHEA Grapalat"/>
          <w:sz w:val="24"/>
          <w:szCs w:val="24"/>
          <w:lang w:eastAsia="hy-AM"/>
        </w:rPr>
        <w:t xml:space="preserve">Նախագծի </w:t>
      </w:r>
      <w:r w:rsidRPr="00D24546">
        <w:rPr>
          <w:rFonts w:ascii="GHEA Grapalat" w:hAnsi="GHEA Grapalat"/>
          <w:bCs/>
          <w:sz w:val="24"/>
          <w:szCs w:val="24"/>
          <w:lang w:eastAsia="hy-AM"/>
        </w:rPr>
        <w:t xml:space="preserve">ընդունմամբ </w:t>
      </w:r>
      <w:r w:rsidRPr="00D24546">
        <w:rPr>
          <w:rFonts w:ascii="GHEA Grapalat" w:hAnsi="GHEA Grapalat"/>
          <w:sz w:val="24"/>
          <w:szCs w:val="24"/>
          <w:lang w:eastAsia="hy-AM"/>
        </w:rPr>
        <w:t xml:space="preserve">Հայաստանի Հանրապետության </w:t>
      </w:r>
      <w:r w:rsidRPr="00D24546">
        <w:rPr>
          <w:rFonts w:ascii="GHEA Grapalat" w:hAnsi="GHEA Grapalat"/>
          <w:bCs/>
          <w:sz w:val="24"/>
          <w:szCs w:val="24"/>
          <w:lang w:eastAsia="hy-AM"/>
        </w:rPr>
        <w:t>պետական բյուջեում եկամուտների և ծախսերի ավելացում կամ նվազեցում չի նախատեսվում։</w:t>
      </w:r>
    </w:p>
    <w:p w:rsidR="00953064" w:rsidRPr="00765E12" w:rsidRDefault="00953064" w:rsidP="00953064">
      <w:pPr>
        <w:tabs>
          <w:tab w:val="left" w:pos="1039"/>
        </w:tabs>
        <w:ind w:firstLine="567"/>
        <w:jc w:val="both"/>
        <w:rPr>
          <w:rFonts w:ascii="GHEA Grapalat" w:hAnsi="GHEA Grapalat"/>
          <w:sz w:val="24"/>
          <w:szCs w:val="24"/>
          <w:lang w:eastAsia="hy-AM"/>
        </w:rPr>
      </w:pPr>
    </w:p>
    <w:p w:rsidR="0019525D" w:rsidRDefault="00627A3B"/>
    <w:sectPr w:rsidR="0019525D" w:rsidSect="001A3049">
      <w:pgSz w:w="11906" w:h="16838"/>
      <w:pgMar w:top="720" w:right="720" w:bottom="720" w:left="72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A2BD5"/>
    <w:multiLevelType w:val="hybridMultilevel"/>
    <w:tmpl w:val="80ACEB0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29D62D24"/>
    <w:multiLevelType w:val="hybridMultilevel"/>
    <w:tmpl w:val="E4B8E222"/>
    <w:lvl w:ilvl="0" w:tplc="BA54E1C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716"/>
    <w:rsid w:val="001513EF"/>
    <w:rsid w:val="00256745"/>
    <w:rsid w:val="00337BBA"/>
    <w:rsid w:val="003C69D8"/>
    <w:rsid w:val="00405273"/>
    <w:rsid w:val="004D31DE"/>
    <w:rsid w:val="00513FFF"/>
    <w:rsid w:val="00627A3B"/>
    <w:rsid w:val="00636C91"/>
    <w:rsid w:val="00725799"/>
    <w:rsid w:val="00750C8D"/>
    <w:rsid w:val="007F0791"/>
    <w:rsid w:val="00857DC9"/>
    <w:rsid w:val="008F76C6"/>
    <w:rsid w:val="00927DE6"/>
    <w:rsid w:val="00932716"/>
    <w:rsid w:val="00953064"/>
    <w:rsid w:val="0098675F"/>
    <w:rsid w:val="00A6532E"/>
    <w:rsid w:val="00C50D2D"/>
    <w:rsid w:val="00CB619E"/>
    <w:rsid w:val="00D42F7B"/>
    <w:rsid w:val="00D56831"/>
    <w:rsid w:val="00E57224"/>
    <w:rsid w:val="00F4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3F2D"/>
  <w15:chartTrackingRefBased/>
  <w15:docId w15:val="{7F6A59EE-38BD-4CE0-9E6C-C63A68F1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064"/>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306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link w:val="NoSpacingChar"/>
    <w:qFormat/>
    <w:rsid w:val="00F4653A"/>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4653A"/>
    <w:rPr>
      <w:rFonts w:ascii="Calibri" w:eastAsia="Calibri" w:hAnsi="Calibri" w:cs="Times New Roman"/>
    </w:rPr>
  </w:style>
  <w:style w:type="paragraph" w:styleId="ListParagraph">
    <w:name w:val="List Paragraph"/>
    <w:basedOn w:val="Normal"/>
    <w:uiPriority w:val="34"/>
    <w:qFormat/>
    <w:rsid w:val="0098675F"/>
    <w:pPr>
      <w:spacing w:after="0" w:line="240" w:lineRule="auto"/>
      <w:ind w:left="720"/>
    </w:pPr>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382889">
      <w:bodyDiv w:val="1"/>
      <w:marLeft w:val="0"/>
      <w:marRight w:val="0"/>
      <w:marTop w:val="0"/>
      <w:marBottom w:val="0"/>
      <w:divBdr>
        <w:top w:val="none" w:sz="0" w:space="0" w:color="auto"/>
        <w:left w:val="none" w:sz="0" w:space="0" w:color="auto"/>
        <w:bottom w:val="none" w:sz="0" w:space="0" w:color="auto"/>
        <w:right w:val="none" w:sz="0" w:space="0" w:color="auto"/>
      </w:divBdr>
    </w:div>
    <w:div w:id="1203981304">
      <w:bodyDiv w:val="1"/>
      <w:marLeft w:val="0"/>
      <w:marRight w:val="0"/>
      <w:marTop w:val="0"/>
      <w:marBottom w:val="0"/>
      <w:divBdr>
        <w:top w:val="none" w:sz="0" w:space="0" w:color="auto"/>
        <w:left w:val="none" w:sz="0" w:space="0" w:color="auto"/>
        <w:bottom w:val="none" w:sz="0" w:space="0" w:color="auto"/>
        <w:right w:val="none" w:sz="0" w:space="0" w:color="auto"/>
      </w:divBdr>
    </w:div>
    <w:div w:id="164300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Palyan</dc:creator>
  <cp:keywords/>
  <dc:description/>
  <cp:lastModifiedBy>Ruzanna Avetisyan</cp:lastModifiedBy>
  <cp:revision>2</cp:revision>
  <dcterms:created xsi:type="dcterms:W3CDTF">2024-07-15T13:04:00Z</dcterms:created>
  <dcterms:modified xsi:type="dcterms:W3CDTF">2024-07-15T13:04:00Z</dcterms:modified>
</cp:coreProperties>
</file>