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1B2883" w:rsidRDefault="00556F57" w:rsidP="00556F57">
      <w:pPr>
        <w:shd w:val="clear" w:color="auto" w:fill="FFFFFF"/>
        <w:spacing w:line="360" w:lineRule="auto"/>
        <w:ind w:firstLine="375"/>
        <w:jc w:val="center"/>
        <w:rPr>
          <w:rFonts w:ascii="GHEA Grapalat" w:hAnsi="GHEA Grapalat"/>
          <w:color w:val="000000"/>
          <w:sz w:val="22"/>
          <w:szCs w:val="22"/>
          <w:lang w:val="en-US" w:eastAsia="en-US"/>
        </w:rPr>
      </w:pPr>
      <w:r w:rsidRPr="001B2883">
        <w:rPr>
          <w:rFonts w:ascii="GHEA Grapalat" w:hAnsi="GHEA Grapalat"/>
          <w:b/>
          <w:bCs/>
          <w:color w:val="000000"/>
          <w:sz w:val="22"/>
          <w:szCs w:val="22"/>
          <w:lang w:val="en-US" w:eastAsia="en-US"/>
        </w:rPr>
        <w:t>ԱՄՓՈՓԱԹԵՐԹ</w:t>
      </w:r>
    </w:p>
    <w:p w14:paraId="1ED44EF6" w14:textId="77777777" w:rsidR="008608E3" w:rsidRDefault="008608E3" w:rsidP="008608E3">
      <w:pPr>
        <w:tabs>
          <w:tab w:val="left" w:pos="8820"/>
        </w:tabs>
        <w:spacing w:line="276" w:lineRule="auto"/>
        <w:ind w:firstLine="630"/>
        <w:jc w:val="center"/>
        <w:rPr>
          <w:rFonts w:ascii="GHEA Grapalat" w:hAnsi="GHEA Grapalat" w:cs="Sylfaen"/>
          <w:b/>
          <w:color w:val="000000" w:themeColor="text1"/>
          <w:lang w:val="af-ZA"/>
        </w:rPr>
      </w:pPr>
      <w:r w:rsidRPr="00B7625C">
        <w:rPr>
          <w:rFonts w:ascii="GHEA Grapalat" w:hAnsi="GHEA Grapalat" w:cs="Sylfaen"/>
          <w:b/>
          <w:bCs/>
          <w:color w:val="000000" w:themeColor="text1"/>
          <w:lang w:val="hy-AM"/>
        </w:rPr>
        <w:t>«ՀԱՅԱՍՏԱՆԻ</w:t>
      </w:r>
      <w:r w:rsidRPr="00B7625C">
        <w:rPr>
          <w:rFonts w:ascii="GHEA Grapalat" w:hAnsi="GHEA Grapalat" w:cs="Sylfaen"/>
          <w:b/>
          <w:bCs/>
          <w:color w:val="000000" w:themeColor="text1"/>
          <w:lang w:val="af-ZA"/>
        </w:rPr>
        <w:t xml:space="preserve"> </w:t>
      </w:r>
      <w:r w:rsidRPr="00B7625C">
        <w:rPr>
          <w:rFonts w:ascii="GHEA Grapalat" w:hAnsi="GHEA Grapalat" w:cs="Sylfaen"/>
          <w:b/>
          <w:bCs/>
          <w:color w:val="000000" w:themeColor="text1"/>
          <w:lang w:val="hy-AM"/>
        </w:rPr>
        <w:t>ՀԱՆՐԱՊԵՏՈՒԹՅԱՆ</w:t>
      </w:r>
      <w:r w:rsidRPr="00B7625C">
        <w:rPr>
          <w:rFonts w:ascii="GHEA Grapalat" w:hAnsi="GHEA Grapalat" w:cs="Sylfaen"/>
          <w:b/>
          <w:bCs/>
          <w:color w:val="000000" w:themeColor="text1"/>
          <w:lang w:val="af-ZA"/>
        </w:rPr>
        <w:t xml:space="preserve"> 2</w:t>
      </w:r>
      <w:r w:rsidRPr="00B7625C">
        <w:rPr>
          <w:rFonts w:ascii="GHEA Grapalat" w:hAnsi="GHEA Grapalat" w:cs="Sylfaen"/>
          <w:b/>
          <w:bCs/>
          <w:color w:val="000000" w:themeColor="text1"/>
          <w:lang w:val="hy-AM"/>
        </w:rPr>
        <w:t>024</w:t>
      </w:r>
      <w:r w:rsidRPr="00B7625C">
        <w:rPr>
          <w:rFonts w:ascii="GHEA Grapalat" w:hAnsi="GHEA Grapalat" w:cs="Sylfaen"/>
          <w:b/>
          <w:bCs/>
          <w:color w:val="000000" w:themeColor="text1"/>
          <w:lang w:val="af-ZA"/>
        </w:rPr>
        <w:t xml:space="preserve"> ԹՎԱԿԱՆԻ ՊԵՏԱԿԱՆ ԲՅՈՒՋԵ</w:t>
      </w:r>
      <w:r w:rsidRPr="00B7625C">
        <w:rPr>
          <w:rFonts w:ascii="GHEA Grapalat" w:hAnsi="GHEA Grapalat" w:cs="Sylfaen"/>
          <w:b/>
          <w:bCs/>
          <w:color w:val="000000" w:themeColor="text1"/>
          <w:lang w:val="hy-AM"/>
        </w:rPr>
        <w:t>Ի ՄԱՍԻՆ» ՕՐԵՆՔՈՒՄ</w:t>
      </w:r>
      <w:r w:rsidRPr="00B7625C">
        <w:rPr>
          <w:rFonts w:ascii="GHEA Grapalat" w:hAnsi="GHEA Grapalat" w:cs="Sylfaen"/>
          <w:b/>
          <w:bCs/>
          <w:color w:val="000000" w:themeColor="text1"/>
          <w:lang w:val="af-ZA"/>
        </w:rPr>
        <w:t xml:space="preserve"> </w:t>
      </w:r>
      <w:r w:rsidRPr="00B7625C">
        <w:rPr>
          <w:rFonts w:ascii="GHEA Grapalat" w:hAnsi="GHEA Grapalat" w:cs="Sylfaen"/>
          <w:b/>
          <w:bCs/>
          <w:color w:val="000000" w:themeColor="text1"/>
          <w:lang w:val="hy-AM"/>
        </w:rPr>
        <w:t xml:space="preserve">ՎԵՐԱԲԱՇԽՈՒՄ, </w:t>
      </w:r>
      <w:r w:rsidRPr="00B7625C">
        <w:rPr>
          <w:rFonts w:ascii="GHEA Grapalat" w:hAnsi="GHEA Grapalat" w:cs="Sylfaen"/>
          <w:b/>
          <w:bCs/>
          <w:color w:val="000000" w:themeColor="text1"/>
          <w:lang w:val="af-ZA"/>
        </w:rPr>
        <w:t xml:space="preserve">ՀԱՅԱՍՏԱՆԻ ՀԱՆՐԱՊԵՏՈՒԹՅԱՆ  </w:t>
      </w:r>
      <w:r w:rsidRPr="00B7625C">
        <w:rPr>
          <w:rFonts w:ascii="GHEA Grapalat" w:hAnsi="GHEA Grapalat" w:cs="Sylfaen"/>
          <w:b/>
          <w:bCs/>
          <w:color w:val="000000" w:themeColor="text1"/>
          <w:lang w:val="hy-AM"/>
        </w:rPr>
        <w:t>ԿԱՌԱՎԱՐՈՒԹՅԱՆ</w:t>
      </w:r>
      <w:r w:rsidRPr="00B7625C">
        <w:rPr>
          <w:rFonts w:ascii="GHEA Grapalat" w:hAnsi="GHEA Grapalat" w:cs="Sylfaen"/>
          <w:b/>
          <w:bCs/>
          <w:color w:val="000000" w:themeColor="text1"/>
          <w:lang w:val="af-ZA"/>
        </w:rPr>
        <w:t xml:space="preserve"> 20</w:t>
      </w:r>
      <w:r w:rsidRPr="00B7625C">
        <w:rPr>
          <w:rFonts w:ascii="GHEA Grapalat" w:hAnsi="GHEA Grapalat" w:cs="Sylfaen"/>
          <w:b/>
          <w:bCs/>
          <w:color w:val="000000" w:themeColor="text1"/>
          <w:lang w:val="hy-AM"/>
        </w:rPr>
        <w:t>23</w:t>
      </w:r>
      <w:r w:rsidRPr="00B7625C">
        <w:rPr>
          <w:rFonts w:ascii="GHEA Grapalat" w:hAnsi="GHEA Grapalat" w:cs="Sylfaen"/>
          <w:b/>
          <w:bCs/>
          <w:color w:val="000000" w:themeColor="text1"/>
          <w:lang w:val="af-ZA"/>
        </w:rPr>
        <w:t xml:space="preserve"> </w:t>
      </w:r>
      <w:r w:rsidRPr="00B7625C">
        <w:rPr>
          <w:rFonts w:ascii="GHEA Grapalat" w:hAnsi="GHEA Grapalat" w:cs="Sylfaen"/>
          <w:b/>
          <w:bCs/>
          <w:color w:val="000000" w:themeColor="text1"/>
          <w:lang w:val="hy-AM"/>
        </w:rPr>
        <w:t>ԹՎԱԿԱՆԻ</w:t>
      </w:r>
      <w:r w:rsidRPr="00B7625C">
        <w:rPr>
          <w:rFonts w:ascii="GHEA Grapalat" w:hAnsi="GHEA Grapalat" w:cs="Sylfaen"/>
          <w:b/>
          <w:bCs/>
          <w:color w:val="000000" w:themeColor="text1"/>
          <w:lang w:val="af-ZA"/>
        </w:rPr>
        <w:t xml:space="preserve"> </w:t>
      </w:r>
      <w:r w:rsidRPr="00B7625C">
        <w:rPr>
          <w:rFonts w:ascii="GHEA Grapalat" w:hAnsi="GHEA Grapalat" w:cs="Sylfaen"/>
          <w:b/>
          <w:bCs/>
          <w:color w:val="000000" w:themeColor="text1"/>
          <w:lang w:val="hy-AM"/>
        </w:rPr>
        <w:t>ԴԵԿՏԵՄԲԵՐԻ</w:t>
      </w:r>
      <w:r w:rsidRPr="00B7625C">
        <w:rPr>
          <w:rFonts w:ascii="GHEA Grapalat" w:hAnsi="GHEA Grapalat" w:cs="Sylfaen"/>
          <w:b/>
          <w:bCs/>
          <w:color w:val="000000" w:themeColor="text1"/>
          <w:lang w:val="af-ZA"/>
        </w:rPr>
        <w:t xml:space="preserve"> </w:t>
      </w:r>
      <w:r w:rsidRPr="00B7625C">
        <w:rPr>
          <w:rFonts w:ascii="GHEA Grapalat" w:hAnsi="GHEA Grapalat" w:cs="Sylfaen"/>
          <w:b/>
          <w:bCs/>
          <w:color w:val="000000" w:themeColor="text1"/>
          <w:lang w:val="hy-AM"/>
        </w:rPr>
        <w:t>28</w:t>
      </w:r>
      <w:r w:rsidRPr="00B7625C">
        <w:rPr>
          <w:rFonts w:ascii="GHEA Grapalat" w:hAnsi="GHEA Grapalat" w:cs="Sylfaen"/>
          <w:b/>
          <w:bCs/>
          <w:color w:val="000000" w:themeColor="text1"/>
          <w:lang w:val="af-ZA"/>
        </w:rPr>
        <w:t>-</w:t>
      </w:r>
      <w:r w:rsidRPr="00B7625C">
        <w:rPr>
          <w:rFonts w:ascii="GHEA Grapalat" w:hAnsi="GHEA Grapalat" w:cs="Sylfaen"/>
          <w:b/>
          <w:bCs/>
          <w:color w:val="000000" w:themeColor="text1"/>
          <w:lang w:val="hy-AM"/>
        </w:rPr>
        <w:t xml:space="preserve">Ի </w:t>
      </w:r>
      <w:r w:rsidRPr="00B7625C">
        <w:rPr>
          <w:rFonts w:ascii="GHEA Grapalat" w:hAnsi="GHEA Grapalat" w:cs="Sylfaen"/>
          <w:b/>
          <w:bCs/>
          <w:color w:val="000000" w:themeColor="text1"/>
          <w:lang w:val="af-ZA"/>
        </w:rPr>
        <w:t>N 2</w:t>
      </w:r>
      <w:r w:rsidRPr="00B7625C">
        <w:rPr>
          <w:rFonts w:ascii="GHEA Grapalat" w:hAnsi="GHEA Grapalat" w:cs="Sylfaen"/>
          <w:b/>
          <w:bCs/>
          <w:color w:val="000000" w:themeColor="text1"/>
          <w:lang w:val="hy-AM"/>
        </w:rPr>
        <w:t>323</w:t>
      </w:r>
      <w:r w:rsidRPr="00B7625C">
        <w:rPr>
          <w:rFonts w:ascii="GHEA Grapalat" w:hAnsi="GHEA Grapalat" w:cs="Sylfaen"/>
          <w:b/>
          <w:bCs/>
          <w:color w:val="000000" w:themeColor="text1"/>
          <w:lang w:val="af-ZA"/>
        </w:rPr>
        <w:t>-</w:t>
      </w:r>
      <w:r w:rsidRPr="00B7625C">
        <w:rPr>
          <w:rFonts w:ascii="GHEA Grapalat" w:hAnsi="GHEA Grapalat" w:cs="Sylfaen"/>
          <w:b/>
          <w:bCs/>
          <w:color w:val="000000" w:themeColor="text1"/>
          <w:lang w:val="hy-AM"/>
        </w:rPr>
        <w:t>Ն</w:t>
      </w:r>
      <w:r w:rsidRPr="00B7625C">
        <w:rPr>
          <w:rFonts w:ascii="GHEA Grapalat" w:hAnsi="GHEA Grapalat" w:cs="Sylfaen"/>
          <w:b/>
          <w:bCs/>
          <w:color w:val="000000" w:themeColor="text1"/>
          <w:lang w:val="af-ZA"/>
        </w:rPr>
        <w:t xml:space="preserve"> </w:t>
      </w:r>
      <w:r w:rsidRPr="00B7625C">
        <w:rPr>
          <w:rFonts w:ascii="GHEA Grapalat" w:hAnsi="GHEA Grapalat" w:cs="Sylfaen"/>
          <w:b/>
          <w:bCs/>
          <w:color w:val="000000" w:themeColor="text1"/>
          <w:lang w:val="hy-AM"/>
        </w:rPr>
        <w:t>ՈՐՈՇՄԱՆ</w:t>
      </w:r>
      <w:r w:rsidRPr="00B7625C">
        <w:rPr>
          <w:rFonts w:ascii="GHEA Grapalat" w:hAnsi="GHEA Grapalat" w:cs="Sylfaen"/>
          <w:b/>
          <w:bCs/>
          <w:color w:val="000000" w:themeColor="text1"/>
          <w:lang w:val="af-ZA"/>
        </w:rPr>
        <w:t xml:space="preserve"> ՄԵՋ ՓՈՓՈԽՈՒԹՅՈՒՆՆԵՐ</w:t>
      </w:r>
      <w:r w:rsidRPr="00B7625C">
        <w:rPr>
          <w:rFonts w:ascii="GHEA Grapalat" w:hAnsi="GHEA Grapalat" w:cs="Sylfaen"/>
          <w:b/>
          <w:bCs/>
          <w:color w:val="000000" w:themeColor="text1"/>
          <w:lang w:val="hy-AM"/>
        </w:rPr>
        <w:t xml:space="preserve"> </w:t>
      </w:r>
      <w:r w:rsidRPr="00B7625C">
        <w:rPr>
          <w:rFonts w:ascii="GHEA Grapalat" w:hAnsi="GHEA Grapalat" w:cs="Sylfaen"/>
          <w:b/>
          <w:bCs/>
          <w:color w:val="000000" w:themeColor="text1"/>
          <w:lang w:val="af-ZA"/>
        </w:rPr>
        <w:t>ԿԱ</w:t>
      </w:r>
      <w:r w:rsidRPr="00B7625C">
        <w:rPr>
          <w:rFonts w:ascii="GHEA Grapalat" w:hAnsi="GHEA Grapalat" w:cs="Sylfaen"/>
          <w:b/>
          <w:bCs/>
          <w:color w:val="000000" w:themeColor="text1"/>
          <w:lang w:val="hy-AM"/>
        </w:rPr>
        <w:t xml:space="preserve">ՏԱՐԵԼՈՒ ԵՎ ՀՀ ԲԱՐՁՐ ՏԵԽՆՈԼՈԳԻԱԿԱՆ ԱՐԴՅՈՒՆԱԲԵՐՈՒԹՅԱՆ ՆԱԽԱՐԱՐՈՒԹՅԱՆԸ ԳՈՒՄԱՐ ՀԱՏԿԱՑՆԵԼՈՒ </w:t>
      </w:r>
      <w:r w:rsidRPr="00B7625C">
        <w:rPr>
          <w:rFonts w:ascii="GHEA Grapalat" w:hAnsi="GHEA Grapalat" w:cs="Sylfaen"/>
          <w:b/>
          <w:bCs/>
          <w:color w:val="000000" w:themeColor="text1"/>
          <w:lang w:val="af-ZA"/>
        </w:rPr>
        <w:t>ՄԱՍԻՆ</w:t>
      </w:r>
      <w:r w:rsidRPr="00B7625C">
        <w:rPr>
          <w:rFonts w:ascii="GHEA Grapalat" w:hAnsi="GHEA Grapalat" w:cs="Sylfaen"/>
          <w:b/>
          <w:color w:val="000000" w:themeColor="text1"/>
          <w:lang w:val="af-ZA"/>
        </w:rPr>
        <w:t xml:space="preserve"> </w:t>
      </w:r>
    </w:p>
    <w:p w14:paraId="4299971D" w14:textId="5DAF080A" w:rsidR="00913EA8" w:rsidRPr="00913EA8" w:rsidRDefault="00913EA8" w:rsidP="008608E3">
      <w:pPr>
        <w:tabs>
          <w:tab w:val="left" w:pos="8820"/>
        </w:tabs>
        <w:spacing w:line="276" w:lineRule="auto"/>
        <w:ind w:firstLine="630"/>
        <w:jc w:val="center"/>
        <w:rPr>
          <w:rFonts w:ascii="GHEA Grapalat" w:hAnsi="GHEA Grapalat" w:cs="Sylfaen"/>
          <w:b/>
          <w:color w:val="000000" w:themeColor="text1"/>
          <w:lang w:val="hy-AM" w:eastAsia="en-US"/>
        </w:rPr>
      </w:pPr>
      <w:r>
        <w:rPr>
          <w:rFonts w:ascii="GHEA Grapalat" w:hAnsi="GHEA Grapalat" w:cs="Sylfaen"/>
          <w:b/>
          <w:color w:val="000000" w:themeColor="text1"/>
          <w:lang w:val="hy-AM"/>
        </w:rPr>
        <w:t>ՈՐՈՇՄԱՆ ՎԵՐԱԲԵՐՅԱԼ ՇԱՀԱԳՐԳԻՌ ՄԱՐՄԻՆՆԵՐԻՑ ՍՏԱՑՎԱԾ ԱՌԱՋԱՐԿՈՒԹՅՈՒՆՆԵՐԻ ՎԵՐԱԲԵՐՅԱԼ</w:t>
      </w:r>
    </w:p>
    <w:p w14:paraId="63E14493" w14:textId="67089D3E" w:rsidR="008517A4" w:rsidRPr="001B2883" w:rsidRDefault="008517A4" w:rsidP="00323175">
      <w:pPr>
        <w:shd w:val="clear" w:color="auto" w:fill="FFFFFF"/>
        <w:spacing w:line="360" w:lineRule="auto"/>
        <w:ind w:firstLine="375"/>
        <w:jc w:val="center"/>
        <w:rPr>
          <w:rFonts w:ascii="GHEA Grapalat" w:hAnsi="GHEA Grapalat" w:cs="Sylfaen"/>
          <w:b/>
          <w:color w:val="FF0000"/>
          <w:sz w:val="22"/>
          <w:szCs w:val="22"/>
          <w:lang w:val="hy-AM"/>
        </w:rPr>
      </w:pPr>
    </w:p>
    <w:tbl>
      <w:tblPr>
        <w:tblStyle w:val="TableGrid"/>
        <w:tblpPr w:leftFromText="180" w:rightFromText="180" w:vertAnchor="text" w:tblpXSpec="center" w:tblpY="1"/>
        <w:tblW w:w="14215" w:type="dxa"/>
        <w:tblLook w:val="04A0" w:firstRow="1" w:lastRow="0" w:firstColumn="1" w:lastColumn="0" w:noHBand="0" w:noVBand="1"/>
      </w:tblPr>
      <w:tblGrid>
        <w:gridCol w:w="7848"/>
        <w:gridCol w:w="6367"/>
      </w:tblGrid>
      <w:tr w:rsidR="007A6CD8" w:rsidRPr="00715F66" w14:paraId="74943033" w14:textId="77777777" w:rsidTr="00715F66">
        <w:tc>
          <w:tcPr>
            <w:tcW w:w="7848" w:type="dxa"/>
            <w:vMerge w:val="restart"/>
            <w:shd w:val="clear" w:color="auto" w:fill="D9D9D9" w:themeFill="background1" w:themeFillShade="D9"/>
            <w:hideMark/>
          </w:tcPr>
          <w:p w14:paraId="5410A74C" w14:textId="77777777" w:rsidR="008F7EB9" w:rsidRPr="00715F66" w:rsidRDefault="008F7EB9" w:rsidP="00715F66">
            <w:pPr>
              <w:spacing w:line="360" w:lineRule="auto"/>
              <w:jc w:val="center"/>
              <w:rPr>
                <w:rFonts w:ascii="GHEA Grapalat" w:hAnsi="GHEA Grapalat"/>
                <w:b/>
                <w:color w:val="000000"/>
                <w:lang w:val="en-US" w:eastAsia="en-US"/>
              </w:rPr>
            </w:pPr>
            <w:r w:rsidRPr="00715F66">
              <w:rPr>
                <w:rFonts w:ascii="GHEA Grapalat" w:hAnsi="GHEA Grapalat"/>
                <w:b/>
                <w:color w:val="000000"/>
                <w:lang w:val="en-US" w:eastAsia="en-US"/>
              </w:rPr>
              <w:t xml:space="preserve">1. </w:t>
            </w:r>
            <w:r w:rsidRPr="00715F66">
              <w:rPr>
                <w:rFonts w:ascii="GHEA Grapalat" w:hAnsi="GHEA Grapalat" w:cs="Sylfaen"/>
                <w:b/>
                <w:lang w:val="hy-AM"/>
              </w:rPr>
              <w:t>ՀՀ ֆինանսների նախարարություն</w:t>
            </w:r>
          </w:p>
        </w:tc>
        <w:tc>
          <w:tcPr>
            <w:tcW w:w="6367" w:type="dxa"/>
            <w:shd w:val="clear" w:color="auto" w:fill="D9D9D9" w:themeFill="background1" w:themeFillShade="D9"/>
          </w:tcPr>
          <w:p w14:paraId="1DEEFE08" w14:textId="5E47CE29" w:rsidR="008F7EB9" w:rsidRPr="00715F66" w:rsidRDefault="001B2883" w:rsidP="00715F66">
            <w:pPr>
              <w:spacing w:line="360" w:lineRule="auto"/>
              <w:jc w:val="center"/>
              <w:rPr>
                <w:rFonts w:ascii="GHEA Grapalat" w:hAnsi="GHEA Grapalat"/>
                <w:b/>
                <w:color w:val="000000"/>
                <w:lang w:val="hy-AM" w:eastAsia="en-US"/>
              </w:rPr>
            </w:pPr>
            <w:r w:rsidRPr="00715F66">
              <w:rPr>
                <w:rFonts w:ascii="GHEA Grapalat" w:hAnsi="GHEA Grapalat"/>
                <w:b/>
                <w:color w:val="000000"/>
                <w:lang w:val="en-US" w:eastAsia="en-US"/>
              </w:rPr>
              <w:t>0</w:t>
            </w:r>
            <w:r w:rsidR="004A239B">
              <w:rPr>
                <w:rFonts w:ascii="GHEA Grapalat" w:hAnsi="GHEA Grapalat"/>
                <w:b/>
                <w:color w:val="000000"/>
                <w:lang w:val="en-US" w:eastAsia="en-US"/>
              </w:rPr>
              <w:t>7</w:t>
            </w:r>
            <w:r w:rsidR="00F252E0" w:rsidRPr="00715F66">
              <w:rPr>
                <w:rFonts w:ascii="GHEA Grapalat" w:hAnsi="GHEA Grapalat"/>
                <w:b/>
                <w:color w:val="000000"/>
                <w:lang w:val="hy-AM" w:eastAsia="en-US"/>
              </w:rPr>
              <w:t>.</w:t>
            </w:r>
            <w:r w:rsidRPr="00715F66">
              <w:rPr>
                <w:rFonts w:ascii="GHEA Grapalat" w:hAnsi="GHEA Grapalat"/>
                <w:b/>
                <w:color w:val="000000"/>
                <w:lang w:val="en-US" w:eastAsia="en-US"/>
              </w:rPr>
              <w:t>0</w:t>
            </w:r>
            <w:r w:rsidR="004A239B">
              <w:rPr>
                <w:rFonts w:ascii="GHEA Grapalat" w:hAnsi="GHEA Grapalat"/>
                <w:b/>
                <w:color w:val="000000"/>
                <w:lang w:val="en-US" w:eastAsia="en-US"/>
              </w:rPr>
              <w:t>6</w:t>
            </w:r>
            <w:r w:rsidRPr="00715F66">
              <w:rPr>
                <w:rFonts w:ascii="GHEA Grapalat" w:hAnsi="GHEA Grapalat"/>
                <w:b/>
                <w:color w:val="000000"/>
                <w:lang w:val="hy-AM" w:eastAsia="en-US"/>
              </w:rPr>
              <w:t>.2024</w:t>
            </w:r>
            <w:r w:rsidR="00F252E0" w:rsidRPr="00715F66">
              <w:rPr>
                <w:rFonts w:ascii="GHEA Grapalat" w:hAnsi="GHEA Grapalat"/>
                <w:b/>
                <w:color w:val="000000"/>
                <w:lang w:val="hy-AM" w:eastAsia="en-US"/>
              </w:rPr>
              <w:t>թ.</w:t>
            </w:r>
          </w:p>
        </w:tc>
      </w:tr>
      <w:tr w:rsidR="007A6CD8" w:rsidRPr="00715F66" w14:paraId="34BB83CD" w14:textId="77777777" w:rsidTr="00715F66">
        <w:tc>
          <w:tcPr>
            <w:tcW w:w="7848" w:type="dxa"/>
            <w:vMerge/>
            <w:shd w:val="clear" w:color="auto" w:fill="D9D9D9" w:themeFill="background1" w:themeFillShade="D9"/>
            <w:hideMark/>
          </w:tcPr>
          <w:p w14:paraId="740A16AD" w14:textId="77777777" w:rsidR="008F7EB9" w:rsidRPr="00715F66" w:rsidRDefault="008F7EB9" w:rsidP="00715F66">
            <w:pPr>
              <w:spacing w:line="360" w:lineRule="auto"/>
              <w:rPr>
                <w:rFonts w:ascii="GHEA Grapalat" w:hAnsi="GHEA Grapalat"/>
                <w:b/>
                <w:color w:val="000000"/>
                <w:lang w:val="en-US" w:eastAsia="en-US"/>
              </w:rPr>
            </w:pPr>
          </w:p>
        </w:tc>
        <w:tc>
          <w:tcPr>
            <w:tcW w:w="6367" w:type="dxa"/>
            <w:shd w:val="clear" w:color="auto" w:fill="D9D9D9" w:themeFill="background1" w:themeFillShade="D9"/>
          </w:tcPr>
          <w:p w14:paraId="4214D851" w14:textId="523AB688" w:rsidR="008F7EB9" w:rsidRPr="004A239B" w:rsidRDefault="001B2883" w:rsidP="004A239B">
            <w:pPr>
              <w:spacing w:line="360" w:lineRule="auto"/>
              <w:jc w:val="center"/>
              <w:rPr>
                <w:rFonts w:ascii="GHEA Grapalat" w:hAnsi="GHEA Grapalat"/>
                <w:b/>
                <w:color w:val="000000"/>
                <w:lang w:val="en-US" w:eastAsia="en-US"/>
              </w:rPr>
            </w:pPr>
            <w:r w:rsidRPr="004A239B">
              <w:rPr>
                <w:rFonts w:ascii="GHEA Grapalat" w:hAnsi="GHEA Grapalat"/>
                <w:b/>
                <w:color w:val="000000"/>
                <w:lang w:val="en-US" w:eastAsia="en-US"/>
              </w:rPr>
              <w:t xml:space="preserve">№ </w:t>
            </w:r>
            <w:r w:rsidR="004A239B" w:rsidRPr="004A239B">
              <w:rPr>
                <w:rFonts w:ascii="GHEA Grapalat" w:hAnsi="GHEA Grapalat"/>
                <w:b/>
                <w:color w:val="000000"/>
                <w:lang w:val="en-US" w:eastAsia="en-US"/>
              </w:rPr>
              <w:t>01/9-2/12222-2024</w:t>
            </w:r>
          </w:p>
        </w:tc>
      </w:tr>
      <w:tr w:rsidR="001B2883" w:rsidRPr="00B732DA" w14:paraId="78960A1B" w14:textId="77777777" w:rsidTr="00881A9F">
        <w:trPr>
          <w:trHeight w:val="800"/>
        </w:trPr>
        <w:tc>
          <w:tcPr>
            <w:tcW w:w="7848" w:type="dxa"/>
          </w:tcPr>
          <w:p w14:paraId="6F2CA4E9" w14:textId="77777777" w:rsidR="00B732DA" w:rsidRDefault="005C1AC1" w:rsidP="00B732DA">
            <w:pPr>
              <w:tabs>
                <w:tab w:val="left" w:pos="567"/>
              </w:tabs>
              <w:spacing w:line="360" w:lineRule="auto"/>
              <w:jc w:val="both"/>
              <w:rPr>
                <w:rFonts w:ascii="GHEA Grapalat" w:hAnsi="GHEA Grapalat" w:cs="Sylfaen"/>
                <w:color w:val="000000" w:themeColor="text1"/>
                <w:lang w:val="hy-AM"/>
              </w:rPr>
            </w:pPr>
            <w:r>
              <w:rPr>
                <w:rFonts w:ascii="GHEA Grapalat" w:hAnsi="GHEA Grapalat" w:cs="Sylfaen"/>
                <w:color w:val="000000" w:themeColor="text1"/>
                <w:lang w:val="hy-AM"/>
              </w:rPr>
              <w:t xml:space="preserve">Ուսումնասիրելով Ձեր 04.06.2024թ. N 01/16.1/4964-2024 գրությամբ ներկայացված՝ </w:t>
            </w:r>
            <w:r>
              <w:rPr>
                <w:rFonts w:ascii="GHEA Grapalat" w:eastAsiaTheme="minorHAnsi" w:hAnsi="GHEA Grapalat" w:cs="Sylfaen"/>
                <w:color w:val="000000" w:themeColor="text1"/>
                <w:lang w:val="hy-AM"/>
              </w:rPr>
              <w:t>««</w:t>
            </w:r>
            <w:r>
              <w:rPr>
                <w:rFonts w:ascii="GHEA Grapalat" w:hAnsi="GHEA Grapalat" w:cs="Sylfaen"/>
                <w:color w:val="000000" w:themeColor="text1"/>
                <w:lang w:val="hy-AM"/>
              </w:rPr>
              <w:t xml:space="preserve">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կատարելու և </w:t>
            </w:r>
            <w:r>
              <w:rPr>
                <w:rFonts w:ascii="GHEA Grapalat" w:eastAsiaTheme="minorHAnsi" w:hAnsi="GHEA Grapalat" w:cs="Sylfaen"/>
                <w:color w:val="000000" w:themeColor="text1"/>
                <w:lang w:val="hy-AM"/>
              </w:rPr>
              <w:t xml:space="preserve">ՀՀ </w:t>
            </w:r>
            <w:r>
              <w:rPr>
                <w:rFonts w:ascii="GHEA Grapalat" w:hAnsi="GHEA Grapalat" w:cs="Sylfaen"/>
                <w:color w:val="000000" w:themeColor="text1"/>
                <w:lang w:val="hy-AM"/>
              </w:rPr>
              <w:t xml:space="preserve">բարձր տեխնոլոգիական արդյունաբերության նախարարությանը </w:t>
            </w:r>
            <w:r>
              <w:rPr>
                <w:rFonts w:ascii="GHEA Grapalat" w:eastAsiaTheme="minorHAnsi" w:hAnsi="GHEA Grapalat" w:cs="Sylfaen"/>
                <w:color w:val="000000" w:themeColor="text1"/>
                <w:lang w:val="hy-AM"/>
              </w:rPr>
              <w:t>գումար հատկացնելու մասին» ՀՀ կառավարության որոշման նախագիծը</w:t>
            </w:r>
            <w:r>
              <w:rPr>
                <w:rFonts w:ascii="GHEA Grapalat" w:hAnsi="GHEA Grapalat" w:cs="Sylfaen"/>
                <w:color w:val="000000" w:themeColor="text1"/>
                <w:lang w:val="hy-AM"/>
              </w:rPr>
              <w:t xml:space="preserve">, որով առաջարկվում է ՀՀ կառավարության պահուստային ֆոնդից ինն ամսում 2.0 մլրդ դրամ հատկացնել «1043 Բարձր տեխնոլոգիական արդյունաբերության էկոհամակարգի և շուկայի զարգացման ծրագիր» ծրագրի «11018 Պետական աջակցություն տեղեկատվական տեխնոլոգիաների ոլորտում գործունեություն իրականացնող առևտրային </w:t>
            </w:r>
            <w:r>
              <w:rPr>
                <w:rFonts w:ascii="GHEA Grapalat" w:hAnsi="GHEA Grapalat" w:cs="Sylfaen"/>
                <w:color w:val="000000" w:themeColor="text1"/>
                <w:lang w:val="hy-AM"/>
              </w:rPr>
              <w:lastRenderedPageBreak/>
              <w:t>կազմակերպություններին և անհատ ձեռնարկատերերին» միջոցառմանը, հայտնում ենք հետևյալը.</w:t>
            </w:r>
          </w:p>
          <w:p w14:paraId="757F2508" w14:textId="77777777" w:rsidR="00B732DA" w:rsidRPr="00B732DA" w:rsidRDefault="005C1AC1" w:rsidP="00B732DA">
            <w:pPr>
              <w:pStyle w:val="ListParagraph"/>
              <w:numPr>
                <w:ilvl w:val="0"/>
                <w:numId w:val="11"/>
              </w:numPr>
              <w:tabs>
                <w:tab w:val="left" w:pos="567"/>
              </w:tabs>
              <w:spacing w:line="360" w:lineRule="auto"/>
              <w:ind w:left="-23" w:firstLine="383"/>
              <w:jc w:val="both"/>
              <w:rPr>
                <w:rFonts w:ascii="GHEA Grapalat" w:hAnsi="GHEA Grapalat" w:cs="Sylfaen"/>
                <w:color w:val="000000" w:themeColor="text1"/>
                <w:lang w:val="hy-AM" w:eastAsia="en-US"/>
              </w:rPr>
            </w:pPr>
            <w:r w:rsidRPr="00B732DA">
              <w:rPr>
                <w:rFonts w:ascii="GHEA Grapalat" w:hAnsi="GHEA Grapalat"/>
                <w:lang w:val="hy-AM"/>
              </w:rPr>
              <w:t>Հաշվի առնելով ՀՀ պետական բյուջեի առաջին եռամսյակի արդյունքներով հարկաբյուջետային և մակրոտնտեսական</w:t>
            </w:r>
            <w:r w:rsidRPr="00B732DA">
              <w:rPr>
                <w:rFonts w:ascii="GHEA Grapalat" w:hAnsi="GHEA Grapalat"/>
                <w:color w:val="000000"/>
                <w:shd w:val="clear" w:color="auto" w:fill="FFFFFF"/>
                <w:lang w:val="hy-AM"/>
              </w:rPr>
              <w:t xml:space="preserve"> զարգացումները և մինչև տարեվերջ առկա անորոշությունները, հայտնում ենք, որ ներկա պահին ՀՀ կառավարության պահուստային ֆոնդում հասանելի ռեսուրսներ առկա չեն։ Հետևաբար, ներկա դրությամբ վերջինս չի կարող դիտարկվել որպես վերահիշյալ ծախսերի ֆինանսավորման աղբյուր: Հետևաբար հարցը հրատապ և առաջնահերթ համարվելու պարագայում առաջարկում ենք քննարկել նախարարությանը հատկացված ընդհանուր ռեսուրսների վերաբաշխման հաշվին այն իրականացնելու հնարավորությունը՝ ելնելով ոլորտային առաջնահերթություններից:</w:t>
            </w:r>
          </w:p>
          <w:p w14:paraId="48CC443D" w14:textId="422DE38B" w:rsidR="005C1AC1" w:rsidRPr="00B732DA" w:rsidRDefault="005C1AC1" w:rsidP="00B732DA">
            <w:pPr>
              <w:pStyle w:val="ListParagraph"/>
              <w:numPr>
                <w:ilvl w:val="0"/>
                <w:numId w:val="11"/>
              </w:numPr>
              <w:tabs>
                <w:tab w:val="left" w:pos="567"/>
              </w:tabs>
              <w:spacing w:line="360" w:lineRule="auto"/>
              <w:ind w:left="-23" w:firstLine="383"/>
              <w:jc w:val="both"/>
              <w:rPr>
                <w:rFonts w:ascii="GHEA Grapalat" w:hAnsi="GHEA Grapalat" w:cs="Sylfaen"/>
                <w:color w:val="000000" w:themeColor="text1"/>
                <w:lang w:val="hy-AM" w:eastAsia="en-US"/>
              </w:rPr>
            </w:pPr>
            <w:r w:rsidRPr="00B732DA">
              <w:rPr>
                <w:rFonts w:ascii="GHEA Grapalat" w:hAnsi="GHEA Grapalat"/>
                <w:lang w:val="hy-AM"/>
              </w:rPr>
              <w:t xml:space="preserve">Նախագծի հիմնավորման համաձայն 2024 թվականին ըստ նախնական հաշվարկների նախատեսվում է տրամադրել 5.0 մլրդ դրամի չափով պետական աջակցություն 55 կազմակերպությունների մասով: Ընդ որում, </w:t>
            </w:r>
            <w:r w:rsidRPr="00B732DA">
              <w:rPr>
                <w:rFonts w:ascii="GHEA Grapalat" w:hAnsi="GHEA Grapalat"/>
                <w:bCs/>
                <w:lang w:val="hy-AM"/>
              </w:rPr>
              <w:t xml:space="preserve">ՀՀ կառավարության 08.05.2024թ. N 670-Ն որոշմամբ թվով </w:t>
            </w:r>
            <w:r w:rsidRPr="00B732DA">
              <w:rPr>
                <w:rFonts w:ascii="GHEA Grapalat" w:hAnsi="GHEA Grapalat"/>
                <w:lang w:val="hy-AM"/>
              </w:rPr>
              <w:t>40 առևտրային կազմակերպությունների և անհատ ձեռնարկատերերի մասով</w:t>
            </w:r>
            <w:r w:rsidRPr="00B732DA">
              <w:rPr>
                <w:rFonts w:ascii="GHEA Grapalat" w:hAnsi="GHEA Grapalat"/>
                <w:bCs/>
                <w:lang w:val="hy-AM"/>
              </w:rPr>
              <w:t xml:space="preserve"> նույն նպատակի համար հատկացվել է 1.5 մլրդ </w:t>
            </w:r>
            <w:r w:rsidRPr="00B732DA">
              <w:rPr>
                <w:rFonts w:ascii="GHEA Grapalat" w:hAnsi="GHEA Grapalat" w:cs="GHEA Grapalat"/>
                <w:bCs/>
                <w:lang w:val="hy-AM"/>
              </w:rPr>
              <w:t>դրամ:</w:t>
            </w:r>
          </w:p>
          <w:p w14:paraId="5F62B418" w14:textId="68095D6C" w:rsidR="005C1AC1" w:rsidRDefault="005C1AC1" w:rsidP="005C1AC1">
            <w:pPr>
              <w:tabs>
                <w:tab w:val="left" w:pos="567"/>
              </w:tabs>
              <w:spacing w:line="360" w:lineRule="auto"/>
              <w:jc w:val="both"/>
              <w:rPr>
                <w:rFonts w:ascii="GHEA Grapalat" w:hAnsi="GHEA Grapalat"/>
                <w:lang w:val="hy-AM"/>
              </w:rPr>
            </w:pPr>
            <w:r>
              <w:rPr>
                <w:rFonts w:ascii="GHEA Grapalat" w:hAnsi="GHEA Grapalat"/>
                <w:lang w:val="hy-AM"/>
              </w:rPr>
              <w:tab/>
              <w:t>Հաշվի առնելով վերոգրյալը և ն</w:t>
            </w:r>
            <w:r>
              <w:rPr>
                <w:rFonts w:ascii="GHEA Grapalat" w:hAnsi="GHEA Grapalat" w:cs="GHEA Grapalat"/>
                <w:bCs/>
                <w:lang w:val="hy-AM"/>
              </w:rPr>
              <w:t>կատի ունենալով, որ</w:t>
            </w:r>
            <w:r>
              <w:rPr>
                <w:rFonts w:ascii="GHEA Grapalat" w:hAnsi="GHEA Grapalat"/>
                <w:lang w:val="hy-AM"/>
              </w:rPr>
              <w:t xml:space="preserve"> ո</w:t>
            </w:r>
            <w:r>
              <w:rPr>
                <w:rFonts w:ascii="GHEA Grapalat" w:hAnsi="GHEA Grapalat" w:cs="GHEA Grapalat"/>
                <w:bCs/>
                <w:lang w:val="hy-AM"/>
              </w:rPr>
              <w:t xml:space="preserve">րոշման նախագծով ոչ ֆինանսական ցուցանիշներ չեն նախատեսվել՝ </w:t>
            </w:r>
            <w:r>
              <w:rPr>
                <w:rFonts w:ascii="GHEA Grapalat" w:hAnsi="GHEA Grapalat" w:cs="GHEA Grapalat"/>
                <w:bCs/>
                <w:lang w:val="hy-AM"/>
              </w:rPr>
              <w:lastRenderedPageBreak/>
              <w:t xml:space="preserve">առաջարկում ենք հիմնավորումներում անդրադարձ կատարել վերջինիս անհրաժեշտության բացակայության վերաբերյալ, հակառակ պարագայում </w:t>
            </w:r>
            <w:r>
              <w:rPr>
                <w:rFonts w:ascii="GHEA Grapalat" w:hAnsi="GHEA Grapalat"/>
                <w:lang w:val="hy-AM"/>
              </w:rPr>
              <w:t>NN 4 և 5-րդ հավելվածներում 1-ին կիսամյակի և տարեկան կտրվածքով նշել պետական աջակցություն ստացողների քանակը:</w:t>
            </w:r>
          </w:p>
          <w:p w14:paraId="61D834C3" w14:textId="756FE3CF" w:rsidR="001B2883" w:rsidRPr="005C1AC1" w:rsidRDefault="005C1AC1" w:rsidP="005C1AC1">
            <w:pPr>
              <w:tabs>
                <w:tab w:val="left" w:pos="567"/>
              </w:tabs>
              <w:spacing w:line="360" w:lineRule="auto"/>
              <w:jc w:val="both"/>
              <w:rPr>
                <w:rFonts w:ascii="GHEA Grapalat" w:hAnsi="GHEA Grapalat"/>
                <w:lang w:val="hy-AM"/>
              </w:rPr>
            </w:pPr>
            <w:r>
              <w:rPr>
                <w:rFonts w:ascii="GHEA Grapalat" w:hAnsi="GHEA Grapalat"/>
                <w:lang w:val="hy-AM"/>
              </w:rPr>
              <w:tab/>
              <w:t>Միաժամանակ, առաջարկում ենք նախագծի N 2 հավելվածում ավելացնել ՀՀ 2024 թվականի պետական բյուջեով նախատեսված՝ «1139» ծախսային ծրագրի և բյուջետային հատկացման գլխավոր կարգադրիչի անվանումները:</w:t>
            </w:r>
          </w:p>
        </w:tc>
        <w:tc>
          <w:tcPr>
            <w:tcW w:w="6367" w:type="dxa"/>
          </w:tcPr>
          <w:p w14:paraId="2AD7CC05" w14:textId="77777777" w:rsidR="00875496" w:rsidRDefault="00875496" w:rsidP="00715F66">
            <w:pPr>
              <w:spacing w:line="360" w:lineRule="auto"/>
              <w:ind w:firstLine="567"/>
              <w:jc w:val="both"/>
              <w:rPr>
                <w:rFonts w:ascii="GHEA Grapalat" w:hAnsi="GHEA Grapalat"/>
                <w:color w:val="000000"/>
                <w:lang w:val="hy-AM" w:eastAsia="en-US"/>
              </w:rPr>
            </w:pPr>
          </w:p>
          <w:p w14:paraId="19D5625D" w14:textId="77777777" w:rsidR="005C1AC1" w:rsidRDefault="005C1AC1" w:rsidP="00715F66">
            <w:pPr>
              <w:spacing w:line="360" w:lineRule="auto"/>
              <w:ind w:firstLine="567"/>
              <w:jc w:val="both"/>
              <w:rPr>
                <w:rFonts w:ascii="GHEA Grapalat" w:hAnsi="GHEA Grapalat"/>
                <w:color w:val="000000"/>
                <w:lang w:val="hy-AM" w:eastAsia="en-US"/>
              </w:rPr>
            </w:pPr>
          </w:p>
          <w:p w14:paraId="5C52118A" w14:textId="77777777" w:rsidR="005C1AC1" w:rsidRDefault="005C1AC1" w:rsidP="00715F66">
            <w:pPr>
              <w:spacing w:line="360" w:lineRule="auto"/>
              <w:ind w:firstLine="567"/>
              <w:jc w:val="both"/>
              <w:rPr>
                <w:rFonts w:ascii="GHEA Grapalat" w:hAnsi="GHEA Grapalat"/>
                <w:color w:val="000000"/>
                <w:lang w:val="hy-AM" w:eastAsia="en-US"/>
              </w:rPr>
            </w:pPr>
          </w:p>
          <w:p w14:paraId="33BF769C" w14:textId="77777777" w:rsidR="005C1AC1" w:rsidRDefault="005C1AC1" w:rsidP="00715F66">
            <w:pPr>
              <w:spacing w:line="360" w:lineRule="auto"/>
              <w:ind w:firstLine="567"/>
              <w:jc w:val="both"/>
              <w:rPr>
                <w:rFonts w:ascii="GHEA Grapalat" w:hAnsi="GHEA Grapalat"/>
                <w:color w:val="000000"/>
                <w:lang w:val="hy-AM" w:eastAsia="en-US"/>
              </w:rPr>
            </w:pPr>
          </w:p>
          <w:p w14:paraId="5DE6E4CB" w14:textId="77777777" w:rsidR="005C1AC1" w:rsidRDefault="005C1AC1" w:rsidP="00715F66">
            <w:pPr>
              <w:spacing w:line="360" w:lineRule="auto"/>
              <w:ind w:firstLine="567"/>
              <w:jc w:val="both"/>
              <w:rPr>
                <w:rFonts w:ascii="GHEA Grapalat" w:hAnsi="GHEA Grapalat"/>
                <w:color w:val="000000"/>
                <w:lang w:val="hy-AM" w:eastAsia="en-US"/>
              </w:rPr>
            </w:pPr>
          </w:p>
          <w:p w14:paraId="3642B84C" w14:textId="77777777" w:rsidR="005C1AC1" w:rsidRDefault="005C1AC1" w:rsidP="00715F66">
            <w:pPr>
              <w:spacing w:line="360" w:lineRule="auto"/>
              <w:ind w:firstLine="567"/>
              <w:jc w:val="both"/>
              <w:rPr>
                <w:rFonts w:ascii="GHEA Grapalat" w:hAnsi="GHEA Grapalat"/>
                <w:color w:val="000000"/>
                <w:lang w:val="hy-AM" w:eastAsia="en-US"/>
              </w:rPr>
            </w:pPr>
          </w:p>
          <w:p w14:paraId="3079AB59" w14:textId="77777777" w:rsidR="005C1AC1" w:rsidRDefault="005C1AC1" w:rsidP="00715F66">
            <w:pPr>
              <w:spacing w:line="360" w:lineRule="auto"/>
              <w:ind w:firstLine="567"/>
              <w:jc w:val="both"/>
              <w:rPr>
                <w:rFonts w:ascii="GHEA Grapalat" w:hAnsi="GHEA Grapalat"/>
                <w:color w:val="000000"/>
                <w:lang w:val="hy-AM" w:eastAsia="en-US"/>
              </w:rPr>
            </w:pPr>
          </w:p>
          <w:p w14:paraId="4B1903B6" w14:textId="77777777" w:rsidR="005C1AC1" w:rsidRDefault="005C1AC1" w:rsidP="00715F66">
            <w:pPr>
              <w:spacing w:line="360" w:lineRule="auto"/>
              <w:ind w:firstLine="567"/>
              <w:jc w:val="both"/>
              <w:rPr>
                <w:rFonts w:ascii="GHEA Grapalat" w:hAnsi="GHEA Grapalat"/>
                <w:color w:val="000000"/>
                <w:lang w:val="hy-AM" w:eastAsia="en-US"/>
              </w:rPr>
            </w:pPr>
          </w:p>
          <w:p w14:paraId="1AB18A3A" w14:textId="77777777" w:rsidR="005C1AC1" w:rsidRDefault="005C1AC1" w:rsidP="00715F66">
            <w:pPr>
              <w:spacing w:line="360" w:lineRule="auto"/>
              <w:ind w:firstLine="567"/>
              <w:jc w:val="both"/>
              <w:rPr>
                <w:rFonts w:ascii="GHEA Grapalat" w:hAnsi="GHEA Grapalat"/>
                <w:color w:val="000000"/>
                <w:lang w:val="hy-AM" w:eastAsia="en-US"/>
              </w:rPr>
            </w:pPr>
          </w:p>
          <w:p w14:paraId="1F11A2FF" w14:textId="77777777" w:rsidR="005C1AC1" w:rsidRDefault="005C1AC1" w:rsidP="00715F66">
            <w:pPr>
              <w:spacing w:line="360" w:lineRule="auto"/>
              <w:ind w:firstLine="567"/>
              <w:jc w:val="both"/>
              <w:rPr>
                <w:rFonts w:ascii="GHEA Grapalat" w:hAnsi="GHEA Grapalat"/>
                <w:color w:val="000000"/>
                <w:lang w:val="hy-AM" w:eastAsia="en-US"/>
              </w:rPr>
            </w:pPr>
          </w:p>
          <w:p w14:paraId="5542413D" w14:textId="77777777" w:rsidR="005C1AC1" w:rsidRDefault="005C1AC1" w:rsidP="00715F66">
            <w:pPr>
              <w:spacing w:line="360" w:lineRule="auto"/>
              <w:ind w:firstLine="567"/>
              <w:jc w:val="both"/>
              <w:rPr>
                <w:rFonts w:ascii="GHEA Grapalat" w:hAnsi="GHEA Grapalat"/>
                <w:color w:val="000000"/>
                <w:lang w:val="hy-AM" w:eastAsia="en-US"/>
              </w:rPr>
            </w:pPr>
          </w:p>
          <w:p w14:paraId="0F52FC98" w14:textId="77777777" w:rsidR="005C1AC1" w:rsidRDefault="005C1AC1" w:rsidP="00715F66">
            <w:pPr>
              <w:spacing w:line="360" w:lineRule="auto"/>
              <w:ind w:firstLine="567"/>
              <w:jc w:val="both"/>
              <w:rPr>
                <w:rFonts w:ascii="GHEA Grapalat" w:hAnsi="GHEA Grapalat"/>
                <w:color w:val="000000"/>
                <w:lang w:val="hy-AM" w:eastAsia="en-US"/>
              </w:rPr>
            </w:pPr>
          </w:p>
          <w:p w14:paraId="0A665755" w14:textId="77777777" w:rsidR="005C1AC1" w:rsidRDefault="005C1AC1" w:rsidP="00715F66">
            <w:pPr>
              <w:spacing w:line="360" w:lineRule="auto"/>
              <w:ind w:firstLine="567"/>
              <w:jc w:val="both"/>
              <w:rPr>
                <w:rFonts w:ascii="GHEA Grapalat" w:hAnsi="GHEA Grapalat"/>
                <w:color w:val="000000"/>
                <w:lang w:val="hy-AM" w:eastAsia="en-US"/>
              </w:rPr>
            </w:pPr>
          </w:p>
          <w:p w14:paraId="5C3FABB6" w14:textId="77777777" w:rsidR="005C1AC1" w:rsidRDefault="005C1AC1" w:rsidP="00715F66">
            <w:pPr>
              <w:spacing w:line="360" w:lineRule="auto"/>
              <w:ind w:firstLine="567"/>
              <w:jc w:val="both"/>
              <w:rPr>
                <w:rFonts w:ascii="GHEA Grapalat" w:hAnsi="GHEA Grapalat"/>
                <w:color w:val="000000"/>
                <w:lang w:val="hy-AM" w:eastAsia="en-US"/>
              </w:rPr>
            </w:pPr>
          </w:p>
          <w:p w14:paraId="737DF8F2" w14:textId="77777777" w:rsidR="005C1AC1" w:rsidRDefault="005C1AC1" w:rsidP="00715F66">
            <w:pPr>
              <w:spacing w:line="360" w:lineRule="auto"/>
              <w:ind w:firstLine="567"/>
              <w:jc w:val="both"/>
              <w:rPr>
                <w:rFonts w:ascii="GHEA Grapalat" w:hAnsi="GHEA Grapalat"/>
                <w:color w:val="000000"/>
                <w:lang w:val="hy-AM" w:eastAsia="en-US"/>
              </w:rPr>
            </w:pPr>
          </w:p>
          <w:p w14:paraId="3950BDA0" w14:textId="0B7FF3AB" w:rsidR="005C1AC1" w:rsidRPr="008608E3" w:rsidRDefault="005C1AC1" w:rsidP="00B732DA">
            <w:pPr>
              <w:spacing w:line="360" w:lineRule="auto"/>
              <w:jc w:val="center"/>
              <w:rPr>
                <w:rFonts w:ascii="GHEA Grapalat" w:hAnsi="GHEA Grapalat"/>
                <w:bCs/>
                <w:lang w:val="hy-AM"/>
              </w:rPr>
            </w:pPr>
            <w:r w:rsidRPr="008608E3">
              <w:rPr>
                <w:rFonts w:ascii="GHEA Grapalat" w:hAnsi="GHEA Grapalat"/>
                <w:b/>
                <w:bCs/>
                <w:color w:val="000000"/>
                <w:lang w:val="hy-AM" w:eastAsia="en-US"/>
              </w:rPr>
              <w:t>Չի ընդունվել</w:t>
            </w:r>
            <w:r w:rsidR="009D5FEA" w:rsidRPr="008608E3">
              <w:rPr>
                <w:rFonts w:ascii="GHEA Grapalat" w:hAnsi="GHEA Grapalat"/>
                <w:b/>
                <w:bCs/>
                <w:color w:val="000000"/>
                <w:lang w:val="hy-AM" w:eastAsia="en-US"/>
              </w:rPr>
              <w:t>,</w:t>
            </w:r>
            <w:r w:rsidR="00B732DA">
              <w:rPr>
                <w:rFonts w:ascii="GHEA Grapalat" w:hAnsi="GHEA Grapalat"/>
                <w:b/>
                <w:bCs/>
                <w:color w:val="000000"/>
                <w:lang w:val="hy-AM" w:eastAsia="en-US"/>
              </w:rPr>
              <w:t xml:space="preserve"> </w:t>
            </w:r>
            <w:r w:rsidR="009D5FEA" w:rsidRPr="008608E3">
              <w:rPr>
                <w:rFonts w:ascii="GHEA Grapalat" w:hAnsi="GHEA Grapalat"/>
                <w:color w:val="000000"/>
                <w:lang w:val="hy-AM" w:eastAsia="en-US"/>
              </w:rPr>
              <w:t xml:space="preserve">քանի որ </w:t>
            </w:r>
            <w:r w:rsidR="00B732DA" w:rsidRPr="00DD1AA6">
              <w:rPr>
                <w:rFonts w:ascii="GHEA Grapalat" w:hAnsi="GHEA Grapalat"/>
                <w:color w:val="000000"/>
                <w:shd w:val="clear" w:color="auto" w:fill="FFFFFF"/>
                <w:lang w:val="hy-AM"/>
              </w:rPr>
              <w:t xml:space="preserve"> </w:t>
            </w:r>
            <w:r w:rsidR="00B732DA" w:rsidRPr="00DD1AA6">
              <w:rPr>
                <w:rFonts w:ascii="GHEA Grapalat" w:hAnsi="GHEA Grapalat"/>
                <w:color w:val="000000"/>
                <w:shd w:val="clear" w:color="auto" w:fill="FFFFFF"/>
                <w:lang w:val="hy-AM"/>
              </w:rPr>
              <w:t xml:space="preserve">նախարարությանը հատկացված ընդհանուր ռեսուրսների վերաբաշխման հաշվին </w:t>
            </w:r>
            <w:r w:rsidR="00B732DA">
              <w:rPr>
                <w:rFonts w:ascii="GHEA Grapalat" w:hAnsi="GHEA Grapalat"/>
                <w:color w:val="000000"/>
                <w:shd w:val="clear" w:color="auto" w:fill="FFFFFF"/>
                <w:lang w:val="hy-AM"/>
              </w:rPr>
              <w:t>նշված ֆինանսավորումը հնարավոր չէ իրականացնել միջոցների բացակայության պատճառով</w:t>
            </w:r>
            <w:r w:rsidR="00DD1AA6" w:rsidRPr="008608E3">
              <w:rPr>
                <w:rFonts w:ascii="GHEA Grapalat" w:hAnsi="GHEA Grapalat"/>
                <w:bCs/>
                <w:lang w:val="hy-AM"/>
              </w:rPr>
              <w:t>։</w:t>
            </w:r>
            <w:r w:rsidR="009D5FEA" w:rsidRPr="008608E3">
              <w:rPr>
                <w:rFonts w:ascii="GHEA Grapalat" w:hAnsi="GHEA Grapalat"/>
                <w:bCs/>
                <w:lang w:val="hy-AM"/>
              </w:rPr>
              <w:t xml:space="preserve"> </w:t>
            </w:r>
          </w:p>
          <w:p w14:paraId="0C36D3E6" w14:textId="77777777" w:rsidR="00DD1AA6" w:rsidRPr="008608E3" w:rsidRDefault="00DD1AA6" w:rsidP="005C1AC1">
            <w:pPr>
              <w:spacing w:line="360" w:lineRule="auto"/>
              <w:jc w:val="both"/>
              <w:rPr>
                <w:rFonts w:ascii="GHEA Grapalat" w:hAnsi="GHEA Grapalat"/>
                <w:color w:val="000000"/>
                <w:lang w:val="hy-AM"/>
              </w:rPr>
            </w:pPr>
          </w:p>
          <w:p w14:paraId="7B67D76D" w14:textId="6E7C1F9D" w:rsidR="00DD1AA6" w:rsidRDefault="00DD1AA6" w:rsidP="005C1AC1">
            <w:pPr>
              <w:spacing w:line="360" w:lineRule="auto"/>
              <w:jc w:val="both"/>
              <w:rPr>
                <w:rFonts w:ascii="GHEA Grapalat" w:hAnsi="GHEA Grapalat"/>
                <w:color w:val="000000"/>
                <w:lang w:val="hy-AM"/>
              </w:rPr>
            </w:pPr>
          </w:p>
          <w:p w14:paraId="2AD5AA52" w14:textId="61F3CEFF" w:rsidR="00B732DA" w:rsidRDefault="00B732DA" w:rsidP="005C1AC1">
            <w:pPr>
              <w:spacing w:line="360" w:lineRule="auto"/>
              <w:jc w:val="both"/>
              <w:rPr>
                <w:rFonts w:ascii="GHEA Grapalat" w:hAnsi="GHEA Grapalat"/>
                <w:color w:val="000000"/>
                <w:lang w:val="hy-AM"/>
              </w:rPr>
            </w:pPr>
          </w:p>
          <w:p w14:paraId="61590A37" w14:textId="2FE9CA4E" w:rsidR="00B732DA" w:rsidRDefault="00B732DA" w:rsidP="005C1AC1">
            <w:pPr>
              <w:spacing w:line="360" w:lineRule="auto"/>
              <w:jc w:val="both"/>
              <w:rPr>
                <w:rFonts w:ascii="GHEA Grapalat" w:hAnsi="GHEA Grapalat"/>
                <w:color w:val="000000"/>
                <w:lang w:val="hy-AM"/>
              </w:rPr>
            </w:pPr>
          </w:p>
          <w:p w14:paraId="3702E283" w14:textId="04B87CB5" w:rsidR="00B732DA" w:rsidRDefault="00B732DA" w:rsidP="005C1AC1">
            <w:pPr>
              <w:spacing w:line="360" w:lineRule="auto"/>
              <w:jc w:val="both"/>
              <w:rPr>
                <w:rFonts w:ascii="GHEA Grapalat" w:hAnsi="GHEA Grapalat"/>
                <w:color w:val="000000"/>
                <w:lang w:val="hy-AM"/>
              </w:rPr>
            </w:pPr>
          </w:p>
          <w:p w14:paraId="0E9EF531" w14:textId="77777777" w:rsidR="00B732DA" w:rsidRDefault="00B732DA" w:rsidP="005C1AC1">
            <w:pPr>
              <w:spacing w:line="360" w:lineRule="auto"/>
              <w:jc w:val="both"/>
              <w:rPr>
                <w:rFonts w:ascii="GHEA Grapalat" w:hAnsi="GHEA Grapalat"/>
                <w:color w:val="000000"/>
                <w:lang w:val="hy-AM"/>
              </w:rPr>
            </w:pPr>
          </w:p>
          <w:p w14:paraId="14E14438" w14:textId="7AA91CFA" w:rsidR="00DD1AA6" w:rsidRPr="008608E3" w:rsidRDefault="00DD1AA6" w:rsidP="00DD1AA6">
            <w:pPr>
              <w:spacing w:line="360" w:lineRule="auto"/>
              <w:jc w:val="center"/>
              <w:rPr>
                <w:rFonts w:ascii="GHEA Grapalat" w:hAnsi="GHEA Grapalat"/>
                <w:color w:val="000000"/>
                <w:lang w:val="hy-AM" w:eastAsia="en-US"/>
              </w:rPr>
            </w:pPr>
            <w:r w:rsidRPr="008608E3">
              <w:rPr>
                <w:rFonts w:ascii="GHEA Grapalat" w:hAnsi="GHEA Grapalat"/>
                <w:b/>
                <w:bCs/>
                <w:color w:val="000000"/>
                <w:lang w:val="hy-AM" w:eastAsia="en-US"/>
              </w:rPr>
              <w:t>Չի ընդունվել,</w:t>
            </w:r>
            <w:r w:rsidR="00B732DA" w:rsidRPr="00B732DA">
              <w:rPr>
                <w:rFonts w:ascii="GHEA Grapalat" w:hAnsi="GHEA Grapalat"/>
                <w:bCs/>
                <w:color w:val="000000"/>
                <w:lang w:val="hy-AM" w:eastAsia="en-US"/>
              </w:rPr>
              <w:t xml:space="preserve"> քանի որ ծրագրի արդյունքում նախատեսվում է պայմանագիր կնքել շուրջ 55 շահառուների հետ և յուրաքանչյուր անգամ գումարների հատկացումը չի կարող բերել հաստատված թվով 55 շահառուների քանակի </w:t>
            </w:r>
            <w:r w:rsidR="00B732DA">
              <w:rPr>
                <w:rFonts w:ascii="GHEA Grapalat" w:hAnsi="GHEA Grapalat"/>
                <w:bCs/>
                <w:color w:val="000000"/>
                <w:lang w:val="hy-AM" w:eastAsia="en-US"/>
              </w:rPr>
              <w:t>ավելացման</w:t>
            </w:r>
            <w:r w:rsidR="00B732DA" w:rsidRPr="00B732DA">
              <w:rPr>
                <w:rFonts w:ascii="GHEA Grapalat" w:hAnsi="GHEA Grapalat"/>
                <w:bCs/>
                <w:color w:val="000000"/>
                <w:lang w:val="hy-AM" w:eastAsia="en-US"/>
              </w:rPr>
              <w:t xml:space="preserve">: </w:t>
            </w:r>
          </w:p>
          <w:p w14:paraId="5EE0FC93" w14:textId="78468BA9" w:rsidR="00B42670" w:rsidRPr="008608E3" w:rsidRDefault="00B42670" w:rsidP="005C1AC1">
            <w:pPr>
              <w:spacing w:line="360" w:lineRule="auto"/>
              <w:jc w:val="both"/>
              <w:rPr>
                <w:rFonts w:ascii="GHEA Grapalat" w:hAnsi="GHEA Grapalat"/>
                <w:color w:val="000000"/>
                <w:lang w:val="hy-AM"/>
              </w:rPr>
            </w:pPr>
          </w:p>
          <w:p w14:paraId="4568C0B0" w14:textId="5EB50829" w:rsidR="00B42670" w:rsidRPr="008608E3" w:rsidRDefault="00B42670" w:rsidP="005C1AC1">
            <w:pPr>
              <w:spacing w:line="360" w:lineRule="auto"/>
              <w:jc w:val="both"/>
              <w:rPr>
                <w:rFonts w:ascii="GHEA Grapalat" w:hAnsi="GHEA Grapalat"/>
                <w:color w:val="000000"/>
                <w:lang w:val="hy-AM"/>
              </w:rPr>
            </w:pPr>
          </w:p>
          <w:p w14:paraId="62070022" w14:textId="419D0021" w:rsidR="00B42670" w:rsidRPr="008608E3" w:rsidRDefault="00B42670" w:rsidP="005C1AC1">
            <w:pPr>
              <w:spacing w:line="360" w:lineRule="auto"/>
              <w:jc w:val="both"/>
              <w:rPr>
                <w:rFonts w:ascii="GHEA Grapalat" w:hAnsi="GHEA Grapalat"/>
                <w:color w:val="000000"/>
                <w:lang w:val="hy-AM"/>
              </w:rPr>
            </w:pPr>
          </w:p>
          <w:p w14:paraId="3F1ABB6B" w14:textId="7F94D202" w:rsidR="00B42670" w:rsidRPr="008608E3" w:rsidRDefault="00B42670" w:rsidP="005C1AC1">
            <w:pPr>
              <w:spacing w:line="360" w:lineRule="auto"/>
              <w:jc w:val="both"/>
              <w:rPr>
                <w:rFonts w:ascii="GHEA Grapalat" w:hAnsi="GHEA Grapalat"/>
                <w:color w:val="000000"/>
                <w:lang w:val="hy-AM"/>
              </w:rPr>
            </w:pPr>
          </w:p>
          <w:p w14:paraId="0B498446" w14:textId="1E643A7D" w:rsidR="00B42670" w:rsidRPr="008608E3" w:rsidRDefault="00B42670" w:rsidP="005C1AC1">
            <w:pPr>
              <w:spacing w:line="360" w:lineRule="auto"/>
              <w:jc w:val="both"/>
              <w:rPr>
                <w:rFonts w:ascii="GHEA Grapalat" w:hAnsi="GHEA Grapalat"/>
                <w:color w:val="000000"/>
                <w:lang w:val="hy-AM"/>
              </w:rPr>
            </w:pPr>
          </w:p>
          <w:p w14:paraId="062484B6" w14:textId="4203EF8B" w:rsidR="00B42670" w:rsidRPr="008608E3" w:rsidRDefault="00B42670" w:rsidP="005C1AC1">
            <w:pPr>
              <w:spacing w:line="360" w:lineRule="auto"/>
              <w:jc w:val="both"/>
              <w:rPr>
                <w:rFonts w:ascii="GHEA Grapalat" w:hAnsi="GHEA Grapalat"/>
                <w:color w:val="000000"/>
                <w:lang w:val="hy-AM"/>
              </w:rPr>
            </w:pPr>
          </w:p>
          <w:p w14:paraId="2C096E88" w14:textId="00E21261" w:rsidR="00B42670" w:rsidRPr="008608E3" w:rsidRDefault="00B42670" w:rsidP="005C1AC1">
            <w:pPr>
              <w:spacing w:line="360" w:lineRule="auto"/>
              <w:jc w:val="both"/>
              <w:rPr>
                <w:rFonts w:ascii="GHEA Grapalat" w:hAnsi="GHEA Grapalat"/>
                <w:color w:val="000000"/>
                <w:lang w:val="hy-AM"/>
              </w:rPr>
            </w:pPr>
          </w:p>
          <w:p w14:paraId="7BE7C4D6" w14:textId="05774F64" w:rsidR="00B42670" w:rsidRPr="008608E3" w:rsidRDefault="00B42670" w:rsidP="005C1AC1">
            <w:pPr>
              <w:spacing w:line="360" w:lineRule="auto"/>
              <w:jc w:val="both"/>
              <w:rPr>
                <w:rFonts w:ascii="GHEA Grapalat" w:hAnsi="GHEA Grapalat"/>
                <w:color w:val="000000"/>
                <w:lang w:val="hy-AM"/>
              </w:rPr>
            </w:pPr>
          </w:p>
          <w:p w14:paraId="4D2D61E7" w14:textId="6111CC0F" w:rsidR="00B42670" w:rsidRPr="008608E3" w:rsidRDefault="00B42670" w:rsidP="005C1AC1">
            <w:pPr>
              <w:spacing w:line="360" w:lineRule="auto"/>
              <w:jc w:val="both"/>
              <w:rPr>
                <w:rFonts w:ascii="GHEA Grapalat" w:hAnsi="GHEA Grapalat"/>
                <w:color w:val="000000"/>
                <w:lang w:val="hy-AM"/>
              </w:rPr>
            </w:pPr>
          </w:p>
          <w:p w14:paraId="01946B89" w14:textId="406CA9AA" w:rsidR="00B42670" w:rsidRPr="008608E3" w:rsidRDefault="00B42670" w:rsidP="00B732DA">
            <w:pPr>
              <w:spacing w:line="360" w:lineRule="auto"/>
              <w:jc w:val="center"/>
              <w:rPr>
                <w:rFonts w:ascii="GHEA Grapalat" w:hAnsi="GHEA Grapalat"/>
                <w:color w:val="000000"/>
                <w:lang w:val="hy-AM"/>
              </w:rPr>
            </w:pPr>
            <w:r w:rsidRPr="008608E3">
              <w:rPr>
                <w:rFonts w:ascii="GHEA Grapalat" w:hAnsi="GHEA Grapalat"/>
                <w:b/>
                <w:bCs/>
                <w:color w:val="000000"/>
                <w:lang w:val="hy-AM"/>
              </w:rPr>
              <w:t>Ընդունվել է</w:t>
            </w:r>
            <w:bookmarkStart w:id="0" w:name="_GoBack"/>
            <w:bookmarkEnd w:id="0"/>
            <w:r w:rsidRPr="008608E3">
              <w:rPr>
                <w:rFonts w:ascii="GHEA Grapalat" w:hAnsi="GHEA Grapalat"/>
                <w:color w:val="000000"/>
                <w:lang w:val="hy-AM"/>
              </w:rPr>
              <w:t>։</w:t>
            </w:r>
          </w:p>
          <w:p w14:paraId="3E6D0CEF" w14:textId="0F529648" w:rsidR="00DD1AA6" w:rsidRPr="005C1AC1" w:rsidRDefault="00DD1AA6" w:rsidP="005C1AC1">
            <w:pPr>
              <w:spacing w:line="360" w:lineRule="auto"/>
              <w:jc w:val="both"/>
              <w:rPr>
                <w:rFonts w:ascii="GHEA Grapalat" w:hAnsi="GHEA Grapalat"/>
                <w:color w:val="000000"/>
                <w:lang w:val="hy-AM" w:eastAsia="en-US"/>
              </w:rPr>
            </w:pPr>
          </w:p>
        </w:tc>
      </w:tr>
    </w:tbl>
    <w:p w14:paraId="438313BE" w14:textId="2E5FD507" w:rsidR="00E474F4" w:rsidRPr="001B2883" w:rsidRDefault="00E474F4" w:rsidP="003D3139">
      <w:pPr>
        <w:shd w:val="clear" w:color="auto" w:fill="FFFFFF"/>
        <w:spacing w:line="360" w:lineRule="auto"/>
        <w:ind w:firstLine="375"/>
        <w:jc w:val="center"/>
        <w:rPr>
          <w:rFonts w:ascii="GHEA Grapalat" w:hAnsi="GHEA Grapalat"/>
          <w:color w:val="000000"/>
          <w:sz w:val="22"/>
          <w:szCs w:val="22"/>
          <w:lang w:val="hy-AM" w:eastAsia="en-US"/>
        </w:rPr>
      </w:pPr>
    </w:p>
    <w:sectPr w:rsidR="00E474F4" w:rsidRPr="001B2883" w:rsidSect="003B613A">
      <w:pgSz w:w="15840" w:h="12240" w:orient="landscape"/>
      <w:pgMar w:top="99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5A50C91"/>
    <w:multiLevelType w:val="hybridMultilevel"/>
    <w:tmpl w:val="27E25DE8"/>
    <w:lvl w:ilvl="0" w:tplc="7AF81B9A">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FCC0213"/>
    <w:multiLevelType w:val="hybridMultilevel"/>
    <w:tmpl w:val="A1244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5"/>
  </w:num>
  <w:num w:numId="4">
    <w:abstractNumId w:val="1"/>
  </w:num>
  <w:num w:numId="5">
    <w:abstractNumId w:val="3"/>
  </w:num>
  <w:num w:numId="6">
    <w:abstractNumId w:val="10"/>
  </w:num>
  <w:num w:numId="7">
    <w:abstractNumId w:val="7"/>
  </w:num>
  <w:num w:numId="8">
    <w:abstractNumId w:val="0"/>
  </w:num>
  <w:num w:numId="9">
    <w:abstractNumId w:val="8"/>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15384"/>
    <w:rsid w:val="00021FB0"/>
    <w:rsid w:val="000349A5"/>
    <w:rsid w:val="00042BD4"/>
    <w:rsid w:val="00053E09"/>
    <w:rsid w:val="00062588"/>
    <w:rsid w:val="0006685E"/>
    <w:rsid w:val="00080CB5"/>
    <w:rsid w:val="000846EA"/>
    <w:rsid w:val="00091EC9"/>
    <w:rsid w:val="00093F36"/>
    <w:rsid w:val="000A156B"/>
    <w:rsid w:val="000C4D51"/>
    <w:rsid w:val="000D52B1"/>
    <w:rsid w:val="000D5816"/>
    <w:rsid w:val="000E11A1"/>
    <w:rsid w:val="000E5FB8"/>
    <w:rsid w:val="00101A96"/>
    <w:rsid w:val="00102A30"/>
    <w:rsid w:val="0010336B"/>
    <w:rsid w:val="00117120"/>
    <w:rsid w:val="0012021B"/>
    <w:rsid w:val="001226A8"/>
    <w:rsid w:val="00133C31"/>
    <w:rsid w:val="00151484"/>
    <w:rsid w:val="00163059"/>
    <w:rsid w:val="001635CB"/>
    <w:rsid w:val="0018373E"/>
    <w:rsid w:val="001858FF"/>
    <w:rsid w:val="001A1911"/>
    <w:rsid w:val="001A21E5"/>
    <w:rsid w:val="001A5CDF"/>
    <w:rsid w:val="001B10BA"/>
    <w:rsid w:val="001B2883"/>
    <w:rsid w:val="001B3A41"/>
    <w:rsid w:val="001B4C1E"/>
    <w:rsid w:val="001C1903"/>
    <w:rsid w:val="001E19A3"/>
    <w:rsid w:val="001E3E24"/>
    <w:rsid w:val="001E7FE0"/>
    <w:rsid w:val="001F085C"/>
    <w:rsid w:val="001F3D8A"/>
    <w:rsid w:val="002006E5"/>
    <w:rsid w:val="00206285"/>
    <w:rsid w:val="00210F09"/>
    <w:rsid w:val="002127C2"/>
    <w:rsid w:val="00214D3B"/>
    <w:rsid w:val="00217F0E"/>
    <w:rsid w:val="002200AD"/>
    <w:rsid w:val="00242CB4"/>
    <w:rsid w:val="00252E74"/>
    <w:rsid w:val="00260E8F"/>
    <w:rsid w:val="002822EE"/>
    <w:rsid w:val="00287403"/>
    <w:rsid w:val="002931E6"/>
    <w:rsid w:val="00295DF4"/>
    <w:rsid w:val="002A2FC7"/>
    <w:rsid w:val="002A5D07"/>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5051C"/>
    <w:rsid w:val="00355268"/>
    <w:rsid w:val="00357092"/>
    <w:rsid w:val="00364760"/>
    <w:rsid w:val="003678BB"/>
    <w:rsid w:val="0038274D"/>
    <w:rsid w:val="003866FD"/>
    <w:rsid w:val="0039503E"/>
    <w:rsid w:val="0039563D"/>
    <w:rsid w:val="003A1A4F"/>
    <w:rsid w:val="003A2D6C"/>
    <w:rsid w:val="003A7312"/>
    <w:rsid w:val="003B613A"/>
    <w:rsid w:val="003B6D8D"/>
    <w:rsid w:val="003D3139"/>
    <w:rsid w:val="003D6C5A"/>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A239B"/>
    <w:rsid w:val="004B2113"/>
    <w:rsid w:val="004D4460"/>
    <w:rsid w:val="004E16BE"/>
    <w:rsid w:val="004E4DE8"/>
    <w:rsid w:val="005042DF"/>
    <w:rsid w:val="005057C1"/>
    <w:rsid w:val="00531228"/>
    <w:rsid w:val="00533E31"/>
    <w:rsid w:val="00542D38"/>
    <w:rsid w:val="0055258C"/>
    <w:rsid w:val="00556F57"/>
    <w:rsid w:val="00560093"/>
    <w:rsid w:val="00560A6E"/>
    <w:rsid w:val="00561282"/>
    <w:rsid w:val="00561E5B"/>
    <w:rsid w:val="00575C69"/>
    <w:rsid w:val="005810BC"/>
    <w:rsid w:val="005871D4"/>
    <w:rsid w:val="005B1805"/>
    <w:rsid w:val="005C1AC1"/>
    <w:rsid w:val="005C7E0D"/>
    <w:rsid w:val="005D3EF6"/>
    <w:rsid w:val="005E7A9E"/>
    <w:rsid w:val="005F164B"/>
    <w:rsid w:val="0060190E"/>
    <w:rsid w:val="00601B05"/>
    <w:rsid w:val="00607CB6"/>
    <w:rsid w:val="00613389"/>
    <w:rsid w:val="00615EA5"/>
    <w:rsid w:val="0062070B"/>
    <w:rsid w:val="006253B2"/>
    <w:rsid w:val="006357D6"/>
    <w:rsid w:val="006420B5"/>
    <w:rsid w:val="00647A04"/>
    <w:rsid w:val="006719AC"/>
    <w:rsid w:val="00675C6E"/>
    <w:rsid w:val="006857CC"/>
    <w:rsid w:val="00687A4D"/>
    <w:rsid w:val="006914FA"/>
    <w:rsid w:val="0069670C"/>
    <w:rsid w:val="006B4E90"/>
    <w:rsid w:val="006C0219"/>
    <w:rsid w:val="006D047D"/>
    <w:rsid w:val="006D2E9F"/>
    <w:rsid w:val="006D4456"/>
    <w:rsid w:val="007049AE"/>
    <w:rsid w:val="007077D2"/>
    <w:rsid w:val="00712B80"/>
    <w:rsid w:val="00714598"/>
    <w:rsid w:val="00715F66"/>
    <w:rsid w:val="00727E6E"/>
    <w:rsid w:val="007318C7"/>
    <w:rsid w:val="00762FDC"/>
    <w:rsid w:val="00763E93"/>
    <w:rsid w:val="007A6CD8"/>
    <w:rsid w:val="007B45E9"/>
    <w:rsid w:val="007B4A89"/>
    <w:rsid w:val="007C0D28"/>
    <w:rsid w:val="007C30DE"/>
    <w:rsid w:val="007C3DB9"/>
    <w:rsid w:val="007D0867"/>
    <w:rsid w:val="007F1EEA"/>
    <w:rsid w:val="007F5A9A"/>
    <w:rsid w:val="007F7B5A"/>
    <w:rsid w:val="0080172C"/>
    <w:rsid w:val="008264DD"/>
    <w:rsid w:val="00830495"/>
    <w:rsid w:val="00831010"/>
    <w:rsid w:val="0084111A"/>
    <w:rsid w:val="0084774F"/>
    <w:rsid w:val="008512D7"/>
    <w:rsid w:val="008517A4"/>
    <w:rsid w:val="008608E3"/>
    <w:rsid w:val="008630BC"/>
    <w:rsid w:val="008670DC"/>
    <w:rsid w:val="00867B39"/>
    <w:rsid w:val="00875496"/>
    <w:rsid w:val="00877F0F"/>
    <w:rsid w:val="0088074E"/>
    <w:rsid w:val="00881A9F"/>
    <w:rsid w:val="00887E81"/>
    <w:rsid w:val="00890509"/>
    <w:rsid w:val="008A5841"/>
    <w:rsid w:val="008C16A0"/>
    <w:rsid w:val="008C218B"/>
    <w:rsid w:val="008C42B3"/>
    <w:rsid w:val="008D7F0A"/>
    <w:rsid w:val="008F4474"/>
    <w:rsid w:val="008F7EB9"/>
    <w:rsid w:val="00906A27"/>
    <w:rsid w:val="00907F88"/>
    <w:rsid w:val="00913EA8"/>
    <w:rsid w:val="00915198"/>
    <w:rsid w:val="009152AC"/>
    <w:rsid w:val="00941ADD"/>
    <w:rsid w:val="00942EEC"/>
    <w:rsid w:val="0096309C"/>
    <w:rsid w:val="009646B8"/>
    <w:rsid w:val="009879BD"/>
    <w:rsid w:val="009A69B4"/>
    <w:rsid w:val="009C1D79"/>
    <w:rsid w:val="009D1729"/>
    <w:rsid w:val="009D53DE"/>
    <w:rsid w:val="009D5FEA"/>
    <w:rsid w:val="009D7DCF"/>
    <w:rsid w:val="009E081A"/>
    <w:rsid w:val="009E1629"/>
    <w:rsid w:val="009E2138"/>
    <w:rsid w:val="009E7CB9"/>
    <w:rsid w:val="009F3CCD"/>
    <w:rsid w:val="00A109D8"/>
    <w:rsid w:val="00A10DF7"/>
    <w:rsid w:val="00A161E4"/>
    <w:rsid w:val="00A30979"/>
    <w:rsid w:val="00A30BAC"/>
    <w:rsid w:val="00A7487F"/>
    <w:rsid w:val="00A90077"/>
    <w:rsid w:val="00A90F73"/>
    <w:rsid w:val="00A927ED"/>
    <w:rsid w:val="00A94D6E"/>
    <w:rsid w:val="00AA0E44"/>
    <w:rsid w:val="00AB4237"/>
    <w:rsid w:val="00AF0B03"/>
    <w:rsid w:val="00AF75AF"/>
    <w:rsid w:val="00B04DF7"/>
    <w:rsid w:val="00B061C5"/>
    <w:rsid w:val="00B21620"/>
    <w:rsid w:val="00B227EA"/>
    <w:rsid w:val="00B34299"/>
    <w:rsid w:val="00B42670"/>
    <w:rsid w:val="00B51315"/>
    <w:rsid w:val="00B62BA1"/>
    <w:rsid w:val="00B732DA"/>
    <w:rsid w:val="00B80680"/>
    <w:rsid w:val="00B861E7"/>
    <w:rsid w:val="00B86F23"/>
    <w:rsid w:val="00BB0793"/>
    <w:rsid w:val="00BB282B"/>
    <w:rsid w:val="00BC08A9"/>
    <w:rsid w:val="00BC1FFF"/>
    <w:rsid w:val="00BC2E05"/>
    <w:rsid w:val="00BC6CAF"/>
    <w:rsid w:val="00BC7296"/>
    <w:rsid w:val="00BE3E5A"/>
    <w:rsid w:val="00BE5616"/>
    <w:rsid w:val="00BE5710"/>
    <w:rsid w:val="00C17D39"/>
    <w:rsid w:val="00C32A0D"/>
    <w:rsid w:val="00C43B22"/>
    <w:rsid w:val="00C452F4"/>
    <w:rsid w:val="00C508B3"/>
    <w:rsid w:val="00C5445C"/>
    <w:rsid w:val="00C67031"/>
    <w:rsid w:val="00C71679"/>
    <w:rsid w:val="00C775F1"/>
    <w:rsid w:val="00C847F7"/>
    <w:rsid w:val="00C90439"/>
    <w:rsid w:val="00C946DC"/>
    <w:rsid w:val="00CA4804"/>
    <w:rsid w:val="00CC39E0"/>
    <w:rsid w:val="00CE4BDF"/>
    <w:rsid w:val="00D05F54"/>
    <w:rsid w:val="00D10B01"/>
    <w:rsid w:val="00D11642"/>
    <w:rsid w:val="00D22A3D"/>
    <w:rsid w:val="00D319C8"/>
    <w:rsid w:val="00D35FDA"/>
    <w:rsid w:val="00D37692"/>
    <w:rsid w:val="00D50C08"/>
    <w:rsid w:val="00D52FDA"/>
    <w:rsid w:val="00D72832"/>
    <w:rsid w:val="00D76960"/>
    <w:rsid w:val="00D81D3B"/>
    <w:rsid w:val="00D86AD5"/>
    <w:rsid w:val="00D915C3"/>
    <w:rsid w:val="00D97D60"/>
    <w:rsid w:val="00DB7C7A"/>
    <w:rsid w:val="00DC1AFC"/>
    <w:rsid w:val="00DC40BB"/>
    <w:rsid w:val="00DD1AA6"/>
    <w:rsid w:val="00DD4B2E"/>
    <w:rsid w:val="00DD7531"/>
    <w:rsid w:val="00DD7CE3"/>
    <w:rsid w:val="00DE2107"/>
    <w:rsid w:val="00DF191D"/>
    <w:rsid w:val="00DF4D81"/>
    <w:rsid w:val="00E009A2"/>
    <w:rsid w:val="00E02F34"/>
    <w:rsid w:val="00E0579D"/>
    <w:rsid w:val="00E11553"/>
    <w:rsid w:val="00E16A1B"/>
    <w:rsid w:val="00E179C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0F4E"/>
    <w:rsid w:val="00F01A8F"/>
    <w:rsid w:val="00F05745"/>
    <w:rsid w:val="00F139EF"/>
    <w:rsid w:val="00F1535C"/>
    <w:rsid w:val="00F252E0"/>
    <w:rsid w:val="00F32F26"/>
    <w:rsid w:val="00F4264C"/>
    <w:rsid w:val="00F532F1"/>
    <w:rsid w:val="00F75CFF"/>
    <w:rsid w:val="00F76CE9"/>
    <w:rsid w:val="00F92E3B"/>
    <w:rsid w:val="00F95256"/>
    <w:rsid w:val="00FA56B0"/>
    <w:rsid w:val="00FA62F4"/>
    <w:rsid w:val="00FA67A9"/>
    <w:rsid w:val="00FB25D8"/>
    <w:rsid w:val="00FB3F3E"/>
    <w:rsid w:val="00FB552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255572">
      <w:bodyDiv w:val="1"/>
      <w:marLeft w:val="0"/>
      <w:marRight w:val="0"/>
      <w:marTop w:val="0"/>
      <w:marBottom w:val="0"/>
      <w:divBdr>
        <w:top w:val="none" w:sz="0" w:space="0" w:color="auto"/>
        <w:left w:val="none" w:sz="0" w:space="0" w:color="auto"/>
        <w:bottom w:val="none" w:sz="0" w:space="0" w:color="auto"/>
        <w:right w:val="none" w:sz="0" w:space="0" w:color="auto"/>
      </w:divBdr>
    </w:div>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79024716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468063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085462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2A65A-085B-4A0F-8D14-D873CE1DA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Lilit Harutyunyan</cp:lastModifiedBy>
  <cp:revision>8</cp:revision>
  <cp:lastPrinted>2023-11-03T07:36:00Z</cp:lastPrinted>
  <dcterms:created xsi:type="dcterms:W3CDTF">2024-06-21T07:45:00Z</dcterms:created>
  <dcterms:modified xsi:type="dcterms:W3CDTF">2024-06-24T13:17:00Z</dcterms:modified>
</cp:coreProperties>
</file>