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70B" w:rsidRPr="001F670B" w:rsidRDefault="001F670B" w:rsidP="001F670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F670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ԱԼԵՔՍԱՆԴՐ ՌՈՒԲԵՆԻ ՀԱԿՈԲՅԱՆԻՆ, ՍԱՍՈՒՆ ՄԻՅԱՍՆԻԿԻ ԲԱԽՇՅԱՆԻՆ ՇԱՐՔԱՅԻՆ ԿԱԶՄԻ ՊԱՐՏԱԴԻՐ ԶԻՆՎՈՐԱԿԱՆ ԾԱՌԱՅՈՒԹՅՈՒՆԻՑ ԱԶԱՏԵԼՈՒ ՄԱՍԻՆ</w:t>
      </w:r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21/06/2024 - 06/07/2024</w:t>
      </w:r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F670B" w:rsidRPr="001F670B" w:rsidRDefault="001F670B" w:rsidP="001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F67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F670B" w:rsidRPr="001F670B" w:rsidRDefault="001F670B" w:rsidP="001F670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F670B" w:rsidRPr="001F670B" w:rsidRDefault="001F670B" w:rsidP="001F670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F67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09/07/2024</w:t>
      </w:r>
    </w:p>
    <w:p w:rsidR="00B76899" w:rsidRDefault="001F670B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37D"/>
    <w:rsid w:val="0005481C"/>
    <w:rsid w:val="001A0DA2"/>
    <w:rsid w:val="001F670B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DC237D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7CA17-1B7E-45D2-AD85-34392F76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F67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F67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F670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F670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F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2024-07-09T11:46:00Z</dcterms:created>
  <dcterms:modified xsi:type="dcterms:W3CDTF">2024-07-09T11:46:00Z</dcterms:modified>
</cp:coreProperties>
</file>