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F500C" w:rsidRPr="009F500C" w:rsidRDefault="00846766" w:rsidP="009F500C">
      <w:pPr>
        <w:ind w:left="-360" w:right="-186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11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296E5B" w:rsidRPr="009F500C">
        <w:rPr>
          <w:rFonts w:ascii="GHEA Mariam" w:hAnsi="GHEA Mariam"/>
          <w:sz w:val="24"/>
          <w:szCs w:val="24"/>
          <w:lang w:val="hy-AM"/>
        </w:rPr>
        <w:t xml:space="preserve">  </w:t>
      </w:r>
      <w:r w:rsidR="009F500C" w:rsidRPr="009F500C">
        <w:rPr>
          <w:rFonts w:ascii="GHEA Mariam" w:hAnsi="GHEA Mariam" w:cs="GHEA Grapalat"/>
          <w:b/>
          <w:sz w:val="24"/>
          <w:szCs w:val="24"/>
          <w:lang w:val="hy-AM"/>
        </w:rPr>
        <w:t xml:space="preserve">- </w:t>
      </w:r>
      <w:r w:rsidR="009F500C" w:rsidRPr="009F500C">
        <w:rPr>
          <w:rFonts w:ascii="GHEA Mariam" w:hAnsi="GHEA Mariam" w:cs="GHEA Grapalat"/>
          <w:sz w:val="24"/>
          <w:szCs w:val="24"/>
        </w:rPr>
        <w:t>Ա</w:t>
      </w:r>
    </w:p>
    <w:p w:rsidR="009F500C" w:rsidRPr="00F828F2" w:rsidRDefault="009F500C" w:rsidP="009F500C">
      <w:pPr>
        <w:rPr>
          <w:rFonts w:ascii="GHEA Mariam" w:hAnsi="GHEA Mariam"/>
          <w:bCs/>
          <w:color w:val="000000"/>
        </w:rPr>
      </w:pPr>
    </w:p>
    <w:p w:rsidR="009F500C" w:rsidRPr="00F828F2" w:rsidRDefault="009F500C" w:rsidP="009F500C">
      <w:pPr>
        <w:ind w:left="-630" w:firstLine="540"/>
        <w:jc w:val="center"/>
        <w:rPr>
          <w:rFonts w:ascii="GHEA Mariam" w:hAnsi="GHEA Mariam"/>
          <w:bCs/>
          <w:color w:val="000000"/>
        </w:rPr>
      </w:pPr>
    </w:p>
    <w:p w:rsidR="009F500C" w:rsidRPr="009F500C" w:rsidRDefault="009F500C" w:rsidP="009F500C">
      <w:pPr>
        <w:ind w:firstLine="567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F500C">
        <w:rPr>
          <w:rFonts w:ascii="GHEA Mariam" w:hAnsi="GHEA Mariam"/>
          <w:bCs/>
          <w:color w:val="000000"/>
          <w:sz w:val="24"/>
          <w:szCs w:val="24"/>
        </w:rPr>
        <w:t>ԳՈՒՅՔԻ ՆՎԻՐԱ</w:t>
      </w:r>
      <w:r w:rsidRPr="009F500C">
        <w:rPr>
          <w:rFonts w:ascii="GHEA Mariam" w:hAnsi="GHEA Mariam"/>
          <w:bCs/>
          <w:color w:val="000000"/>
          <w:sz w:val="24"/>
          <w:szCs w:val="24"/>
          <w:lang w:val="hy-AM"/>
        </w:rPr>
        <w:t>ՏՎՈՒԹ</w:t>
      </w:r>
      <w:r w:rsidRPr="009F500C">
        <w:rPr>
          <w:rFonts w:ascii="GHEA Mariam" w:hAnsi="GHEA Mariam"/>
          <w:bCs/>
          <w:color w:val="000000"/>
          <w:sz w:val="24"/>
          <w:szCs w:val="24"/>
        </w:rPr>
        <w:t>ՅՈՒՆՆ ԸՆԴՈՒՆԵԼՈՒ ԵՎ ԳՈՒՅՔ ԱՄՐԱՑՆԵԼՈՒ ՄԱՍԻՆ</w:t>
      </w:r>
    </w:p>
    <w:p w:rsidR="009F500C" w:rsidRPr="009F500C" w:rsidRDefault="009F500C" w:rsidP="009F500C">
      <w:pPr>
        <w:ind w:firstLine="567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F500C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</w:t>
      </w:r>
      <w:r w:rsidRPr="009F500C">
        <w:rPr>
          <w:rFonts w:ascii="GHEA Mariam" w:hAnsi="GHEA Mariam"/>
          <w:bCs/>
          <w:color w:val="000000"/>
          <w:sz w:val="24"/>
          <w:szCs w:val="24"/>
          <w:lang w:val="hy-AM"/>
        </w:rPr>
        <w:t>-</w:t>
      </w:r>
      <w:r w:rsidRPr="009F500C">
        <w:rPr>
          <w:rFonts w:ascii="GHEA Mariam" w:hAnsi="GHEA Mariam"/>
          <w:bCs/>
          <w:color w:val="000000"/>
          <w:sz w:val="24"/>
          <w:szCs w:val="24"/>
        </w:rPr>
        <w:t xml:space="preserve"> </w:t>
      </w:r>
    </w:p>
    <w:p w:rsidR="009F500C" w:rsidRPr="009F500C" w:rsidRDefault="009F500C" w:rsidP="009F500C">
      <w:pPr>
        <w:pStyle w:val="norm"/>
        <w:tabs>
          <w:tab w:val="left" w:pos="10080"/>
          <w:tab w:val="left" w:pos="10260"/>
        </w:tabs>
        <w:spacing w:line="360" w:lineRule="auto"/>
        <w:ind w:right="2" w:firstLine="567"/>
        <w:rPr>
          <w:rFonts w:ascii="GHEA Mariam" w:hAnsi="GHEA Mariam"/>
          <w:b/>
          <w:bCs/>
          <w:color w:val="000000"/>
          <w:sz w:val="24"/>
          <w:szCs w:val="24"/>
        </w:rPr>
      </w:pPr>
      <w:r w:rsidRPr="009F500C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</w:p>
    <w:p w:rsidR="009F500C" w:rsidRPr="009F500C" w:rsidRDefault="009F500C" w:rsidP="009F500C">
      <w:pPr>
        <w:pStyle w:val="norm"/>
        <w:tabs>
          <w:tab w:val="left" w:pos="10080"/>
          <w:tab w:val="left" w:pos="10260"/>
        </w:tabs>
        <w:spacing w:line="360" w:lineRule="auto"/>
        <w:ind w:right="-1" w:firstLine="567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F500C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 xml:space="preserve">Հիմք ընդունելով </w:t>
      </w:r>
      <w:r w:rsidRPr="009F500C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9F500C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Pr="009F500C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F500C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spacing w:val="-4"/>
          <w:sz w:val="24"/>
          <w:szCs w:val="24"/>
          <w:lang w:val="hy-AM"/>
        </w:rPr>
        <w:t>քաղաքացիական</w:t>
      </w:r>
      <w:r w:rsidRPr="009F500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F500C">
        <w:rPr>
          <w:rFonts w:ascii="GHEA Mariam" w:hAnsi="GHEA Mariam"/>
          <w:spacing w:val="-4"/>
          <w:sz w:val="24"/>
          <w:szCs w:val="24"/>
          <w:lang w:val="hy-AM"/>
        </w:rPr>
        <w:t>օրենսգրքի</w:t>
      </w:r>
      <w:r w:rsidRPr="009F500C">
        <w:rPr>
          <w:rFonts w:ascii="GHEA Mariam" w:hAnsi="GHEA Mariam"/>
          <w:sz w:val="24"/>
          <w:szCs w:val="24"/>
          <w:lang w:val="af-ZA"/>
        </w:rPr>
        <w:t xml:space="preserve"> </w:t>
      </w:r>
      <w:r w:rsidRPr="009F500C">
        <w:rPr>
          <w:rFonts w:ascii="GHEA Mariam" w:hAnsi="GHEA Mariam"/>
          <w:sz w:val="24"/>
          <w:szCs w:val="24"/>
          <w:lang w:val="hy-AM"/>
        </w:rPr>
        <w:t>594</w:t>
      </w:r>
      <w:r w:rsidRPr="009F500C">
        <w:rPr>
          <w:rFonts w:ascii="GHEA Mariam" w:hAnsi="GHEA Mariam"/>
          <w:sz w:val="24"/>
          <w:szCs w:val="24"/>
          <w:lang w:val="af-ZA"/>
        </w:rPr>
        <w:t>-</w:t>
      </w:r>
      <w:r w:rsidRPr="009F500C">
        <w:rPr>
          <w:rFonts w:ascii="GHEA Mariam" w:hAnsi="GHEA Mariam"/>
          <w:sz w:val="24"/>
          <w:szCs w:val="24"/>
          <w:lang w:val="hy-AM"/>
        </w:rPr>
        <w:t>րդ</w:t>
      </w:r>
      <w:r w:rsidRPr="009F500C">
        <w:rPr>
          <w:rFonts w:ascii="GHEA Mariam" w:hAnsi="GHEA Mariam"/>
          <w:sz w:val="24"/>
          <w:szCs w:val="24"/>
          <w:lang w:val="af-ZA"/>
        </w:rPr>
        <w:t xml:space="preserve"> </w:t>
      </w:r>
      <w:r w:rsidRPr="009F500C">
        <w:rPr>
          <w:rFonts w:ascii="GHEA Mariam" w:hAnsi="GHEA Mariam"/>
          <w:sz w:val="24"/>
          <w:szCs w:val="24"/>
          <w:lang w:val="hy-AM"/>
        </w:rPr>
        <w:t xml:space="preserve"> և </w:t>
      </w:r>
      <w:r w:rsidRPr="009F500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F500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F500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ողային օրենսգրքի 89-րդ հոդվածները և Հայաստանի Հանրապետության «Կառավարչական իրավահարաբերությունների կարգավորման մասին» </w:t>
      </w:r>
      <w:r w:rsidRPr="009F500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F500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F500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օրենքի 5-րդ հոդվածի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  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>5-րդ մասը</w:t>
      </w:r>
      <w:r w:rsidRPr="009F500C">
        <w:rPr>
          <w:rFonts w:ascii="GHEA Mariam" w:hAnsi="GHEA Mariam"/>
          <w:sz w:val="24"/>
          <w:szCs w:val="24"/>
          <w:lang w:val="hy-AM"/>
        </w:rPr>
        <w:t>՝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9F500C" w:rsidRPr="009F500C" w:rsidRDefault="009F500C" w:rsidP="009F500C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F500C">
        <w:rPr>
          <w:rFonts w:ascii="GHEA Mariam" w:hAnsi="GHEA Mariam"/>
          <w:color w:val="000000"/>
          <w:sz w:val="24"/>
          <w:szCs w:val="24"/>
          <w:lang w:val="hy-AM"/>
        </w:rPr>
        <w:t>1. Ընդունել Հայաստանի Հանրապետության Արմավիրի մարզի Մեծամոր համայնքի սեփականություն հանդիսացող, Արմավիրի մարզ</w:t>
      </w:r>
      <w:r w:rsidR="00AE0CBC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 Մեծամոր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գյուղ Գետաշեն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3-րդ փողոց 9/1 հասցեում գտնվող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>0</w:t>
      </w:r>
      <w:r w:rsidRPr="009F500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9F500C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6827 </w:t>
      </w:r>
      <w:r w:rsidRPr="009F500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հողամասի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(անշարժ գույքի նկատմամբ իրավունքների պետական գրանցման </w:t>
      </w:r>
      <w:r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      </w:t>
      </w:r>
      <w:r w:rsidRPr="009F500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N 29112021-04-0053 վկայական) և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Արմավիրի մարզ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 Մեծամոր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գյուղ Փշատավան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1-ին փողոց 40/5 հասցեում գտնվող</w:t>
      </w:r>
      <w:r w:rsidR="00A61856">
        <w:rPr>
          <w:rFonts w:ascii="GHEA Mariam" w:hAnsi="GHEA Mariam"/>
          <w:color w:val="000000"/>
          <w:sz w:val="24"/>
          <w:szCs w:val="24"/>
          <w:lang w:val="hy-AM"/>
        </w:rPr>
        <w:t>՝</w:t>
      </w:r>
      <w:bookmarkStart w:id="0" w:name="_GoBack"/>
      <w:bookmarkEnd w:id="0"/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>0</w:t>
      </w:r>
      <w:r w:rsidRPr="009F500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9F500C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5787 </w:t>
      </w:r>
      <w:r w:rsidRPr="009F500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հողամասի</w:t>
      </w:r>
      <w:r w:rsidRPr="009F500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(անշարժ գույքի նկատմամբ իրավունքների պետական գրանցման N 01032024-04-0115 վկայական, այսուհետ 2 հողամասերը միասին՝ </w:t>
      </w:r>
      <w:r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հ</w:t>
      </w:r>
      <w:r w:rsidRPr="009F500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ողամաս) 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նվիրատվությունը Հայաստանի Հանրապետությանը և ամրաց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նել </w:t>
      </w:r>
      <w:r w:rsidRPr="009F500C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տարածքային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կառավարման և ենթակա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ռուց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վածքների նախարարության պետական գույքի կառավարման կոմիտեին (այսու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ոմիտե)</w:t>
      </w:r>
      <w:r w:rsidRPr="009F500C">
        <w:rPr>
          <w:rFonts w:ascii="GHEA Mariam" w:hAnsi="GHEA Mariam"/>
          <w:sz w:val="24"/>
          <w:szCs w:val="24"/>
          <w:lang w:val="hy-AM"/>
        </w:rPr>
        <w:t xml:space="preserve">՝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</w:t>
      </w:r>
      <w:r w:rsidRPr="009F500C">
        <w:rPr>
          <w:rFonts w:ascii="GHEA Mariam" w:hAnsi="GHEA Mariam"/>
          <w:sz w:val="24"/>
          <w:szCs w:val="24"/>
          <w:lang w:val="hy-AM"/>
        </w:rPr>
        <w:t xml:space="preserve">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Արմավիրի մարզի Մեծամոր </w:t>
      </w:r>
      <w:r w:rsidRPr="009F500C">
        <w:rPr>
          <w:rFonts w:ascii="GHEA Mariam" w:hAnsi="GHEA Mariam"/>
          <w:sz w:val="24"/>
          <w:szCs w:val="24"/>
          <w:lang w:val="hy-AM"/>
        </w:rPr>
        <w:lastRenderedPageBreak/>
        <w:t>համայնքում նախադպրոցական ուսումնական հաստատություններ կառուցելու նպատակով։</w:t>
      </w:r>
    </w:p>
    <w:p w:rsidR="009F500C" w:rsidRPr="009F500C" w:rsidRDefault="009F500C" w:rsidP="009F500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9F500C">
        <w:rPr>
          <w:rFonts w:ascii="GHEA Mariam" w:hAnsi="GHEA Mariam"/>
          <w:sz w:val="24"/>
          <w:szCs w:val="24"/>
          <w:lang w:val="hy-AM"/>
        </w:rPr>
        <w:t>Կոմիտեի նախագահին`</w:t>
      </w:r>
    </w:p>
    <w:p w:rsidR="009F500C" w:rsidRPr="009F500C" w:rsidRDefault="009F500C" w:rsidP="009F500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F500C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երկամսյա ժամկետում Հայաստանի Հանրապետության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Արմավիրի մարզի Մեծամոր </w:t>
      </w:r>
      <w:r w:rsidRPr="009F500C">
        <w:rPr>
          <w:rFonts w:ascii="GHEA Mariam" w:hAnsi="GHEA Mariam"/>
          <w:sz w:val="24"/>
          <w:szCs w:val="24"/>
          <w:lang w:val="hy-AM"/>
        </w:rPr>
        <w:t>համայնքի ղեկավարի հետ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sz w:val="24"/>
          <w:szCs w:val="24"/>
          <w:lang w:val="hy-AM"/>
        </w:rPr>
        <w:t xml:space="preserve">մատեղ ապահովել սույն որոշման 1-ին կետից բխող նվիրատվության պայմանագրի կնքման և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9F500C">
        <w:rPr>
          <w:rFonts w:ascii="GHEA Mariam" w:hAnsi="GHEA Mariam"/>
          <w:sz w:val="24"/>
          <w:szCs w:val="24"/>
          <w:lang w:val="hy-AM"/>
        </w:rPr>
        <w:t>ողամասի հանձնման-ընդունման աշխատանքների կատարումը՝ պայ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sz w:val="24"/>
          <w:szCs w:val="24"/>
          <w:lang w:val="hy-AM"/>
        </w:rPr>
        <w:t>նագրում սահմանելով, որ պայմանագրի կնքման և հողամասի նկատմամբ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sz w:val="24"/>
          <w:szCs w:val="24"/>
          <w:lang w:val="hy-AM"/>
        </w:rPr>
        <w:t xml:space="preserve">վունքների պետական գրանցման աշխատանքները ենթակա են իրականացման 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Արմավիրի մարզի Մեծամոր</w:t>
      </w:r>
      <w:r w:rsidRPr="009F500C">
        <w:rPr>
          <w:rFonts w:ascii="GHEA Mariam" w:hAnsi="GHEA Mariam"/>
          <w:sz w:val="24"/>
          <w:szCs w:val="24"/>
          <w:lang w:val="hy-AM"/>
        </w:rPr>
        <w:t xml:space="preserve"> համայնքի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 միջոցների 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F500C" w:rsidRPr="009F500C" w:rsidRDefault="009F500C" w:rsidP="009F500C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F500C">
        <w:rPr>
          <w:rFonts w:ascii="GHEA Mariam" w:hAnsi="GHEA Mariam"/>
          <w:color w:val="000000"/>
          <w:sz w:val="24"/>
          <w:szCs w:val="24"/>
          <w:lang w:val="hy-AM"/>
        </w:rPr>
        <w:t>2) սույն որոշման 3-րդ կետում նշված փաստաթղթերի փաթեթը ստանալուց հետո երկամսյա ժամկետում ապահովել կառուցված նախադպրոցական ուսում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նական հաստատությունների (այսուհետ՝ գույք) նկատմամբ Հայաստանի Հանրա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պետության սեփականության իրավունքի պետական գրանցման աշխատանքները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9F500C" w:rsidRPr="009F500C" w:rsidRDefault="009F500C" w:rsidP="009F500C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F500C">
        <w:rPr>
          <w:rFonts w:ascii="GHEA Mariam" w:hAnsi="GHEA Mariam"/>
          <w:color w:val="000000"/>
          <w:sz w:val="24"/>
          <w:szCs w:val="24"/>
          <w:lang w:val="hy-AM"/>
        </w:rPr>
        <w:t>3) սույն կետի 2-րդ ենթակետում նշված աշխատանքների ավարտից հետո մեկամսյա ժամկետում ապահովել գույքի միակողմանի ընդունման աշխա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տանք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ները՝ այն հաշվառելով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ոմիտեի հաշվեկշռում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9F500C" w:rsidRPr="009F500C" w:rsidRDefault="009F500C" w:rsidP="009F500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F500C">
        <w:rPr>
          <w:rFonts w:ascii="GHEA Mariam" w:hAnsi="GHEA Mariam"/>
          <w:color w:val="000000"/>
          <w:sz w:val="24"/>
          <w:szCs w:val="24"/>
          <w:lang w:val="hy-AM"/>
        </w:rPr>
        <w:t>3. Հայաստանի Հանրապետության քաղաքաշինության կոմիտեի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գահին՝ սույն որոշման 1-ին կետում նշված </w:t>
      </w:r>
      <w:r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ողամասի վրա կառուցվող 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 xml:space="preserve">խադպրոցական ուսումնական հաստատությունների կառուցման աշխատանքների ավարտից հետո երկամսյա ժամկետում համապատասխան փաստաթղթերի (ուսումնական հաստատությունների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ներկայացնել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9F500C">
        <w:rPr>
          <w:rFonts w:ascii="GHEA Mariam" w:hAnsi="GHEA Mariam"/>
          <w:color w:val="000000"/>
          <w:sz w:val="24"/>
          <w:szCs w:val="24"/>
          <w:lang w:val="hy-AM"/>
        </w:rPr>
        <w:t>ոմիտե։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9F500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F500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F500C">
      <w:headerReference w:type="even" r:id="rId7"/>
      <w:headerReference w:type="default" r:id="rId8"/>
      <w:footerReference w:type="even" r:id="rId9"/>
      <w:pgSz w:w="11909" w:h="16834" w:code="9"/>
      <w:pgMar w:top="1440" w:right="1277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319" w:rsidRDefault="00275319">
      <w:r>
        <w:separator/>
      </w:r>
    </w:p>
  </w:endnote>
  <w:endnote w:type="continuationSeparator" w:id="0">
    <w:p w:rsidR="00275319" w:rsidRDefault="0027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319" w:rsidRDefault="00275319">
      <w:r>
        <w:separator/>
      </w:r>
    </w:p>
  </w:footnote>
  <w:footnote w:type="continuationSeparator" w:id="0">
    <w:p w:rsidR="00275319" w:rsidRDefault="0027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18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319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766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E1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0C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856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CBC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6FC1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139</cp:revision>
  <dcterms:created xsi:type="dcterms:W3CDTF">2022-03-23T13:26:00Z</dcterms:created>
  <dcterms:modified xsi:type="dcterms:W3CDTF">2024-07-10T05:46:00Z</dcterms:modified>
</cp:coreProperties>
</file>