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015"/>
        <w:gridCol w:w="4590"/>
      </w:tblGrid>
      <w:tr w:rsidR="003B515A" w:rsidRPr="0066163B" w14:paraId="081B43A3" w14:textId="77777777" w:rsidTr="00B9408B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68B4" w14:textId="77777777" w:rsidR="003B515A" w:rsidRPr="0066163B" w:rsidRDefault="003B515A" w:rsidP="00B9408B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r w:rsidRPr="0066163B">
              <w:rPr>
                <w:b/>
                <w:sz w:val="24"/>
                <w:szCs w:val="24"/>
              </w:rPr>
              <w:t xml:space="preserve">                                                                                        ԱՄՓՈՓԱԹԵՐԹ</w:t>
            </w:r>
          </w:p>
          <w:p w14:paraId="14226F79" w14:textId="77777777" w:rsidR="003B515A" w:rsidRPr="0066163B" w:rsidRDefault="003B515A" w:rsidP="00B9408B">
            <w:pPr>
              <w:spacing w:after="0" w:line="240" w:lineRule="auto"/>
              <w:jc w:val="center"/>
              <w:rPr>
                <w:rFonts w:cs="Sylfaen"/>
                <w:b/>
                <w:sz w:val="24"/>
                <w:szCs w:val="24"/>
              </w:rPr>
            </w:pPr>
            <w:r w:rsidRPr="009E02C3">
              <w:rPr>
                <w:b/>
                <w:sz w:val="24"/>
                <w:szCs w:val="24"/>
                <w:lang w:val="af-ZA"/>
              </w:rPr>
              <w:t>«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Հայաստանի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հարկային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օրենսգրքում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փոփոխություն</w:t>
            </w:r>
            <w:proofErr w:type="spellEnd"/>
            <w:r>
              <w:rPr>
                <w:b/>
                <w:sz w:val="24"/>
                <w:szCs w:val="24"/>
                <w:lang w:val="hy-AM"/>
              </w:rPr>
              <w:t>ներ</w:t>
            </w:r>
            <w:r w:rsidRPr="009E02C3">
              <w:rPr>
                <w:b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լրացում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կատարելու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մասին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օրենքի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E02C3">
              <w:rPr>
                <w:b/>
                <w:sz w:val="24"/>
                <w:szCs w:val="24"/>
                <w:lang w:val="af-ZA"/>
              </w:rPr>
              <w:t>նախագծի</w:t>
            </w:r>
            <w:proofErr w:type="spellEnd"/>
            <w:r w:rsidRPr="009E02C3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վերաբերյալ</w:t>
            </w:r>
            <w:proofErr w:type="spellEnd"/>
            <w:r w:rsidRPr="0066163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ստացված</w:t>
            </w:r>
            <w:proofErr w:type="spellEnd"/>
            <w:r w:rsidRPr="0066163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դիտողությունների</w:t>
            </w:r>
            <w:proofErr w:type="spellEnd"/>
            <w:r w:rsidRPr="0066163B">
              <w:rPr>
                <w:b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66163B">
              <w:rPr>
                <w:b/>
                <w:sz w:val="24"/>
                <w:szCs w:val="24"/>
                <w:lang w:val="af-ZA"/>
              </w:rPr>
              <w:t>առաջարկությունների</w:t>
            </w:r>
            <w:proofErr w:type="spellEnd"/>
          </w:p>
        </w:tc>
      </w:tr>
      <w:tr w:rsidR="003B515A" w:rsidRPr="00A21678" w14:paraId="3F365D57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FE6D0E" w14:textId="77777777" w:rsidR="003B515A" w:rsidRPr="0066163B" w:rsidRDefault="003B515A" w:rsidP="00B9408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AA6556" w14:textId="77777777" w:rsidR="003B515A" w:rsidRPr="00DE40B4" w:rsidRDefault="003B515A" w:rsidP="00B9408B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էկոնոմիկային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FE775F" w14:textId="77777777" w:rsidR="003B515A" w:rsidRPr="00357BEF" w:rsidRDefault="003B515A" w:rsidP="00B9408B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 w:rsidRPr="00357BEF">
              <w:rPr>
                <w:rFonts w:ascii="GHEA Grapalat" w:eastAsia="Tahoma" w:hAnsi="GHEA Grapalat"/>
                <w:sz w:val="24"/>
                <w:szCs w:val="24"/>
              </w:rPr>
              <w:t>19</w:t>
            </w:r>
            <w:r w:rsidRPr="00357BEF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357BEF">
              <w:rPr>
                <w:rFonts w:ascii="GHEA Grapalat" w:eastAsia="Tahoma" w:hAnsi="GHEA Grapalat"/>
                <w:sz w:val="24"/>
                <w:szCs w:val="24"/>
              </w:rPr>
              <w:t>03</w:t>
            </w:r>
            <w:r w:rsidRPr="00357BEF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357BEF">
              <w:rPr>
                <w:rFonts w:ascii="GHEA Grapalat" w:eastAsia="Tahoma" w:hAnsi="GHEA Grapalat"/>
                <w:sz w:val="24"/>
                <w:szCs w:val="24"/>
              </w:rPr>
              <w:t>2024թ</w:t>
            </w:r>
            <w:r w:rsidRPr="00357BEF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357BEF">
              <w:rPr>
                <w:rFonts w:ascii="GHEA Grapalat" w:eastAsia="Tahoma" w:hAnsi="GHEA Grapalat"/>
                <w:sz w:val="24"/>
                <w:szCs w:val="24"/>
              </w:rPr>
              <w:t xml:space="preserve"> N 01/5221-2024</w:t>
            </w:r>
          </w:p>
        </w:tc>
      </w:tr>
      <w:tr w:rsidR="003B515A" w:rsidRPr="007F2968" w14:paraId="067ADA7F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A6C1" w14:textId="77777777" w:rsidR="003B515A" w:rsidRPr="0066163B" w:rsidRDefault="003B515A" w:rsidP="00B9408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ECE9" w14:textId="77777777" w:rsidR="003B515A" w:rsidRPr="009E02C3" w:rsidRDefault="003B515A" w:rsidP="00B9408B">
            <w:pPr>
              <w:spacing w:after="160"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Օրենքի նախագծի վերաբերյալ առաջարկություններ չկան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ACB1" w14:textId="77777777" w:rsidR="003B515A" w:rsidRPr="0066163B" w:rsidRDefault="003B515A" w:rsidP="00B9408B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3B515A" w:rsidRPr="00A21678" w14:paraId="3DE201F9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1CE599" w14:textId="77777777" w:rsidR="003B515A" w:rsidRPr="0066163B" w:rsidRDefault="003B515A" w:rsidP="00B9408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A0DF8C" w14:textId="77777777" w:rsidR="003B515A" w:rsidRPr="00A21678" w:rsidRDefault="003B515A" w:rsidP="00B9408B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 w:rsidRPr="00A21678">
              <w:rPr>
                <w:rFonts w:ascii="GHEA Grapalat" w:eastAsia="Tahoma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Tahoma" w:hAnsi="GHEA Grapalat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ACC3D8" w14:textId="77777777" w:rsidR="003B515A" w:rsidRPr="006B77A8" w:rsidRDefault="003B515A" w:rsidP="00B9408B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 w:rsidRPr="00CF042C">
              <w:rPr>
                <w:rFonts w:ascii="GHEA Grapalat" w:eastAsia="Tahoma" w:hAnsi="GHEA Grapalat"/>
                <w:sz w:val="24"/>
                <w:szCs w:val="24"/>
              </w:rPr>
              <w:t>25</w:t>
            </w:r>
            <w:r w:rsidRPr="00CF042C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6B77A8">
              <w:rPr>
                <w:rFonts w:ascii="GHEA Grapalat" w:eastAsia="Tahoma" w:hAnsi="GHEA Grapalat"/>
                <w:sz w:val="24"/>
                <w:szCs w:val="24"/>
              </w:rPr>
              <w:t>0</w:t>
            </w:r>
            <w:r>
              <w:rPr>
                <w:rFonts w:ascii="GHEA Grapalat" w:eastAsia="Tahoma" w:hAnsi="GHEA Grapalat"/>
                <w:sz w:val="24"/>
                <w:szCs w:val="24"/>
              </w:rPr>
              <w:t>3</w:t>
            </w:r>
            <w:r w:rsidRPr="00CF042C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6B77A8">
              <w:rPr>
                <w:rFonts w:ascii="GHEA Grapalat" w:eastAsia="Tahoma" w:hAnsi="GHEA Grapalat"/>
                <w:sz w:val="24"/>
                <w:szCs w:val="24"/>
              </w:rPr>
              <w:t>202</w:t>
            </w:r>
            <w:r>
              <w:rPr>
                <w:rFonts w:ascii="GHEA Grapalat" w:eastAsia="Tahoma" w:hAnsi="GHEA Grapalat"/>
                <w:sz w:val="24"/>
                <w:szCs w:val="24"/>
              </w:rPr>
              <w:t>4</w:t>
            </w:r>
            <w:r w:rsidRPr="006B77A8">
              <w:rPr>
                <w:rFonts w:ascii="GHEA Grapalat" w:eastAsia="Tahoma" w:hAnsi="GHEA Grapalat"/>
                <w:sz w:val="24"/>
                <w:szCs w:val="24"/>
              </w:rPr>
              <w:t>թ</w:t>
            </w:r>
            <w:r w:rsidRPr="00CF042C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6B77A8">
              <w:rPr>
                <w:rFonts w:ascii="GHEA Grapalat" w:eastAsia="Tahoma" w:hAnsi="GHEA Grapalat"/>
                <w:sz w:val="24"/>
                <w:szCs w:val="24"/>
              </w:rPr>
              <w:t xml:space="preserve"> N </w:t>
            </w:r>
            <w:r w:rsidRPr="00CF042C">
              <w:rPr>
                <w:rFonts w:ascii="GHEA Grapalat" w:eastAsia="Tahoma" w:hAnsi="GHEA Grapalat"/>
                <w:sz w:val="24"/>
                <w:szCs w:val="24"/>
              </w:rPr>
              <w:t>01/2-1/5982-2024</w:t>
            </w:r>
          </w:p>
        </w:tc>
      </w:tr>
      <w:tr w:rsidR="003B515A" w:rsidRPr="00335088" w14:paraId="31DC2D31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7265" w14:textId="77777777" w:rsidR="003B515A" w:rsidRPr="0066163B" w:rsidRDefault="003B515A" w:rsidP="00B9408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445E" w14:textId="77777777" w:rsidR="003B515A" w:rsidRPr="00586737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Նախագծով նախատեսվում է ճանապարհային հարկի վճարումից 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ազատման 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t>արտո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</w:r>
            <w:r w:rsidRPr="00586737">
              <w:rPr>
                <w:color w:val="000000"/>
                <w:sz w:val="24"/>
                <w:szCs w:val="24"/>
                <w:lang w:val="hy-AM"/>
              </w:rPr>
              <w:t>նու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</w:r>
            <w:r w:rsidRPr="00586737">
              <w:rPr>
                <w:color w:val="000000"/>
                <w:sz w:val="24"/>
                <w:szCs w:val="24"/>
                <w:lang w:val="hy-AM"/>
              </w:rPr>
              <w:t>թյուններ սահմանելու նպատակով լիազորել ՀՀ կառավարությանը արտոնության ենթակա տրանս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պոր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 xml:space="preserve">տային միջոցների տեսակները, </w:t>
            </w:r>
            <w:proofErr w:type="spellStart"/>
            <w:r w:rsidRPr="00586737">
              <w:rPr>
                <w:color w:val="000000"/>
                <w:sz w:val="24"/>
                <w:szCs w:val="24"/>
                <w:lang w:val="hy-AM"/>
              </w:rPr>
              <w:t>քանակները</w:t>
            </w:r>
            <w:proofErr w:type="spellEnd"/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 և այդ տրանսպորտային միջոցների գրանց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ման երկրները սահմանելու համար։</w:t>
            </w:r>
          </w:p>
          <w:p w14:paraId="2E9A7C0D" w14:textId="77777777" w:rsidR="003B515A" w:rsidRPr="00586737" w:rsidRDefault="003B515A" w:rsidP="00B9408B">
            <w:pPr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 w:rsidRPr="00586737">
              <w:rPr>
                <w:color w:val="000000"/>
                <w:sz w:val="24"/>
                <w:szCs w:val="24"/>
                <w:lang w:val="hy-AM"/>
              </w:rPr>
              <w:t>Հաշվի առնելով այն, որ ՀՀ հարկային օրենսգրքի (այսուհետ՝ Օրենսգիրք) 19-րդ հոդ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վածի 3-րդ մասի համաձայն՝ հարկային արտոնությունները սահմանվում են բացա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ռապես Օրենսգրքով կամ Հայաստանի Հանրապետության օ</w:t>
            </w:r>
            <w:r>
              <w:rPr>
                <w:color w:val="000000"/>
                <w:sz w:val="24"/>
                <w:szCs w:val="24"/>
                <w:lang w:val="hy-AM"/>
              </w:rPr>
              <w:t>րենքներով՝ առաջարկում ենք Նախա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  <w:t>գ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t>ծով նախատեսվող արտոնությունը Օրենսգրքի 191-րդ հոդվածի 2-րդ մասում սահմանելու փոխարեն սահմանել այդ նույն հոդվածի 1-ին մասում (արտոնության սահմանման մաս)՝ հստակ նշելով արտո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նու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 xml:space="preserve">թյան ենթակա տրանսպորտային միջոցների տեսակը և (կամ) </w:t>
            </w:r>
            <w:r>
              <w:rPr>
                <w:color w:val="000000"/>
                <w:sz w:val="24"/>
                <w:szCs w:val="24"/>
                <w:lang w:val="hy-AM"/>
              </w:rPr>
              <w:t>արտոն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  <w:t xml:space="preserve">յալ 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t>դեպ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</w:r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քերը, և հետո նոր 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միայն 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t>սահմանել ՀՀ կառա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վա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րությանը լիազորող նորմը (համա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պատաս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խան քվոտաների կամ երկրների սահման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ման մասով):</w:t>
            </w:r>
          </w:p>
          <w:p w14:paraId="7795D782" w14:textId="77777777" w:rsidR="003B515A" w:rsidRPr="00586737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Բացի այդ, խնդրո առարկա հարցի կապակցությամբ </w:t>
            </w:r>
            <w:proofErr w:type="spellStart"/>
            <w:r w:rsidRPr="00586737">
              <w:rPr>
                <w:color w:val="000000"/>
                <w:sz w:val="24"/>
                <w:szCs w:val="24"/>
                <w:lang w:val="hy-AM"/>
              </w:rPr>
              <w:t>ս.թ</w:t>
            </w:r>
            <w:proofErr w:type="spellEnd"/>
            <w:r w:rsidRPr="00586737">
              <w:rPr>
                <w:color w:val="000000"/>
                <w:sz w:val="24"/>
                <w:szCs w:val="24"/>
                <w:lang w:val="hy-AM"/>
              </w:rPr>
              <w:t>. փետրվարի 24-ին ՀՀ փոխվար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</w:r>
            <w:r w:rsidRPr="00586737">
              <w:rPr>
                <w:color w:val="000000"/>
                <w:sz w:val="24"/>
                <w:szCs w:val="24"/>
                <w:lang w:val="hy-AM"/>
              </w:rPr>
              <w:t>չապետ Մհեր Գրիգորյանի մոտ տեղ</w:t>
            </w:r>
            <w:r>
              <w:rPr>
                <w:color w:val="000000"/>
                <w:sz w:val="24"/>
                <w:szCs w:val="24"/>
                <w:lang w:val="hy-AM"/>
              </w:rPr>
              <w:t>ի ունեցած քննարկման ժամանակ փոխ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t>վարչապետի կող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</w:r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մից </w:t>
            </w:r>
            <w:proofErr w:type="spellStart"/>
            <w:r w:rsidRPr="00586737">
              <w:rPr>
                <w:color w:val="000000"/>
                <w:sz w:val="24"/>
                <w:szCs w:val="24"/>
                <w:lang w:val="hy-AM"/>
              </w:rPr>
              <w:t>կարևոր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վեց</w:t>
            </w:r>
            <w:proofErr w:type="spellEnd"/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 բացառապես երրորդ երկրներ տարանցման նպատա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</w:r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կով ՀՀ տարածքով անցնող </w:t>
            </w:r>
            <w:proofErr w:type="spellStart"/>
            <w:r w:rsidRPr="00586737">
              <w:rPr>
                <w:color w:val="000000"/>
                <w:sz w:val="24"/>
                <w:szCs w:val="24"/>
                <w:lang w:val="hy-AM"/>
              </w:rPr>
              <w:t>բեռնատարների</w:t>
            </w:r>
            <w:proofErr w:type="spellEnd"/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 համար արտոնության սահմանումը:</w:t>
            </w:r>
          </w:p>
          <w:p w14:paraId="4A799FCB" w14:textId="77777777" w:rsidR="003B515A" w:rsidRPr="00586737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 w:rsidRPr="00586737">
              <w:rPr>
                <w:color w:val="000000"/>
                <w:sz w:val="24"/>
                <w:szCs w:val="24"/>
                <w:lang w:val="hy-AM"/>
              </w:rPr>
              <w:lastRenderedPageBreak/>
              <w:t xml:space="preserve">Այս կապակցությամբ, արտոնությունների սահմանման նպատակով առաջարկում ենք Նախագծի 1-ին հոդվածի 2-րդ մասով ՀՀ հարկային օրենսգրքի 191-րդ հոդվածի 5-րդ մասում լրացվող դրույթը տեղափոխել 191-րդ հոդվածի 1-ին մաս՝ սահմանելով որպես 7-րդ ենթակետ՝ </w:t>
            </w:r>
            <w:proofErr w:type="spellStart"/>
            <w:r w:rsidRPr="00586737">
              <w:rPr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 բովանդակությամբ.</w:t>
            </w:r>
          </w:p>
          <w:p w14:paraId="36F41B78" w14:textId="77777777" w:rsidR="003B515A" w:rsidRDefault="003B515A" w:rsidP="00B9408B">
            <w:pPr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 w:rsidRPr="00586737">
              <w:rPr>
                <w:color w:val="000000"/>
                <w:sz w:val="24"/>
                <w:szCs w:val="24"/>
                <w:lang w:val="hy-AM"/>
              </w:rPr>
              <w:t>«7) Հայաստանի Հանրապետության տարածքով երրորդ երկրների տարածք տարանց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</w:r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ման նպատակով բեռնատար տրանսպորտային միջոցներով </w:t>
            </w:r>
            <w:r>
              <w:rPr>
                <w:color w:val="000000"/>
                <w:sz w:val="24"/>
                <w:szCs w:val="24"/>
                <w:lang w:val="hy-AM"/>
              </w:rPr>
              <w:t>Հայաստանի Հան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  <w:t>րա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  <w:t>պե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  <w:t>տու</w:t>
            </w:r>
            <w:r>
              <w:rPr>
                <w:color w:val="000000"/>
                <w:sz w:val="24"/>
                <w:szCs w:val="24"/>
                <w:lang w:val="hy-AM"/>
              </w:rPr>
              <w:softHyphen/>
              <w:t>թյուն մուտք գործող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 ճանա</w:t>
            </w:r>
            <w:r w:rsidRPr="00586737">
              <w:rPr>
                <w:color w:val="000000"/>
                <w:sz w:val="24"/>
                <w:szCs w:val="24"/>
                <w:lang w:val="hy-AM"/>
              </w:rPr>
              <w:softHyphen/>
              <w:t>պարհային հարկ վճարողներ</w:t>
            </w:r>
            <w:r w:rsidRPr="00586737">
              <w:rPr>
                <w:sz w:val="24"/>
                <w:szCs w:val="24"/>
                <w:lang w:val="hy-AM"/>
              </w:rPr>
              <w:t>ը՝ Կառավարության սահ</w:t>
            </w:r>
            <w:r>
              <w:rPr>
                <w:sz w:val="24"/>
                <w:szCs w:val="24"/>
                <w:lang w:val="hy-AM"/>
              </w:rPr>
              <w:softHyphen/>
            </w:r>
            <w:r w:rsidRPr="00586737">
              <w:rPr>
                <w:sz w:val="24"/>
                <w:szCs w:val="24"/>
                <w:lang w:val="hy-AM"/>
              </w:rPr>
              <w:t>մա</w:t>
            </w:r>
            <w:r>
              <w:rPr>
                <w:sz w:val="24"/>
                <w:szCs w:val="24"/>
                <w:lang w:val="hy-AM"/>
              </w:rPr>
              <w:softHyphen/>
            </w:r>
            <w:r w:rsidRPr="00586737">
              <w:rPr>
                <w:sz w:val="24"/>
                <w:szCs w:val="24"/>
                <w:lang w:val="hy-AM"/>
              </w:rPr>
              <w:t>նած՝ բեռ</w:t>
            </w:r>
            <w:r>
              <w:rPr>
                <w:sz w:val="24"/>
                <w:szCs w:val="24"/>
                <w:lang w:val="hy-AM"/>
              </w:rPr>
              <w:softHyphen/>
            </w:r>
            <w:r w:rsidRPr="00586737">
              <w:rPr>
                <w:sz w:val="24"/>
                <w:szCs w:val="24"/>
                <w:lang w:val="hy-AM"/>
              </w:rPr>
              <w:t>նա</w:t>
            </w:r>
            <w:r>
              <w:rPr>
                <w:sz w:val="24"/>
                <w:szCs w:val="24"/>
                <w:lang w:val="hy-AM"/>
              </w:rPr>
              <w:softHyphen/>
            </w:r>
            <w:r w:rsidRPr="00586737">
              <w:rPr>
                <w:sz w:val="24"/>
                <w:szCs w:val="24"/>
                <w:lang w:val="hy-AM"/>
              </w:rPr>
              <w:t>տար տրանսպոր</w:t>
            </w:r>
            <w:r w:rsidRPr="00586737">
              <w:rPr>
                <w:sz w:val="24"/>
                <w:szCs w:val="24"/>
                <w:lang w:val="hy-AM"/>
              </w:rPr>
              <w:softHyphen/>
              <w:t>տային միջոցի գրանցման (հաշվառ</w:t>
            </w:r>
            <w:r w:rsidRPr="00586737">
              <w:rPr>
                <w:sz w:val="24"/>
                <w:szCs w:val="24"/>
                <w:lang w:val="hy-AM"/>
              </w:rPr>
              <w:softHyphen/>
              <w:t>ման) երկրին, տեսակին և քանա</w:t>
            </w:r>
            <w:r>
              <w:rPr>
                <w:sz w:val="24"/>
                <w:szCs w:val="24"/>
                <w:lang w:val="hy-AM"/>
              </w:rPr>
              <w:softHyphen/>
            </w:r>
            <w:r w:rsidRPr="00586737">
              <w:rPr>
                <w:sz w:val="24"/>
                <w:szCs w:val="24"/>
                <w:lang w:val="hy-AM"/>
              </w:rPr>
              <w:t>կին համա</w:t>
            </w:r>
            <w:r w:rsidRPr="00586737">
              <w:rPr>
                <w:sz w:val="24"/>
                <w:szCs w:val="24"/>
                <w:lang w:val="hy-AM"/>
              </w:rPr>
              <w:softHyphen/>
              <w:t>պա</w:t>
            </w:r>
            <w:r w:rsidRPr="00586737">
              <w:rPr>
                <w:sz w:val="24"/>
                <w:szCs w:val="24"/>
                <w:lang w:val="hy-AM"/>
              </w:rPr>
              <w:softHyphen/>
              <w:t>տասխան։»:</w:t>
            </w:r>
          </w:p>
          <w:p w14:paraId="4DCE9393" w14:textId="77777777" w:rsidR="003B515A" w:rsidRDefault="003B515A" w:rsidP="00B9408B">
            <w:pPr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Վերոգրյալով պայմանավորված՝ գտնում ենք, որ Օրենսգրքի 191-րդ հոդվածի 2-րդ մասի 6-րդ ենթակետը ուժը կորցրած ճանաչելու անհրաժեշտությունը բացակայում է: Փոխա</w:t>
            </w:r>
            <w:r>
              <w:rPr>
                <w:sz w:val="24"/>
                <w:szCs w:val="24"/>
                <w:lang w:val="hy-AM"/>
              </w:rPr>
              <w:softHyphen/>
              <w:t xml:space="preserve">րենը, առաջարկում ենք նշյալ ենթակետը </w:t>
            </w:r>
            <w:proofErr w:type="spellStart"/>
            <w:r>
              <w:rPr>
                <w:sz w:val="24"/>
                <w:szCs w:val="24"/>
                <w:lang w:val="hy-AM"/>
              </w:rPr>
              <w:t>վերախմբագրել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խմբագրությամբ.</w:t>
            </w:r>
          </w:p>
          <w:p w14:paraId="09004519" w14:textId="77777777" w:rsidR="003B515A" w:rsidRPr="00586737" w:rsidRDefault="003B515A" w:rsidP="00B9408B">
            <w:pPr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«6 սույն հոդվածի 1-ին մասի 7-րդ ենթակետով նախատեսված դեպքերում այլ երկր</w:t>
            </w:r>
            <w:r>
              <w:rPr>
                <w:sz w:val="24"/>
                <w:szCs w:val="24"/>
                <w:lang w:val="hy-AM"/>
              </w:rPr>
              <w:softHyphen/>
              <w:t>նե</w:t>
            </w:r>
            <w:r>
              <w:rPr>
                <w:sz w:val="24"/>
                <w:szCs w:val="24"/>
                <w:lang w:val="hy-AM"/>
              </w:rPr>
              <w:softHyphen/>
              <w:t xml:space="preserve">րում գրանցված </w:t>
            </w:r>
            <w:r w:rsidRPr="000C7172">
              <w:rPr>
                <w:sz w:val="24"/>
                <w:szCs w:val="24"/>
                <w:lang w:val="hy-AM"/>
              </w:rPr>
              <w:t>տրանսպորտային միջոցներով Հայաստանի Հանրապետություն մուտք գոր</w:t>
            </w:r>
            <w:r>
              <w:rPr>
                <w:sz w:val="24"/>
                <w:szCs w:val="24"/>
                <w:lang w:val="hy-AM"/>
              </w:rPr>
              <w:softHyphen/>
            </w:r>
            <w:r w:rsidRPr="000C7172">
              <w:rPr>
                <w:sz w:val="24"/>
                <w:szCs w:val="24"/>
                <w:lang w:val="hy-AM"/>
              </w:rPr>
              <w:t xml:space="preserve">ծող </w:t>
            </w:r>
            <w:r>
              <w:rPr>
                <w:sz w:val="24"/>
                <w:szCs w:val="24"/>
                <w:lang w:val="hy-AM"/>
              </w:rPr>
              <w:t xml:space="preserve">ճանապարհային </w:t>
            </w:r>
            <w:r w:rsidRPr="000C7172">
              <w:rPr>
                <w:sz w:val="24"/>
                <w:szCs w:val="24"/>
                <w:lang w:val="hy-AM"/>
              </w:rPr>
              <w:t>հարկ վճարողների համար` տրանսպորտային միջոցների գրանցման (հաշվառման) վկայագիրը</w:t>
            </w:r>
            <w:r>
              <w:rPr>
                <w:sz w:val="24"/>
                <w:szCs w:val="24"/>
                <w:lang w:val="hy-AM"/>
              </w:rPr>
              <w:t>:»:</w:t>
            </w:r>
          </w:p>
          <w:p w14:paraId="6A6789A0" w14:textId="77777777" w:rsidR="003B515A" w:rsidRPr="00A21678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586737">
              <w:rPr>
                <w:color w:val="000000"/>
                <w:sz w:val="24"/>
                <w:szCs w:val="24"/>
                <w:lang w:val="hy-AM"/>
              </w:rPr>
              <w:t xml:space="preserve">Ամփոփելով վերոգրյալը՝ հայտնում ենք, որ 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անհրաժեշտ է նախագիծը </w:t>
            </w:r>
            <w:proofErr w:type="spellStart"/>
            <w:r>
              <w:rPr>
                <w:color w:val="000000"/>
                <w:sz w:val="24"/>
                <w:szCs w:val="24"/>
                <w:lang w:val="hy-AM"/>
              </w:rPr>
              <w:t>վերախմբագրել</w:t>
            </w:r>
            <w:proofErr w:type="spellEnd"/>
            <w:r>
              <w:rPr>
                <w:color w:val="000000"/>
                <w:sz w:val="24"/>
                <w:szCs w:val="24"/>
                <w:lang w:val="hy-AM"/>
              </w:rPr>
              <w:t xml:space="preserve"> ներկայացված առաջարկություններին համապատասխան: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AC26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Pr="00423042">
              <w:rPr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14:paraId="2433EC4C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76FCE5D0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5F096455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065AEFD1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69AEDDB8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747CCFE8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7340DEFB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1AB72C03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00202711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6C875E96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20448F2A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01350B10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6AF61F41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7F19F486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21C6C46C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lastRenderedPageBreak/>
              <w:t xml:space="preserve">Չի ընդունվել,, քանի որ օրենքի փոփոխության միջոցով առավել ընդհանրական է սահմանվում արտոնությունների տրամադրման գործընթացը, հետագայում կրկին օրենքի փոփոխություն չկատարելու համար։ Փոխադրման տեսակին, մասնավորապես՝ երրորդ երկիր փոխադրումների արտոնություն սահմանելու կարգավորումը կիրականացվի </w:t>
            </w:r>
            <w:proofErr w:type="spellStart"/>
            <w:r>
              <w:rPr>
                <w:color w:val="000000"/>
                <w:sz w:val="24"/>
                <w:szCs w:val="24"/>
                <w:lang w:val="hy-AM"/>
              </w:rPr>
              <w:t>նախատեսվոող</w:t>
            </w:r>
            <w:proofErr w:type="spellEnd"/>
            <w:r>
              <w:rPr>
                <w:color w:val="000000"/>
                <w:sz w:val="24"/>
                <w:szCs w:val="24"/>
                <w:lang w:val="hy-AM"/>
              </w:rPr>
              <w:t xml:space="preserve"> ՀՀ </w:t>
            </w:r>
            <w:proofErr w:type="spellStart"/>
            <w:r>
              <w:rPr>
                <w:color w:val="000000"/>
                <w:sz w:val="24"/>
                <w:szCs w:val="24"/>
                <w:lang w:val="hy-AM"/>
              </w:rPr>
              <w:t>կառավարոււթյան</w:t>
            </w:r>
            <w:proofErr w:type="spellEnd"/>
            <w:r>
              <w:rPr>
                <w:color w:val="000000"/>
                <w:sz w:val="24"/>
                <w:szCs w:val="24"/>
                <w:lang w:val="hy-AM"/>
              </w:rPr>
              <w:t xml:space="preserve"> որոշմամբ։</w:t>
            </w:r>
          </w:p>
          <w:p w14:paraId="616A33EE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4257235A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23F41122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65420C3B" w14:textId="77777777" w:rsidR="003B515A" w:rsidRPr="00335088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B515A" w:rsidRPr="00A21678" w14:paraId="41B8B20A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BE9102" w14:textId="77777777" w:rsidR="003B515A" w:rsidRPr="0066163B" w:rsidRDefault="003B515A" w:rsidP="00B9408B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CDDC42" w14:textId="77777777" w:rsidR="003B515A" w:rsidRPr="00A21678" w:rsidRDefault="003B515A" w:rsidP="00B9408B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center"/>
              <w:rPr>
                <w:rFonts w:ascii="GHEA Grapalat" w:eastAsia="Tahoma" w:hAnsi="GHEA Grapalat"/>
                <w:sz w:val="24"/>
                <w:szCs w:val="24"/>
              </w:rPr>
            </w:pPr>
            <w:r>
              <w:rPr>
                <w:rFonts w:ascii="GHEA Grapalat" w:eastAsia="Tahoma" w:hAnsi="GHEA Grapalat"/>
                <w:sz w:val="24"/>
                <w:szCs w:val="24"/>
              </w:rPr>
              <w:t>ՀՀ պետական եկամուտների կոմիտե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7A458" w14:textId="77777777" w:rsidR="003B515A" w:rsidRPr="001B086C" w:rsidRDefault="003B515A" w:rsidP="00B9408B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ind w:right="-450"/>
              <w:jc w:val="left"/>
              <w:rPr>
                <w:rFonts w:ascii="GHEA Grapalat" w:eastAsia="Tahoma" w:hAnsi="GHEA Grapalat"/>
                <w:sz w:val="24"/>
                <w:szCs w:val="24"/>
              </w:rPr>
            </w:pPr>
            <w:r w:rsidRPr="00FC68AC">
              <w:rPr>
                <w:rFonts w:ascii="GHEA Grapalat" w:eastAsia="Tahoma" w:hAnsi="GHEA Grapalat"/>
                <w:sz w:val="24"/>
                <w:szCs w:val="24"/>
              </w:rPr>
              <w:t>19</w:t>
            </w:r>
            <w:r w:rsidRPr="00FC68AC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1B086C">
              <w:rPr>
                <w:rFonts w:ascii="GHEA Grapalat" w:eastAsia="Tahoma" w:hAnsi="GHEA Grapalat"/>
                <w:sz w:val="24"/>
                <w:szCs w:val="24"/>
              </w:rPr>
              <w:t>0</w:t>
            </w:r>
            <w:r>
              <w:rPr>
                <w:rFonts w:ascii="GHEA Grapalat" w:eastAsia="Tahoma" w:hAnsi="GHEA Grapalat"/>
                <w:sz w:val="24"/>
                <w:szCs w:val="24"/>
              </w:rPr>
              <w:t>3</w:t>
            </w:r>
            <w:r w:rsidRPr="00FC68AC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1B086C">
              <w:rPr>
                <w:rFonts w:ascii="GHEA Grapalat" w:eastAsia="Tahoma" w:hAnsi="GHEA Grapalat"/>
                <w:sz w:val="24"/>
                <w:szCs w:val="24"/>
              </w:rPr>
              <w:t>202</w:t>
            </w:r>
            <w:r>
              <w:rPr>
                <w:rFonts w:ascii="GHEA Grapalat" w:eastAsia="Tahoma" w:hAnsi="GHEA Grapalat"/>
                <w:sz w:val="24"/>
                <w:szCs w:val="24"/>
              </w:rPr>
              <w:t>4</w:t>
            </w:r>
            <w:r w:rsidRPr="001B086C">
              <w:rPr>
                <w:rFonts w:ascii="GHEA Grapalat" w:eastAsia="Tahoma" w:hAnsi="GHEA Grapalat"/>
                <w:sz w:val="24"/>
                <w:szCs w:val="24"/>
              </w:rPr>
              <w:t>թ</w:t>
            </w:r>
            <w:r w:rsidRPr="00FC68AC">
              <w:rPr>
                <w:rFonts w:ascii="Cambria Math" w:eastAsia="Tahoma" w:hAnsi="Cambria Math" w:cs="Cambria Math"/>
                <w:sz w:val="24"/>
                <w:szCs w:val="24"/>
              </w:rPr>
              <w:t>․</w:t>
            </w:r>
            <w:r w:rsidRPr="001B086C">
              <w:rPr>
                <w:rFonts w:ascii="GHEA Grapalat" w:eastAsia="Tahoma" w:hAnsi="GHEA Grapalat"/>
                <w:sz w:val="24"/>
                <w:szCs w:val="24"/>
              </w:rPr>
              <w:t xml:space="preserve"> N </w:t>
            </w:r>
            <w:r w:rsidRPr="00FC68AC">
              <w:rPr>
                <w:rFonts w:ascii="GHEA Grapalat" w:eastAsia="Tahoma" w:hAnsi="GHEA Grapalat"/>
                <w:sz w:val="24"/>
                <w:szCs w:val="24"/>
              </w:rPr>
              <w:t>01/3-3/16885-2024</w:t>
            </w:r>
          </w:p>
        </w:tc>
      </w:tr>
      <w:tr w:rsidR="003B515A" w:rsidRPr="007F2968" w14:paraId="286F316D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FD07" w14:textId="77777777" w:rsidR="003B515A" w:rsidRPr="00C47A73" w:rsidRDefault="003B515A" w:rsidP="00B9408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D5C0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 xml:space="preserve">Նախագծով ՀՀ հարկային օրենսգրքի 191-րդ հոդվածում առաջարկվում է սահմանել, որ ՀՀ-ում չգրանցված (չհաշվառված) բեռնատար տրանսպորտային միջոցների նկատմամբ ՀՀ ավտոմոբիլային ճանապարհներից օգտվելու համար կարող են սահմանվել ճանապարհային հարկի վճարումից արտոնություններ, որոնց տեսակը և չափը ըստ </w:t>
            </w:r>
            <w:proofErr w:type="spellStart"/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արտոնություներից</w:t>
            </w:r>
            <w:proofErr w:type="spellEnd"/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 xml:space="preserve"> օգտվող բեռնատար տրանսպորտային միջոցների գրանցման (հաշվառման) երկրների սահ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 xml:space="preserve">մանում է 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lastRenderedPageBreak/>
              <w:t>ՀՀ կառավարությունը։</w:t>
            </w:r>
          </w:p>
          <w:p w14:paraId="08720949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Նախագծի հիմնավորման համաձայն՝ նախագծի ընդունման անհրաժեշտությունը պայ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մա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նավորված է Հայաստանի Հանրապետության տարանցիկ դերի բարձրացման և Իրանի Իսլամական Հանրապետության հետ բեռնափոխադրումների ոլորտում համագործակ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ցութ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յան զարգացման անհրաժեշտությամբ: Նշվում է, որ ճանապարհային հարկի նոր արտոնութ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յուն սահմանելու համար անհրաժեշտ է փոփոխություններ կատարել միջազգային պայմա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նագ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 xml:space="preserve">րերում կամ օրենքում, ինչը </w:t>
            </w:r>
            <w:proofErr w:type="spellStart"/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ժամանակատար</w:t>
            </w:r>
            <w:proofErr w:type="spellEnd"/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 xml:space="preserve"> գործընթաց է, ուստի առաջարկվում է փոփոխություն կատարել օրենսգրքում՝ ՀՀ կառավարությանը վերապահելով ճանապար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հա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յին հարկի արտոնություններ սահմանելու իրավասություն:</w:t>
            </w:r>
          </w:p>
          <w:p w14:paraId="19DAE387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ՀՀ հարկային օրենսգրքի՝</w:t>
            </w:r>
          </w:p>
          <w:p w14:paraId="7D5779BF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- 2-րդ հոդվածի 1-ին մասի համաձայն՝ ՀՀ-ում հարկային հարաբերությունները կարգա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վորվում են ՀՀ Սահմանադրությամբ, ՀՀ վավերացված միջազգային պայմանագրերով, օրենսգր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քով, վճարների վերաբերյալ ՀՀ օրենքներով, դրանց հիման վրա և դրանց իրա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կա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նացումն ապահովելու նպատակով ընդունված ենթաօրենսդրական նորմատիվ իրավական ակտերով, ինչպես նաև նույն հոդվածի 3-րդ մասի 1-6-րդ կետերում նշված իրավական ակտերով,</w:t>
            </w:r>
          </w:p>
          <w:p w14:paraId="1FE68E13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- 4-րդ հոդվածի 37-րդ կետի համաձայն՝ հարկային</w:t>
            </w:r>
            <w:r w:rsidRPr="009E02C3">
              <w:rPr>
                <w:rFonts w:ascii="Calibri" w:hAnsi="Calibri" w:cs="Calibri"/>
                <w:color w:val="000000"/>
                <w:sz w:val="24"/>
                <w:shd w:val="clear" w:color="auto" w:fill="FFFFFF"/>
                <w:lang w:val="hy-AM"/>
              </w:rPr>
              <w:t> 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արտոնությունը</w:t>
            </w:r>
            <w:r w:rsidRPr="009E02C3">
              <w:rPr>
                <w:rFonts w:ascii="Calibri" w:hAnsi="Calibri" w:cs="Calibri"/>
                <w:color w:val="000000"/>
                <w:sz w:val="24"/>
                <w:shd w:val="clear" w:color="auto" w:fill="FFFFFF"/>
                <w:lang w:val="hy-AM"/>
              </w:rPr>
              <w:t> 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օրենսգրքով սահմանված հարկերի, օրենսգրքով սահմանված վճարների, տույժերի և (կամ) տուգանքների հաշվարկման ու վճարման ընդհանուր կարգից և (կամ) ժամկետներից բացառություն է, որի արդյունքում չի առաջանում հարկային պարտավորություն կամ նվազում, կամ վերանում է կատարման ենթակա հարկային պարտավորության գումարը, կամ հետաձգվում են դրա հաշվարկման և (կամ) կատարման ժամկետները,</w:t>
            </w:r>
          </w:p>
          <w:p w14:paraId="6AE521C7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- 19-րդ հոդվածի 3-րդ մասի համաձայն՝ հարկային արտոնությունները սահմանվում են բացառապես օրենսգրքով կամ ՀՀ օրենքներով, բացառությամբ նույն հոդվածի 3.1-ին մասով սահմանված դեպքի:</w:t>
            </w:r>
          </w:p>
          <w:p w14:paraId="734DB5F1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 xml:space="preserve">Նույն հոդվածի 7-րդ մասի համաձայն՝ ՀՀ վավերացրած միջազգային 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lastRenderedPageBreak/>
              <w:t>պայմանագրերով նախատեսված հարկային արտոնությունների կիրառության կարգը սահմանում է Կառավա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րութ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յունը,</w:t>
            </w:r>
          </w:p>
          <w:p w14:paraId="0749D910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- 191-րդ հոդվածի 1-ին մասի 5-րդ կետի համաձայն` ՀՀ-ում չգրանցված (չհաշվառված) բեռնատար ավտոտրանսպորտային միջոցներով ՀՀ ավտոմոբիլային ճանապարհներից օգտվե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լու համար ճանապարհային հարկի վճարումից ազատվում են միջազգային պայմա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նագ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րերին համապատասխան ճանապարհային հարկի արտոնություններից օգտվող ճանա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պար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հային հարկ վճարողները։</w:t>
            </w:r>
          </w:p>
          <w:p w14:paraId="3718EDB1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 xml:space="preserve">ՀՀ Սահմանադրության 5-րդ հոդվածի 3-րդ մասի համաձայն՝ Հայաստանի Հանրապետության վավերացրած միջազգային պայմանագրերի և օրենքների նորմերի </w:t>
            </w:r>
            <w:proofErr w:type="spellStart"/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միջև</w:t>
            </w:r>
            <w:proofErr w:type="spellEnd"/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 xml:space="preserve"> հակասության դեպ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քում կիրառվում են միջազգային պայմանագրերի նորմերը:</w:t>
            </w:r>
          </w:p>
          <w:p w14:paraId="52635F97" w14:textId="77777777" w:rsidR="003B515A" w:rsidRPr="009E02C3" w:rsidRDefault="003B515A" w:rsidP="00B9408B">
            <w:pPr>
              <w:spacing w:line="240" w:lineRule="auto"/>
              <w:ind w:firstLine="27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t>Հաշվի առնելով վերոգրյալը, հայտնում ենք, որ հարկային արտոնություններ կարող են սահմանվել բացառապես ՀՀ հարկային օրենսգրքով կամ ՀՀ օրենքներով կամ ՀՀ վավե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րացրած միջազգային պայմանագրերով, ուստի ՀՀ հարկային օրենսգրքով ՀՀ կառավա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րութ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յանը չի կարող վերապահվել ճանապարհային հարկի արտոնություններ սահմանելու իրավա</w:t>
            </w:r>
            <w:r w:rsidRPr="009E02C3">
              <w:rPr>
                <w:color w:val="000000"/>
                <w:sz w:val="24"/>
                <w:shd w:val="clear" w:color="auto" w:fill="FFFFFF"/>
                <w:lang w:val="hy-AM"/>
              </w:rPr>
              <w:softHyphen/>
              <w:t>սություն։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F7DA" w14:textId="77777777" w:rsidR="003B515A" w:rsidRPr="0066163B" w:rsidRDefault="003B515A" w:rsidP="00B9408B">
            <w:pPr>
              <w:spacing w:after="0" w:line="240" w:lineRule="auto"/>
              <w:ind w:firstLine="567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lastRenderedPageBreak/>
              <w:t xml:space="preserve">Չի ընդունվել, քանի որ օրենքի փոփոխության միջոցով ՀՀ կառավարությանը փոխադրումների որոշակի 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>տեսակ</w:t>
            </w:r>
            <w:r>
              <w:rPr>
                <w:color w:val="000000"/>
                <w:sz w:val="24"/>
                <w:szCs w:val="24"/>
                <w:lang w:val="hy-AM"/>
              </w:rPr>
              <w:t>ից կախված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ճանապարհային հարկի 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>արտոնությունների սահմանում</w:t>
            </w:r>
            <w:r>
              <w:rPr>
                <w:color w:val="000000"/>
                <w:sz w:val="24"/>
                <w:szCs w:val="24"/>
                <w:lang w:val="hy-AM"/>
              </w:rPr>
              <w:t>ը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lastRenderedPageBreak/>
              <w:t>Հայաստանի Հանրապետության կառավարությ</w:t>
            </w:r>
            <w:r>
              <w:rPr>
                <w:color w:val="000000"/>
                <w:sz w:val="24"/>
                <w:szCs w:val="24"/>
                <w:lang w:val="hy-AM"/>
              </w:rPr>
              <w:t>ա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>նը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 վերապահելը հնարավորություն կտա հետագայում ՀՀ կառավարության որոշմամբ արագ իրականացնել արտոնության տրամադրման կամ այն դադարեցնելու իրավական կարգավորումը, հաշվի առնելով տվյալ պետության կողմից փոխադարձության սկզբունքով ՀՀ-ում հաշվառված </w:t>
            </w:r>
            <w:proofErr w:type="spellStart"/>
            <w:r>
              <w:rPr>
                <w:color w:val="000000"/>
                <w:sz w:val="24"/>
                <w:szCs w:val="24"/>
                <w:lang w:val="hy-AM"/>
              </w:rPr>
              <w:t>բեռնափոխխադրումներ</w:t>
            </w:r>
            <w:proofErr w:type="spellEnd"/>
            <w:r>
              <w:rPr>
                <w:color w:val="000000"/>
                <w:sz w:val="24"/>
                <w:szCs w:val="24"/>
                <w:lang w:val="hy-AM"/>
              </w:rPr>
              <w:t xml:space="preserve"> իրականացնող տրանսպորտային միջոցների նկատմամբ կիրառվող արտոնությունները։</w:t>
            </w:r>
          </w:p>
        </w:tc>
      </w:tr>
      <w:tr w:rsidR="003B515A" w:rsidRPr="00AD2CC1" w14:paraId="37072818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CC7E429" w14:textId="77777777" w:rsidR="003B515A" w:rsidRPr="00AD2CC1" w:rsidRDefault="003B515A" w:rsidP="00B9408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B88D043" w14:textId="77777777" w:rsidR="003B515A" w:rsidRPr="00AD2CC1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 w:rsidRPr="00AD2CC1">
              <w:rPr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AAA6C3D" w14:textId="77777777" w:rsidR="003B515A" w:rsidRPr="00AD2CC1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 w:rsidRPr="00AD2CC1">
              <w:rPr>
                <w:color w:val="000000"/>
                <w:sz w:val="24"/>
                <w:szCs w:val="24"/>
                <w:lang w:val="hy-AM"/>
              </w:rPr>
              <w:t>17</w:t>
            </w:r>
            <w:r w:rsidRPr="00AD2CC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D2CC1">
              <w:rPr>
                <w:color w:val="000000"/>
                <w:sz w:val="24"/>
                <w:szCs w:val="24"/>
                <w:lang w:val="hy-AM"/>
              </w:rPr>
              <w:t>05</w:t>
            </w:r>
            <w:r w:rsidRPr="00AD2CC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D2CC1">
              <w:rPr>
                <w:color w:val="000000"/>
                <w:sz w:val="24"/>
                <w:szCs w:val="24"/>
                <w:lang w:val="hy-AM"/>
              </w:rPr>
              <w:t>2024</w:t>
            </w:r>
            <w:r w:rsidRPr="00AD2CC1">
              <w:rPr>
                <w:rFonts w:cs="GHEA Grapalat"/>
                <w:color w:val="000000"/>
                <w:sz w:val="24"/>
                <w:szCs w:val="24"/>
                <w:lang w:val="hy-AM"/>
              </w:rPr>
              <w:t>թ</w:t>
            </w:r>
            <w:r w:rsidRPr="00AD2CC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D2CC1">
              <w:rPr>
                <w:color w:val="000000"/>
                <w:sz w:val="24"/>
                <w:szCs w:val="24"/>
                <w:lang w:val="hy-AM"/>
              </w:rPr>
              <w:t xml:space="preserve"> //19464-2024</w:t>
            </w:r>
          </w:p>
        </w:tc>
      </w:tr>
      <w:tr w:rsidR="003B515A" w:rsidRPr="00C47868" w14:paraId="3ECBE34D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E295" w14:textId="77777777" w:rsidR="003B515A" w:rsidRPr="00C47A73" w:rsidRDefault="003B515A" w:rsidP="00B9408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3B02" w14:textId="77777777" w:rsidR="003B515A" w:rsidRPr="005741F0" w:rsidRDefault="003B515A" w:rsidP="00B9408B">
            <w:pPr>
              <w:spacing w:after="0" w:line="240" w:lineRule="auto"/>
              <w:ind w:firstLine="720"/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Նախագծով ՀՀ հարկային օրենսգրքի 191-րդ հոդվածում առաջարկվում է սահմանել, որ ՀՀ-ում չգրանցված (չհաշվառված) բեռնատար տրանսպորտային միջոցների նկատմամբ ՀՀ ավտոմոբիլային ճանապարհներից օգտվելու համար կարող են սահմանվել ճանապարհային հարկի վճարումից արտոնություններ, որոնց տեսակը և չափը ըստ </w:t>
            </w:r>
            <w:proofErr w:type="spellStart"/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արտոնություներից</w:t>
            </w:r>
            <w:proofErr w:type="spellEnd"/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օգտվող բեռնատար տրանսպորտային միջոցների գրանցման (հաշվառման) երկրների սահմանում է ՀՀ կառավարությունը։</w:t>
            </w:r>
          </w:p>
          <w:p w14:paraId="48627D24" w14:textId="77777777" w:rsidR="003B515A" w:rsidRPr="005741F0" w:rsidRDefault="003B515A" w:rsidP="00B9408B">
            <w:pPr>
              <w:spacing w:after="0" w:line="240" w:lineRule="auto"/>
              <w:ind w:firstLine="720"/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հիմնավորման համաձայն՝ նախագծի ընդունման անհրաժեշտությունը պայմանավորված է Հայաստանի Հանրապետության տարանցիկ դերի բարձրացման և Իրանի Իսլամական Հանրապետության հետ բեռնափոխադրումների ոլորտում համագործակցության զարգացման 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անհրաժեշտությամբ: Նշվում է, որ ճանապարհային հարկի նոր արտոնություն սահմանելու համար անհրաժեշտ է փոփոխություններ կատարել միջազգային պայմանագրերում կամ օրենքում, ինչը </w:t>
            </w:r>
            <w:proofErr w:type="spellStart"/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ժամանակատար</w:t>
            </w:r>
            <w:proofErr w:type="spellEnd"/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գործընթաց է, ուստի առաջարկվում է փոփոխություն կատարել օրենսգրքում՝ ՀՀ կառավարությանը վերապահելով ճանապարհային հարկի արտոնություններ սահմանելու իրավասություն:</w:t>
            </w:r>
          </w:p>
          <w:p w14:paraId="05679783" w14:textId="77777777" w:rsidR="003B515A" w:rsidRPr="004A6CB4" w:rsidRDefault="003B515A" w:rsidP="00B9408B">
            <w:pPr>
              <w:spacing w:after="0" w:line="240" w:lineRule="auto"/>
              <w:ind w:firstLine="720"/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 հարկ ենք համարում նկատի ունենալ ՀՀ հարկային օրենսգրքի 19-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դրույթները, որոնց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հարկային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արտոնությունները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սահմանվում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բացառապես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օրենսգրքով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օրենքներով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բացառությամբ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նույն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3.1-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դեպքի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նույն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վավերացրած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միջազգային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պայմանագրերով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հարկային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արտոնությունների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կիրառության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Կառավարությունը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իսկ ՀՀ հարկային օրենսգրքի 191-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չգրանցված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չհաշվառված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բեռնատար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ավտոտրանսպորտային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միջոցներով</w:t>
            </w:r>
            <w:r w:rsidRPr="005741F0"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ավտոմոբիլային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ճանապարհներից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օգտվելու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ճանապարհային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հարկի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վճարումից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ազատվում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միջազգային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պայմանագրերին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ճանապարհային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հարկի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արտոնություններից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օգտվող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ճանապարհային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հարկ</w:t>
            </w:r>
            <w:r w:rsidRPr="005741F0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41F0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վճարողները։</w:t>
            </w:r>
          </w:p>
          <w:p w14:paraId="722C305D" w14:textId="77777777" w:rsidR="003B515A" w:rsidRPr="004A6CB4" w:rsidRDefault="003B515A" w:rsidP="00B9408B">
            <w:pPr>
              <w:spacing w:after="0" w:line="240" w:lineRule="auto"/>
              <w:ind w:firstLine="720"/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A6CB4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 ընդունելով վերոգրյալը՝ գտնում ենք, որ Նախագիծն </w:t>
            </w:r>
            <w:proofErr w:type="spellStart"/>
            <w:r w:rsidRPr="004A6CB4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4A6CB4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վերոնշյալ </w:t>
            </w:r>
            <w:proofErr w:type="spellStart"/>
            <w:r w:rsidRPr="004A6CB4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իրավանորմերի</w:t>
            </w:r>
            <w:proofErr w:type="spellEnd"/>
            <w:r w:rsidRPr="004A6CB4">
              <w:rPr>
                <w:rFonts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համատեքստում:</w:t>
            </w:r>
          </w:p>
          <w:p w14:paraId="24484D55" w14:textId="77777777" w:rsidR="003B515A" w:rsidRDefault="003B515A" w:rsidP="00B9408B">
            <w:pPr>
              <w:spacing w:after="0" w:line="240" w:lineRule="auto"/>
              <w:ind w:firstLine="720"/>
              <w:rPr>
                <w:color w:val="000000"/>
                <w:sz w:val="24"/>
                <w:shd w:val="clear" w:color="auto" w:fill="FFFFFF"/>
                <w:lang w:val="hy-AM"/>
              </w:rPr>
            </w:pPr>
            <w:r w:rsidRPr="005741F0">
              <w:rPr>
                <w:rFonts w:cs="Sylfaen"/>
                <w:bCs/>
                <w:sz w:val="24"/>
                <w:szCs w:val="24"/>
                <w:lang w:val="hy-AM"/>
              </w:rPr>
              <w:t xml:space="preserve">2. </w:t>
            </w:r>
            <w:r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Ղեկավարվելով «Նորմատիվ իրավական ակտերի մասին» օրենքի 12-րդ հոդվածի 1-ին մասի դրույթներով, որոնց համաձայն՝ «Նորմատիվ իրավական ակտը ունենում է վերնագիր, որը համապատասխանում է նորմատիվ իրավական ակտի բովանդակությանը», անհրաժեշտ է Նախագծի վերնագիրը համապատասխանեցնել Նախագծի բովանդակության հետ, մասնավորապես՝ անհրաժեշտ է Նախագծի վերնագր</w:t>
            </w:r>
            <w:r w:rsidRPr="00E66F4A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ում առկա </w:t>
            </w:r>
            <w:r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66F4A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» բառ</w:t>
            </w:r>
            <w:r w:rsidRPr="00E66F4A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ը փոխարինել </w:t>
            </w:r>
            <w:r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66F4A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E66F4A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բառով</w:t>
            </w:r>
            <w:r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7EF0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lastRenderedPageBreak/>
              <w:t xml:space="preserve">Չի ընդունվել, քանի որ օրենքի փոփոխության միջոցով ՀՀ կառավարությանը փոխադրումների որոշակի 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>տեսակ</w:t>
            </w:r>
            <w:r>
              <w:rPr>
                <w:color w:val="000000"/>
                <w:sz w:val="24"/>
                <w:szCs w:val="24"/>
                <w:lang w:val="hy-AM"/>
              </w:rPr>
              <w:t>ից կախված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ճանապարհային հարկի 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>արտոնությունների սահմանում</w:t>
            </w:r>
            <w:r>
              <w:rPr>
                <w:color w:val="000000"/>
                <w:sz w:val="24"/>
                <w:szCs w:val="24"/>
                <w:lang w:val="hy-AM"/>
              </w:rPr>
              <w:t>ը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 xml:space="preserve"> Հայաստանի Հանրապետության կառավարությ</w:t>
            </w:r>
            <w:r>
              <w:rPr>
                <w:color w:val="000000"/>
                <w:sz w:val="24"/>
                <w:szCs w:val="24"/>
                <w:lang w:val="hy-AM"/>
              </w:rPr>
              <w:t>ա</w:t>
            </w:r>
            <w:r w:rsidRPr="001D5015">
              <w:rPr>
                <w:color w:val="000000"/>
                <w:sz w:val="24"/>
                <w:szCs w:val="24"/>
                <w:lang w:val="hy-AM"/>
              </w:rPr>
              <w:t>նը</w:t>
            </w:r>
            <w:r>
              <w:rPr>
                <w:color w:val="000000"/>
                <w:sz w:val="24"/>
                <w:szCs w:val="24"/>
                <w:lang w:val="hy-AM"/>
              </w:rPr>
              <w:t xml:space="preserve"> վերապահելը հնարավորություն կտա հետագայում ՀՀ կառավարության որոշմամբ արագ իրականացնել արտոնության </w:t>
            </w:r>
            <w:r>
              <w:rPr>
                <w:color w:val="000000"/>
                <w:sz w:val="24"/>
                <w:szCs w:val="24"/>
                <w:lang w:val="hy-AM"/>
              </w:rPr>
              <w:lastRenderedPageBreak/>
              <w:t>տրամադրման կամ այն դադարեցնելու իրավական կարգավորումը, հաշվի առնելով տվյալ պետության կողմից փոխադարձության սկզբունքով ՀՀ-ում հաշվառված բեռնափոխադրումներ իրականացնող տրանսպորտային միջոցների նկատմամբ կիրառվող արտոնությունները։</w:t>
            </w:r>
          </w:p>
          <w:p w14:paraId="0DD1747D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376E94D6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28509CC7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379B3943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58F0974E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20E96E9E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364570BA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2102546E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716DD706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1DDF03EF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0FA699F4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  <w:p w14:paraId="056CECFA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3B515A" w:rsidRPr="00C47868" w14:paraId="74D23FFB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DBC875" w14:textId="77777777" w:rsidR="003B515A" w:rsidRPr="00C47A73" w:rsidRDefault="003B515A" w:rsidP="00B9408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0A5EEEB" w14:textId="77777777" w:rsidR="003B515A" w:rsidRPr="00706DCF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 w:rsidRPr="00706DCF">
              <w:rPr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8CB92FA" w14:textId="77777777" w:rsidR="003B515A" w:rsidRPr="00706DCF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/>
              </w:rPr>
              <w:t>01</w:t>
            </w:r>
            <w:r w:rsidRPr="00706DC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706DCF">
              <w:rPr>
                <w:color w:val="000000"/>
                <w:sz w:val="24"/>
                <w:szCs w:val="24"/>
                <w:lang w:val="hy-AM"/>
              </w:rPr>
              <w:t>07</w:t>
            </w:r>
            <w:r w:rsidRPr="00706DC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706DCF">
              <w:rPr>
                <w:color w:val="000000"/>
                <w:sz w:val="24"/>
                <w:szCs w:val="24"/>
                <w:lang w:val="hy-AM"/>
              </w:rPr>
              <w:t>2024</w:t>
            </w:r>
            <w:r w:rsidRPr="00706DCF">
              <w:rPr>
                <w:rFonts w:cs="GHEA Grapalat"/>
                <w:color w:val="000000"/>
                <w:sz w:val="24"/>
                <w:szCs w:val="24"/>
                <w:lang w:val="hy-AM"/>
              </w:rPr>
              <w:t>թ</w:t>
            </w:r>
            <w:r w:rsidRPr="00706DC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706DCF">
              <w:rPr>
                <w:color w:val="000000"/>
                <w:sz w:val="24"/>
                <w:szCs w:val="24"/>
                <w:lang w:val="hy-AM"/>
              </w:rPr>
              <w:t xml:space="preserve"> N 1111/34807-24</w:t>
            </w:r>
          </w:p>
        </w:tc>
      </w:tr>
      <w:tr w:rsidR="003B515A" w:rsidRPr="007F2968" w14:paraId="490BA63D" w14:textId="77777777" w:rsidTr="00B9408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851B" w14:textId="77777777" w:rsidR="003B515A" w:rsidRPr="00C47A73" w:rsidRDefault="003B515A" w:rsidP="00B9408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3FA3" w14:textId="77777777" w:rsidR="003B515A" w:rsidRDefault="003B515A" w:rsidP="00B9408B">
            <w:pPr>
              <w:spacing w:after="0" w:line="240" w:lineRule="auto"/>
              <w:ind w:firstLine="720"/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նախագծի վերաբերյալ առաջարկություններ չկան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4076" w14:textId="77777777" w:rsidR="003B515A" w:rsidRDefault="003B515A" w:rsidP="00B9408B">
            <w:pPr>
              <w:spacing w:after="0" w:line="240" w:lineRule="auto"/>
              <w:ind w:firstLine="567"/>
              <w:rPr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5EF554EA" w14:textId="77777777" w:rsidR="003B515A" w:rsidRPr="0066163B" w:rsidRDefault="003B515A" w:rsidP="003B515A">
      <w:pPr>
        <w:spacing w:after="0" w:line="240" w:lineRule="auto"/>
        <w:rPr>
          <w:sz w:val="24"/>
          <w:szCs w:val="24"/>
          <w:lang w:val="hy-AM"/>
        </w:rPr>
      </w:pPr>
    </w:p>
    <w:p w14:paraId="1B1BCC22" w14:textId="77777777" w:rsidR="00914EFB" w:rsidRPr="003B515A" w:rsidRDefault="00914EFB" w:rsidP="003B515A">
      <w:pPr>
        <w:rPr>
          <w:lang w:val="hy-AM"/>
        </w:rPr>
      </w:pPr>
      <w:bookmarkStart w:id="0" w:name="_GoBack"/>
      <w:bookmarkEnd w:id="0"/>
    </w:p>
    <w:sectPr w:rsidR="00914EFB" w:rsidRPr="003B515A" w:rsidSect="00107D83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0E8"/>
    <w:multiLevelType w:val="hybridMultilevel"/>
    <w:tmpl w:val="08D095A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143109"/>
    <w:multiLevelType w:val="hybridMultilevel"/>
    <w:tmpl w:val="B0FEB4F4"/>
    <w:lvl w:ilvl="0" w:tplc="3D8461B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C65D0A"/>
    <w:multiLevelType w:val="hybridMultilevel"/>
    <w:tmpl w:val="E4763AF6"/>
    <w:lvl w:ilvl="0" w:tplc="0212E43E"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522A2"/>
    <w:rsid w:val="000A445C"/>
    <w:rsid w:val="000E44BF"/>
    <w:rsid w:val="000F650C"/>
    <w:rsid w:val="00107D83"/>
    <w:rsid w:val="0014799E"/>
    <w:rsid w:val="00152408"/>
    <w:rsid w:val="00167118"/>
    <w:rsid w:val="001A56A1"/>
    <w:rsid w:val="001A5C9E"/>
    <w:rsid w:val="001B086C"/>
    <w:rsid w:val="001B09B8"/>
    <w:rsid w:val="001B6610"/>
    <w:rsid w:val="001C3855"/>
    <w:rsid w:val="001D5015"/>
    <w:rsid w:val="00212BB8"/>
    <w:rsid w:val="00233550"/>
    <w:rsid w:val="00240B8C"/>
    <w:rsid w:val="002525C3"/>
    <w:rsid w:val="00254045"/>
    <w:rsid w:val="00274E9A"/>
    <w:rsid w:val="002D0B6C"/>
    <w:rsid w:val="00335088"/>
    <w:rsid w:val="00335940"/>
    <w:rsid w:val="0035787C"/>
    <w:rsid w:val="00357BEF"/>
    <w:rsid w:val="00365E97"/>
    <w:rsid w:val="00372DD8"/>
    <w:rsid w:val="00386BFD"/>
    <w:rsid w:val="0039349F"/>
    <w:rsid w:val="0039779B"/>
    <w:rsid w:val="003B515A"/>
    <w:rsid w:val="0040063A"/>
    <w:rsid w:val="00412CBA"/>
    <w:rsid w:val="00423042"/>
    <w:rsid w:val="004672B5"/>
    <w:rsid w:val="00487CF6"/>
    <w:rsid w:val="004A7933"/>
    <w:rsid w:val="004F6D50"/>
    <w:rsid w:val="00510EAF"/>
    <w:rsid w:val="005167E1"/>
    <w:rsid w:val="005472F6"/>
    <w:rsid w:val="00566E15"/>
    <w:rsid w:val="00595F6B"/>
    <w:rsid w:val="005A051F"/>
    <w:rsid w:val="005A5BAD"/>
    <w:rsid w:val="005C1243"/>
    <w:rsid w:val="005D0AA9"/>
    <w:rsid w:val="00612CC8"/>
    <w:rsid w:val="00616B33"/>
    <w:rsid w:val="00622401"/>
    <w:rsid w:val="00653DD1"/>
    <w:rsid w:val="0066163B"/>
    <w:rsid w:val="006750B0"/>
    <w:rsid w:val="00694E07"/>
    <w:rsid w:val="006B77A8"/>
    <w:rsid w:val="006C6661"/>
    <w:rsid w:val="006F23ED"/>
    <w:rsid w:val="00732B43"/>
    <w:rsid w:val="00746CBA"/>
    <w:rsid w:val="00754868"/>
    <w:rsid w:val="0076020C"/>
    <w:rsid w:val="007702FB"/>
    <w:rsid w:val="00790D4E"/>
    <w:rsid w:val="007A49CD"/>
    <w:rsid w:val="007B7F47"/>
    <w:rsid w:val="007F3CFE"/>
    <w:rsid w:val="008226DD"/>
    <w:rsid w:val="0082571C"/>
    <w:rsid w:val="00832E7F"/>
    <w:rsid w:val="00851FCD"/>
    <w:rsid w:val="008563AC"/>
    <w:rsid w:val="008C4DC2"/>
    <w:rsid w:val="008D2614"/>
    <w:rsid w:val="008F6E7F"/>
    <w:rsid w:val="00914EFB"/>
    <w:rsid w:val="00955C46"/>
    <w:rsid w:val="00961C71"/>
    <w:rsid w:val="00963E52"/>
    <w:rsid w:val="00970FB1"/>
    <w:rsid w:val="009D0A73"/>
    <w:rsid w:val="009D55CC"/>
    <w:rsid w:val="009E02C3"/>
    <w:rsid w:val="009E6EE8"/>
    <w:rsid w:val="009F5F33"/>
    <w:rsid w:val="00A11404"/>
    <w:rsid w:val="00A21678"/>
    <w:rsid w:val="00A64615"/>
    <w:rsid w:val="00AD0ACA"/>
    <w:rsid w:val="00AD2CC1"/>
    <w:rsid w:val="00AD6FF4"/>
    <w:rsid w:val="00B06C13"/>
    <w:rsid w:val="00B412DC"/>
    <w:rsid w:val="00B555AC"/>
    <w:rsid w:val="00B70E4A"/>
    <w:rsid w:val="00B94B9F"/>
    <w:rsid w:val="00BD3AFC"/>
    <w:rsid w:val="00BF4DA8"/>
    <w:rsid w:val="00C04A53"/>
    <w:rsid w:val="00C1210E"/>
    <w:rsid w:val="00C47868"/>
    <w:rsid w:val="00C47A73"/>
    <w:rsid w:val="00C65E70"/>
    <w:rsid w:val="00CA6C46"/>
    <w:rsid w:val="00CB2911"/>
    <w:rsid w:val="00CC1046"/>
    <w:rsid w:val="00CC1804"/>
    <w:rsid w:val="00CD5F2B"/>
    <w:rsid w:val="00CD7781"/>
    <w:rsid w:val="00CF042C"/>
    <w:rsid w:val="00CF1C9A"/>
    <w:rsid w:val="00CF351B"/>
    <w:rsid w:val="00CF393D"/>
    <w:rsid w:val="00D03BA2"/>
    <w:rsid w:val="00D14B44"/>
    <w:rsid w:val="00D538EF"/>
    <w:rsid w:val="00D71168"/>
    <w:rsid w:val="00D83FEF"/>
    <w:rsid w:val="00DB6B29"/>
    <w:rsid w:val="00DE40B4"/>
    <w:rsid w:val="00E10174"/>
    <w:rsid w:val="00E11E13"/>
    <w:rsid w:val="00E21767"/>
    <w:rsid w:val="00E73A90"/>
    <w:rsid w:val="00E819E4"/>
    <w:rsid w:val="00F15903"/>
    <w:rsid w:val="00F34614"/>
    <w:rsid w:val="00F553D5"/>
    <w:rsid w:val="00F60143"/>
    <w:rsid w:val="00FC68AC"/>
    <w:rsid w:val="00FD0B99"/>
    <w:rsid w:val="00FD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C28D9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Знак 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qFormat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Знак 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  <w:style w:type="paragraph" w:customStyle="1" w:styleId="Normal1">
    <w:name w:val="Normal1"/>
    <w:rsid w:val="00487CF6"/>
    <w:pPr>
      <w:spacing w:after="0" w:line="276" w:lineRule="auto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9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91074-89D3-41AF-91DA-B7553A28A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1050</Words>
  <Characters>8311</Characters>
  <Application>Microsoft Office Word</Application>
  <DocSecurity>0</DocSecurity>
  <Lines>241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https://mul2.gov.am/tasks/992346/oneclick/48e207e1e1afa9706a817fe944d5b350943bba2601be792ce9a7902fa4c2ee60.docx?token=c9d2d84d36ef1c392a335f79619a4cad</cp:keywords>
  <dc:description/>
  <cp:lastModifiedBy>Lilit Sargsyan1</cp:lastModifiedBy>
  <cp:revision>40</cp:revision>
  <dcterms:created xsi:type="dcterms:W3CDTF">2023-02-16T07:55:00Z</dcterms:created>
  <dcterms:modified xsi:type="dcterms:W3CDTF">2024-07-09T08:28:00Z</dcterms:modified>
</cp:coreProperties>
</file>