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E42E" w14:textId="77777777" w:rsidR="008C4DAF" w:rsidRDefault="008C4DAF" w:rsidP="008C4DAF">
      <w:pPr>
        <w:spacing w:line="360" w:lineRule="auto"/>
        <w:jc w:val="center"/>
        <w:rPr>
          <w:rFonts w:ascii="GHEA Grapalat" w:eastAsia="GHEA Grapalat" w:hAnsi="GHEA Grapalat" w:cs="GHEA Grapalat"/>
          <w:b/>
        </w:rPr>
      </w:pPr>
      <w:bookmarkStart w:id="0" w:name="_1fob9te" w:colFirst="0" w:colLast="0"/>
      <w:bookmarkEnd w:id="0"/>
      <w:r>
        <w:rPr>
          <w:rFonts w:ascii="GHEA Grapalat" w:eastAsia="GHEA Grapalat" w:hAnsi="GHEA Grapalat" w:cs="GHEA Grapalat"/>
          <w:b/>
        </w:rPr>
        <w:t>ԱՄՓՈՓԱԹԵՐԹ</w:t>
      </w:r>
    </w:p>
    <w:p w14:paraId="58BA988B" w14:textId="1244CC1E" w:rsidR="008C4DAF" w:rsidRDefault="008C4DAF" w:rsidP="008C4DAF">
      <w:pPr>
        <w:spacing w:line="360" w:lineRule="auto"/>
        <w:jc w:val="center"/>
        <w:rPr>
          <w:rFonts w:ascii="GHEA Grapalat" w:eastAsia="GHEA Grapalat" w:hAnsi="GHEA Grapalat" w:cs="GHEA Grapalat"/>
          <w:b/>
        </w:rPr>
      </w:pPr>
      <w:r>
        <w:rPr>
          <w:rFonts w:ascii="GHEA Grapalat" w:eastAsia="GHEA Grapalat" w:hAnsi="GHEA Grapalat" w:cs="GHEA Grapalat"/>
          <w:b/>
          <w:color w:val="000000"/>
        </w:rPr>
        <w:t>««ՊԵՏԱԿԱՆ ՆՊԱՍՏՆԵՐԻ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 xml:space="preserve">ՕՐԵՆՔՈՒՄ ՓՈՓՈԽՈՒԹՅՈՒՆՆԵՐ ԵՎ ԼՐԱՑՈՒՄՆԵՐ ԿԱՏԱՐԵԼՈՒ ՄԱՍԻՆ», ««ԲԱՐՁՐԱԳՈՒՅՆ ԵՎ ՀԵՏԲՈՒՀԱԿԱՆ ՄԱՍՆԱԳԻՏԱԿԱՆ ԿՐԹՈՒԹՅԱՆ ՄԱՍԻՆ» ՕՐԵՆՔՈՒՄ ՓՈՓՈԽՈՒԹՅՈՒՆՆԵՐ  ԵՎ ԼՐԱՑՈՒՄ ԿԱՏԱՐԵԼՈՒ ՄԱUԻՆ», </w:t>
      </w:r>
      <w:r>
        <w:rPr>
          <w:rFonts w:ascii="GHEA Grapalat" w:eastAsia="GHEA Grapalat" w:hAnsi="GHEA Grapalat" w:cs="GHEA Grapalat"/>
          <w:color w:val="000000"/>
        </w:rPr>
        <w:t>«</w:t>
      </w:r>
      <w:r>
        <w:rPr>
          <w:rFonts w:ascii="GHEA Grapalat" w:eastAsia="GHEA Grapalat" w:hAnsi="GHEA Grapalat" w:cs="GHEA Grapalat"/>
          <w:b/>
          <w:color w:val="000000"/>
        </w:rPr>
        <w:t>«ՀԱՆՐԱԿՐԹՈՒԹՅԱՆ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ՕՐԵՆՔՈՒՄ ՓՈՓՈԽՈՒԹՅՈՒՆ ԿԱՏԱՐԵԼՈՒ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«ԿՐԹՈՒԹՅԱՆ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ՕՐԵՆՔՈՒՄ ՓՈՓՈԽՈՒԹՅՈՒՆ  ԵՎ ԼՐԱՑՈՒՄ ԿԱՏԱՐԵԼՈՒ ՄԱՍԻՆ»,</w:t>
      </w:r>
      <w:r>
        <w:rPr>
          <w:rFonts w:ascii="GHEA Grapalat" w:eastAsia="GHEA Grapalat" w:hAnsi="GHEA Grapalat" w:cs="GHEA Grapalat"/>
          <w:color w:val="000000"/>
        </w:rPr>
        <w:t xml:space="preserve"> </w:t>
      </w:r>
      <w:bookmarkStart w:id="1" w:name="_GoBack"/>
      <w:bookmarkEnd w:id="1"/>
      <w:r>
        <w:rPr>
          <w:rFonts w:ascii="GHEA Grapalat" w:eastAsia="GHEA Grapalat" w:hAnsi="GHEA Grapalat" w:cs="GHEA Grapalat"/>
          <w:b/>
          <w:color w:val="000000"/>
        </w:rPr>
        <w:t>««ՓԱՍՏԱԲԱՆՈՒԹՅԱՆ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ՕՐԵՆՔՈՒՄ ՓՈՓՈԽՈՒԹՅՈՒՆ ԿԱՏԱՐԵԼՈՒ ՄԱUԻՆ»</w:t>
      </w:r>
      <w:r>
        <w:rPr>
          <w:rFonts w:ascii="GHEA Grapalat" w:eastAsia="GHEA Grapalat" w:hAnsi="GHEA Grapalat" w:cs="GHEA Grapalat"/>
          <w:color w:val="000000"/>
        </w:rPr>
        <w:t>, «</w:t>
      </w:r>
      <w:r>
        <w:rPr>
          <w:rFonts w:ascii="GHEA Grapalat" w:eastAsia="GHEA Grapalat" w:hAnsi="GHEA Grapalat" w:cs="GHEA Grapalat"/>
          <w:b/>
          <w:color w:val="000000"/>
        </w:rPr>
        <w:t>«ՊԵՏԱԿԱՆ ՏՈՒՐՔԻ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ՕՐԵՆՔՈՒՄ ՓՈՓՈԽՈՒԹՅՈՒՆՆԵՐ ԿԱՏԱՐԵԼՈՒ ՄԱUԻՆ» ԵՎ</w:t>
      </w:r>
      <w:r>
        <w:rPr>
          <w:rFonts w:ascii="GHEA Grapalat" w:eastAsia="GHEA Grapalat" w:hAnsi="GHEA Grapalat" w:cs="GHEA Grapalat"/>
          <w:color w:val="000000"/>
        </w:rPr>
        <w:t xml:space="preserve"> «</w:t>
      </w:r>
      <w:r>
        <w:rPr>
          <w:rFonts w:ascii="GHEA Grapalat" w:eastAsia="GHEA Grapalat" w:hAnsi="GHEA Grapalat" w:cs="GHEA Grapalat"/>
          <w:b/>
          <w:color w:val="000000"/>
        </w:rPr>
        <w:t>«ԶԲԱՂՎԱԾՈՒԹՅԱՆ ՄԱՍԻՆ»</w:t>
      </w:r>
      <w:r>
        <w:rPr>
          <w:rFonts w:ascii="GHEA Grapalat" w:eastAsia="GHEA Grapalat" w:hAnsi="GHEA Grapalat" w:cs="GHEA Grapalat"/>
          <w:color w:val="000000"/>
        </w:rPr>
        <w:t xml:space="preserve"> </w:t>
      </w:r>
      <w:r>
        <w:rPr>
          <w:rFonts w:ascii="GHEA Grapalat" w:eastAsia="GHEA Grapalat" w:hAnsi="GHEA Grapalat" w:cs="GHEA Grapalat"/>
          <w:b/>
          <w:color w:val="000000"/>
        </w:rPr>
        <w:t>ՕՐԵՆՔՈՒՄ ՓՈՓՈԽՈՒԹՅՈՒՆ ԿԱՏԱՐԵԼՈՒ ՄԱUԻՆ»</w:t>
      </w:r>
      <w:r>
        <w:rPr>
          <w:rFonts w:ascii="GHEA Grapalat" w:eastAsia="GHEA Grapalat" w:hAnsi="GHEA Grapalat" w:cs="GHEA Grapalat"/>
          <w:color w:val="000000"/>
        </w:rPr>
        <w:t xml:space="preserve"> </w:t>
      </w:r>
      <w:r>
        <w:rPr>
          <w:rFonts w:ascii="GHEA Grapalat" w:eastAsia="GHEA Grapalat" w:hAnsi="GHEA Grapalat" w:cs="GHEA Grapalat"/>
          <w:b/>
          <w:color w:val="000000"/>
        </w:rPr>
        <w:t>ՕՐԵՆՔՆԵՐԻ ՆԱԽԱԳԾԵՐԻ</w:t>
      </w:r>
    </w:p>
    <w:p w14:paraId="097AF28D" w14:textId="77777777" w:rsidR="008C4DAF" w:rsidRDefault="008C4DAF" w:rsidP="008C4DAF">
      <w:pPr>
        <w:spacing w:line="360" w:lineRule="auto"/>
        <w:jc w:val="center"/>
        <w:rPr>
          <w:rFonts w:ascii="GHEA Grapalat" w:eastAsia="GHEA Grapalat" w:hAnsi="GHEA Grapalat" w:cs="GHEA Grapalat"/>
          <w:b/>
        </w:rPr>
      </w:pPr>
      <w:r>
        <w:rPr>
          <w:rFonts w:ascii="GHEA Grapalat" w:eastAsia="GHEA Grapalat" w:hAnsi="GHEA Grapalat" w:cs="GHEA Grapalat"/>
          <w:b/>
        </w:rPr>
        <w:t xml:space="preserve"> </w:t>
      </w:r>
    </w:p>
    <w:tbl>
      <w:tblPr>
        <w:tblW w:w="1546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16"/>
        <w:gridCol w:w="90"/>
        <w:gridCol w:w="836"/>
        <w:gridCol w:w="688"/>
        <w:gridCol w:w="270"/>
        <w:gridCol w:w="90"/>
        <w:gridCol w:w="73"/>
        <w:gridCol w:w="107"/>
        <w:gridCol w:w="35"/>
        <w:gridCol w:w="28"/>
        <w:gridCol w:w="33"/>
        <w:gridCol w:w="22"/>
        <w:gridCol w:w="7"/>
        <w:gridCol w:w="3470"/>
      </w:tblGrid>
      <w:tr w:rsidR="008C4DAF" w14:paraId="0E80160F" w14:textId="77777777" w:rsidTr="008C4DAF">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CB7CDD5"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lang w:val="en-US"/>
              </w:rPr>
              <w:t xml:space="preserve">1. </w:t>
            </w:r>
            <w:r>
              <w:rPr>
                <w:rFonts w:ascii="GHEA Grapalat" w:eastAsia="GHEA Grapalat" w:hAnsi="GHEA Grapalat" w:cs="GHEA Grapalat"/>
                <w:b/>
              </w:rPr>
              <w:t>ԱՐԴԱՐԱԴԱՏՈՒԹՅԱՆ ՆԱԽԱՐԱՐՈՒԹՅՈՒՆ</w:t>
            </w:r>
          </w:p>
          <w:p w14:paraId="42605093" w14:textId="77777777" w:rsidR="008C4DAF" w:rsidRDefault="008C4DAF">
            <w:pPr>
              <w:tabs>
                <w:tab w:val="left" w:pos="4764"/>
              </w:tabs>
              <w:rPr>
                <w:rFonts w:ascii="GHEA Grapalat" w:eastAsia="GHEA Grapalat" w:hAnsi="GHEA Grapalat" w:cs="GHEA Grapalat"/>
              </w:rPr>
            </w:pPr>
            <w:r>
              <w:rPr>
                <w:rFonts w:ascii="GHEA Grapalat" w:eastAsia="GHEA Grapalat" w:hAnsi="GHEA Grapalat" w:cs="GHEA Grapalat"/>
                <w:lang w:val="en-US"/>
              </w:rPr>
              <w:tab/>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3FFFC56"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26.04.2024</w:t>
            </w:r>
          </w:p>
        </w:tc>
      </w:tr>
      <w:tr w:rsidR="008C4DAF" w14:paraId="4A14B6ED" w14:textId="77777777" w:rsidTr="008C4DAF">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62DAF45F" w14:textId="77777777" w:rsidR="008C4DAF" w:rsidRDefault="008C4DAF">
            <w:pPr>
              <w:rPr>
                <w:rFonts w:ascii="GHEA Grapalat" w:eastAsia="GHEA Grapalat" w:hAnsi="GHEA Grapalat" w:cs="GHEA Grapalat"/>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4DDBFD3"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N  /27.3/16344-2024</w:t>
            </w:r>
          </w:p>
        </w:tc>
      </w:tr>
      <w:tr w:rsidR="008C4DAF" w14:paraId="1B71121D" w14:textId="77777777" w:rsidTr="008C4DAF">
        <w:tc>
          <w:tcPr>
            <w:tcW w:w="9720" w:type="dxa"/>
            <w:tcBorders>
              <w:top w:val="single" w:sz="4" w:space="0" w:color="000000"/>
              <w:left w:val="single" w:sz="4" w:space="0" w:color="000000"/>
              <w:bottom w:val="single" w:sz="4" w:space="0" w:color="000000"/>
              <w:right w:val="single" w:sz="4" w:space="0" w:color="000000"/>
            </w:tcBorders>
            <w:hideMark/>
          </w:tcPr>
          <w:p w14:paraId="17BA818F" w14:textId="77777777" w:rsidR="008C4DAF" w:rsidRDefault="008C4DAF">
            <w:pPr>
              <w:spacing w:line="360" w:lineRule="auto"/>
              <w:ind w:firstLine="720"/>
              <w:jc w:val="both"/>
              <w:rPr>
                <w:rFonts w:ascii="GHEA Grapalat" w:eastAsia="GHEA Grapalat" w:hAnsi="GHEA Grapalat" w:cs="GHEA Grapalat"/>
                <w:b/>
                <w:color w:val="FF0000"/>
              </w:rPr>
            </w:pPr>
            <w:r>
              <w:rPr>
                <w:rFonts w:ascii="GHEA Grapalat" w:hAnsi="GHEA Grapalat"/>
              </w:rPr>
              <w:t xml:space="preserve">1. ««Պետական նպաստների մասին» օրենքում փոփոխություններ և լրացումներ կատարելու», </w:t>
            </w:r>
            <w:r>
              <w:rPr>
                <w:rFonts w:ascii="GHEA Grapalat" w:eastAsia="GHEA Grapalat" w:hAnsi="GHEA Grapalat" w:cs="GHEA Grapalat"/>
                <w:color w:val="000000"/>
              </w:rPr>
              <w:t>«Բարձրագույն և հետբուհական մասնագիտական կրթության մասին» օրենքում փոփոխություններ և լրացում կատարելու մաuին</w:t>
            </w:r>
            <w:r>
              <w:rPr>
                <w:rFonts w:ascii="GHEA Grapalat" w:hAnsi="GHEA Grapalat"/>
              </w:rPr>
              <w:t>»</w:t>
            </w:r>
            <w:r>
              <w:rPr>
                <w:rFonts w:ascii="GHEA Grapalat" w:eastAsia="GHEA Grapalat" w:hAnsi="GHEA Grapalat" w:cs="GHEA Grapalat"/>
                <w:color w:val="000000"/>
              </w:rPr>
              <w:t>, «Հանրակրթության մասին» օրենքում փոփոխություն կատարելու մաuին</w:t>
            </w:r>
            <w:r>
              <w:rPr>
                <w:rFonts w:ascii="GHEA Grapalat" w:hAnsi="GHEA Grapalat"/>
              </w:rPr>
              <w:t>»</w:t>
            </w:r>
            <w:r>
              <w:rPr>
                <w:rFonts w:ascii="GHEA Grapalat" w:eastAsia="GHEA Grapalat" w:hAnsi="GHEA Grapalat" w:cs="GHEA Grapalat"/>
                <w:color w:val="000000"/>
              </w:rPr>
              <w:t>, «Կրթության մասին» օրենքում փոփոխություն և լրացում կատարելու մաuին</w:t>
            </w:r>
            <w:r>
              <w:rPr>
                <w:rFonts w:ascii="GHEA Grapalat" w:hAnsi="GHEA Grapalat"/>
              </w:rPr>
              <w:t>»</w:t>
            </w:r>
            <w:r>
              <w:rPr>
                <w:rFonts w:ascii="GHEA Grapalat" w:eastAsia="GHEA Grapalat" w:hAnsi="GHEA Grapalat" w:cs="GHEA Grapalat"/>
                <w:color w:val="000000"/>
              </w:rPr>
              <w:t>, «Նախնական մասնագիտական (արհեստագործական) և միջին մասնագիտական կրթության մասին» օրենքում փոփոխություն և լրացում կատարելու մաuին</w:t>
            </w:r>
            <w:r>
              <w:rPr>
                <w:rFonts w:ascii="GHEA Grapalat" w:hAnsi="GHEA Grapalat"/>
              </w:rPr>
              <w:t>»</w:t>
            </w:r>
            <w:r>
              <w:rPr>
                <w:rFonts w:ascii="GHEA Grapalat" w:eastAsia="GHEA Grapalat" w:hAnsi="GHEA Grapalat" w:cs="GHEA Grapalat"/>
                <w:color w:val="000000"/>
              </w:rPr>
              <w:t>, «Փաստաբանության մասին» օրենքում փոփոխություն կատարելու մաuին</w:t>
            </w:r>
            <w:r>
              <w:rPr>
                <w:rFonts w:ascii="GHEA Grapalat" w:hAnsi="GHEA Grapalat"/>
              </w:rPr>
              <w:t>»</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«Պետական տուրքի մասին» օրենքում փոփոխություններ կատարելու մաuին</w:t>
            </w:r>
            <w:r>
              <w:rPr>
                <w:rFonts w:ascii="GHEA Grapalat" w:hAnsi="GHEA Grapalat"/>
              </w:rPr>
              <w:t>»</w:t>
            </w:r>
            <w:r>
              <w:rPr>
                <w:rFonts w:ascii="GHEA Grapalat" w:eastAsia="GHEA Grapalat" w:hAnsi="GHEA Grapalat" w:cs="GHEA Grapalat"/>
                <w:color w:val="000000"/>
              </w:rPr>
              <w:t>, «Զբաղվածության մասին» օրենքում փոփոխություն կատարելու մաuին</w:t>
            </w:r>
            <w:r>
              <w:rPr>
                <w:rFonts w:ascii="GHEA Grapalat" w:hAnsi="GHEA Grapalat"/>
              </w:rPr>
              <w:t>» օրենքների նախագծերի վերաբերյալ առարկություններ չունենք:</w:t>
            </w:r>
          </w:p>
        </w:tc>
        <w:tc>
          <w:tcPr>
            <w:tcW w:w="5750" w:type="dxa"/>
            <w:gridSpan w:val="13"/>
            <w:tcBorders>
              <w:top w:val="single" w:sz="4" w:space="0" w:color="000000"/>
              <w:left w:val="single" w:sz="4" w:space="0" w:color="000000"/>
              <w:bottom w:val="single" w:sz="4" w:space="0" w:color="000000"/>
              <w:right w:val="single" w:sz="4" w:space="0" w:color="000000"/>
            </w:tcBorders>
            <w:hideMark/>
          </w:tcPr>
          <w:p w14:paraId="69090E28" w14:textId="77777777" w:rsidR="008C4DAF" w:rsidRDefault="008C4DAF">
            <w:pPr>
              <w:spacing w:line="360" w:lineRule="auto"/>
              <w:ind w:firstLine="720"/>
              <w:rPr>
                <w:rFonts w:ascii="GHEA Grapalat" w:eastAsia="GHEA Grapalat" w:hAnsi="GHEA Grapalat" w:cs="GHEA Grapalat"/>
                <w:b/>
                <w:color w:val="FF0000"/>
              </w:rPr>
            </w:pPr>
            <w:r>
              <w:rPr>
                <w:rFonts w:ascii="GHEA Grapalat" w:eastAsia="GHEA Grapalat" w:hAnsi="GHEA Grapalat" w:cs="GHEA Grapalat"/>
                <w:b/>
              </w:rPr>
              <w:lastRenderedPageBreak/>
              <w:t>Ընդունվել է ի գիտություն։</w:t>
            </w:r>
          </w:p>
        </w:tc>
      </w:tr>
      <w:tr w:rsidR="008C4DAF" w14:paraId="2B1A8C2D" w14:textId="77777777" w:rsidTr="008C4DAF">
        <w:trPr>
          <w:trHeight w:val="184"/>
        </w:trPr>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D0A67E" w14:textId="77777777" w:rsidR="008C4DAF" w:rsidRDefault="008C4DAF">
            <w:pPr>
              <w:widowControl w:val="0"/>
              <w:spacing w:line="276" w:lineRule="auto"/>
              <w:ind w:firstLine="450"/>
              <w:rPr>
                <w:rFonts w:ascii="GHEA Grapalat" w:eastAsia="GHEA Grapalat" w:hAnsi="GHEA Grapalat" w:cs="GHEA Grapalat"/>
                <w:b/>
              </w:rPr>
            </w:pPr>
            <w:r>
              <w:rPr>
                <w:rFonts w:ascii="GHEA Grapalat" w:eastAsia="GHEA Grapalat" w:hAnsi="GHEA Grapalat" w:cs="GHEA Grapalat"/>
                <w:b/>
                <w:lang w:val="en-US"/>
              </w:rPr>
              <w:lastRenderedPageBreak/>
              <w:t xml:space="preserve">2. </w:t>
            </w:r>
            <w:r>
              <w:rPr>
                <w:rFonts w:ascii="GHEA Grapalat" w:eastAsia="GHEA Grapalat" w:hAnsi="GHEA Grapalat" w:cs="GHEA Grapalat"/>
                <w:b/>
              </w:rPr>
              <w:t>ԵՐԵՎԱՆԻ ՔԱՂԱՔԱՊԵՏԱՐԱՆ</w:t>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E90264F"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rPr>
              <w:t>08</w:t>
            </w:r>
            <w:r>
              <w:rPr>
                <w:rFonts w:ascii="GHEA Grapalat" w:eastAsia="GHEA Grapalat" w:hAnsi="GHEA Grapalat" w:cs="GHEA Grapalat"/>
                <w:b/>
                <w:lang w:val="en-US"/>
              </w:rPr>
              <w:t>.0</w:t>
            </w:r>
            <w:r>
              <w:rPr>
                <w:rFonts w:ascii="GHEA Grapalat" w:eastAsia="GHEA Grapalat" w:hAnsi="GHEA Grapalat" w:cs="GHEA Grapalat"/>
                <w:b/>
              </w:rPr>
              <w:t>5</w:t>
            </w:r>
            <w:r>
              <w:rPr>
                <w:rFonts w:ascii="GHEA Grapalat" w:eastAsia="GHEA Grapalat" w:hAnsi="GHEA Grapalat" w:cs="GHEA Grapalat"/>
                <w:b/>
                <w:lang w:val="en-US"/>
              </w:rPr>
              <w:t>.2024</w:t>
            </w:r>
          </w:p>
        </w:tc>
      </w:tr>
      <w:tr w:rsidR="008C4DAF" w14:paraId="6AD2F316" w14:textId="77777777" w:rsidTr="008C4DAF">
        <w:trPr>
          <w:trHeight w:val="183"/>
        </w:trPr>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34806E58" w14:textId="77777777" w:rsidR="008C4DAF" w:rsidRDefault="008C4DAF">
            <w:pPr>
              <w:rPr>
                <w:rFonts w:ascii="GHEA Grapalat" w:eastAsia="GHEA Grapalat" w:hAnsi="GHEA Grapalat" w:cs="GHEA Grapalat"/>
                <w:b/>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E15F132"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rPr>
              <w:t>N  01/75772-24</w:t>
            </w:r>
          </w:p>
        </w:tc>
      </w:tr>
      <w:tr w:rsidR="008C4DAF" w14:paraId="3C2675BF" w14:textId="77777777" w:rsidTr="008C4DAF">
        <w:trPr>
          <w:trHeight w:val="183"/>
        </w:trPr>
        <w:tc>
          <w:tcPr>
            <w:tcW w:w="9810" w:type="dxa"/>
            <w:gridSpan w:val="2"/>
            <w:tcBorders>
              <w:top w:val="single" w:sz="4" w:space="0" w:color="000000"/>
              <w:left w:val="single" w:sz="4" w:space="0" w:color="000000"/>
              <w:bottom w:val="single" w:sz="4" w:space="0" w:color="000000"/>
              <w:right w:val="single" w:sz="4" w:space="0" w:color="000000"/>
            </w:tcBorders>
            <w:hideMark/>
          </w:tcPr>
          <w:p w14:paraId="39C490B9" w14:textId="77777777" w:rsidR="008C4DAF" w:rsidRDefault="008C4DAF">
            <w:pPr>
              <w:spacing w:line="360" w:lineRule="auto"/>
              <w:rPr>
                <w:rFonts w:ascii="GHEA Grapalat" w:eastAsia="GHEA Grapalat" w:hAnsi="GHEA Grapalat" w:cs="GHEA Grapalat"/>
                <w:lang w:val="en-US"/>
              </w:rPr>
            </w:pPr>
            <w:r>
              <w:rPr>
                <w:rFonts w:ascii="GHEA Grapalat" w:eastAsia="GHEA Grapalat" w:hAnsi="GHEA Grapalat" w:cs="GHEA Grapalat"/>
                <w:lang w:val="en-US"/>
              </w:rPr>
              <w:t xml:space="preserve">   1. Առաջարկություններ և դիտողություններ չունի:</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44F0DB41"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rPr>
              <w:t>Ընդունվել է ի գիտություն։</w:t>
            </w:r>
          </w:p>
          <w:p w14:paraId="6718227B" w14:textId="77777777" w:rsidR="008C4DAF" w:rsidRDefault="008C4DAF">
            <w:pPr>
              <w:spacing w:line="360" w:lineRule="auto"/>
              <w:ind w:left="90" w:right="80" w:firstLine="270"/>
              <w:jc w:val="both"/>
              <w:rPr>
                <w:rFonts w:ascii="GHEA Grapalat" w:hAnsi="GHEA Grapalat"/>
                <w:b/>
                <w:lang w:val="en-US"/>
              </w:rPr>
            </w:pPr>
            <w:r>
              <w:rPr>
                <w:rFonts w:ascii="GHEA Grapalat" w:eastAsia="GHEA Grapalat" w:hAnsi="GHEA Grapalat" w:cs="GHEA Grapalat"/>
                <w:color w:val="000000"/>
              </w:rPr>
              <w:t xml:space="preserve">««Պետական նպաստների մասին» օրենքում փոփոխություններ և լրացումներ կատարելու մաuին», ««Բարձրագույն և հետբուհական մասնագիտական կրթության մասին» օրենքում փոփոխություններ և լրացում կատարելու մաuին», ««Հանրակրթության մասին» օրենքում փոփոխություն կատարելու մաuին», ««Կրթության մասին» օրենքում փոփոխություն և լրացում կատարելու մաuին», ««Նախնական մասնագիտական (արհեստագործական) և միջին մասնագիտական կրթության մասին» օրենքում փոփոխություն և լրացում կատարելու մաuին», ««Փաստաբանության մասին» օրենքում փոփոխություն կատարելու մաuին», </w:t>
            </w:r>
            <w:r>
              <w:rPr>
                <w:rFonts w:ascii="GHEA Grapalat" w:eastAsia="GHEA Grapalat" w:hAnsi="GHEA Grapalat" w:cs="GHEA Grapalat"/>
                <w:color w:val="000000"/>
              </w:rPr>
              <w:lastRenderedPageBreak/>
              <w:t xml:space="preserve">««Պետական տուրքի մասին» օրենքում փոփոխություններ կատարելու մաuին» և ««Զբաղվածության մասին» օրենքում փոփոխություն կատարելու մաuին» </w:t>
            </w:r>
            <w:r>
              <w:rPr>
                <w:rFonts w:ascii="GHEA Grapalat" w:hAnsi="GHEA Grapalat" w:cs="GHEA Grapalat"/>
                <w:b/>
              </w:rPr>
              <w:t xml:space="preserve">օրենքների </w:t>
            </w:r>
            <w:r>
              <w:rPr>
                <w:rFonts w:ascii="GHEA Grapalat" w:hAnsi="GHEA Grapalat"/>
                <w:b/>
              </w:rPr>
              <w:t>նախագծեր</w:t>
            </w:r>
            <w:r>
              <w:rPr>
                <w:rFonts w:ascii="GHEA Grapalat" w:hAnsi="GHEA Grapalat"/>
                <w:b/>
                <w:lang w:val="en-US"/>
              </w:rPr>
              <w:t xml:space="preserve">ը </w:t>
            </w:r>
            <w:r>
              <w:rPr>
                <w:rFonts w:ascii="GHEA Grapalat" w:hAnsi="GHEA Grapalat"/>
                <w:lang w:val="en-US"/>
              </w:rPr>
              <w:t xml:space="preserve">(այսուհետ՝ փաթեթ 1) </w:t>
            </w:r>
            <w:r>
              <w:rPr>
                <w:rFonts w:ascii="GHEA Grapalat" w:hAnsi="GHEA Grapalat"/>
                <w:b/>
                <w:lang w:val="en-US"/>
              </w:rPr>
              <w:t>Երևանի քաղաքապետարանի դիրքորոշմանն է ներկայացվել</w:t>
            </w:r>
            <w:r>
              <w:rPr>
                <w:rFonts w:ascii="GHEA Grapalat" w:hAnsi="GHEA Grapalat"/>
                <w:lang w:val="en-US"/>
              </w:rPr>
              <w:t xml:space="preserve"> </w:t>
            </w:r>
            <w:r>
              <w:rPr>
                <w:rFonts w:ascii="GHEA Grapalat" w:hAnsi="GHEA Grapalat"/>
                <w:color w:val="000000"/>
                <w:shd w:val="clear" w:color="auto" w:fill="FFFFFF"/>
              </w:rPr>
              <w:t xml:space="preserve">«Սոցիալական աջակցության մասին», </w:t>
            </w:r>
            <w:r>
              <w:rPr>
                <w:rFonts w:ascii="GHEA Grapalat" w:eastAsia="GHEA Grapalat" w:hAnsi="GHEA Grapalat" w:cs="GHEA Grapalat"/>
                <w:color w:val="000000"/>
              </w:rPr>
              <w:t>««Առանց ծնողական խնամքի մնացած երեխաների սոցիալական պաշտպանության</w:t>
            </w:r>
            <w:r>
              <w:rPr>
                <w:rFonts w:ascii="Courier New" w:eastAsia="Calibri" w:hAnsi="Courier New" w:cs="Courier New"/>
                <w:color w:val="000000"/>
              </w:rPr>
              <w:t xml:space="preserve"> </w:t>
            </w:r>
            <w:r>
              <w:rPr>
                <w:rFonts w:ascii="GHEA Grapalat" w:eastAsia="GHEA Grapalat" w:hAnsi="GHEA Grapalat" w:cs="GHEA Grapalat"/>
                <w:color w:val="000000"/>
              </w:rPr>
              <w:t>մասին»</w:t>
            </w:r>
            <w:r>
              <w:rPr>
                <w:rFonts w:ascii="Courier New" w:eastAsia="Calibri" w:hAnsi="Courier New" w:cs="Courier New"/>
                <w:color w:val="000000"/>
              </w:rPr>
              <w:t xml:space="preserve"> </w:t>
            </w:r>
            <w:r>
              <w:rPr>
                <w:rFonts w:ascii="GHEA Grapalat" w:eastAsia="GHEA Grapalat" w:hAnsi="GHEA Grapalat" w:cs="GHEA Grapalat"/>
                <w:color w:val="000000"/>
              </w:rPr>
              <w:t>օրենքում փոփոխություններ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w:t>
            </w:r>
            <w:r>
              <w:rPr>
                <w:rFonts w:ascii="GHEA Grapalat" w:hAnsi="GHEA Grapalat"/>
                <w:color w:val="000000"/>
                <w:shd w:val="clear" w:color="auto" w:fill="FFFFFF"/>
              </w:rPr>
              <w:t>»,</w:t>
            </w:r>
            <w:r>
              <w:rPr>
                <w:rFonts w:ascii="GHEA Grapalat" w:hAnsi="GHEA Grapalat" w:cs="Sylfaen"/>
                <w:lang w:val="af-ZA"/>
              </w:rPr>
              <w:t xml:space="preserve"> </w:t>
            </w:r>
            <w:r>
              <w:rPr>
                <w:rFonts w:ascii="GHEA Grapalat" w:eastAsia="GHEA Grapalat" w:hAnsi="GHEA Grapalat" w:cs="GHEA Grapalat"/>
                <w:color w:val="000000"/>
              </w:rPr>
              <w:t>««Դատական ակտերի հարկադիր կատարման մասին»</w:t>
            </w:r>
            <w:r>
              <w:rPr>
                <w:rFonts w:ascii="Courier New" w:eastAsia="Calibri" w:hAnsi="Courier New" w:cs="Courier New"/>
                <w:color w:val="000000"/>
              </w:rPr>
              <w:t xml:space="preserve"> </w:t>
            </w:r>
            <w:r>
              <w:rPr>
                <w:rFonts w:ascii="GHEA Grapalat" w:eastAsia="GHEA Grapalat" w:hAnsi="GHEA Grapalat" w:cs="GHEA Grapalat"/>
                <w:color w:val="000000"/>
              </w:rPr>
              <w:t>օրենքում փոփոխություններ և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««Զբաղվածության մասին»</w:t>
            </w:r>
            <w:r>
              <w:rPr>
                <w:rFonts w:ascii="GHEA Grapalat" w:hAnsi="GHEA Grapalat" w:cs="GHEA Grapalat"/>
              </w:rPr>
              <w:t xml:space="preserve"> </w:t>
            </w:r>
            <w:r>
              <w:rPr>
                <w:rFonts w:ascii="GHEA Grapalat" w:eastAsia="GHEA Grapalat" w:hAnsi="GHEA Grapalat" w:cs="GHEA Grapalat"/>
                <w:color w:val="000000"/>
              </w:rPr>
              <w:t>օրենքում փոփոխություններ և լրացումներ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««Պետական կենսաթոշակների մասին» օրենքում լրացումներ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w:t>
            </w:r>
            <w:r>
              <w:rPr>
                <w:rFonts w:ascii="GHEA Grapalat" w:hAnsi="GHEA Grapalat" w:cs="GHEA Grapalat"/>
              </w:rPr>
              <w:t xml:space="preserve"> </w:t>
            </w:r>
            <w:r>
              <w:rPr>
                <w:rFonts w:ascii="GHEA Grapalat" w:eastAsia="GHEA Grapalat" w:hAnsi="GHEA Grapalat" w:cs="GHEA Grapalat"/>
                <w:color w:val="000000"/>
              </w:rPr>
              <w:t>««Համայնքային ծառայության մասին» օրենքում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 xml:space="preserve">մաuին», «Հայաստանի Հանրապետության հարկային </w:t>
            </w:r>
            <w:r>
              <w:rPr>
                <w:rFonts w:ascii="GHEA Grapalat" w:eastAsia="GHEA Grapalat" w:hAnsi="GHEA Grapalat" w:cs="GHEA Grapalat"/>
                <w:color w:val="000000"/>
              </w:rPr>
              <w:lastRenderedPageBreak/>
              <w:t>օրենսգրքում փոփոխություն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««Հայաստանի Հանրապետությունում ստուգումների կազմակերպման և անցկացման մասին» օրենքում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««Տարածքային կառավարման մասին» օրենքում փոփոխություն և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««Տեղական ինքնակառավարման մասին» օրենքում փոփոխություններ և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 xml:space="preserve">մաuին», </w:t>
            </w:r>
            <w:r>
              <w:rPr>
                <w:rFonts w:ascii="GHEA Grapalat" w:hAnsi="GHEA Grapalat"/>
              </w:rPr>
              <w:t xml:space="preserve">««Անձի ֆունկցիոնալության գնահատման մասին» </w:t>
            </w:r>
            <w:r>
              <w:rPr>
                <w:rFonts w:ascii="GHEA Grapalat" w:hAnsi="GHEA Grapalat"/>
                <w:color w:val="000000"/>
              </w:rPr>
              <w:t>օրենքում փոփոխություններ կատարելու</w:t>
            </w:r>
            <w:r>
              <w:rPr>
                <w:rFonts w:ascii="Courier New" w:eastAsia="Calibri" w:hAnsi="Courier New" w:cs="Courier New"/>
                <w:color w:val="000000"/>
              </w:rPr>
              <w:t xml:space="preserve"> </w:t>
            </w:r>
            <w:r>
              <w:rPr>
                <w:rFonts w:ascii="GHEA Grapalat" w:hAnsi="GHEA Grapalat"/>
                <w:color w:val="000000"/>
              </w:rPr>
              <w:t>մաuին</w:t>
            </w:r>
            <w:r>
              <w:rPr>
                <w:rFonts w:ascii="GHEA Grapalat" w:hAnsi="GHEA Grapalat"/>
              </w:rPr>
              <w:t xml:space="preserve">», </w:t>
            </w:r>
            <w:r>
              <w:rPr>
                <w:rStyle w:val="Strong"/>
                <w:rFonts w:ascii="GHEA Grapalat" w:eastAsiaTheme="majorEastAsia" w:hAnsi="GHEA Grapalat"/>
                <w:color w:val="000000"/>
              </w:rPr>
              <w:t>««Բարեգործության մասին» օրենքում փոփոխություններ կատարելու մասին», ««</w:t>
            </w:r>
            <w:r>
              <w:rPr>
                <w:rFonts w:ascii="GHEA Grapalat" w:eastAsia="GHEA Grapalat" w:hAnsi="GHEA Grapalat" w:cs="GHEA Grapalat"/>
                <w:color w:val="000000"/>
              </w:rPr>
              <w:t>Պետական նպաստների մասին»</w:t>
            </w:r>
            <w:r>
              <w:rPr>
                <w:rFonts w:ascii="Calibri" w:eastAsia="Calibri" w:hAnsi="Calibri" w:cs="Calibri"/>
                <w:color w:val="000000"/>
              </w:rPr>
              <w:t xml:space="preserve"> </w:t>
            </w:r>
            <w:r>
              <w:rPr>
                <w:rFonts w:ascii="GHEA Grapalat" w:eastAsia="Calibri" w:hAnsi="GHEA Grapalat" w:cs="Sylfaen"/>
                <w:color w:val="000000"/>
              </w:rPr>
              <w:t>օրենքում</w:t>
            </w:r>
            <w:r>
              <w:rPr>
                <w:rFonts w:ascii="Sylfaen" w:eastAsia="Calibri" w:hAnsi="Sylfaen" w:cs="Sylfaen"/>
                <w:color w:val="000000"/>
              </w:rPr>
              <w:t xml:space="preserve"> </w:t>
            </w:r>
            <w:r>
              <w:rPr>
                <w:rFonts w:ascii="GHEA Grapalat" w:eastAsia="Calibri" w:hAnsi="GHEA Grapalat" w:cs="Calibri"/>
                <w:color w:val="000000"/>
              </w:rPr>
              <w:t>լրացում և փոփոխություններ</w:t>
            </w:r>
            <w:r>
              <w:rPr>
                <w:rFonts w:ascii="GHEA Grapalat" w:eastAsia="GHEA Grapalat" w:hAnsi="GHEA Grapalat" w:cs="GHEA Grapalat"/>
                <w:color w:val="000000"/>
              </w:rPr>
              <w:t xml:space="preserve"> կատարելու</w:t>
            </w:r>
            <w:r>
              <w:rPr>
                <w:rFonts w:ascii="Calibri" w:eastAsia="Calibri" w:hAnsi="Calibri" w:cs="Calibri"/>
                <w:color w:val="000000"/>
              </w:rPr>
              <w:t xml:space="preserve"> </w:t>
            </w:r>
            <w:r>
              <w:rPr>
                <w:rFonts w:ascii="GHEA Grapalat" w:eastAsia="GHEA Grapalat" w:hAnsi="GHEA Grapalat" w:cs="GHEA Grapalat"/>
                <w:color w:val="000000"/>
              </w:rPr>
              <w:t>մաuին</w:t>
            </w:r>
            <w:r>
              <w:rPr>
                <w:rStyle w:val="Strong"/>
                <w:rFonts w:ascii="GHEA Grapalat" w:eastAsiaTheme="majorEastAsia" w:hAnsi="GHEA Grapalat"/>
                <w:color w:val="000000"/>
              </w:rPr>
              <w:t>»,</w:t>
            </w:r>
            <w:r>
              <w:rPr>
                <w:rFonts w:ascii="GHEA Grapalat" w:hAnsi="GHEA Grapalat" w:cs="GHEA Grapalat"/>
              </w:rPr>
              <w:t xml:space="preserve"> </w:t>
            </w:r>
            <w:r>
              <w:rPr>
                <w:rFonts w:ascii="GHEA Grapalat" w:eastAsia="GHEA Grapalat" w:hAnsi="GHEA Grapalat" w:cs="GHEA Grapalat"/>
                <w:color w:val="000000"/>
              </w:rPr>
              <w:t>«Վարչական իրավախախտումների վերաբերյալ Հայաստանի Հանրապետության օրենսգրքում լրացումներ</w:t>
            </w:r>
            <w:r>
              <w:rPr>
                <w:color w:val="000000"/>
              </w:rPr>
              <w:t xml:space="preserve"> </w:t>
            </w:r>
            <w:r>
              <w:rPr>
                <w:rFonts w:ascii="GHEA Grapalat" w:eastAsia="GHEA Grapalat" w:hAnsi="GHEA Grapalat" w:cs="GHEA Grapalat"/>
                <w:color w:val="000000"/>
              </w:rPr>
              <w:t>կատարելու</w:t>
            </w:r>
            <w:r>
              <w:rPr>
                <w:color w:val="000000"/>
              </w:rPr>
              <w:t xml:space="preserve"> </w:t>
            </w:r>
            <w:r>
              <w:rPr>
                <w:rFonts w:ascii="GHEA Grapalat" w:eastAsia="GHEA Grapalat" w:hAnsi="GHEA Grapalat" w:cs="GHEA Grapalat"/>
                <w:color w:val="000000"/>
              </w:rPr>
              <w:t xml:space="preserve">մասին», </w:t>
            </w:r>
            <w:r>
              <w:rPr>
                <w:rStyle w:val="Strong"/>
                <w:rFonts w:ascii="GHEA Grapalat" w:eastAsiaTheme="majorEastAsia" w:hAnsi="GHEA Grapalat"/>
                <w:color w:val="000000"/>
              </w:rPr>
              <w:t>««Ոստիկանության մասին» օրենքում լրացում կատարելու մասին</w:t>
            </w:r>
            <w:r>
              <w:rPr>
                <w:rFonts w:ascii="GHEA Grapalat" w:eastAsia="GHEA Grapalat" w:hAnsi="GHEA Grapalat" w:cs="GHEA Grapalat"/>
                <w:color w:val="000000"/>
              </w:rPr>
              <w:t>»</w:t>
            </w:r>
            <w:r>
              <w:rPr>
                <w:rFonts w:ascii="GHEA Grapalat" w:hAnsi="GHEA Grapalat" w:cs="GHEA Grapalat"/>
              </w:rPr>
              <w:t>, «</w:t>
            </w:r>
            <w:r>
              <w:rPr>
                <w:rFonts w:ascii="GHEA Grapalat" w:eastAsia="GHEA Grapalat" w:hAnsi="GHEA Grapalat" w:cs="GHEA Grapalat"/>
                <w:color w:val="000000"/>
              </w:rPr>
              <w:t>Հայաստանի Հանրապետության աշխատանքային օրենսգրքում</w:t>
            </w:r>
            <w:r>
              <w:rPr>
                <w:rFonts w:ascii="GHEA Grapalat" w:hAnsi="GHEA Grapalat"/>
                <w:color w:val="000000"/>
              </w:rPr>
              <w:t xml:space="preserve"> փոփոխություններ և </w:t>
            </w:r>
            <w:r>
              <w:rPr>
                <w:rFonts w:ascii="GHEA Grapalat" w:eastAsia="GHEA Grapalat" w:hAnsi="GHEA Grapalat" w:cs="GHEA Grapalat"/>
                <w:color w:val="000000"/>
              </w:rPr>
              <w:t>լրացումներ կատարելու մասին</w:t>
            </w:r>
            <w:r>
              <w:rPr>
                <w:rFonts w:ascii="GHEA Grapalat" w:hAnsi="GHEA Grapalat" w:cs="GHEA Grapalat"/>
              </w:rPr>
              <w:t xml:space="preserve">» </w:t>
            </w:r>
            <w:r>
              <w:rPr>
                <w:rFonts w:ascii="GHEA Grapalat" w:hAnsi="GHEA Grapalat" w:cs="GHEA Grapalat"/>
                <w:b/>
              </w:rPr>
              <w:t xml:space="preserve">օրենքների </w:t>
            </w:r>
            <w:r>
              <w:rPr>
                <w:rFonts w:ascii="GHEA Grapalat" w:hAnsi="GHEA Grapalat"/>
                <w:b/>
              </w:rPr>
              <w:t>նախագծեր</w:t>
            </w:r>
            <w:r>
              <w:rPr>
                <w:rFonts w:ascii="GHEA Grapalat" w:hAnsi="GHEA Grapalat"/>
                <w:b/>
                <w:lang w:val="en-US"/>
              </w:rPr>
              <w:t xml:space="preserve">ի </w:t>
            </w:r>
            <w:r>
              <w:rPr>
                <w:rFonts w:ascii="GHEA Grapalat" w:hAnsi="GHEA Grapalat"/>
                <w:lang w:val="en-US"/>
              </w:rPr>
              <w:t xml:space="preserve">(այսուհետ՝ փաթեթ 2) </w:t>
            </w:r>
            <w:r>
              <w:rPr>
                <w:rFonts w:ascii="GHEA Grapalat" w:hAnsi="GHEA Grapalat"/>
                <w:b/>
                <w:lang w:val="en-US"/>
              </w:rPr>
              <w:t>հետ միևնույն փաթեթով:</w:t>
            </w:r>
          </w:p>
          <w:p w14:paraId="23EFA8AB" w14:textId="77777777" w:rsidR="008C4DAF" w:rsidRDefault="008C4DAF">
            <w:pPr>
              <w:spacing w:line="360" w:lineRule="auto"/>
              <w:ind w:left="90" w:right="80" w:firstLine="270"/>
              <w:jc w:val="both"/>
              <w:rPr>
                <w:rFonts w:ascii="GHEA Grapalat" w:hAnsi="GHEA Grapalat"/>
                <w:lang w:val="en-US"/>
              </w:rPr>
            </w:pPr>
            <w:r>
              <w:rPr>
                <w:rFonts w:ascii="GHEA Grapalat" w:hAnsi="GHEA Grapalat"/>
                <w:lang w:val="en-US"/>
              </w:rPr>
              <w:t>Երևանի քաղաքապետարանը փաթեթի 1-ի վերաբերյալ առաջարկություններ և դիտողություններ չի ներկայացրել:</w:t>
            </w:r>
          </w:p>
        </w:tc>
      </w:tr>
      <w:tr w:rsidR="008C4DAF" w14:paraId="24A0E45B" w14:textId="77777777" w:rsidTr="008C4DAF">
        <w:trPr>
          <w:trHeight w:val="203"/>
        </w:trPr>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A80011F" w14:textId="77777777" w:rsidR="008C4DAF" w:rsidRDefault="008C4DAF">
            <w:pPr>
              <w:widowControl w:val="0"/>
              <w:spacing w:line="276" w:lineRule="auto"/>
              <w:rPr>
                <w:rFonts w:ascii="GHEA Grapalat" w:eastAsia="GHEA Grapalat" w:hAnsi="GHEA Grapalat" w:cs="GHEA Grapalat"/>
                <w:b/>
              </w:rPr>
            </w:pPr>
            <w:r w:rsidRPr="00646FE0">
              <w:rPr>
                <w:rFonts w:ascii="GHEA Grapalat" w:eastAsia="GHEA Grapalat" w:hAnsi="GHEA Grapalat" w:cs="GHEA Grapalat"/>
                <w:b/>
                <w:shd w:val="clear" w:color="auto" w:fill="D9D9D9"/>
              </w:rPr>
              <w:lastRenderedPageBreak/>
              <w:t>3</w:t>
            </w:r>
            <w:r>
              <w:rPr>
                <w:rFonts w:ascii="GHEA Grapalat" w:eastAsia="GHEA Grapalat" w:hAnsi="GHEA Grapalat" w:cs="GHEA Grapalat"/>
                <w:b/>
                <w:shd w:val="clear" w:color="auto" w:fill="D9D9D9"/>
              </w:rPr>
              <w:t>. ՀՀ</w:t>
            </w:r>
            <w:r>
              <w:rPr>
                <w:rFonts w:ascii="GHEA Grapalat" w:eastAsia="GHEA Grapalat" w:hAnsi="GHEA Grapalat" w:cs="GHEA Grapalat"/>
                <w:b/>
              </w:rPr>
              <w:t xml:space="preserve"> ԿՐԹՈՒԹՅԱՆ, ԳԻՏՈՒԹՅԱՆ, ՄՇԱԿՈՒՅԹԻ ԵՎ ՍՊՈՐՏԻ ՆԱԽԱՐԱՐՈՒԹՅՈՒՆ</w:t>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BB7C8D9"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22</w:t>
            </w:r>
            <w:r>
              <w:rPr>
                <w:rFonts w:ascii="GHEA Grapalat" w:eastAsia="GHEA Grapalat" w:hAnsi="GHEA Grapalat" w:cs="GHEA Grapalat"/>
                <w:b/>
              </w:rPr>
              <w:t>.</w:t>
            </w:r>
            <w:r>
              <w:rPr>
                <w:rFonts w:ascii="GHEA Grapalat" w:eastAsia="GHEA Grapalat" w:hAnsi="GHEA Grapalat" w:cs="GHEA Grapalat"/>
                <w:b/>
                <w:lang w:val="en-US"/>
              </w:rPr>
              <w:t>04</w:t>
            </w:r>
            <w:r>
              <w:rPr>
                <w:rFonts w:ascii="GHEA Grapalat" w:eastAsia="GHEA Grapalat" w:hAnsi="GHEA Grapalat" w:cs="GHEA Grapalat"/>
                <w:b/>
              </w:rPr>
              <w:t>.202</w:t>
            </w:r>
            <w:r>
              <w:rPr>
                <w:rFonts w:ascii="GHEA Grapalat" w:eastAsia="GHEA Grapalat" w:hAnsi="GHEA Grapalat" w:cs="GHEA Grapalat"/>
                <w:b/>
                <w:lang w:val="en-US"/>
              </w:rPr>
              <w:t>4</w:t>
            </w:r>
          </w:p>
        </w:tc>
      </w:tr>
      <w:tr w:rsidR="008C4DAF" w14:paraId="03C54019" w14:textId="77777777" w:rsidTr="008C4DAF">
        <w:trPr>
          <w:trHeight w:val="202"/>
        </w:trPr>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4B654163" w14:textId="77777777" w:rsidR="008C4DAF" w:rsidRDefault="008C4DAF">
            <w:pPr>
              <w:rPr>
                <w:rFonts w:ascii="GHEA Grapalat" w:eastAsia="GHEA Grapalat" w:hAnsi="GHEA Grapalat" w:cs="GHEA Grapalat"/>
                <w:b/>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68A5400"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N 01//12345-2024</w:t>
            </w:r>
          </w:p>
        </w:tc>
      </w:tr>
      <w:tr w:rsidR="008C4DAF" w:rsidRPr="008C4DAF" w14:paraId="6489F730"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4138A61F" w14:textId="77777777" w:rsidR="008C4DAF" w:rsidRDefault="008C4DAF">
            <w:pPr>
              <w:pStyle w:val="NormalWeb"/>
              <w:shd w:val="clear" w:color="auto" w:fill="FFFFFF"/>
              <w:spacing w:after="0" w:line="360" w:lineRule="auto"/>
              <w:ind w:left="180" w:right="180" w:firstLine="194"/>
              <w:jc w:val="both"/>
              <w:rPr>
                <w:rFonts w:ascii="GHEA Grapalat" w:eastAsiaTheme="minorHAnsi" w:hAnsi="GHEA Grapalat" w:cs="GHEA Grapalat"/>
                <w:color w:val="222222"/>
                <w:lang w:val="hy-AM" w:eastAsia="ru-RU"/>
              </w:rPr>
            </w:pPr>
            <w:r>
              <w:rPr>
                <w:rFonts w:ascii="GHEA Grapalat" w:hAnsi="GHEA Grapalat" w:cs="Arial"/>
                <w:lang w:val="hy-AM" w:eastAsia="ru-RU"/>
              </w:rPr>
              <w:t xml:space="preserve">Հայտնում եմ, որ Ձեր կողմից ներկայացված </w:t>
            </w:r>
            <w:r>
              <w:rPr>
                <w:rFonts w:ascii="GHEA Grapalat" w:hAnsi="GHEA Grapalat"/>
                <w:bCs/>
                <w:color w:val="000000"/>
                <w:shd w:val="clear" w:color="auto" w:fill="FFFFFF"/>
                <w:lang w:val="hy-AM" w:eastAsia="ru-RU"/>
              </w:rPr>
              <w:t xml:space="preserve">մի շարք օրենքների նախագծերի փաթեթները ամբողջությամբ </w:t>
            </w:r>
            <w:r>
              <w:rPr>
                <w:rFonts w:ascii="GHEA Grapalat" w:hAnsi="GHEA Grapalat"/>
                <w:lang w:val="hy-AM" w:eastAsia="ru-RU"/>
              </w:rPr>
              <w:t xml:space="preserve">վերանայվել է </w:t>
            </w:r>
            <w:r>
              <w:rPr>
                <w:rFonts w:ascii="GHEA Grapalat" w:hAnsi="GHEA Grapalat" w:cs="GHEA Grapalat"/>
                <w:color w:val="222222"/>
                <w:lang w:val="hy-AM" w:eastAsia="ru-RU"/>
              </w:rPr>
              <w:t xml:space="preserve">Կրթության, գիտության, մշակույթի և սպորտի նախարարության կողմից և հայտնում ենք հետևյալը. </w:t>
            </w:r>
          </w:p>
          <w:p w14:paraId="3549BF17" w14:textId="77777777" w:rsidR="008C4DAF" w:rsidRDefault="008C4DAF" w:rsidP="008C4DAF">
            <w:pPr>
              <w:pStyle w:val="NormalWeb"/>
              <w:numPr>
                <w:ilvl w:val="3"/>
                <w:numId w:val="10"/>
              </w:numPr>
              <w:shd w:val="clear" w:color="auto" w:fill="FFFFFF"/>
              <w:spacing w:before="0" w:beforeAutospacing="0" w:after="0" w:afterAutospacing="0" w:line="360" w:lineRule="auto"/>
              <w:ind w:left="180" w:right="180" w:firstLine="0"/>
              <w:contextualSpacing/>
              <w:jc w:val="both"/>
              <w:rPr>
                <w:rFonts w:ascii="GHEA Grapalat" w:hAnsi="GHEA Grapalat" w:cstheme="minorBidi"/>
                <w:color w:val="000000"/>
                <w:lang w:val="hy-AM" w:eastAsia="ru-RU"/>
              </w:rPr>
            </w:pPr>
            <w:r>
              <w:rPr>
                <w:rFonts w:ascii="GHEA Grapalat" w:eastAsia="GHEA Grapalat" w:hAnsi="GHEA Grapalat" w:cs="GHEA Grapalat"/>
                <w:color w:val="000000"/>
                <w:lang w:val="hy-AM" w:eastAsia="ru-RU"/>
              </w:rPr>
              <w:t>«Նախնական մասնագիտական (արհեստագործական) և միջին մասնագիտական կրթության մասին»</w:t>
            </w:r>
            <w:r>
              <w:rPr>
                <w:rFonts w:ascii="GHEA Grapalat" w:hAnsi="GHEA Grapalat"/>
                <w:lang w:val="hy-AM" w:eastAsia="ru-RU"/>
              </w:rPr>
              <w:t xml:space="preserve"> օրենքը վերանվանվել է «Մ</w:t>
            </w:r>
            <w:r>
              <w:rPr>
                <w:rFonts w:ascii="GHEA Grapalat" w:hAnsi="GHEA Grapalat" w:cs="Arial"/>
                <w:lang w:val="hy-AM" w:eastAsia="ru-RU"/>
              </w:rPr>
              <w:t>ասնագիտական</w:t>
            </w:r>
            <w:r>
              <w:rPr>
                <w:rFonts w:ascii="GHEA Grapalat" w:hAnsi="GHEA Grapalat"/>
                <w:lang w:val="hy-AM" w:eastAsia="ru-RU"/>
              </w:rPr>
              <w:t xml:space="preserve"> </w:t>
            </w:r>
            <w:r>
              <w:rPr>
                <w:rFonts w:ascii="GHEA Grapalat" w:hAnsi="GHEA Grapalat" w:cs="Arial"/>
                <w:lang w:val="hy-AM" w:eastAsia="ru-RU"/>
              </w:rPr>
              <w:t>կրթության և ուսուցման</w:t>
            </w:r>
            <w:r>
              <w:rPr>
                <w:rFonts w:ascii="GHEA Grapalat" w:hAnsi="GHEA Grapalat"/>
                <w:lang w:val="hy-AM" w:eastAsia="ru-RU"/>
              </w:rPr>
              <w:t xml:space="preserve"> </w:t>
            </w:r>
            <w:r>
              <w:rPr>
                <w:rFonts w:ascii="GHEA Grapalat" w:hAnsi="GHEA Grapalat" w:cs="Arial"/>
                <w:lang w:val="hy-AM" w:eastAsia="ru-RU"/>
              </w:rPr>
              <w:t>մասին</w:t>
            </w:r>
            <w:r>
              <w:rPr>
                <w:rFonts w:ascii="GHEA Grapalat" w:hAnsi="GHEA Grapalat"/>
                <w:lang w:val="hy-AM" w:eastAsia="ru-RU"/>
              </w:rPr>
              <w:t>» օրենք, որը հարակից օրենքների փոփոխություններով արդեն իսկ Ա</w:t>
            </w:r>
            <w:r>
              <w:rPr>
                <w:rFonts w:ascii="GHEA Grapalat" w:hAnsi="GHEA Grapalat" w:cs="Arial"/>
                <w:lang w:val="hy-AM" w:eastAsia="ru-RU"/>
              </w:rPr>
              <w:t xml:space="preserve">զգային ժողովի կողմից ընդունվել է առաջին ընթերցմամբ: Օրենքների ընդունումը  նախատեսվում է մոտ ժամանականերս: Նոր օրենքով սահմանվել է պետության կողմից  փոխհատուցման մեկ ձև՝ կրթաթոշակ, ուստի անհրաժեշտ է այն հաշվի առնել Նախագծում: </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6934A84D"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Ընդունվել է ի գիտություն։</w:t>
            </w:r>
          </w:p>
          <w:p w14:paraId="24296EBC" w14:textId="77777777" w:rsidR="008C4DAF" w:rsidRDefault="008C4DAF">
            <w:pPr>
              <w:spacing w:line="360" w:lineRule="auto"/>
              <w:ind w:firstLine="720"/>
              <w:jc w:val="both"/>
              <w:rPr>
                <w:rFonts w:ascii="GHEA Grapalat" w:eastAsia="GHEA Grapalat" w:hAnsi="GHEA Grapalat" w:cs="GHEA Grapalat"/>
                <w:b/>
              </w:rPr>
            </w:pPr>
            <w:r>
              <w:rPr>
                <w:rFonts w:ascii="GHEA Grapalat" w:eastAsia="GHEA Grapalat" w:hAnsi="GHEA Grapalat" w:cs="GHEA Grapalat"/>
              </w:rPr>
              <w:t xml:space="preserve">Հաշվի առնելով այն հանգամանքը, որ </w:t>
            </w:r>
            <w:r>
              <w:rPr>
                <w:rFonts w:ascii="GHEA Grapalat" w:eastAsia="GHEA Grapalat" w:hAnsi="GHEA Grapalat" w:cs="GHEA Grapalat"/>
                <w:b/>
              </w:rPr>
              <w:t xml:space="preserve"> </w:t>
            </w:r>
            <w:r>
              <w:rPr>
                <w:rFonts w:ascii="GHEA Grapalat" w:hAnsi="GHEA Grapalat"/>
              </w:rPr>
              <w:t>«Մ</w:t>
            </w:r>
            <w:r>
              <w:rPr>
                <w:rFonts w:ascii="GHEA Grapalat" w:hAnsi="GHEA Grapalat" w:cs="Arial"/>
              </w:rPr>
              <w:t>ասնագիտական</w:t>
            </w:r>
            <w:r>
              <w:rPr>
                <w:rFonts w:ascii="GHEA Grapalat" w:hAnsi="GHEA Grapalat"/>
              </w:rPr>
              <w:t xml:space="preserve"> </w:t>
            </w:r>
            <w:r>
              <w:rPr>
                <w:rFonts w:ascii="GHEA Grapalat" w:hAnsi="GHEA Grapalat" w:cs="Arial"/>
              </w:rPr>
              <w:t>կրթության և ուսուցման</w:t>
            </w:r>
            <w:r>
              <w:rPr>
                <w:rFonts w:ascii="GHEA Grapalat" w:hAnsi="GHEA Grapalat"/>
              </w:rPr>
              <w:t xml:space="preserve"> </w:t>
            </w:r>
            <w:r>
              <w:rPr>
                <w:rFonts w:ascii="GHEA Grapalat" w:hAnsi="GHEA Grapalat" w:cs="Arial"/>
              </w:rPr>
              <w:t>մասին</w:t>
            </w:r>
            <w:r>
              <w:rPr>
                <w:rFonts w:ascii="GHEA Grapalat" w:hAnsi="GHEA Grapalat"/>
              </w:rPr>
              <w:t xml:space="preserve">» օրենքի նախագիծը դեռևս չի ընդունվել, գտնում ենք, որ այս փուլում պետք  է հիմք ընդունենք գործող </w:t>
            </w:r>
            <w:r>
              <w:rPr>
                <w:rFonts w:ascii="GHEA Grapalat" w:eastAsia="GHEA Grapalat" w:hAnsi="GHEA Grapalat" w:cs="GHEA Grapalat"/>
                <w:color w:val="000000"/>
              </w:rPr>
              <w:t>«Նախնական մասնագիտական (արհեստագործական) և միջին մասնագիտական կրթության մասին»</w:t>
            </w:r>
            <w:r>
              <w:rPr>
                <w:rFonts w:ascii="GHEA Grapalat" w:hAnsi="GHEA Grapalat"/>
              </w:rPr>
              <w:t xml:space="preserve"> օրենքը և վերջինիս կարգավորումները։ «Մ</w:t>
            </w:r>
            <w:r>
              <w:rPr>
                <w:rFonts w:ascii="GHEA Grapalat" w:hAnsi="GHEA Grapalat" w:cs="Arial"/>
              </w:rPr>
              <w:t>ասնագիտական</w:t>
            </w:r>
            <w:r>
              <w:rPr>
                <w:rFonts w:ascii="GHEA Grapalat" w:hAnsi="GHEA Grapalat"/>
              </w:rPr>
              <w:t xml:space="preserve"> </w:t>
            </w:r>
            <w:r>
              <w:rPr>
                <w:rFonts w:ascii="GHEA Grapalat" w:hAnsi="GHEA Grapalat" w:cs="Arial"/>
              </w:rPr>
              <w:t>կրթության և ուսուցման</w:t>
            </w:r>
            <w:r>
              <w:rPr>
                <w:rFonts w:ascii="GHEA Grapalat" w:hAnsi="GHEA Grapalat"/>
              </w:rPr>
              <w:t xml:space="preserve"> </w:t>
            </w:r>
            <w:r>
              <w:rPr>
                <w:rFonts w:ascii="GHEA Grapalat" w:hAnsi="GHEA Grapalat" w:cs="Arial"/>
              </w:rPr>
              <w:t>մասին</w:t>
            </w:r>
            <w:r>
              <w:rPr>
                <w:rFonts w:ascii="GHEA Grapalat" w:hAnsi="GHEA Grapalat"/>
              </w:rPr>
              <w:t>» օրենքի նախագծի ընդունումից հետո կնախաձեռնենք սույն փաթեթից բխող համապատասխան փոփոխությունների մշակումը։</w:t>
            </w:r>
          </w:p>
        </w:tc>
      </w:tr>
      <w:tr w:rsidR="008C4DAF" w:rsidRPr="008C4DAF" w14:paraId="18E13CC9"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1BDCE4ED" w14:textId="77777777" w:rsidR="008C4DAF" w:rsidRDefault="008C4DAF">
            <w:pPr>
              <w:pStyle w:val="NormalWeb"/>
              <w:shd w:val="clear" w:color="auto" w:fill="FFFFFF"/>
              <w:spacing w:after="0" w:line="360" w:lineRule="auto"/>
              <w:ind w:left="186" w:right="180"/>
              <w:jc w:val="both"/>
              <w:rPr>
                <w:rFonts w:ascii="GHEA Grapalat" w:eastAsiaTheme="minorHAnsi" w:hAnsi="GHEA Grapalat" w:cstheme="minorBidi"/>
                <w:color w:val="000000"/>
                <w:lang w:val="hy-AM" w:eastAsia="ru-RU"/>
              </w:rPr>
            </w:pPr>
            <w:r>
              <w:rPr>
                <w:rFonts w:ascii="GHEA Grapalat" w:hAnsi="GHEA Grapalat"/>
                <w:color w:val="000000"/>
                <w:lang w:val="hy-AM" w:eastAsia="ru-RU"/>
              </w:rPr>
              <w:t>2</w:t>
            </w:r>
            <w:r>
              <w:rPr>
                <w:color w:val="000000"/>
                <w:lang w:val="hy-AM" w:eastAsia="ru-RU"/>
              </w:rPr>
              <w:t>․</w:t>
            </w:r>
            <w:r>
              <w:rPr>
                <w:rFonts w:ascii="GHEA Grapalat" w:hAnsi="GHEA Grapalat"/>
                <w:color w:val="000000"/>
                <w:lang w:val="hy-AM" w:eastAsia="ru-RU"/>
              </w:rPr>
              <w:t xml:space="preserve">Նախագծով սահմանվում է նոր մոտեցում՝ </w:t>
            </w:r>
            <w:r>
              <w:rPr>
                <w:rFonts w:ascii="GHEA Grapalat" w:eastAsia="GHEA Grapalat" w:hAnsi="GHEA Grapalat" w:cs="GHEA Grapalat"/>
                <w:color w:val="000000"/>
                <w:lang w:val="hy-AM" w:eastAsia="ru-RU"/>
              </w:rPr>
              <w:t xml:space="preserve">նախնական մասնագիտական (արհեստագործական) հաստատություն ընդունված կամ սովորող և «Պետական նպաստների մասին» օրենքով ու Հայաստանի Հանրապետության կառավարության որոշմամբ հաստատված կարգով ընտանիքի </w:t>
            </w:r>
            <w:r>
              <w:rPr>
                <w:rFonts w:ascii="GHEA Grapalat" w:eastAsia="GHEA Grapalat" w:hAnsi="GHEA Grapalat" w:cs="GHEA Grapalat"/>
                <w:lang w:val="hy-AM" w:eastAsia="ru-RU"/>
              </w:rPr>
              <w:t xml:space="preserve">մեկ </w:t>
            </w:r>
            <w:r>
              <w:rPr>
                <w:rFonts w:ascii="GHEA Grapalat" w:eastAsia="GHEA Grapalat" w:hAnsi="GHEA Grapalat" w:cs="GHEA Grapalat"/>
                <w:color w:val="000000"/>
                <w:lang w:val="hy-AM" w:eastAsia="ru-RU"/>
              </w:rPr>
              <w:t>հաշվարկային անդամի ամսական եկամտի չափը անապահովության նպաստ ստանալու իրավունք տվող սահմանային շեմի 1</w:t>
            </w:r>
            <w:r>
              <w:rPr>
                <w:rFonts w:ascii="GHEA Grapalat" w:eastAsia="GHEA Grapalat" w:hAnsi="GHEA Grapalat" w:cs="GHEA Grapalat"/>
                <w:lang w:val="hy-AM" w:eastAsia="ru-RU"/>
              </w:rPr>
              <w:t>3</w:t>
            </w:r>
            <w:r>
              <w:rPr>
                <w:rFonts w:ascii="GHEA Grapalat" w:eastAsia="GHEA Grapalat" w:hAnsi="GHEA Grapalat" w:cs="GHEA Grapalat"/>
                <w:color w:val="000000"/>
                <w:lang w:val="hy-AM" w:eastAsia="ru-RU"/>
              </w:rPr>
              <w:t>0 տոկոսի արժեքից ցածր ամսական եկամուտ ունեցող և ընտանիքի անապահովության գնահատման կարգով սոցիալապես անապահով ճանաչված ընտանիքի ուսանողները ստանալու են 100% փոխհատուցում</w:t>
            </w:r>
            <w:r>
              <w:rPr>
                <w:rFonts w:ascii="GHEA Grapalat" w:hAnsi="GHEA Grapalat"/>
                <w:color w:val="000000"/>
                <w:lang w:val="hy-AM" w:eastAsia="ru-RU"/>
              </w:rPr>
              <w:t xml:space="preserve"> անկախ առաջադիմությունից, սակայն հարկ է նշել, որ համաձայն ՀՀ կառավարության 2021 թվականի նոյեմբերի 4-ի թիվ 1784-Ն որոշման (այսուհետ՝ Որոշում) հավելվածի 14-րդ և 15-րդ կետերի, այն է. </w:t>
            </w:r>
          </w:p>
          <w:p w14:paraId="04470E93" w14:textId="77777777" w:rsidR="008C4DAF" w:rsidRDefault="008C4DAF">
            <w:pPr>
              <w:pStyle w:val="NormalWeb"/>
              <w:shd w:val="clear" w:color="auto" w:fill="FFFFFF"/>
              <w:spacing w:after="0" w:line="360" w:lineRule="auto"/>
              <w:ind w:left="180" w:right="180"/>
              <w:jc w:val="both"/>
              <w:rPr>
                <w:rFonts w:ascii="GHEA Grapalat" w:hAnsi="GHEA Grapalat"/>
                <w:color w:val="000000"/>
                <w:lang w:val="hy-AM" w:eastAsia="ru-RU"/>
              </w:rPr>
            </w:pPr>
            <w:r>
              <w:rPr>
                <w:rFonts w:ascii="GHEA Grapalat" w:hAnsi="GHEA Grapalat"/>
                <w:color w:val="000000"/>
                <w:lang w:val="hy-AM" w:eastAsia="ru-RU"/>
              </w:rPr>
              <w:t>«14. Պետության կողմից ուսման վճարի փոխհատուցում (լրիվ կամ մասնակի (զեղչ) տրվում է առկա ուսուցմամբ ուսումնառող և համապատասխան կարգավիճակը վկայող փաստաթղթերի առկայության դեպքում և ըստ առաջադիմության՝</w:t>
            </w:r>
          </w:p>
          <w:p w14:paraId="3506D2E7" w14:textId="77777777" w:rsidR="008C4DAF" w:rsidRDefault="008C4DAF">
            <w:pPr>
              <w:pStyle w:val="NormalWeb"/>
              <w:shd w:val="clear" w:color="auto" w:fill="FFFFFF"/>
              <w:spacing w:after="0" w:line="360" w:lineRule="auto"/>
              <w:ind w:left="180" w:right="180" w:firstLine="360"/>
              <w:jc w:val="both"/>
              <w:rPr>
                <w:rFonts w:ascii="GHEA Grapalat" w:hAnsi="GHEA Grapalat"/>
                <w:b/>
                <w:color w:val="000000"/>
                <w:lang w:val="hy-AM" w:eastAsia="ru-RU"/>
              </w:rPr>
            </w:pPr>
            <w:r>
              <w:rPr>
                <w:rFonts w:ascii="GHEA Grapalat" w:hAnsi="GHEA Grapalat"/>
                <w:b/>
                <w:color w:val="000000"/>
                <w:lang w:val="hy-AM" w:eastAsia="ru-RU"/>
              </w:rPr>
              <w:t>1) ընտանիքների անապահովության սահմանային միավորից բարձր միավորներ ունեցող ուսանողներին.</w:t>
            </w:r>
          </w:p>
          <w:p w14:paraId="61D5B5EB" w14:textId="77777777" w:rsidR="008C4DAF" w:rsidRDefault="008C4DAF">
            <w:pPr>
              <w:pStyle w:val="NormalWeb"/>
              <w:shd w:val="clear" w:color="auto" w:fill="FFFFFF"/>
              <w:spacing w:after="0" w:line="360" w:lineRule="auto"/>
              <w:ind w:left="180" w:right="180" w:firstLine="360"/>
              <w:jc w:val="both"/>
              <w:rPr>
                <w:rFonts w:ascii="GHEA Grapalat" w:hAnsi="GHEA Grapalat"/>
                <w:color w:val="000000"/>
                <w:lang w:val="hy-AM" w:eastAsia="ru-RU"/>
              </w:rPr>
            </w:pPr>
            <w:r>
              <w:rPr>
                <w:rFonts w:ascii="GHEA Grapalat" w:hAnsi="GHEA Grapalat"/>
                <w:color w:val="000000"/>
                <w:lang w:val="hy-AM" w:eastAsia="ru-RU"/>
              </w:rPr>
              <w:t>15</w:t>
            </w:r>
            <w:r>
              <w:rPr>
                <w:rFonts w:ascii="MS Gothic" w:eastAsia="MS Gothic" w:hAnsi="MS Gothic" w:cs="MS Gothic" w:hint="eastAsia"/>
                <w:color w:val="000000"/>
                <w:lang w:val="hy-AM" w:eastAsia="ru-RU"/>
              </w:rPr>
              <w:t>․</w:t>
            </w:r>
            <w:r>
              <w:rPr>
                <w:rFonts w:ascii="GHEA Grapalat" w:hAnsi="GHEA Grapalat"/>
                <w:color w:val="000000"/>
                <w:lang w:val="hy-AM" w:eastAsia="ru-RU"/>
              </w:rPr>
              <w:t xml:space="preserve"> </w:t>
            </w:r>
            <w:r>
              <w:rPr>
                <w:rFonts w:ascii="GHEA Grapalat" w:hAnsi="GHEA Grapalat" w:cs="Arial"/>
                <w:color w:val="000000"/>
                <w:lang w:val="hy-AM" w:eastAsia="ru-RU"/>
              </w:rPr>
              <w:t>Սույն</w:t>
            </w:r>
            <w:r>
              <w:rPr>
                <w:rFonts w:ascii="GHEA Grapalat" w:hAnsi="GHEA Grapalat"/>
                <w:color w:val="000000"/>
                <w:lang w:val="hy-AM" w:eastAsia="ru-RU"/>
              </w:rPr>
              <w:t xml:space="preserve"> </w:t>
            </w:r>
            <w:r>
              <w:rPr>
                <w:rFonts w:ascii="GHEA Grapalat" w:hAnsi="GHEA Grapalat" w:cs="Arial"/>
                <w:color w:val="000000"/>
                <w:lang w:val="hy-AM" w:eastAsia="ru-RU"/>
              </w:rPr>
              <w:t>կարգի</w:t>
            </w:r>
            <w:r>
              <w:rPr>
                <w:rFonts w:ascii="GHEA Grapalat" w:hAnsi="GHEA Grapalat"/>
                <w:color w:val="000000"/>
                <w:lang w:val="hy-AM" w:eastAsia="ru-RU"/>
              </w:rPr>
              <w:t xml:space="preserve"> 14-</w:t>
            </w:r>
            <w:r>
              <w:rPr>
                <w:rFonts w:ascii="GHEA Grapalat" w:hAnsi="GHEA Grapalat" w:cs="Arial"/>
                <w:color w:val="000000"/>
                <w:lang w:val="hy-AM" w:eastAsia="ru-RU"/>
              </w:rPr>
              <w:t>րդ</w:t>
            </w:r>
            <w:r>
              <w:rPr>
                <w:rFonts w:ascii="GHEA Grapalat" w:hAnsi="GHEA Grapalat"/>
                <w:color w:val="000000"/>
                <w:lang w:val="hy-AM" w:eastAsia="ru-RU"/>
              </w:rPr>
              <w:t xml:space="preserve"> </w:t>
            </w:r>
            <w:r>
              <w:rPr>
                <w:rFonts w:ascii="GHEA Grapalat" w:hAnsi="GHEA Grapalat" w:cs="Arial"/>
                <w:color w:val="000000"/>
                <w:lang w:val="hy-AM" w:eastAsia="ru-RU"/>
              </w:rPr>
              <w:t>կետում</w:t>
            </w:r>
            <w:r>
              <w:rPr>
                <w:rFonts w:ascii="GHEA Grapalat" w:hAnsi="GHEA Grapalat"/>
                <w:color w:val="000000"/>
                <w:lang w:val="hy-AM" w:eastAsia="ru-RU"/>
              </w:rPr>
              <w:t xml:space="preserve"> </w:t>
            </w:r>
            <w:r>
              <w:rPr>
                <w:rFonts w:ascii="GHEA Grapalat" w:hAnsi="GHEA Grapalat" w:cs="Arial"/>
                <w:color w:val="000000"/>
                <w:lang w:val="hy-AM" w:eastAsia="ru-RU"/>
              </w:rPr>
              <w:t>սահմանված</w:t>
            </w:r>
            <w:r>
              <w:rPr>
                <w:rFonts w:ascii="GHEA Grapalat" w:hAnsi="GHEA Grapalat"/>
                <w:color w:val="000000"/>
                <w:lang w:val="hy-AM" w:eastAsia="ru-RU"/>
              </w:rPr>
              <w:t xml:space="preserve"> </w:t>
            </w:r>
            <w:r>
              <w:rPr>
                <w:rFonts w:ascii="GHEA Grapalat" w:hAnsi="GHEA Grapalat" w:cs="Arial"/>
                <w:color w:val="000000"/>
                <w:lang w:val="hy-AM" w:eastAsia="ru-RU"/>
              </w:rPr>
              <w:t>մեկից</w:t>
            </w:r>
            <w:r>
              <w:rPr>
                <w:rFonts w:ascii="GHEA Grapalat" w:hAnsi="GHEA Grapalat"/>
                <w:color w:val="000000"/>
                <w:lang w:val="hy-AM" w:eastAsia="ru-RU"/>
              </w:rPr>
              <w:t xml:space="preserve"> </w:t>
            </w:r>
            <w:r>
              <w:rPr>
                <w:rFonts w:ascii="GHEA Grapalat" w:hAnsi="GHEA Grapalat" w:cs="Arial"/>
                <w:color w:val="000000"/>
                <w:lang w:val="hy-AM" w:eastAsia="ru-RU"/>
              </w:rPr>
              <w:t>ավելի</w:t>
            </w:r>
            <w:r>
              <w:rPr>
                <w:rFonts w:ascii="GHEA Grapalat" w:hAnsi="GHEA Grapalat"/>
                <w:color w:val="000000"/>
                <w:lang w:val="hy-AM" w:eastAsia="ru-RU"/>
              </w:rPr>
              <w:t xml:space="preserve"> </w:t>
            </w:r>
            <w:r>
              <w:rPr>
                <w:rFonts w:ascii="GHEA Grapalat" w:hAnsi="GHEA Grapalat" w:cs="Arial"/>
                <w:color w:val="000000"/>
                <w:lang w:val="hy-AM" w:eastAsia="ru-RU"/>
              </w:rPr>
              <w:t>պայմաններին</w:t>
            </w:r>
            <w:r>
              <w:rPr>
                <w:rFonts w:ascii="GHEA Grapalat" w:hAnsi="GHEA Grapalat"/>
                <w:color w:val="000000"/>
                <w:lang w:val="hy-AM" w:eastAsia="ru-RU"/>
              </w:rPr>
              <w:t xml:space="preserve"> </w:t>
            </w:r>
            <w:r>
              <w:rPr>
                <w:rFonts w:ascii="GHEA Grapalat" w:hAnsi="GHEA Grapalat" w:cs="Arial"/>
                <w:color w:val="000000"/>
                <w:lang w:val="hy-AM" w:eastAsia="ru-RU"/>
              </w:rPr>
              <w:t>բավարարելու</w:t>
            </w:r>
            <w:r>
              <w:rPr>
                <w:rFonts w:ascii="GHEA Grapalat" w:hAnsi="GHEA Grapalat"/>
                <w:color w:val="000000"/>
                <w:lang w:val="hy-AM" w:eastAsia="ru-RU"/>
              </w:rPr>
              <w:t xml:space="preserve"> </w:t>
            </w:r>
            <w:r>
              <w:rPr>
                <w:rFonts w:ascii="GHEA Grapalat" w:hAnsi="GHEA Grapalat" w:cs="Arial"/>
                <w:color w:val="000000"/>
                <w:lang w:val="hy-AM" w:eastAsia="ru-RU"/>
              </w:rPr>
              <w:t>դեպքում</w:t>
            </w:r>
            <w:r>
              <w:rPr>
                <w:rFonts w:ascii="GHEA Grapalat" w:hAnsi="GHEA Grapalat"/>
                <w:color w:val="000000"/>
                <w:lang w:val="hy-AM" w:eastAsia="ru-RU"/>
              </w:rPr>
              <w:t xml:space="preserve"> </w:t>
            </w:r>
            <w:r>
              <w:rPr>
                <w:rFonts w:ascii="GHEA Grapalat" w:hAnsi="GHEA Grapalat" w:cs="Arial"/>
                <w:color w:val="000000"/>
                <w:lang w:val="hy-AM" w:eastAsia="ru-RU"/>
              </w:rPr>
              <w:t>ուսանողն</w:t>
            </w:r>
            <w:r>
              <w:rPr>
                <w:rFonts w:ascii="GHEA Grapalat" w:hAnsi="GHEA Grapalat"/>
                <w:color w:val="000000"/>
                <w:lang w:val="hy-AM" w:eastAsia="ru-RU"/>
              </w:rPr>
              <w:t xml:space="preserve"> </w:t>
            </w:r>
            <w:r>
              <w:rPr>
                <w:rFonts w:ascii="GHEA Grapalat" w:hAnsi="GHEA Grapalat" w:cs="Arial"/>
                <w:color w:val="000000"/>
                <w:lang w:val="hy-AM" w:eastAsia="ru-RU"/>
              </w:rPr>
              <w:t>օգտվում</w:t>
            </w:r>
            <w:r>
              <w:rPr>
                <w:rFonts w:ascii="GHEA Grapalat" w:hAnsi="GHEA Grapalat"/>
                <w:color w:val="000000"/>
                <w:lang w:val="hy-AM" w:eastAsia="ru-RU"/>
              </w:rPr>
              <w:t xml:space="preserve"> </w:t>
            </w:r>
            <w:r>
              <w:rPr>
                <w:rFonts w:ascii="GHEA Grapalat" w:hAnsi="GHEA Grapalat" w:cs="Arial"/>
                <w:color w:val="000000"/>
                <w:lang w:val="hy-AM" w:eastAsia="ru-RU"/>
              </w:rPr>
              <w:t>է</w:t>
            </w:r>
            <w:r>
              <w:rPr>
                <w:rFonts w:ascii="GHEA Grapalat" w:hAnsi="GHEA Grapalat"/>
                <w:color w:val="000000"/>
                <w:lang w:val="hy-AM" w:eastAsia="ru-RU"/>
              </w:rPr>
              <w:t xml:space="preserve"> </w:t>
            </w:r>
            <w:r>
              <w:rPr>
                <w:rFonts w:ascii="GHEA Grapalat" w:hAnsi="GHEA Grapalat" w:cs="Arial"/>
                <w:color w:val="000000"/>
                <w:lang w:val="hy-AM" w:eastAsia="ru-RU"/>
              </w:rPr>
              <w:t>իր</w:t>
            </w:r>
            <w:r>
              <w:rPr>
                <w:rFonts w:ascii="GHEA Grapalat" w:hAnsi="GHEA Grapalat"/>
                <w:color w:val="000000"/>
                <w:lang w:val="hy-AM" w:eastAsia="ru-RU"/>
              </w:rPr>
              <w:t xml:space="preserve"> </w:t>
            </w:r>
            <w:r>
              <w:rPr>
                <w:rFonts w:ascii="GHEA Grapalat" w:hAnsi="GHEA Grapalat" w:cs="Arial"/>
                <w:color w:val="000000"/>
                <w:lang w:val="hy-AM" w:eastAsia="ru-RU"/>
              </w:rPr>
              <w:t>նախընտրությամբ</w:t>
            </w:r>
            <w:r>
              <w:rPr>
                <w:rFonts w:ascii="GHEA Grapalat" w:hAnsi="GHEA Grapalat"/>
                <w:color w:val="000000"/>
                <w:lang w:val="hy-AM" w:eastAsia="ru-RU"/>
              </w:rPr>
              <w:t xml:space="preserve"> </w:t>
            </w:r>
            <w:r>
              <w:rPr>
                <w:rFonts w:ascii="GHEA Grapalat" w:hAnsi="GHEA Grapalat" w:cs="Arial"/>
                <w:color w:val="000000"/>
                <w:lang w:val="hy-AM" w:eastAsia="ru-RU"/>
              </w:rPr>
              <w:t>նրանցից</w:t>
            </w:r>
            <w:r>
              <w:rPr>
                <w:rFonts w:ascii="GHEA Grapalat" w:hAnsi="GHEA Grapalat"/>
                <w:color w:val="000000"/>
                <w:lang w:val="hy-AM" w:eastAsia="ru-RU"/>
              </w:rPr>
              <w:t xml:space="preserve"> </w:t>
            </w:r>
            <w:r>
              <w:rPr>
                <w:rFonts w:ascii="GHEA Grapalat" w:hAnsi="GHEA Grapalat" w:cs="Arial"/>
                <w:color w:val="000000"/>
                <w:lang w:val="hy-AM" w:eastAsia="ru-RU"/>
              </w:rPr>
              <w:t>որևէ</w:t>
            </w:r>
            <w:r>
              <w:rPr>
                <w:rFonts w:ascii="GHEA Grapalat" w:hAnsi="GHEA Grapalat"/>
                <w:color w:val="000000"/>
                <w:lang w:val="hy-AM" w:eastAsia="ru-RU"/>
              </w:rPr>
              <w:t xml:space="preserve"> </w:t>
            </w:r>
            <w:r>
              <w:rPr>
                <w:rFonts w:ascii="GHEA Grapalat" w:hAnsi="GHEA Grapalat" w:cs="Arial"/>
                <w:color w:val="000000"/>
                <w:lang w:val="hy-AM" w:eastAsia="ru-RU"/>
              </w:rPr>
              <w:t>մեկից՝</w:t>
            </w:r>
            <w:r>
              <w:rPr>
                <w:rFonts w:ascii="GHEA Grapalat" w:hAnsi="GHEA Grapalat"/>
                <w:color w:val="000000"/>
                <w:lang w:val="hy-AM" w:eastAsia="ru-RU"/>
              </w:rPr>
              <w:t xml:space="preserve"> </w:t>
            </w:r>
            <w:r>
              <w:rPr>
                <w:rFonts w:ascii="GHEA Grapalat" w:hAnsi="GHEA Grapalat" w:cs="Arial"/>
                <w:color w:val="000000"/>
                <w:lang w:val="hy-AM" w:eastAsia="ru-RU"/>
              </w:rPr>
              <w:t>դիմումի</w:t>
            </w:r>
            <w:r>
              <w:rPr>
                <w:rFonts w:ascii="GHEA Grapalat" w:hAnsi="GHEA Grapalat"/>
                <w:color w:val="000000"/>
                <w:lang w:val="hy-AM" w:eastAsia="ru-RU"/>
              </w:rPr>
              <w:t xml:space="preserve"> </w:t>
            </w:r>
            <w:r>
              <w:rPr>
                <w:rFonts w:ascii="GHEA Grapalat" w:hAnsi="GHEA Grapalat" w:cs="Arial"/>
                <w:color w:val="000000"/>
                <w:lang w:val="hy-AM" w:eastAsia="ru-RU"/>
              </w:rPr>
              <w:t>հետ</w:t>
            </w:r>
            <w:r>
              <w:rPr>
                <w:rFonts w:ascii="GHEA Grapalat" w:hAnsi="GHEA Grapalat"/>
                <w:color w:val="000000"/>
                <w:lang w:val="hy-AM" w:eastAsia="ru-RU"/>
              </w:rPr>
              <w:t xml:space="preserve"> </w:t>
            </w:r>
            <w:r>
              <w:rPr>
                <w:rFonts w:ascii="GHEA Grapalat" w:hAnsi="GHEA Grapalat" w:cs="Arial"/>
                <w:color w:val="000000"/>
                <w:lang w:val="hy-AM" w:eastAsia="ru-RU"/>
              </w:rPr>
              <w:t>միասին</w:t>
            </w:r>
            <w:r>
              <w:rPr>
                <w:rFonts w:ascii="GHEA Grapalat" w:hAnsi="GHEA Grapalat"/>
                <w:color w:val="000000"/>
                <w:lang w:val="hy-AM" w:eastAsia="ru-RU"/>
              </w:rPr>
              <w:t xml:space="preserve"> </w:t>
            </w:r>
            <w:r>
              <w:rPr>
                <w:rFonts w:ascii="GHEA Grapalat" w:hAnsi="GHEA Grapalat" w:cs="Arial"/>
                <w:color w:val="000000"/>
                <w:lang w:val="hy-AM" w:eastAsia="ru-RU"/>
              </w:rPr>
              <w:t>ներկայացնելով</w:t>
            </w:r>
            <w:r>
              <w:rPr>
                <w:rFonts w:ascii="GHEA Grapalat" w:hAnsi="GHEA Grapalat"/>
                <w:color w:val="000000"/>
                <w:lang w:val="hy-AM" w:eastAsia="ru-RU"/>
              </w:rPr>
              <w:t xml:space="preserve"> </w:t>
            </w:r>
            <w:r>
              <w:rPr>
                <w:rFonts w:ascii="GHEA Grapalat" w:hAnsi="GHEA Grapalat" w:cs="Arial"/>
                <w:color w:val="000000"/>
                <w:lang w:val="hy-AM" w:eastAsia="ru-RU"/>
              </w:rPr>
              <w:t>համապատասխան</w:t>
            </w:r>
            <w:r>
              <w:rPr>
                <w:rFonts w:ascii="GHEA Grapalat" w:hAnsi="GHEA Grapalat"/>
                <w:color w:val="000000"/>
                <w:lang w:val="hy-AM" w:eastAsia="ru-RU"/>
              </w:rPr>
              <w:t xml:space="preserve"> </w:t>
            </w:r>
            <w:r>
              <w:rPr>
                <w:rFonts w:ascii="GHEA Grapalat" w:hAnsi="GHEA Grapalat" w:cs="Arial"/>
                <w:color w:val="000000"/>
                <w:lang w:val="hy-AM" w:eastAsia="ru-RU"/>
              </w:rPr>
              <w:t>փաստաթղթերը</w:t>
            </w:r>
            <w:r>
              <w:rPr>
                <w:rFonts w:ascii="GHEA Grapalat" w:hAnsi="GHEA Grapalat"/>
                <w:color w:val="000000"/>
                <w:lang w:val="hy-AM" w:eastAsia="ru-RU"/>
              </w:rPr>
              <w:t xml:space="preserve">: </w:t>
            </w:r>
            <w:r>
              <w:rPr>
                <w:rFonts w:ascii="GHEA Grapalat" w:hAnsi="GHEA Grapalat" w:cs="Arial"/>
                <w:color w:val="000000"/>
                <w:lang w:val="hy-AM" w:eastAsia="ru-RU"/>
              </w:rPr>
              <w:t>Ուսանողի</w:t>
            </w:r>
            <w:r>
              <w:rPr>
                <w:rFonts w:ascii="GHEA Grapalat" w:hAnsi="GHEA Grapalat"/>
                <w:color w:val="000000"/>
                <w:lang w:val="hy-AM" w:eastAsia="ru-RU"/>
              </w:rPr>
              <w:t xml:space="preserve"> </w:t>
            </w:r>
            <w:r>
              <w:rPr>
                <w:rFonts w:ascii="GHEA Grapalat" w:hAnsi="GHEA Grapalat" w:cs="Arial"/>
                <w:color w:val="000000"/>
                <w:lang w:val="hy-AM" w:eastAsia="ru-RU"/>
              </w:rPr>
              <w:t>ուսման</w:t>
            </w:r>
            <w:r>
              <w:rPr>
                <w:rFonts w:ascii="GHEA Grapalat" w:hAnsi="GHEA Grapalat"/>
                <w:color w:val="000000"/>
                <w:lang w:val="hy-AM" w:eastAsia="ru-RU"/>
              </w:rPr>
              <w:t xml:space="preserve"> </w:t>
            </w:r>
            <w:r>
              <w:rPr>
                <w:rFonts w:ascii="GHEA Grapalat" w:hAnsi="GHEA Grapalat" w:cs="Arial"/>
                <w:color w:val="000000"/>
                <w:lang w:val="hy-AM" w:eastAsia="ru-RU"/>
              </w:rPr>
              <w:t>վճարի</w:t>
            </w:r>
            <w:r>
              <w:rPr>
                <w:rFonts w:ascii="GHEA Grapalat" w:hAnsi="GHEA Grapalat"/>
                <w:color w:val="000000"/>
                <w:lang w:val="hy-AM" w:eastAsia="ru-RU"/>
              </w:rPr>
              <w:t xml:space="preserve"> </w:t>
            </w:r>
            <w:r>
              <w:rPr>
                <w:rFonts w:ascii="GHEA Grapalat" w:hAnsi="GHEA Grapalat" w:cs="Arial"/>
                <w:color w:val="000000"/>
                <w:lang w:val="hy-AM" w:eastAsia="ru-RU"/>
              </w:rPr>
              <w:t>փոխհատուցման</w:t>
            </w:r>
            <w:r>
              <w:rPr>
                <w:rFonts w:ascii="GHEA Grapalat" w:hAnsi="GHEA Grapalat"/>
                <w:color w:val="000000"/>
                <w:lang w:val="hy-AM" w:eastAsia="ru-RU"/>
              </w:rPr>
              <w:t xml:space="preserve"> </w:t>
            </w:r>
            <w:r>
              <w:rPr>
                <w:rFonts w:ascii="GHEA Grapalat" w:hAnsi="GHEA Grapalat" w:cs="Arial"/>
                <w:color w:val="000000"/>
                <w:lang w:val="hy-AM" w:eastAsia="ru-RU"/>
              </w:rPr>
              <w:t>չափը</w:t>
            </w:r>
            <w:r>
              <w:rPr>
                <w:rFonts w:ascii="GHEA Grapalat" w:hAnsi="GHEA Grapalat"/>
                <w:color w:val="000000"/>
                <w:lang w:val="hy-AM" w:eastAsia="ru-RU"/>
              </w:rPr>
              <w:t xml:space="preserve"> </w:t>
            </w:r>
            <w:r>
              <w:rPr>
                <w:rFonts w:ascii="GHEA Grapalat" w:hAnsi="GHEA Grapalat" w:cs="Arial"/>
                <w:color w:val="000000"/>
                <w:lang w:val="hy-AM" w:eastAsia="ru-RU"/>
              </w:rPr>
              <w:t>որոշելիս</w:t>
            </w:r>
            <w:r>
              <w:rPr>
                <w:rFonts w:ascii="GHEA Grapalat" w:hAnsi="GHEA Grapalat"/>
                <w:color w:val="000000"/>
                <w:lang w:val="hy-AM" w:eastAsia="ru-RU"/>
              </w:rPr>
              <w:t xml:space="preserve"> </w:t>
            </w:r>
            <w:r>
              <w:rPr>
                <w:rFonts w:ascii="GHEA Grapalat" w:hAnsi="GHEA Grapalat" w:cs="Arial"/>
                <w:color w:val="000000"/>
                <w:lang w:val="hy-AM" w:eastAsia="ru-RU"/>
              </w:rPr>
              <w:t>հիմք</w:t>
            </w:r>
            <w:r>
              <w:rPr>
                <w:rFonts w:ascii="GHEA Grapalat" w:hAnsi="GHEA Grapalat"/>
                <w:color w:val="000000"/>
                <w:lang w:val="hy-AM" w:eastAsia="ru-RU"/>
              </w:rPr>
              <w:t xml:space="preserve"> </w:t>
            </w:r>
            <w:r>
              <w:rPr>
                <w:rFonts w:ascii="GHEA Grapalat" w:hAnsi="GHEA Grapalat" w:cs="Arial"/>
                <w:color w:val="000000"/>
                <w:lang w:val="hy-AM" w:eastAsia="ru-RU"/>
              </w:rPr>
              <w:t>է</w:t>
            </w:r>
            <w:r>
              <w:rPr>
                <w:rFonts w:ascii="GHEA Grapalat" w:hAnsi="GHEA Grapalat"/>
                <w:color w:val="000000"/>
                <w:lang w:val="hy-AM" w:eastAsia="ru-RU"/>
              </w:rPr>
              <w:t xml:space="preserve"> </w:t>
            </w:r>
            <w:r>
              <w:rPr>
                <w:rFonts w:ascii="GHEA Grapalat" w:hAnsi="GHEA Grapalat" w:cs="Arial"/>
                <w:color w:val="000000"/>
                <w:lang w:val="hy-AM" w:eastAsia="ru-RU"/>
              </w:rPr>
              <w:t>ըն</w:t>
            </w:r>
            <w:r>
              <w:rPr>
                <w:rFonts w:ascii="GHEA Grapalat" w:hAnsi="GHEA Grapalat"/>
                <w:color w:val="000000"/>
                <w:lang w:val="hy-AM" w:eastAsia="ru-RU"/>
              </w:rPr>
              <w:t>դունվում նախորդ ուսումնական տարվա ուսումնառության առաջադիմությունը (առաջին կուրսում` նախորդ ուսումնառած կրթական ծրագրի ավարտական արդյունքները)՝</w:t>
            </w:r>
          </w:p>
          <w:p w14:paraId="5EB0D595" w14:textId="77777777" w:rsidR="008C4DAF" w:rsidRDefault="008C4DAF">
            <w:pPr>
              <w:pStyle w:val="NormalWeb"/>
              <w:shd w:val="clear" w:color="auto" w:fill="FFFFFF"/>
              <w:spacing w:after="0" w:line="360" w:lineRule="auto"/>
              <w:ind w:left="180" w:right="180" w:firstLine="450"/>
              <w:jc w:val="both"/>
              <w:rPr>
                <w:rFonts w:ascii="GHEA Grapalat" w:hAnsi="GHEA Grapalat"/>
                <w:color w:val="000000"/>
                <w:lang w:val="hy-AM" w:eastAsia="ru-RU"/>
              </w:rPr>
            </w:pPr>
            <w:r>
              <w:rPr>
                <w:rFonts w:ascii="GHEA Grapalat" w:hAnsi="GHEA Grapalat"/>
                <w:color w:val="000000"/>
                <w:lang w:val="hy-AM" w:eastAsia="ru-RU"/>
              </w:rPr>
              <w:t>1) միայն «գերազանց» և (կամ) «լավ» գնահատականներ ունենալու դեպքում՝ ուսման վճարի փոխհատուցման չափը կազմում է 70 տոկոս.</w:t>
            </w:r>
          </w:p>
          <w:p w14:paraId="40FE8D78" w14:textId="77777777" w:rsidR="008C4DAF" w:rsidRDefault="008C4DAF">
            <w:pPr>
              <w:pStyle w:val="NormalWeb"/>
              <w:shd w:val="clear" w:color="auto" w:fill="FFFFFF"/>
              <w:spacing w:after="0" w:line="360" w:lineRule="auto"/>
              <w:ind w:left="180" w:right="180" w:firstLine="450"/>
              <w:jc w:val="both"/>
              <w:rPr>
                <w:rFonts w:ascii="GHEA Grapalat" w:hAnsi="GHEA Grapalat"/>
                <w:color w:val="000000"/>
                <w:lang w:val="hy-AM" w:eastAsia="ru-RU"/>
              </w:rPr>
            </w:pPr>
            <w:r>
              <w:rPr>
                <w:rFonts w:ascii="GHEA Grapalat" w:hAnsi="GHEA Grapalat"/>
                <w:color w:val="000000"/>
                <w:lang w:val="hy-AM" w:eastAsia="ru-RU"/>
              </w:rPr>
              <w:t>2) 75 տոկոսից ոչ պակասը «գերազանց» և (կամ) «լավ» գնահատականներ ունենալու դեպքում՝ ուսման վճարի փոխհատուցման չափը կազմում է 50 տոկոս.</w:t>
            </w:r>
          </w:p>
          <w:p w14:paraId="0086145B" w14:textId="77777777" w:rsidR="008C4DAF" w:rsidRDefault="008C4DAF">
            <w:pPr>
              <w:pStyle w:val="NormalWeb"/>
              <w:shd w:val="clear" w:color="auto" w:fill="FFFFFF"/>
              <w:spacing w:after="0" w:line="360" w:lineRule="auto"/>
              <w:ind w:left="180" w:right="180" w:firstLine="450"/>
              <w:jc w:val="both"/>
              <w:rPr>
                <w:rFonts w:ascii="GHEA Grapalat" w:hAnsi="GHEA Grapalat"/>
                <w:color w:val="000000"/>
                <w:lang w:val="hy-AM" w:eastAsia="ru-RU"/>
              </w:rPr>
            </w:pPr>
            <w:r>
              <w:rPr>
                <w:rFonts w:ascii="GHEA Grapalat" w:hAnsi="GHEA Grapalat"/>
                <w:color w:val="000000"/>
                <w:lang w:val="hy-AM" w:eastAsia="ru-RU"/>
              </w:rPr>
              <w:t>3) 50 տոկոսից ոչ պակասը «գերազանց» և (կամ) «լավ» գնահատականներ ունենալու դեպքում՝ ուսման վճարի փոխհատուցման չափը կազմում է 30 տոկոս։»:</w:t>
            </w:r>
          </w:p>
          <w:p w14:paraId="32C79FC8" w14:textId="77777777" w:rsidR="008C4DAF" w:rsidRDefault="008C4DAF">
            <w:pPr>
              <w:pStyle w:val="NormalWeb"/>
              <w:shd w:val="clear" w:color="auto" w:fill="FFFFFF"/>
              <w:spacing w:after="0" w:line="360" w:lineRule="auto"/>
              <w:ind w:left="180" w:right="180" w:firstLine="450"/>
              <w:jc w:val="both"/>
              <w:rPr>
                <w:rFonts w:ascii="GHEA Grapalat" w:hAnsi="GHEA Grapalat"/>
                <w:color w:val="000000"/>
                <w:lang w:val="hy-AM" w:eastAsia="ru-RU"/>
              </w:rPr>
            </w:pPr>
            <w:r>
              <w:rPr>
                <w:rFonts w:ascii="GHEA Grapalat" w:hAnsi="GHEA Grapalat"/>
                <w:color w:val="000000"/>
                <w:lang w:val="hy-AM" w:eastAsia="ru-RU"/>
              </w:rPr>
              <w:t>Ներկայացվող նախագծով շահառուների թիվը նվազելու է, որը առաջ կբերի դժգոհություն ոչ ծայրահեղ աղքատ և մինչ այս աջակցություն ստացող ուսանողների մոտ:</w:t>
            </w:r>
          </w:p>
          <w:p w14:paraId="2F498264" w14:textId="77777777" w:rsidR="008C4DAF" w:rsidRDefault="008C4DAF">
            <w:pPr>
              <w:pStyle w:val="NormalWeb"/>
              <w:shd w:val="clear" w:color="auto" w:fill="FFFFFF"/>
              <w:spacing w:after="0" w:line="360" w:lineRule="auto"/>
              <w:ind w:left="180" w:right="180"/>
              <w:jc w:val="both"/>
              <w:rPr>
                <w:rFonts w:ascii="GHEA Grapalat" w:hAnsi="GHEA Grapalat"/>
                <w:color w:val="000000"/>
                <w:lang w:val="hy-AM" w:eastAsia="ru-RU"/>
              </w:rPr>
            </w:pPr>
            <w:r>
              <w:rPr>
                <w:rFonts w:ascii="GHEA Grapalat" w:hAnsi="GHEA Grapalat"/>
                <w:color w:val="000000"/>
                <w:lang w:val="hy-AM" w:eastAsia="ru-RU"/>
              </w:rPr>
              <w:tab/>
              <w:t>Նախագծի անցումային դրույթում սահմանված չէ դրույթ՝ մինչև օրենքի ընդունումը ընտանիքների անապահովության սահմանային միավորից բարձր միավորներ ունեցող ուսանողների հետագա ուսումնառության աջակցություն ստանալու վերաբերյալ:</w:t>
            </w:r>
          </w:p>
          <w:p w14:paraId="321C074A" w14:textId="77777777" w:rsidR="008C4DAF" w:rsidRDefault="008C4DAF">
            <w:pPr>
              <w:shd w:val="clear" w:color="auto" w:fill="FFFFFF"/>
              <w:tabs>
                <w:tab w:val="left" w:pos="90"/>
              </w:tabs>
              <w:spacing w:line="360" w:lineRule="auto"/>
              <w:ind w:left="180" w:right="180" w:firstLine="720"/>
              <w:jc w:val="both"/>
              <w:rPr>
                <w:rFonts w:ascii="GHEA Grapalat" w:hAnsi="GHEA Grapalat"/>
                <w:color w:val="000000"/>
              </w:rPr>
            </w:pPr>
            <w:r>
              <w:rPr>
                <w:rFonts w:ascii="GHEA Grapalat" w:hAnsi="GHEA Grapalat"/>
                <w:color w:val="000000"/>
              </w:rPr>
              <w:t xml:space="preserve">Նախագծում չկան շահառուների թվի, ինչպես նաև նոր մոտեցման դեպքում ֆինանսական միջոցների հաշվարկների վերաբերյալ, ինչը հնարավորություն չի տալիս պատկերացում կազմել լրացուցիչ ֆինանսական բեռի վերաբերյալ:  </w:t>
            </w:r>
          </w:p>
          <w:p w14:paraId="7850729D" w14:textId="77777777" w:rsidR="008C4DAF" w:rsidRDefault="008C4DAF">
            <w:pPr>
              <w:pStyle w:val="NormalWeb"/>
              <w:shd w:val="clear" w:color="auto" w:fill="FFFFFF"/>
              <w:spacing w:after="0" w:line="360" w:lineRule="auto"/>
              <w:ind w:left="180" w:right="180" w:firstLine="194"/>
              <w:jc w:val="both"/>
              <w:rPr>
                <w:rFonts w:ascii="GHEA Grapalat" w:hAnsi="GHEA Grapalat" w:cs="Arial"/>
                <w:lang w:val="hy-AM" w:eastAsia="ru-RU"/>
              </w:rPr>
            </w:pPr>
            <w:r>
              <w:rPr>
                <w:rFonts w:ascii="GHEA Grapalat" w:hAnsi="GHEA Grapalat"/>
                <w:color w:val="000000"/>
                <w:lang w:val="hy-AM" w:eastAsia="ru-RU"/>
              </w:rPr>
              <w:t xml:space="preserve">Միևնույն ժամանակ, Նախագծով նախատեսվել է </w:t>
            </w:r>
            <w:r>
              <w:rPr>
                <w:rFonts w:ascii="GHEA Grapalat" w:eastAsia="GHEA Grapalat" w:hAnsi="GHEA Grapalat" w:cs="GHEA Grapalat"/>
                <w:color w:val="000000"/>
                <w:lang w:val="hy-AM" w:eastAsia="ru-RU"/>
              </w:rPr>
              <w:t>50-100 տոկոսի չափով փոխհատուցում միջին մասնագիտական կրթական ծրագրերում ընգրկված ուսանողներին, Ո</w:t>
            </w:r>
            <w:r>
              <w:rPr>
                <w:rFonts w:ascii="GHEA Grapalat" w:hAnsi="GHEA Grapalat"/>
                <w:color w:val="000000"/>
                <w:lang w:val="hy-AM" w:eastAsia="ru-RU"/>
              </w:rPr>
              <w:t>րոշման համաձայն պետության կողմից փոխհատուցում է տվում առաջադիմության հիմքով՝ 30-70 տոկոս, ինչը նույնպես կարող է առաջացնել լրացուցիչ ֆինանսական միջոցների ներգրավում: Նախագծով նշված է նաև, որ փոխհատուցում տրվում է միջին մասնագիտական կրթական ծրագրում ընգրկված համապատասխան ուսանողին՝ անկախ ուսուցման ձևից (առկա կամ հեռակա), մինչդեռ, Որոշման համաձայն փոխհատուցում են ստանում միայն առկա ձևով ուսումնառող ուսանողները՝ օրենքով սահմանված կարգով: Հեռակա ուսուցման ձևում ուսումնառող ուսանողների ներգրավումը նույնպես պահանջելու է լրացուցիչ ֆինանսական միջոցներ:</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4149F998"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Ընդունվել է մասնակի։</w:t>
            </w:r>
          </w:p>
          <w:p w14:paraId="4DF90486" w14:textId="77777777" w:rsidR="008C4DAF" w:rsidRDefault="008C4DAF">
            <w:pPr>
              <w:spacing w:line="360" w:lineRule="auto"/>
              <w:ind w:firstLine="720"/>
              <w:jc w:val="both"/>
              <w:rPr>
                <w:rFonts w:ascii="GHEA Grapalat" w:hAnsi="GHEA Grapalat"/>
                <w:color w:val="000000"/>
              </w:rPr>
            </w:pPr>
            <w:r>
              <w:rPr>
                <w:rFonts w:ascii="GHEA Grapalat" w:hAnsi="GHEA Grapalat"/>
                <w:color w:val="000000"/>
              </w:rPr>
              <w:t>Տեղեկացնում ենք, որ շահառուների թվի, ինչպես նաև պետական բյուջեի միջոցների էական ավելացումներ չենք կանխատեսում</w:t>
            </w:r>
            <w:r>
              <w:rPr>
                <w:color w:val="000000"/>
              </w:rPr>
              <w:t>․</w:t>
            </w:r>
            <w:r>
              <w:rPr>
                <w:rFonts w:ascii="GHEA Grapalat" w:hAnsi="GHEA Grapalat"/>
                <w:color w:val="000000"/>
              </w:rPr>
              <w:t xml:space="preserve"> </w:t>
            </w:r>
            <w:r>
              <w:rPr>
                <w:rFonts w:ascii="GHEA Grapalat" w:hAnsi="GHEA Grapalat" w:cs="GHEA Grapalat"/>
                <w:color w:val="000000"/>
              </w:rPr>
              <w:t>մասնավորապես,</w:t>
            </w:r>
            <w:r>
              <w:rPr>
                <w:rFonts w:ascii="GHEA Grapalat" w:hAnsi="GHEA Grapalat"/>
                <w:color w:val="000000"/>
              </w:rPr>
              <w:t xml:space="preserve"> 2022 </w:t>
            </w:r>
            <w:r>
              <w:rPr>
                <w:rFonts w:ascii="GHEA Grapalat" w:hAnsi="GHEA Grapalat" w:cs="GHEA Grapalat"/>
                <w:color w:val="000000"/>
              </w:rPr>
              <w:t>թվականին</w:t>
            </w:r>
            <w:r>
              <w:rPr>
                <w:rFonts w:ascii="GHEA Grapalat" w:hAnsi="GHEA Grapalat"/>
                <w:color w:val="000000"/>
              </w:rPr>
              <w:t xml:space="preserve"> պլանավորվել էր </w:t>
            </w:r>
            <w:r>
              <w:rPr>
                <w:rFonts w:ascii="GHEA Grapalat" w:hAnsi="GHEA Grapalat" w:cs="GHEA Grapalat"/>
                <w:color w:val="000000"/>
              </w:rPr>
              <w:t>ընտանեկան</w:t>
            </w:r>
            <w:r>
              <w:rPr>
                <w:rFonts w:ascii="GHEA Grapalat" w:hAnsi="GHEA Grapalat"/>
                <w:color w:val="000000"/>
              </w:rPr>
              <w:t xml:space="preserve"> </w:t>
            </w:r>
            <w:r>
              <w:rPr>
                <w:rFonts w:ascii="GHEA Grapalat" w:hAnsi="GHEA Grapalat" w:cs="GHEA Grapalat"/>
                <w:color w:val="000000"/>
              </w:rPr>
              <w:t>կամ</w:t>
            </w:r>
            <w:r>
              <w:rPr>
                <w:rFonts w:ascii="GHEA Grapalat" w:hAnsi="GHEA Grapalat"/>
                <w:color w:val="000000"/>
              </w:rPr>
              <w:t xml:space="preserve"> </w:t>
            </w:r>
            <w:r>
              <w:rPr>
                <w:rFonts w:ascii="GHEA Grapalat" w:hAnsi="GHEA Grapalat" w:cs="GHEA Grapalat"/>
                <w:color w:val="000000"/>
              </w:rPr>
              <w:t>սոցիալական</w:t>
            </w:r>
            <w:r>
              <w:rPr>
                <w:rFonts w:ascii="GHEA Grapalat" w:hAnsi="GHEA Grapalat"/>
                <w:color w:val="000000"/>
              </w:rPr>
              <w:t xml:space="preserve"> </w:t>
            </w:r>
            <w:r>
              <w:rPr>
                <w:rFonts w:ascii="GHEA Grapalat" w:hAnsi="GHEA Grapalat" w:cs="GHEA Grapalat"/>
                <w:color w:val="000000"/>
              </w:rPr>
              <w:t>նպաստ</w:t>
            </w:r>
            <w:r>
              <w:rPr>
                <w:rFonts w:ascii="GHEA Grapalat" w:hAnsi="GHEA Grapalat"/>
                <w:color w:val="000000"/>
              </w:rPr>
              <w:t xml:space="preserve"> </w:t>
            </w:r>
            <w:r>
              <w:rPr>
                <w:rFonts w:ascii="GHEA Grapalat" w:hAnsi="GHEA Grapalat" w:cs="GHEA Grapalat"/>
                <w:color w:val="000000"/>
              </w:rPr>
              <w:t>ստանալու իրավունք ունեցող</w:t>
            </w:r>
            <w:r>
              <w:rPr>
                <w:rFonts w:ascii="GHEA Grapalat" w:hAnsi="GHEA Grapalat"/>
                <w:color w:val="000000"/>
              </w:rPr>
              <w:t xml:space="preserve"> </w:t>
            </w:r>
            <w:r>
              <w:rPr>
                <w:rFonts w:ascii="GHEA Grapalat" w:hAnsi="GHEA Grapalat" w:cs="GHEA Grapalat"/>
                <w:color w:val="000000"/>
              </w:rPr>
              <w:t>շուրջ</w:t>
            </w:r>
            <w:r>
              <w:rPr>
                <w:rFonts w:ascii="GHEA Grapalat" w:hAnsi="GHEA Grapalat"/>
                <w:color w:val="000000"/>
              </w:rPr>
              <w:t xml:space="preserve"> 89</w:t>
            </w:r>
            <w:r>
              <w:rPr>
                <w:color w:val="000000"/>
              </w:rPr>
              <w:t>․</w:t>
            </w:r>
            <w:r>
              <w:rPr>
                <w:rFonts w:ascii="GHEA Grapalat" w:hAnsi="GHEA Grapalat"/>
                <w:color w:val="000000"/>
              </w:rPr>
              <w:t xml:space="preserve">000 </w:t>
            </w:r>
            <w:r>
              <w:rPr>
                <w:rFonts w:ascii="GHEA Grapalat" w:hAnsi="GHEA Grapalat" w:cs="GHEA Grapalat"/>
                <w:color w:val="000000"/>
              </w:rPr>
              <w:t>շահառու</w:t>
            </w:r>
            <w:r>
              <w:rPr>
                <w:rFonts w:ascii="GHEA Grapalat" w:hAnsi="GHEA Grapalat"/>
                <w:color w:val="000000"/>
              </w:rPr>
              <w:t xml:space="preserve"> և կանխատեսվում է, որ «</w:t>
            </w:r>
            <w:r>
              <w:rPr>
                <w:rFonts w:ascii="GHEA Grapalat" w:eastAsia="GHEA Grapalat" w:hAnsi="GHEA Grapalat" w:cs="GHEA Grapalat"/>
                <w:color w:val="000000"/>
              </w:rPr>
              <w:t xml:space="preserve">Պետական նպաստների մասին» օրենքով և Հայաստանի Հանրապետության կառավարության որոշմամբ հաստատված կարգով ընտանիքի </w:t>
            </w:r>
            <w:r>
              <w:rPr>
                <w:rFonts w:ascii="GHEA Grapalat" w:eastAsia="GHEA Grapalat" w:hAnsi="GHEA Grapalat" w:cs="GHEA Grapalat"/>
              </w:rPr>
              <w:t xml:space="preserve">մեկ </w:t>
            </w:r>
            <w:r>
              <w:rPr>
                <w:rFonts w:ascii="GHEA Grapalat" w:eastAsia="GHEA Grapalat" w:hAnsi="GHEA Grapalat" w:cs="GHEA Grapalat"/>
                <w:color w:val="000000"/>
              </w:rPr>
              <w:t>հաշվարկային անդամի ամսական եկամտի չափը անապահովության նպաստ ստանալու իրավունք տվող սահմանային շեմի 1</w:t>
            </w:r>
            <w:r>
              <w:rPr>
                <w:rFonts w:ascii="GHEA Grapalat" w:eastAsia="GHEA Grapalat" w:hAnsi="GHEA Grapalat" w:cs="GHEA Grapalat"/>
              </w:rPr>
              <w:t>3</w:t>
            </w:r>
            <w:r>
              <w:rPr>
                <w:rFonts w:ascii="GHEA Grapalat" w:eastAsia="GHEA Grapalat" w:hAnsi="GHEA Grapalat" w:cs="GHEA Grapalat"/>
                <w:color w:val="000000"/>
              </w:rPr>
              <w:t xml:space="preserve">0 տոկոսի արժեքից ցածր ամսական եկամուտ ունեցող ընտանիքների թիվը կկազմի մոտավոր նույն </w:t>
            </w:r>
            <w:r>
              <w:rPr>
                <w:rFonts w:ascii="GHEA Grapalat" w:hAnsi="GHEA Grapalat"/>
                <w:color w:val="000000"/>
              </w:rPr>
              <w:t xml:space="preserve"> չափը։</w:t>
            </w:r>
          </w:p>
          <w:p w14:paraId="652F6D62" w14:textId="77777777" w:rsidR="008C4DAF" w:rsidRDefault="008C4DAF">
            <w:pPr>
              <w:spacing w:line="360" w:lineRule="auto"/>
              <w:ind w:firstLine="720"/>
              <w:jc w:val="both"/>
              <w:rPr>
                <w:rFonts w:ascii="GHEA Grapalat" w:eastAsia="GHEA Grapalat" w:hAnsi="GHEA Grapalat" w:cs="GHEA Grapalat"/>
                <w:color w:val="000000"/>
              </w:rPr>
            </w:pPr>
            <w:r>
              <w:rPr>
                <w:rFonts w:ascii="GHEA Grapalat" w:hAnsi="GHEA Grapalat"/>
                <w:color w:val="000000"/>
              </w:rPr>
              <w:t xml:space="preserve">Ինչ վերաբերում է անցումային դրույթներին, ապա </w:t>
            </w:r>
            <w:r>
              <w:rPr>
                <w:rFonts w:ascii="GHEA Grapalat" w:eastAsia="GHEA Grapalat" w:hAnsi="GHEA Grapalat" w:cs="GHEA Grapalat"/>
                <w:color w:val="000000"/>
              </w:rPr>
              <w:t xml:space="preserve">«Պետական նպաստների մասին» օրենքում փոփոխություններ և լրացումներ կատարելու մաuին» օրենքի նախագծի 15-րդ հոդվածի 6-րդ մասի համաձայն՝ ընտանեկան կամ սոցիալական նպաստ ստացող ընտանիքները, ինչպես նաև </w:t>
            </w:r>
            <w:r>
              <w:rPr>
                <w:rFonts w:ascii="GHEA Grapalat" w:eastAsia="GHEA Grapalat" w:hAnsi="GHEA Grapalat" w:cs="GHEA Grapalat"/>
                <w:color w:val="000000"/>
                <w:u w:val="single"/>
              </w:rPr>
              <w:t xml:space="preserve">ընտանիքների անապահովության գնահատման հիմքով տրամադրվող այլ </w:t>
            </w:r>
            <w:r>
              <w:rPr>
                <w:rFonts w:ascii="GHEA Grapalat" w:eastAsia="GHEA Grapalat" w:hAnsi="GHEA Grapalat" w:cs="GHEA Grapalat"/>
                <w:u w:val="single"/>
              </w:rPr>
              <w:t>ծառայություններից</w:t>
            </w:r>
            <w:r>
              <w:rPr>
                <w:rFonts w:ascii="GHEA Grapalat" w:eastAsia="GHEA Grapalat" w:hAnsi="GHEA Grapalat" w:cs="GHEA Grapalat"/>
                <w:color w:val="000000"/>
                <w:u w:val="single"/>
              </w:rPr>
              <w:t xml:space="preserve"> </w:t>
            </w:r>
            <w:r>
              <w:rPr>
                <w:rFonts w:ascii="GHEA Grapalat" w:eastAsia="GHEA Grapalat" w:hAnsi="GHEA Grapalat" w:cs="GHEA Grapalat"/>
                <w:color w:val="000000"/>
              </w:rPr>
              <w:t xml:space="preserve">օրենսդրությամբ սահմանված կարգով օգտվող ընտանիքները </w:t>
            </w:r>
            <w:r>
              <w:rPr>
                <w:rFonts w:ascii="GHEA Grapalat" w:eastAsia="GHEA Grapalat" w:hAnsi="GHEA Grapalat" w:cs="GHEA Grapalat"/>
                <w:color w:val="000000"/>
                <w:u w:val="single"/>
              </w:rPr>
              <w:t>շարունակում են օգտվել դրանցից նույն չափով</w:t>
            </w:r>
            <w:r>
              <w:rPr>
                <w:rFonts w:ascii="GHEA Grapalat" w:eastAsia="GHEA Grapalat" w:hAnsi="GHEA Grapalat" w:cs="GHEA Grapalat"/>
                <w:color w:val="000000"/>
              </w:rPr>
              <w:t>՝ մինչև սույն հոդվածի 4-րդ և 5-րդ մասերով սահմանված նպաստների վճարման դադարեցման ժամկետների լրանալը կամ օրենքով սահմանված այլ հիմքերի առաջացումը։</w:t>
            </w:r>
          </w:p>
          <w:p w14:paraId="6784273C" w14:textId="77777777" w:rsidR="008C4DAF" w:rsidRDefault="008C4DAF">
            <w:pPr>
              <w:spacing w:line="360" w:lineRule="auto"/>
              <w:ind w:firstLine="720"/>
              <w:jc w:val="both"/>
              <w:rPr>
                <w:rFonts w:ascii="GHEA Grapalat" w:eastAsia="GHEA Grapalat" w:hAnsi="GHEA Grapalat" w:cs="GHEA Grapalat"/>
                <w:color w:val="000000"/>
              </w:rPr>
            </w:pPr>
            <w:r>
              <w:rPr>
                <w:rFonts w:ascii="GHEA Grapalat" w:hAnsi="GHEA Grapalat"/>
                <w:color w:val="000000"/>
              </w:rPr>
              <w:t xml:space="preserve">Նախագծում կատարվել է փոփոխություն և նշվել է, որ  </w:t>
            </w:r>
            <w:r>
              <w:rPr>
                <w:rFonts w:ascii="GHEA Grapalat" w:eastAsia="GHEA Grapalat" w:hAnsi="GHEA Grapalat" w:cs="GHEA Grapalat"/>
                <w:color w:val="000000"/>
              </w:rPr>
              <w:t xml:space="preserve">միջին և բարձրագույն մասնագիտական կրթական ծրագրերում </w:t>
            </w:r>
            <w:r>
              <w:rPr>
                <w:rFonts w:ascii="GHEA Grapalat" w:hAnsi="GHEA Grapalat"/>
                <w:color w:val="000000"/>
              </w:rPr>
              <w:t xml:space="preserve"> </w:t>
            </w:r>
            <w:r>
              <w:rPr>
                <w:rFonts w:ascii="GHEA Grapalat" w:eastAsia="GHEA Grapalat" w:hAnsi="GHEA Grapalat" w:cs="GHEA Grapalat"/>
                <w:color w:val="000000"/>
              </w:rPr>
              <w:t>նպաստի ձևով փոխհատուցման չափը կազմելու է  30-100 տոկոս (</w:t>
            </w:r>
            <w:r>
              <w:rPr>
                <w:rFonts w:ascii="GHEA Grapalat" w:hAnsi="GHEA Grapalat"/>
                <w:color w:val="000000"/>
              </w:rPr>
              <w:t>«</w:t>
            </w:r>
            <w:r>
              <w:rPr>
                <w:rFonts w:ascii="GHEA Grapalat" w:eastAsia="GHEA Grapalat" w:hAnsi="GHEA Grapalat" w:cs="GHEA Grapalat"/>
                <w:color w:val="000000"/>
              </w:rPr>
              <w:t>50-100 տոկոսի» փոխարեն)։</w:t>
            </w:r>
          </w:p>
          <w:p w14:paraId="53E21272" w14:textId="77777777" w:rsidR="008C4DAF" w:rsidRDefault="008C4DAF">
            <w:pPr>
              <w:shd w:val="clear" w:color="auto" w:fill="FFFFFF"/>
              <w:tabs>
                <w:tab w:val="left" w:pos="426"/>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Նշենք նաև, որ </w:t>
            </w:r>
            <w:r>
              <w:rPr>
                <w:rFonts w:ascii="GHEA Grapalat" w:hAnsi="GHEA Grapalat"/>
                <w:color w:val="000000"/>
              </w:rPr>
              <w:t xml:space="preserve">սույն փաթեթի նպատակն է թիրախավորել և աջակցել իրապես կյանքի դժվարին իրավիճակում հայտնված ընտանիքներին և ապահովել </w:t>
            </w:r>
            <w:r>
              <w:rPr>
                <w:rFonts w:ascii="GHEA Grapalat" w:eastAsia="GHEA Grapalat" w:hAnsi="GHEA Grapalat" w:cs="GHEA Grapalat"/>
                <w:color w:val="000000"/>
              </w:rPr>
              <w:t>կրթության մեկ մակարդակում (տվյալ դեպքում նախնական մասնագիտական կրթության) աղքատության ստորին գծից ներքև գտնվող ընտանիքների ուսանողների համար անվճար կրթություն, իսկ միջին կամ բարձրագույն ուսումնական հաստատություններում, կախված առաջադիմությունից, ապահովել անվճար կամ ուսման վճարի որոշակի փոխհատուցմամբ սովորելը։ Կրթության ապահովման միջոցով հնարավոր է նվազեցնել հետագայում սոցիալապես անապահով ընտանիքների երեխաներին կյանքի դժվարի իրավիճակում հայտնվելը, քանի որ դիտարկվում է վիճակագրական կոռելացիան կրթության աստիճանի և աղքատության փաստի միջև։ Ընդ որում, նշված փոփոխությունները բխում են նաև ՀՀ վարչապետ Նիկոլ Փաշինյանի կողմից 2022 թվականի դեկտեմբերի 16-ին ժամը 11։00-ին և հունվարի 5-ին ժամը 14։00-ին ԱՍՀՆ-ում անցկացված խորհրդակցության թիվ Վ/04-2023 արձանագրության 8-րդ կետից, որի համաձայն՝ ազքատության հաղթահարման պետական ծրագրերում (սոցիալական կամ աջակցության ծրագրերում) պարտադիր պետք է նախատեսել կրթական բաղադրիչ, ինչի շնորհիվ նպաստառու համարվող շահառուն աշխատաշուկայում ստացած գիտելիքների, ձեռքբերած հմտությունների շնորհիվ կգտնի համապատասխան աշխատանք և ձեռք բերած հմտությունների/կրթության միջոցով աղքատությունը կկարողանա հաղթահարել։</w:t>
            </w:r>
          </w:p>
          <w:p w14:paraId="22EA7D9A" w14:textId="77777777" w:rsidR="008C4DAF" w:rsidRDefault="008C4DAF">
            <w:pPr>
              <w:shd w:val="clear" w:color="auto" w:fill="FFFFFF"/>
              <w:tabs>
                <w:tab w:val="left" w:pos="426"/>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Ինչ վերաբերում է այն հարցին, թե արդյոք սահմանված արտոնությունից օգտվելու են առկա և հեռակա ուսուցման համակարգում սովորողները, ապա նշենք, որ Նախագծում դրա մասին հստակ նշում առկա չէ, այլ այն սահմանվելու է Կառավարության կողմից հաստատվող համապատասխան </w:t>
            </w:r>
            <w:r>
              <w:rPr>
                <w:rFonts w:ascii="GHEA Grapalat" w:eastAsia="GHEA Grapalat" w:hAnsi="GHEA Grapalat" w:cs="GHEA Grapalat"/>
                <w:b/>
                <w:color w:val="000000"/>
              </w:rPr>
              <w:t>կարգով</w:t>
            </w:r>
            <w:r>
              <w:rPr>
                <w:rFonts w:ascii="GHEA Grapalat" w:eastAsia="GHEA Grapalat" w:hAnsi="GHEA Grapalat" w:cs="GHEA Grapalat"/>
                <w:color w:val="000000"/>
              </w:rPr>
              <w:t xml:space="preserve"> (գործող օրենքը նույնպես օրենքում չի անդրադարձել այդ հարցին, այլ կարգավորել է Կառավարության որոշմամբ)։</w:t>
            </w:r>
          </w:p>
        </w:tc>
      </w:tr>
      <w:tr w:rsidR="008C4DAF" w14:paraId="599B3F2A" w14:textId="77777777" w:rsidTr="008C4DAF">
        <w:trPr>
          <w:trHeight w:val="184"/>
        </w:trPr>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3E5BB92" w14:textId="77777777" w:rsidR="008C4DAF" w:rsidRDefault="008C4DAF">
            <w:pPr>
              <w:widowControl w:val="0"/>
              <w:spacing w:line="276" w:lineRule="auto"/>
              <w:ind w:firstLine="270"/>
              <w:rPr>
                <w:rFonts w:ascii="GHEA Grapalat" w:eastAsia="GHEA Grapalat" w:hAnsi="GHEA Grapalat" w:cs="GHEA Grapalat"/>
                <w:b/>
              </w:rPr>
            </w:pPr>
            <w:r>
              <w:rPr>
                <w:rFonts w:ascii="GHEA Grapalat" w:eastAsia="GHEA Grapalat" w:hAnsi="GHEA Grapalat" w:cs="GHEA Grapalat"/>
                <w:b/>
                <w:shd w:val="clear" w:color="auto" w:fill="D9D9D9"/>
              </w:rPr>
              <w:t>3. ՀՀ</w:t>
            </w:r>
            <w:r>
              <w:rPr>
                <w:rFonts w:ascii="GHEA Grapalat" w:eastAsia="GHEA Grapalat" w:hAnsi="GHEA Grapalat" w:cs="GHEA Grapalat"/>
                <w:b/>
              </w:rPr>
              <w:t xml:space="preserve"> ՏԱՐԱԾՔԱՅԻՆ ԿԱՌԱՎԱՐՄԱՆ ԵՎ ԵՆԹԱԿԱՌՈՒՑՎԱԾՔՆԵՐԻ ՆԱԽԱՐԱՐՈՒԹՅՈՒՆ </w:t>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598DA1"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lang w:val="en-US"/>
              </w:rPr>
              <w:t>25</w:t>
            </w:r>
            <w:r>
              <w:rPr>
                <w:rFonts w:ascii="GHEA Grapalat" w:eastAsia="GHEA Grapalat" w:hAnsi="GHEA Grapalat" w:cs="GHEA Grapalat"/>
                <w:b/>
              </w:rPr>
              <w:t>.</w:t>
            </w:r>
            <w:r>
              <w:rPr>
                <w:rFonts w:ascii="GHEA Grapalat" w:eastAsia="GHEA Grapalat" w:hAnsi="GHEA Grapalat" w:cs="GHEA Grapalat"/>
                <w:b/>
                <w:lang w:val="en-US"/>
              </w:rPr>
              <w:t>04</w:t>
            </w:r>
            <w:r>
              <w:rPr>
                <w:rFonts w:ascii="GHEA Grapalat" w:eastAsia="GHEA Grapalat" w:hAnsi="GHEA Grapalat" w:cs="GHEA Grapalat"/>
                <w:b/>
              </w:rPr>
              <w:t>.202</w:t>
            </w:r>
            <w:r>
              <w:rPr>
                <w:rFonts w:ascii="GHEA Grapalat" w:eastAsia="GHEA Grapalat" w:hAnsi="GHEA Grapalat" w:cs="GHEA Grapalat"/>
                <w:b/>
                <w:lang w:val="en-US"/>
              </w:rPr>
              <w:t>4</w:t>
            </w:r>
          </w:p>
        </w:tc>
      </w:tr>
      <w:tr w:rsidR="008C4DAF" w14:paraId="0BEAC62C" w14:textId="77777777" w:rsidTr="008C4DAF">
        <w:trPr>
          <w:trHeight w:val="183"/>
        </w:trPr>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33D31AD4" w14:textId="77777777" w:rsidR="008C4DAF" w:rsidRDefault="008C4DAF">
            <w:pPr>
              <w:rPr>
                <w:rFonts w:ascii="GHEA Grapalat" w:eastAsia="GHEA Grapalat" w:hAnsi="GHEA Grapalat" w:cs="GHEA Grapalat"/>
                <w:b/>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4B9186C"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N ԳՍ/21.1/13180-2024</w:t>
            </w:r>
          </w:p>
        </w:tc>
      </w:tr>
      <w:tr w:rsidR="008C4DAF" w14:paraId="5F8826C2"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48C13EC8" w14:textId="77777777" w:rsidR="008C4DAF" w:rsidRDefault="008C4DAF">
            <w:pPr>
              <w:spacing w:line="360" w:lineRule="auto"/>
              <w:ind w:left="180" w:right="180" w:firstLine="540"/>
              <w:jc w:val="both"/>
              <w:rPr>
                <w:rFonts w:ascii="GHEA Grapalat" w:eastAsia="GHEA Grapalat" w:hAnsi="GHEA Grapalat" w:cs="GHEA Grapalat"/>
                <w:b/>
              </w:rPr>
            </w:pPr>
            <w:r>
              <w:rPr>
                <w:rFonts w:ascii="GHEA Grapalat" w:hAnsi="GHEA Grapalat"/>
                <w:color w:val="000000"/>
                <w:shd w:val="clear" w:color="auto" w:fill="FFFFFF"/>
              </w:rPr>
              <w:t xml:space="preserve">ՀՀ տարածքային կառավարման և ենթակառուցվածքների նախարարությունը «Սոցիալական աջակցության մասին», </w:t>
            </w:r>
            <w:r>
              <w:rPr>
                <w:rFonts w:ascii="GHEA Grapalat" w:eastAsia="GHEA Grapalat" w:hAnsi="GHEA Grapalat" w:cs="GHEA Grapalat"/>
                <w:color w:val="000000"/>
              </w:rPr>
              <w:t>««Առանց ծնողական խնամքի մնացած երեխաների սոցիալական պաշտպանության</w:t>
            </w:r>
            <w:r>
              <w:rPr>
                <w:rFonts w:ascii="Courier New" w:eastAsia="Calibri" w:hAnsi="Courier New" w:cs="Courier New"/>
                <w:color w:val="000000"/>
              </w:rPr>
              <w:t xml:space="preserve"> </w:t>
            </w:r>
            <w:r>
              <w:rPr>
                <w:rFonts w:ascii="GHEA Grapalat" w:eastAsia="GHEA Grapalat" w:hAnsi="GHEA Grapalat" w:cs="GHEA Grapalat"/>
                <w:color w:val="000000"/>
              </w:rPr>
              <w:t>մասին»</w:t>
            </w:r>
            <w:r>
              <w:rPr>
                <w:rFonts w:ascii="Courier New" w:eastAsia="Calibri" w:hAnsi="Courier New" w:cs="Courier New"/>
                <w:color w:val="000000"/>
              </w:rPr>
              <w:t xml:space="preserve"> </w:t>
            </w:r>
            <w:r>
              <w:rPr>
                <w:rFonts w:ascii="GHEA Grapalat" w:eastAsia="GHEA Grapalat" w:hAnsi="GHEA Grapalat" w:cs="GHEA Grapalat"/>
                <w:color w:val="000000"/>
              </w:rPr>
              <w:t>օրենքում փոփոխություններ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w:t>
            </w:r>
            <w:r>
              <w:rPr>
                <w:rFonts w:ascii="GHEA Grapalat" w:hAnsi="GHEA Grapalat"/>
                <w:color w:val="000000"/>
                <w:shd w:val="clear" w:color="auto" w:fill="FFFFFF"/>
              </w:rPr>
              <w:t>»,</w:t>
            </w:r>
            <w:r>
              <w:rPr>
                <w:rFonts w:ascii="GHEA Grapalat" w:hAnsi="GHEA Grapalat" w:cs="Sylfaen"/>
                <w:lang w:val="af-ZA"/>
              </w:rPr>
              <w:t xml:space="preserve"> </w:t>
            </w:r>
            <w:r>
              <w:rPr>
                <w:rFonts w:ascii="GHEA Grapalat" w:eastAsia="GHEA Grapalat" w:hAnsi="GHEA Grapalat" w:cs="GHEA Grapalat"/>
                <w:color w:val="000000"/>
              </w:rPr>
              <w:t>««Դատական ակտերի հարկադիր կատարման մասին»</w:t>
            </w:r>
            <w:r>
              <w:rPr>
                <w:rFonts w:ascii="Courier New" w:eastAsia="Calibri" w:hAnsi="Courier New" w:cs="Courier New"/>
                <w:color w:val="000000"/>
              </w:rPr>
              <w:t xml:space="preserve"> </w:t>
            </w:r>
            <w:r>
              <w:rPr>
                <w:rFonts w:ascii="GHEA Grapalat" w:eastAsia="GHEA Grapalat" w:hAnsi="GHEA Grapalat" w:cs="GHEA Grapalat"/>
                <w:color w:val="000000"/>
              </w:rPr>
              <w:t>օրենքում փոփոխություններ և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««Զբաղվածության մասին»</w:t>
            </w:r>
            <w:r>
              <w:rPr>
                <w:rFonts w:ascii="GHEA Grapalat" w:hAnsi="GHEA Grapalat" w:cs="GHEA Grapalat"/>
              </w:rPr>
              <w:t xml:space="preserve"> </w:t>
            </w:r>
            <w:r>
              <w:rPr>
                <w:rFonts w:ascii="GHEA Grapalat" w:eastAsia="GHEA Grapalat" w:hAnsi="GHEA Grapalat" w:cs="GHEA Grapalat"/>
                <w:color w:val="000000"/>
              </w:rPr>
              <w:t>օրենքում փոփոխություններ և լրացումներ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««Պետական կենսաթոշակների մասին» օրենքում լրացումներ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w:t>
            </w:r>
            <w:r>
              <w:rPr>
                <w:rFonts w:ascii="GHEA Grapalat" w:hAnsi="GHEA Grapalat" w:cs="GHEA Grapalat"/>
              </w:rPr>
              <w:t xml:space="preserve"> </w:t>
            </w:r>
            <w:r>
              <w:rPr>
                <w:rFonts w:ascii="GHEA Grapalat" w:eastAsia="GHEA Grapalat" w:hAnsi="GHEA Grapalat" w:cs="GHEA Grapalat"/>
                <w:color w:val="000000"/>
              </w:rPr>
              <w:t>««Համայնքային ծառայության մասին» օրենքում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«Հայաստանի Հանրապետության հարկային օրենսգրքում փոփոխություն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««Հայաստանի Հանրապետությունում ստուգումների կազմակերպման և անցկացման մասին» օրենքում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««Տարածքային կառավարման մասին» օրենքում փոփոխություն և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մաuին», ««Տեղական ինքնակառավարման մասին» օրենքում փոփոխություններ և լրացում կատարելու</w:t>
            </w:r>
            <w:r>
              <w:rPr>
                <w:rFonts w:ascii="Courier New" w:eastAsia="Calibri" w:hAnsi="Courier New" w:cs="Courier New"/>
                <w:color w:val="000000"/>
              </w:rPr>
              <w:t xml:space="preserve"> </w:t>
            </w:r>
            <w:r>
              <w:rPr>
                <w:rFonts w:ascii="GHEA Grapalat" w:eastAsia="GHEA Grapalat" w:hAnsi="GHEA Grapalat" w:cs="GHEA Grapalat"/>
                <w:color w:val="000000"/>
              </w:rPr>
              <w:t xml:space="preserve">մաuին», </w:t>
            </w:r>
            <w:r>
              <w:rPr>
                <w:rFonts w:ascii="GHEA Grapalat" w:hAnsi="GHEA Grapalat"/>
              </w:rPr>
              <w:t xml:space="preserve">««Անձի ֆունկցիոնալության գնահատման մասին» </w:t>
            </w:r>
            <w:r>
              <w:rPr>
                <w:rFonts w:ascii="GHEA Grapalat" w:hAnsi="GHEA Grapalat"/>
                <w:color w:val="000000"/>
              </w:rPr>
              <w:t>օրենքում փոփոխություններ կատարելու</w:t>
            </w:r>
            <w:r>
              <w:rPr>
                <w:rFonts w:ascii="Courier New" w:eastAsia="Calibri" w:hAnsi="Courier New" w:cs="Courier New"/>
                <w:color w:val="000000"/>
              </w:rPr>
              <w:t xml:space="preserve"> </w:t>
            </w:r>
            <w:r>
              <w:rPr>
                <w:rFonts w:ascii="GHEA Grapalat" w:hAnsi="GHEA Grapalat"/>
                <w:color w:val="000000"/>
              </w:rPr>
              <w:t>մաuին</w:t>
            </w:r>
            <w:r>
              <w:rPr>
                <w:rFonts w:ascii="GHEA Grapalat" w:hAnsi="GHEA Grapalat"/>
              </w:rPr>
              <w:t xml:space="preserve">», </w:t>
            </w:r>
            <w:r>
              <w:rPr>
                <w:rStyle w:val="Strong"/>
                <w:rFonts w:ascii="GHEA Grapalat" w:eastAsiaTheme="majorEastAsia" w:hAnsi="GHEA Grapalat"/>
                <w:color w:val="000000"/>
              </w:rPr>
              <w:t>««Բարեգործության մասին» օրենքում փոփոխություններ կատարելու մասին», ««</w:t>
            </w:r>
            <w:r>
              <w:rPr>
                <w:rFonts w:ascii="GHEA Grapalat" w:eastAsia="GHEA Grapalat" w:hAnsi="GHEA Grapalat" w:cs="GHEA Grapalat"/>
                <w:color w:val="000000"/>
              </w:rPr>
              <w:t>Պետական նպաստների մասին»</w:t>
            </w:r>
            <w:r>
              <w:rPr>
                <w:rFonts w:ascii="Calibri" w:eastAsia="Calibri" w:hAnsi="Calibri" w:cs="Calibri"/>
                <w:color w:val="000000"/>
              </w:rPr>
              <w:t xml:space="preserve"> </w:t>
            </w:r>
            <w:r>
              <w:rPr>
                <w:rFonts w:ascii="GHEA Grapalat" w:eastAsia="Calibri" w:hAnsi="GHEA Grapalat" w:cs="Sylfaen"/>
                <w:color w:val="000000"/>
              </w:rPr>
              <w:t>օրենքում</w:t>
            </w:r>
            <w:r>
              <w:rPr>
                <w:rFonts w:ascii="Sylfaen" w:eastAsia="Calibri" w:hAnsi="Sylfaen" w:cs="Sylfaen"/>
                <w:color w:val="000000"/>
              </w:rPr>
              <w:t xml:space="preserve"> </w:t>
            </w:r>
            <w:r>
              <w:rPr>
                <w:rFonts w:ascii="GHEA Grapalat" w:eastAsia="Calibri" w:hAnsi="GHEA Grapalat" w:cs="Calibri"/>
                <w:color w:val="000000"/>
              </w:rPr>
              <w:t>լրացում և փոփոխություններ</w:t>
            </w:r>
            <w:r>
              <w:rPr>
                <w:rFonts w:ascii="GHEA Grapalat" w:eastAsia="GHEA Grapalat" w:hAnsi="GHEA Grapalat" w:cs="GHEA Grapalat"/>
                <w:color w:val="000000"/>
              </w:rPr>
              <w:t xml:space="preserve"> կատարելու</w:t>
            </w:r>
            <w:r>
              <w:rPr>
                <w:rFonts w:ascii="Calibri" w:eastAsia="Calibri" w:hAnsi="Calibri" w:cs="Calibri"/>
                <w:color w:val="000000"/>
              </w:rPr>
              <w:t xml:space="preserve"> </w:t>
            </w:r>
            <w:r>
              <w:rPr>
                <w:rFonts w:ascii="GHEA Grapalat" w:eastAsia="GHEA Grapalat" w:hAnsi="GHEA Grapalat" w:cs="GHEA Grapalat"/>
                <w:color w:val="000000"/>
              </w:rPr>
              <w:t>մաuին</w:t>
            </w:r>
            <w:r>
              <w:rPr>
                <w:rStyle w:val="Strong"/>
                <w:rFonts w:ascii="GHEA Grapalat" w:eastAsiaTheme="majorEastAsia" w:hAnsi="GHEA Grapalat"/>
                <w:color w:val="000000"/>
              </w:rPr>
              <w:t>»,</w:t>
            </w:r>
            <w:r>
              <w:rPr>
                <w:rFonts w:ascii="GHEA Grapalat" w:hAnsi="GHEA Grapalat" w:cs="GHEA Grapalat"/>
              </w:rPr>
              <w:t xml:space="preserve"> </w:t>
            </w:r>
            <w:r>
              <w:rPr>
                <w:rFonts w:ascii="GHEA Grapalat" w:eastAsia="GHEA Grapalat" w:hAnsi="GHEA Grapalat" w:cs="GHEA Grapalat"/>
                <w:color w:val="000000"/>
              </w:rPr>
              <w:t>««Երևան քաղաքում տեղական ինքնակառավարման մասին»</w:t>
            </w:r>
            <w:r>
              <w:rPr>
                <w:rFonts w:ascii="Calibri" w:eastAsia="Calibri" w:hAnsi="Calibri" w:cs="Calibri"/>
                <w:color w:val="000000"/>
              </w:rPr>
              <w:t xml:space="preserve"> </w:t>
            </w:r>
            <w:r>
              <w:rPr>
                <w:rFonts w:ascii="GHEA Grapalat" w:eastAsia="GHEA Grapalat" w:hAnsi="GHEA Grapalat" w:cs="GHEA Grapalat"/>
                <w:color w:val="000000"/>
              </w:rPr>
              <w:t>օրենքում փոփոխություն և լրացում կատարելու</w:t>
            </w:r>
            <w:r>
              <w:rPr>
                <w:rFonts w:ascii="Calibri" w:eastAsia="Calibri" w:hAnsi="Calibri" w:cs="Calibri"/>
                <w:color w:val="000000"/>
              </w:rPr>
              <w:t xml:space="preserve"> </w:t>
            </w:r>
            <w:r>
              <w:rPr>
                <w:rFonts w:ascii="GHEA Grapalat" w:eastAsia="GHEA Grapalat" w:hAnsi="GHEA Grapalat" w:cs="GHEA Grapalat"/>
                <w:color w:val="000000"/>
              </w:rPr>
              <w:t>մաuին», «Վարչական իրավախախտումների վերաբերյալ Հայաստանի Հանրապետության օրենսգրքում լրացումներ</w:t>
            </w:r>
            <w:r>
              <w:rPr>
                <w:color w:val="000000"/>
              </w:rPr>
              <w:t xml:space="preserve"> </w:t>
            </w:r>
            <w:r>
              <w:rPr>
                <w:rFonts w:ascii="GHEA Grapalat" w:eastAsia="GHEA Grapalat" w:hAnsi="GHEA Grapalat" w:cs="GHEA Grapalat"/>
                <w:color w:val="000000"/>
              </w:rPr>
              <w:t>կատարելու</w:t>
            </w:r>
            <w:r>
              <w:rPr>
                <w:color w:val="000000"/>
              </w:rPr>
              <w:t xml:space="preserve"> </w:t>
            </w:r>
            <w:r>
              <w:rPr>
                <w:rFonts w:ascii="GHEA Grapalat" w:eastAsia="GHEA Grapalat" w:hAnsi="GHEA Grapalat" w:cs="GHEA Grapalat"/>
                <w:color w:val="000000"/>
              </w:rPr>
              <w:t xml:space="preserve">մասին», </w:t>
            </w:r>
            <w:r>
              <w:rPr>
                <w:rStyle w:val="Strong"/>
                <w:rFonts w:ascii="GHEA Grapalat" w:eastAsiaTheme="majorEastAsia" w:hAnsi="GHEA Grapalat"/>
                <w:color w:val="000000"/>
              </w:rPr>
              <w:t>««Ոստիկանության մասին» օրենքում լրացում կատարելու մասին</w:t>
            </w:r>
            <w:r>
              <w:rPr>
                <w:rFonts w:ascii="GHEA Grapalat" w:eastAsia="GHEA Grapalat" w:hAnsi="GHEA Grapalat" w:cs="GHEA Grapalat"/>
                <w:b/>
                <w:color w:val="000000"/>
              </w:rPr>
              <w:t>»</w:t>
            </w:r>
            <w:r>
              <w:rPr>
                <w:rFonts w:ascii="GHEA Grapalat" w:hAnsi="GHEA Grapalat" w:cs="GHEA Grapalat"/>
                <w:b/>
              </w:rPr>
              <w:t>,</w:t>
            </w:r>
            <w:r>
              <w:rPr>
                <w:rFonts w:ascii="GHEA Grapalat" w:hAnsi="GHEA Grapalat" w:cs="GHEA Grapalat"/>
              </w:rPr>
              <w:t xml:space="preserve"> «</w:t>
            </w:r>
            <w:r>
              <w:rPr>
                <w:rFonts w:ascii="GHEA Grapalat" w:eastAsia="GHEA Grapalat" w:hAnsi="GHEA Grapalat" w:cs="GHEA Grapalat"/>
                <w:color w:val="000000"/>
              </w:rPr>
              <w:t>Հայաստանի Հանրապետության աշխատանքային օրենսգրքում</w:t>
            </w:r>
            <w:r>
              <w:rPr>
                <w:rFonts w:ascii="GHEA Grapalat" w:hAnsi="GHEA Grapalat"/>
                <w:color w:val="000000"/>
              </w:rPr>
              <w:t xml:space="preserve"> փոփոխություններ և </w:t>
            </w:r>
            <w:r>
              <w:rPr>
                <w:rFonts w:ascii="GHEA Grapalat" w:eastAsia="GHEA Grapalat" w:hAnsi="GHEA Grapalat" w:cs="GHEA Grapalat"/>
                <w:color w:val="000000"/>
              </w:rPr>
              <w:t>լրացումներ կատարելու մասին</w:t>
            </w:r>
            <w:r>
              <w:rPr>
                <w:rFonts w:ascii="GHEA Grapalat" w:hAnsi="GHEA Grapalat" w:cs="GHEA Grapalat"/>
              </w:rPr>
              <w:t xml:space="preserve">» և </w:t>
            </w:r>
            <w:r>
              <w:rPr>
                <w:rFonts w:ascii="GHEA Grapalat" w:eastAsia="GHEA Grapalat" w:hAnsi="GHEA Grapalat" w:cs="GHEA Grapalat"/>
                <w:color w:val="000000"/>
              </w:rPr>
              <w:t xml:space="preserve">««Պետական նպաստների մասին» օրենքում փոփոխություններ և լրացումներ կատարելու մաuին», ««Բարձրագույն և հետբուհական մասնագիտական կրթության մասին» օրենքում փոփոխություններ և լրացում կատարելու մաuին», ««Հանրակրթության մասին» օրենքում փոփոխություն կատարելու մաuին», ««Կրթության մասին» օրենքում փոփոխություն  և լրացում կատարելու մաuին», ««Նախնական մասնագիտական (արհեստագործական) և միջին մասնագիտական կրթության մասին» օրենքում փոփոխություն և լրացում կատարելու մաuին», ««Փաստաբանության մասին» օրենքում փոփոխություն կատարելու մաuին», ««Պետական տուրքի մասին» օրենքում փոփոխություններ կատարելու մաuին», ««Զբաղվածության մասին» օրենքում փոփոխություն կատարելու մաuին» </w:t>
            </w:r>
            <w:r>
              <w:rPr>
                <w:rFonts w:ascii="GHEA Grapalat" w:hAnsi="GHEA Grapalat" w:cs="GHEA Grapalat"/>
              </w:rPr>
              <w:t xml:space="preserve">օրենքների </w:t>
            </w:r>
            <w:r>
              <w:rPr>
                <w:rFonts w:ascii="GHEA Grapalat" w:hAnsi="GHEA Grapalat"/>
              </w:rPr>
              <w:t>նախագծերի վերաբերյալ դիտողություններ և առաջարկություններ չունի:</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38924C5C"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Ընդունվել ի գիտություն։</w:t>
            </w:r>
          </w:p>
        </w:tc>
      </w:tr>
      <w:tr w:rsidR="008C4DAF" w14:paraId="37015D9B" w14:textId="77777777" w:rsidTr="008C4DAF">
        <w:trPr>
          <w:trHeight w:val="237"/>
        </w:trPr>
        <w:tc>
          <w:tcPr>
            <w:tcW w:w="11970" w:type="dxa"/>
            <w:gridSpan w:val="11"/>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43C94E"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shd w:val="clear" w:color="auto" w:fill="D9D9D9"/>
              </w:rPr>
              <w:t>4. ՀՀ</w:t>
            </w:r>
            <w:r>
              <w:rPr>
                <w:rFonts w:ascii="GHEA Grapalat" w:eastAsia="GHEA Grapalat" w:hAnsi="GHEA Grapalat" w:cs="GHEA Grapalat"/>
                <w:b/>
              </w:rPr>
              <w:t xml:space="preserve"> ԿԵՆՏՐՈՆԱԿԱՆ ԲԱՆԿ</w:t>
            </w:r>
          </w:p>
        </w:tc>
        <w:tc>
          <w:tcPr>
            <w:tcW w:w="350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48E6D3C"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lang w:val="en-US"/>
              </w:rPr>
              <w:t>26</w:t>
            </w:r>
            <w:r>
              <w:rPr>
                <w:rFonts w:ascii="GHEA Grapalat" w:eastAsia="GHEA Grapalat" w:hAnsi="GHEA Grapalat" w:cs="GHEA Grapalat"/>
                <w:b/>
              </w:rPr>
              <w:t>.</w:t>
            </w:r>
            <w:r>
              <w:rPr>
                <w:rFonts w:ascii="GHEA Grapalat" w:eastAsia="GHEA Grapalat" w:hAnsi="GHEA Grapalat" w:cs="GHEA Grapalat"/>
                <w:b/>
                <w:lang w:val="en-US"/>
              </w:rPr>
              <w:t>04</w:t>
            </w:r>
            <w:r>
              <w:rPr>
                <w:rFonts w:ascii="GHEA Grapalat" w:eastAsia="GHEA Grapalat" w:hAnsi="GHEA Grapalat" w:cs="GHEA Grapalat"/>
                <w:b/>
              </w:rPr>
              <w:t>.202</w:t>
            </w:r>
            <w:r>
              <w:rPr>
                <w:rFonts w:ascii="GHEA Grapalat" w:eastAsia="GHEA Grapalat" w:hAnsi="GHEA Grapalat" w:cs="GHEA Grapalat"/>
                <w:b/>
                <w:lang w:val="en-US"/>
              </w:rPr>
              <w:t>4</w:t>
            </w:r>
          </w:p>
        </w:tc>
      </w:tr>
      <w:tr w:rsidR="008C4DAF" w14:paraId="3DD53348" w14:textId="77777777" w:rsidTr="008C4DAF">
        <w:trPr>
          <w:trHeight w:val="237"/>
        </w:trPr>
        <w:tc>
          <w:tcPr>
            <w:tcW w:w="3300" w:type="dxa"/>
            <w:gridSpan w:val="11"/>
            <w:vMerge/>
            <w:tcBorders>
              <w:top w:val="single" w:sz="4" w:space="0" w:color="000000"/>
              <w:left w:val="single" w:sz="4" w:space="0" w:color="000000"/>
              <w:bottom w:val="single" w:sz="4" w:space="0" w:color="000000"/>
              <w:right w:val="single" w:sz="4" w:space="0" w:color="000000"/>
            </w:tcBorders>
            <w:vAlign w:val="center"/>
            <w:hideMark/>
          </w:tcPr>
          <w:p w14:paraId="4A70CFBC" w14:textId="77777777" w:rsidR="008C4DAF" w:rsidRDefault="008C4DAF">
            <w:pPr>
              <w:rPr>
                <w:rFonts w:ascii="GHEA Grapalat" w:eastAsia="GHEA Grapalat" w:hAnsi="GHEA Grapalat" w:cs="GHEA Grapalat"/>
                <w:b/>
              </w:rPr>
            </w:pPr>
          </w:p>
        </w:tc>
        <w:tc>
          <w:tcPr>
            <w:tcW w:w="350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4DE43A0" w14:textId="77777777" w:rsidR="008C4DAF" w:rsidRDefault="008C4DAF">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N 15.1-07/306-24</w:t>
            </w:r>
          </w:p>
        </w:tc>
      </w:tr>
      <w:tr w:rsidR="008C4DAF" w:rsidRPr="008C4DAF" w14:paraId="5B25B0DD" w14:textId="77777777" w:rsidTr="008C4DAF">
        <w:trPr>
          <w:trHeight w:val="237"/>
        </w:trPr>
        <w:tc>
          <w:tcPr>
            <w:tcW w:w="9810" w:type="dxa"/>
            <w:gridSpan w:val="2"/>
            <w:tcBorders>
              <w:top w:val="single" w:sz="4" w:space="0" w:color="000000"/>
              <w:left w:val="single" w:sz="4" w:space="0" w:color="000000"/>
              <w:bottom w:val="single" w:sz="4" w:space="0" w:color="000000"/>
              <w:right w:val="single" w:sz="4" w:space="0" w:color="000000"/>
            </w:tcBorders>
            <w:hideMark/>
          </w:tcPr>
          <w:p w14:paraId="371D290C" w14:textId="77777777" w:rsidR="008C4DAF" w:rsidRDefault="008C4DAF">
            <w:pPr>
              <w:spacing w:line="360" w:lineRule="auto"/>
              <w:ind w:left="180" w:right="270" w:firstLine="387"/>
              <w:jc w:val="both"/>
              <w:rPr>
                <w:rFonts w:ascii="GHEA Grapalat" w:hAnsi="GHEA Grapalat"/>
              </w:rPr>
            </w:pPr>
            <w:r>
              <w:rPr>
                <w:rFonts w:ascii="GHEA Grapalat" w:hAnsi="GHEA Grapalat" w:cs="Sylfaen"/>
              </w:rPr>
              <w:t>1. Համաձայն</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վարչապետի</w:t>
            </w:r>
            <w:r>
              <w:rPr>
                <w:rFonts w:ascii="GHEA Grapalat" w:hAnsi="GHEA Grapalat"/>
              </w:rPr>
              <w:t xml:space="preserve"> </w:t>
            </w:r>
            <w:r>
              <w:rPr>
                <w:rFonts w:ascii="GHEA Grapalat" w:hAnsi="GHEA Grapalat" w:cs="Sylfaen"/>
              </w:rPr>
              <w:t>աշխատակազմի</w:t>
            </w:r>
            <w:r>
              <w:rPr>
                <w:rFonts w:ascii="GHEA Grapalat" w:hAnsi="GHEA Grapalat"/>
              </w:rPr>
              <w:t xml:space="preserve"> </w:t>
            </w:r>
            <w:r>
              <w:rPr>
                <w:rFonts w:ascii="GHEA Grapalat" w:hAnsi="GHEA Grapalat" w:cs="Sylfaen"/>
              </w:rPr>
              <w:t>ղեկավարի</w:t>
            </w:r>
            <w:r>
              <w:rPr>
                <w:rFonts w:ascii="GHEA Grapalat" w:hAnsi="GHEA Grapalat"/>
              </w:rPr>
              <w:t xml:space="preserve"> 16.04.2024 </w:t>
            </w:r>
            <w:r>
              <w:rPr>
                <w:rFonts w:ascii="GHEA Grapalat" w:hAnsi="GHEA Grapalat" w:cs="Sylfaen"/>
              </w:rPr>
              <w:t>թվականի</w:t>
            </w:r>
            <w:r>
              <w:rPr>
                <w:rFonts w:ascii="GHEA Grapalat" w:hAnsi="GHEA Grapalat"/>
              </w:rPr>
              <w:t xml:space="preserve"> </w:t>
            </w:r>
            <w:r>
              <w:rPr>
                <w:rFonts w:ascii="GHEA Grapalat" w:hAnsi="GHEA Grapalat" w:cs="Sylfaen"/>
              </w:rPr>
              <w:t>թիվ</w:t>
            </w:r>
            <w:r>
              <w:rPr>
                <w:rFonts w:ascii="GHEA Grapalat" w:hAnsi="GHEA Grapalat"/>
              </w:rPr>
              <w:tab/>
              <w:t xml:space="preserve">02/11.4/14039-2024 </w:t>
            </w:r>
            <w:r>
              <w:rPr>
                <w:rFonts w:ascii="GHEA Grapalat" w:hAnsi="GHEA Grapalat" w:cs="Sylfaen"/>
              </w:rPr>
              <w:t>գրության՝</w:t>
            </w:r>
            <w:r>
              <w:rPr>
                <w:rFonts w:ascii="GHEA Grapalat" w:hAnsi="GHEA Grapalat"/>
              </w:rPr>
              <w:t xml:space="preserve"> </w:t>
            </w:r>
            <w:r>
              <w:rPr>
                <w:rFonts w:ascii="GHEA Grapalat" w:hAnsi="GHEA Grapalat" w:cs="Sylfaen"/>
              </w:rPr>
              <w:t>ներկայացված</w:t>
            </w:r>
            <w:r>
              <w:rPr>
                <w:rFonts w:ascii="GHEA Grapalat" w:hAnsi="GHEA Grapalat"/>
              </w:rPr>
              <w:t xml:space="preserve"> </w:t>
            </w:r>
            <w:r>
              <w:rPr>
                <w:rFonts w:ascii="GHEA Grapalat" w:hAnsi="GHEA Grapalat" w:cs="Sylfaen"/>
              </w:rPr>
              <w:t>օրենքների</w:t>
            </w:r>
            <w:r>
              <w:rPr>
                <w:rFonts w:ascii="GHEA Grapalat" w:hAnsi="GHEA Grapalat"/>
              </w:rPr>
              <w:t xml:space="preserve"> </w:t>
            </w:r>
            <w:r>
              <w:rPr>
                <w:rFonts w:ascii="GHEA Grapalat" w:hAnsi="GHEA Grapalat" w:cs="Sylfaen"/>
              </w:rPr>
              <w:t>նախագծերի</w:t>
            </w:r>
            <w:r>
              <w:rPr>
                <w:rFonts w:ascii="GHEA Grapalat" w:hAnsi="GHEA Grapalat"/>
              </w:rPr>
              <w:t xml:space="preserve"> </w:t>
            </w:r>
            <w:r>
              <w:rPr>
                <w:rFonts w:ascii="GHEA Grapalat" w:hAnsi="GHEA Grapalat" w:cs="Sylfaen"/>
              </w:rPr>
              <w:t>փաթեթի</w:t>
            </w:r>
            <w:r>
              <w:rPr>
                <w:rFonts w:ascii="GHEA Grapalat" w:hAnsi="GHEA Grapalat"/>
              </w:rPr>
              <w:t xml:space="preserve"> </w:t>
            </w:r>
            <w:r>
              <w:rPr>
                <w:rFonts w:ascii="GHEA Grapalat" w:hAnsi="GHEA Grapalat" w:cs="Sylfaen"/>
              </w:rPr>
              <w:t>վերաբերյալ</w:t>
            </w:r>
            <w:r>
              <w:rPr>
                <w:rFonts w:ascii="GHEA Grapalat" w:hAnsi="GHEA Grapalat"/>
              </w:rPr>
              <w:t xml:space="preserve"> </w:t>
            </w:r>
            <w:r>
              <w:rPr>
                <w:rFonts w:ascii="GHEA Grapalat" w:hAnsi="GHEA Grapalat" w:cs="Sylfaen"/>
              </w:rPr>
              <w:t>հայտնում</w:t>
            </w:r>
            <w:r>
              <w:rPr>
                <w:rFonts w:ascii="GHEA Grapalat" w:hAnsi="GHEA Grapalat"/>
              </w:rPr>
              <w:t xml:space="preserve"> </w:t>
            </w:r>
            <w:r>
              <w:rPr>
                <w:rFonts w:ascii="GHEA Grapalat" w:hAnsi="GHEA Grapalat" w:cs="Sylfaen"/>
              </w:rPr>
              <w:t>ենք</w:t>
            </w:r>
            <w:r>
              <w:rPr>
                <w:rFonts w:ascii="GHEA Grapalat" w:hAnsi="GHEA Grapalat"/>
              </w:rPr>
              <w:t xml:space="preserve"> </w:t>
            </w:r>
            <w:r>
              <w:rPr>
                <w:rFonts w:ascii="GHEA Grapalat" w:hAnsi="GHEA Grapalat" w:cs="Sylfaen"/>
              </w:rPr>
              <w:t>Հայաստանի</w:t>
            </w:r>
            <w:r>
              <w:rPr>
                <w:rFonts w:ascii="GHEA Grapalat" w:hAnsi="GHEA Grapalat"/>
              </w:rPr>
              <w:t xml:space="preserve"> </w:t>
            </w:r>
            <w:r>
              <w:rPr>
                <w:rFonts w:ascii="GHEA Grapalat" w:hAnsi="GHEA Grapalat" w:cs="Sylfaen"/>
              </w:rPr>
              <w:t>Հանրապետության</w:t>
            </w:r>
            <w:r>
              <w:rPr>
                <w:rFonts w:ascii="GHEA Grapalat" w:hAnsi="GHEA Grapalat"/>
              </w:rPr>
              <w:t xml:space="preserve"> </w:t>
            </w:r>
            <w:r>
              <w:rPr>
                <w:rFonts w:ascii="GHEA Grapalat" w:hAnsi="GHEA Grapalat" w:cs="Sylfaen"/>
              </w:rPr>
              <w:t>կենտրոնական</w:t>
            </w:r>
            <w:r>
              <w:rPr>
                <w:rFonts w:ascii="GHEA Grapalat" w:hAnsi="GHEA Grapalat"/>
              </w:rPr>
              <w:t xml:space="preserve"> </w:t>
            </w:r>
            <w:r>
              <w:rPr>
                <w:rFonts w:ascii="GHEA Grapalat" w:hAnsi="GHEA Grapalat" w:cs="Sylfaen"/>
              </w:rPr>
              <w:t>բանկի</w:t>
            </w:r>
            <w:r>
              <w:rPr>
                <w:rFonts w:ascii="GHEA Grapalat" w:hAnsi="GHEA Grapalat"/>
              </w:rPr>
              <w:t xml:space="preserve"> </w:t>
            </w:r>
            <w:r>
              <w:rPr>
                <w:rFonts w:ascii="GHEA Grapalat" w:hAnsi="GHEA Grapalat" w:cs="Sylfaen"/>
              </w:rPr>
              <w:t>դիիրքորոշումը</w:t>
            </w:r>
            <w:r w:rsidRPr="00646FE0">
              <w:rPr>
                <w:rFonts w:ascii="MS Gothic" w:eastAsia="MS Gothic" w:hAnsi="MS Gothic" w:cs="MS Gothic" w:hint="eastAsia"/>
              </w:rPr>
              <w:t>․</w:t>
            </w:r>
          </w:p>
          <w:p w14:paraId="74BC8DAB" w14:textId="77777777" w:rsidR="008C4DAF" w:rsidRDefault="008C4DAF">
            <w:pPr>
              <w:spacing w:line="360" w:lineRule="auto"/>
              <w:ind w:left="180" w:right="270" w:firstLine="387"/>
              <w:jc w:val="both"/>
              <w:rPr>
                <w:rFonts w:ascii="GHEA Grapalat" w:hAnsi="GHEA Grapalat"/>
              </w:rPr>
            </w:pPr>
            <w:r>
              <w:rPr>
                <w:rFonts w:ascii="GHEA Grapalat" w:hAnsi="GHEA Grapalat"/>
              </w:rPr>
              <w:t>««</w:t>
            </w:r>
            <w:r>
              <w:rPr>
                <w:rFonts w:ascii="GHEA Grapalat" w:hAnsi="GHEA Grapalat" w:cs="Sylfaen"/>
              </w:rPr>
              <w:t>Պետական</w:t>
            </w:r>
            <w:r>
              <w:rPr>
                <w:rFonts w:ascii="GHEA Grapalat" w:hAnsi="GHEA Grapalat"/>
              </w:rPr>
              <w:t xml:space="preserve"> </w:t>
            </w:r>
            <w:r>
              <w:rPr>
                <w:rFonts w:ascii="GHEA Grapalat" w:hAnsi="GHEA Grapalat" w:cs="Sylfaen"/>
              </w:rPr>
              <w:t>նպաստների</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օրենքում</w:t>
            </w:r>
            <w:r>
              <w:rPr>
                <w:rFonts w:ascii="GHEA Grapalat" w:hAnsi="GHEA Grapalat"/>
              </w:rPr>
              <w:t xml:space="preserve"> </w:t>
            </w:r>
            <w:r>
              <w:rPr>
                <w:rFonts w:ascii="GHEA Grapalat" w:hAnsi="GHEA Grapalat" w:cs="Sylfaen"/>
              </w:rPr>
              <w:t>փոփոխություններ</w:t>
            </w:r>
            <w:r>
              <w:rPr>
                <w:rFonts w:ascii="GHEA Grapalat" w:hAnsi="GHEA Grapalat"/>
              </w:rPr>
              <w:t xml:space="preserve"> </w:t>
            </w:r>
            <w:r>
              <w:rPr>
                <w:rFonts w:ascii="GHEA Grapalat" w:hAnsi="GHEA Grapalat" w:cs="Sylfaen"/>
              </w:rPr>
              <w:t>և</w:t>
            </w:r>
            <w:r>
              <w:rPr>
                <w:rFonts w:ascii="GHEA Grapalat" w:hAnsi="GHEA Grapalat"/>
              </w:rPr>
              <w:t xml:space="preserve"> </w:t>
            </w:r>
            <w:r>
              <w:rPr>
                <w:rFonts w:ascii="GHEA Grapalat" w:hAnsi="GHEA Grapalat" w:cs="Sylfaen"/>
              </w:rPr>
              <w:t>լրացումներ</w:t>
            </w:r>
            <w:r>
              <w:rPr>
                <w:rFonts w:ascii="GHEA Grapalat" w:hAnsi="GHEA Grapalat"/>
              </w:rPr>
              <w:t xml:space="preserve"> </w:t>
            </w:r>
            <w:r>
              <w:rPr>
                <w:rFonts w:ascii="GHEA Grapalat" w:hAnsi="GHEA Grapalat" w:cs="Sylfaen"/>
              </w:rPr>
              <w:t>կատարելու</w:t>
            </w:r>
            <w:r>
              <w:rPr>
                <w:rFonts w:ascii="GHEA Grapalat" w:hAnsi="GHEA Grapalat"/>
              </w:rPr>
              <w:t xml:space="preserve"> </w:t>
            </w:r>
            <w:r>
              <w:rPr>
                <w:rFonts w:ascii="GHEA Grapalat" w:hAnsi="GHEA Grapalat" w:cs="Sylfaen"/>
              </w:rPr>
              <w:t>մասին</w:t>
            </w:r>
            <w:r>
              <w:rPr>
                <w:rFonts w:ascii="GHEA Grapalat" w:hAnsi="GHEA Grapalat"/>
              </w:rPr>
              <w:t xml:space="preserve">» </w:t>
            </w:r>
            <w:r>
              <w:rPr>
                <w:rFonts w:ascii="GHEA Grapalat" w:hAnsi="GHEA Grapalat" w:cs="Sylfaen"/>
              </w:rPr>
              <w:t>օրենքի</w:t>
            </w:r>
            <w:r>
              <w:rPr>
                <w:rFonts w:ascii="GHEA Grapalat" w:hAnsi="GHEA Grapalat"/>
              </w:rPr>
              <w:t xml:space="preserve"> </w:t>
            </w:r>
            <w:r>
              <w:rPr>
                <w:rFonts w:ascii="GHEA Grapalat" w:hAnsi="GHEA Grapalat" w:cs="Sylfaen"/>
                <w:shd w:val="clear" w:color="auto" w:fill="FFFFFF"/>
              </w:rPr>
              <w:t>նախագծում</w:t>
            </w:r>
            <w:r>
              <w:rPr>
                <w:rFonts w:ascii="GHEA Grapalat" w:hAnsi="GHEA Grapalat"/>
                <w:shd w:val="clear" w:color="auto" w:fill="FFFFFF"/>
              </w:rPr>
              <w:t xml:space="preserve"> </w:t>
            </w:r>
            <w:r>
              <w:rPr>
                <w:rFonts w:ascii="GHEA Grapalat" w:hAnsi="GHEA Grapalat" w:cs="Sylfaen"/>
                <w:shd w:val="clear" w:color="auto" w:fill="FFFFFF"/>
              </w:rPr>
              <w:t>ավելացվել</w:t>
            </w:r>
            <w:r>
              <w:rPr>
                <w:rFonts w:ascii="GHEA Grapalat" w:hAnsi="GHEA Grapalat"/>
                <w:shd w:val="clear" w:color="auto" w:fill="FFFFFF"/>
              </w:rPr>
              <w:t xml:space="preserve"> </w:t>
            </w:r>
            <w:r>
              <w:rPr>
                <w:rFonts w:ascii="GHEA Grapalat" w:hAnsi="GHEA Grapalat" w:cs="Sylfaen"/>
                <w:shd w:val="clear" w:color="auto" w:fill="FFFFFF"/>
              </w:rPr>
              <w:t>է</w:t>
            </w:r>
            <w:r>
              <w:rPr>
                <w:rFonts w:ascii="GHEA Grapalat" w:hAnsi="GHEA Grapalat"/>
                <w:shd w:val="clear" w:color="auto" w:fill="FFFFFF"/>
              </w:rPr>
              <w:t xml:space="preserve"> </w:t>
            </w:r>
            <w:r>
              <w:rPr>
                <w:rFonts w:ascii="GHEA Grapalat" w:hAnsi="GHEA Grapalat" w:cs="Sylfaen"/>
                <w:shd w:val="clear" w:color="auto" w:fill="FFFFFF"/>
              </w:rPr>
              <w:t>նոր</w:t>
            </w:r>
            <w:r>
              <w:rPr>
                <w:rFonts w:ascii="GHEA Grapalat" w:hAnsi="GHEA Grapalat"/>
                <w:shd w:val="clear" w:color="auto" w:fill="FFFFFF"/>
              </w:rPr>
              <w:t xml:space="preserve"> </w:t>
            </w:r>
            <w:r>
              <w:rPr>
                <w:rFonts w:ascii="GHEA Grapalat" w:hAnsi="GHEA Grapalat" w:cs="Sylfaen"/>
                <w:shd w:val="clear" w:color="auto" w:fill="FFFFFF"/>
              </w:rPr>
              <w:t>կարգավորումներ</w:t>
            </w:r>
            <w:r>
              <w:rPr>
                <w:rFonts w:ascii="GHEA Grapalat" w:hAnsi="GHEA Grapalat"/>
                <w:shd w:val="clear" w:color="auto" w:fill="FFFFFF"/>
              </w:rPr>
              <w:t xml:space="preserve"> (15.1 </w:t>
            </w:r>
            <w:r>
              <w:rPr>
                <w:rFonts w:ascii="GHEA Grapalat" w:hAnsi="GHEA Grapalat" w:cs="Sylfaen"/>
                <w:shd w:val="clear" w:color="auto" w:fill="FFFFFF"/>
              </w:rPr>
              <w:t>հոդվածի</w:t>
            </w:r>
            <w:r>
              <w:rPr>
                <w:rFonts w:ascii="GHEA Grapalat" w:hAnsi="GHEA Grapalat"/>
                <w:shd w:val="clear" w:color="auto" w:fill="FFFFFF"/>
              </w:rPr>
              <w:t xml:space="preserve"> 1-</w:t>
            </w:r>
            <w:r>
              <w:rPr>
                <w:rFonts w:ascii="GHEA Grapalat" w:hAnsi="GHEA Grapalat" w:cs="Sylfaen"/>
                <w:shd w:val="clear" w:color="auto" w:fill="FFFFFF"/>
              </w:rPr>
              <w:t>ին</w:t>
            </w:r>
            <w:r>
              <w:rPr>
                <w:rFonts w:ascii="GHEA Grapalat" w:hAnsi="GHEA Grapalat"/>
                <w:shd w:val="clear" w:color="auto" w:fill="FFFFFF"/>
              </w:rPr>
              <w:t xml:space="preserve"> </w:t>
            </w:r>
            <w:r>
              <w:rPr>
                <w:rFonts w:ascii="GHEA Grapalat" w:hAnsi="GHEA Grapalat" w:cs="Sylfaen"/>
                <w:shd w:val="clear" w:color="auto" w:fill="FFFFFF"/>
              </w:rPr>
              <w:t>մասի</w:t>
            </w:r>
            <w:r>
              <w:rPr>
                <w:rFonts w:ascii="GHEA Grapalat" w:hAnsi="GHEA Grapalat"/>
                <w:shd w:val="clear" w:color="auto" w:fill="FFFFFF"/>
              </w:rPr>
              <w:t xml:space="preserve"> 7-</w:t>
            </w:r>
            <w:r>
              <w:rPr>
                <w:rFonts w:ascii="GHEA Grapalat" w:hAnsi="GHEA Grapalat" w:cs="Sylfaen"/>
                <w:shd w:val="clear" w:color="auto" w:fill="FFFFFF"/>
              </w:rPr>
              <w:t>րդ</w:t>
            </w:r>
            <w:r>
              <w:rPr>
                <w:rFonts w:ascii="GHEA Grapalat" w:hAnsi="GHEA Grapalat"/>
                <w:shd w:val="clear" w:color="auto" w:fill="FFFFFF"/>
              </w:rPr>
              <w:t xml:space="preserve"> </w:t>
            </w:r>
            <w:r>
              <w:rPr>
                <w:rFonts w:ascii="GHEA Grapalat" w:hAnsi="GHEA Grapalat" w:cs="Sylfaen"/>
                <w:shd w:val="clear" w:color="auto" w:fill="FFFFFF"/>
              </w:rPr>
              <w:t>կետ</w:t>
            </w:r>
            <w:r>
              <w:rPr>
                <w:rFonts w:ascii="GHEA Grapalat" w:hAnsi="GHEA Grapalat"/>
                <w:shd w:val="clear" w:color="auto" w:fill="FFFFFF"/>
              </w:rPr>
              <w:t xml:space="preserve"> </w:t>
            </w:r>
            <w:r>
              <w:rPr>
                <w:rFonts w:ascii="GHEA Grapalat" w:hAnsi="GHEA Grapalat" w:cs="Sylfaen"/>
                <w:shd w:val="clear" w:color="auto" w:fill="FFFFFF"/>
              </w:rPr>
              <w:t>և</w:t>
            </w:r>
            <w:r>
              <w:rPr>
                <w:rFonts w:ascii="GHEA Grapalat" w:hAnsi="GHEA Grapalat"/>
                <w:shd w:val="clear" w:color="auto" w:fill="FFFFFF"/>
              </w:rPr>
              <w:t xml:space="preserve"> 23 </w:t>
            </w:r>
            <w:r>
              <w:rPr>
                <w:rFonts w:ascii="GHEA Grapalat" w:hAnsi="GHEA Grapalat" w:cs="Sylfaen"/>
                <w:shd w:val="clear" w:color="auto" w:fill="FFFFFF"/>
              </w:rPr>
              <w:t>հոդվածի</w:t>
            </w:r>
            <w:r>
              <w:rPr>
                <w:rFonts w:ascii="GHEA Grapalat" w:hAnsi="GHEA Grapalat"/>
                <w:shd w:val="clear" w:color="auto" w:fill="FFFFFF"/>
              </w:rPr>
              <w:t xml:space="preserve"> 1-</w:t>
            </w:r>
            <w:r>
              <w:rPr>
                <w:rFonts w:ascii="GHEA Grapalat" w:hAnsi="GHEA Grapalat" w:cs="Sylfaen"/>
                <w:shd w:val="clear" w:color="auto" w:fill="FFFFFF"/>
              </w:rPr>
              <w:t>ին</w:t>
            </w:r>
            <w:r>
              <w:rPr>
                <w:rFonts w:ascii="GHEA Grapalat" w:hAnsi="GHEA Grapalat"/>
                <w:shd w:val="clear" w:color="auto" w:fill="FFFFFF"/>
              </w:rPr>
              <w:t xml:space="preserve"> </w:t>
            </w:r>
            <w:r>
              <w:rPr>
                <w:rFonts w:ascii="GHEA Grapalat" w:hAnsi="GHEA Grapalat" w:cs="Sylfaen"/>
                <w:shd w:val="clear" w:color="auto" w:fill="FFFFFF"/>
              </w:rPr>
              <w:t>մասի</w:t>
            </w:r>
            <w:r>
              <w:rPr>
                <w:rFonts w:ascii="GHEA Grapalat" w:hAnsi="GHEA Grapalat"/>
                <w:shd w:val="clear" w:color="auto" w:fill="FFFFFF"/>
              </w:rPr>
              <w:t xml:space="preserve"> 8-</w:t>
            </w:r>
            <w:r>
              <w:rPr>
                <w:rFonts w:ascii="GHEA Grapalat" w:hAnsi="GHEA Grapalat" w:cs="Sylfaen"/>
                <w:shd w:val="clear" w:color="auto" w:fill="FFFFFF"/>
              </w:rPr>
              <w:t>րդ</w:t>
            </w:r>
            <w:r>
              <w:rPr>
                <w:rFonts w:ascii="GHEA Grapalat" w:hAnsi="GHEA Grapalat"/>
                <w:shd w:val="clear" w:color="auto" w:fill="FFFFFF"/>
              </w:rPr>
              <w:t xml:space="preserve"> </w:t>
            </w:r>
            <w:r>
              <w:rPr>
                <w:rFonts w:ascii="GHEA Grapalat" w:hAnsi="GHEA Grapalat" w:cs="Sylfaen"/>
                <w:shd w:val="clear" w:color="auto" w:fill="FFFFFF"/>
              </w:rPr>
              <w:t>կետ</w:t>
            </w:r>
            <w:r>
              <w:rPr>
                <w:rFonts w:ascii="GHEA Grapalat" w:hAnsi="GHEA Grapalat"/>
                <w:shd w:val="clear" w:color="auto" w:fill="FFFFFF"/>
              </w:rPr>
              <w:t xml:space="preserve">), </w:t>
            </w:r>
            <w:r>
              <w:rPr>
                <w:rFonts w:ascii="GHEA Grapalat" w:hAnsi="GHEA Grapalat" w:cs="Sylfaen"/>
                <w:shd w:val="clear" w:color="auto" w:fill="FFFFFF"/>
              </w:rPr>
              <w:t>որով</w:t>
            </w:r>
            <w:r>
              <w:rPr>
                <w:rFonts w:ascii="GHEA Grapalat" w:hAnsi="GHEA Grapalat"/>
                <w:shd w:val="clear" w:color="auto" w:fill="FFFFFF"/>
              </w:rPr>
              <w:t xml:space="preserve"> </w:t>
            </w:r>
            <w:r>
              <w:rPr>
                <w:rFonts w:ascii="GHEA Grapalat" w:hAnsi="GHEA Grapalat" w:cs="Sylfaen"/>
                <w:shd w:val="clear" w:color="auto" w:fill="FFFFFF"/>
              </w:rPr>
              <w:t>նախատեսվել</w:t>
            </w:r>
            <w:r>
              <w:rPr>
                <w:rFonts w:ascii="GHEA Grapalat" w:hAnsi="GHEA Grapalat"/>
                <w:shd w:val="clear" w:color="auto" w:fill="FFFFFF"/>
              </w:rPr>
              <w:t xml:space="preserve"> </w:t>
            </w:r>
            <w:r>
              <w:rPr>
                <w:rFonts w:ascii="GHEA Grapalat" w:hAnsi="GHEA Grapalat" w:cs="Sylfaen"/>
                <w:shd w:val="clear" w:color="auto" w:fill="FFFFFF"/>
              </w:rPr>
              <w:t>է</w:t>
            </w:r>
            <w:r>
              <w:rPr>
                <w:rFonts w:ascii="GHEA Grapalat" w:hAnsi="GHEA Grapalat"/>
                <w:shd w:val="clear" w:color="auto" w:fill="FFFFFF"/>
              </w:rPr>
              <w:t xml:space="preserve"> </w:t>
            </w:r>
            <w:r>
              <w:rPr>
                <w:rFonts w:ascii="GHEA Grapalat" w:eastAsia="GHEA Grapalat" w:hAnsi="GHEA Grapalat" w:cs="Sylfaen"/>
              </w:rPr>
              <w:t>անապահովության</w:t>
            </w:r>
            <w:r>
              <w:rPr>
                <w:rFonts w:ascii="GHEA Grapalat" w:eastAsia="GHEA Grapalat" w:hAnsi="GHEA Grapalat" w:cs="GHEA Grapalat"/>
              </w:rPr>
              <w:t xml:space="preserve"> </w:t>
            </w:r>
            <w:r>
              <w:rPr>
                <w:rFonts w:ascii="GHEA Grapalat" w:eastAsia="GHEA Grapalat" w:hAnsi="GHEA Grapalat" w:cs="Sylfaen"/>
              </w:rPr>
              <w:t>նպաստ</w:t>
            </w:r>
            <w:r>
              <w:rPr>
                <w:rFonts w:ascii="GHEA Grapalat" w:eastAsia="GHEA Grapalat" w:hAnsi="GHEA Grapalat" w:cs="GHEA Grapalat"/>
              </w:rPr>
              <w:t xml:space="preserve"> </w:t>
            </w:r>
            <w:r>
              <w:rPr>
                <w:rFonts w:ascii="GHEA Grapalat" w:eastAsia="GHEA Grapalat" w:hAnsi="GHEA Grapalat" w:cs="Sylfaen"/>
              </w:rPr>
              <w:t>ստանալու</w:t>
            </w:r>
            <w:r>
              <w:rPr>
                <w:rFonts w:ascii="GHEA Grapalat" w:eastAsia="GHEA Grapalat" w:hAnsi="GHEA Grapalat" w:cs="GHEA Grapalat"/>
              </w:rPr>
              <w:t xml:space="preserve"> </w:t>
            </w:r>
            <w:r>
              <w:rPr>
                <w:rFonts w:ascii="GHEA Grapalat" w:eastAsia="GHEA Grapalat" w:hAnsi="GHEA Grapalat" w:cs="Sylfaen"/>
              </w:rPr>
              <w:t>իրավունքի</w:t>
            </w:r>
            <w:r>
              <w:rPr>
                <w:rFonts w:ascii="GHEA Grapalat" w:eastAsia="GHEA Grapalat" w:hAnsi="GHEA Grapalat" w:cs="GHEA Grapalat"/>
              </w:rPr>
              <w:t xml:space="preserve"> </w:t>
            </w:r>
            <w:r>
              <w:rPr>
                <w:rFonts w:ascii="GHEA Grapalat" w:eastAsia="GHEA Grapalat" w:hAnsi="GHEA Grapalat" w:cs="Sylfaen"/>
              </w:rPr>
              <w:t>և</w:t>
            </w:r>
            <w:r>
              <w:rPr>
                <w:rFonts w:ascii="GHEA Grapalat" w:eastAsia="GHEA Grapalat" w:hAnsi="GHEA Grapalat" w:cs="GHEA Grapalat"/>
              </w:rPr>
              <w:t xml:space="preserve"> </w:t>
            </w:r>
            <w:r>
              <w:rPr>
                <w:rFonts w:ascii="GHEA Grapalat" w:eastAsia="GHEA Grapalat" w:hAnsi="GHEA Grapalat" w:cs="Sylfaen"/>
              </w:rPr>
              <w:t>եռամսյա</w:t>
            </w:r>
            <w:r>
              <w:rPr>
                <w:rFonts w:ascii="GHEA Grapalat" w:eastAsia="GHEA Grapalat" w:hAnsi="GHEA Grapalat" w:cs="GHEA Grapalat"/>
              </w:rPr>
              <w:t xml:space="preserve"> </w:t>
            </w:r>
            <w:r>
              <w:rPr>
                <w:rFonts w:ascii="GHEA Grapalat" w:eastAsia="GHEA Grapalat" w:hAnsi="GHEA Grapalat" w:cs="Sylfaen"/>
              </w:rPr>
              <w:t>հրատապ</w:t>
            </w:r>
            <w:r>
              <w:rPr>
                <w:rFonts w:ascii="GHEA Grapalat" w:eastAsia="GHEA Grapalat" w:hAnsi="GHEA Grapalat" w:cs="GHEA Grapalat"/>
              </w:rPr>
              <w:t xml:space="preserve"> </w:t>
            </w:r>
            <w:r>
              <w:rPr>
                <w:rFonts w:ascii="GHEA Grapalat" w:eastAsia="GHEA Grapalat" w:hAnsi="GHEA Grapalat" w:cs="Sylfaen"/>
              </w:rPr>
              <w:t>օգնության</w:t>
            </w:r>
            <w:r>
              <w:rPr>
                <w:rFonts w:ascii="GHEA Grapalat" w:eastAsia="GHEA Grapalat" w:hAnsi="GHEA Grapalat" w:cs="GHEA Grapalat"/>
              </w:rPr>
              <w:t xml:space="preserve"> </w:t>
            </w:r>
            <w:r>
              <w:rPr>
                <w:rFonts w:ascii="GHEA Grapalat" w:eastAsia="GHEA Grapalat" w:hAnsi="GHEA Grapalat" w:cs="Sylfaen"/>
              </w:rPr>
              <w:t>վճարման</w:t>
            </w:r>
            <w:r>
              <w:rPr>
                <w:rFonts w:ascii="GHEA Grapalat" w:eastAsia="GHEA Grapalat" w:hAnsi="GHEA Grapalat" w:cs="GHEA Grapalat"/>
              </w:rPr>
              <w:t xml:space="preserve"> </w:t>
            </w:r>
            <w:r>
              <w:rPr>
                <w:rFonts w:ascii="GHEA Grapalat" w:eastAsia="GHEA Grapalat" w:hAnsi="GHEA Grapalat" w:cs="Sylfaen"/>
              </w:rPr>
              <w:t>դադարեցման</w:t>
            </w:r>
            <w:r>
              <w:rPr>
                <w:rFonts w:ascii="GHEA Grapalat" w:eastAsia="GHEA Grapalat" w:hAnsi="GHEA Grapalat" w:cs="GHEA Grapalat"/>
              </w:rPr>
              <w:t xml:space="preserve"> </w:t>
            </w:r>
            <w:r>
              <w:rPr>
                <w:rFonts w:ascii="GHEA Grapalat" w:eastAsia="GHEA Grapalat" w:hAnsi="GHEA Grapalat" w:cs="Sylfaen"/>
              </w:rPr>
              <w:t>հիմքեր՝</w:t>
            </w:r>
            <w:r>
              <w:rPr>
                <w:rFonts w:ascii="GHEA Grapalat" w:eastAsia="GHEA Grapalat" w:hAnsi="GHEA Grapalat" w:cs="GHEA Grapalat"/>
              </w:rPr>
              <w:t xml:space="preserve"> </w:t>
            </w:r>
            <w:r>
              <w:rPr>
                <w:rFonts w:ascii="GHEA Grapalat" w:eastAsia="GHEA Grapalat" w:hAnsi="GHEA Grapalat" w:cs="Sylfaen"/>
                <w:iCs/>
              </w:rPr>
              <w:t>այն</w:t>
            </w:r>
            <w:r>
              <w:rPr>
                <w:rFonts w:ascii="GHEA Grapalat" w:eastAsia="GHEA Grapalat" w:hAnsi="GHEA Grapalat" w:cs="GHEA Grapalat"/>
                <w:iCs/>
              </w:rPr>
              <w:t xml:space="preserve"> </w:t>
            </w:r>
            <w:r>
              <w:rPr>
                <w:rFonts w:ascii="GHEA Grapalat" w:eastAsia="GHEA Grapalat" w:hAnsi="GHEA Grapalat" w:cs="Sylfaen"/>
                <w:iCs/>
              </w:rPr>
              <w:t>է</w:t>
            </w:r>
            <w:r>
              <w:rPr>
                <w:rFonts w:ascii="GHEA Grapalat" w:eastAsia="GHEA Grapalat" w:hAnsi="GHEA Grapalat" w:cs="GHEA Grapalat"/>
                <w:iCs/>
              </w:rPr>
              <w:t xml:space="preserve"> </w:t>
            </w:r>
            <w:r>
              <w:rPr>
                <w:rFonts w:ascii="GHEA Grapalat" w:eastAsia="GHEA Grapalat" w:hAnsi="GHEA Grapalat" w:cs="Sylfaen"/>
                <w:iCs/>
              </w:rPr>
              <w:t>ընտանիքի</w:t>
            </w:r>
            <w:r>
              <w:rPr>
                <w:rFonts w:ascii="GHEA Grapalat" w:eastAsia="GHEA Grapalat" w:hAnsi="GHEA Grapalat" w:cs="GHEA Grapalat"/>
                <w:iCs/>
              </w:rPr>
              <w:t xml:space="preserve"> </w:t>
            </w:r>
            <w:r>
              <w:rPr>
                <w:rFonts w:ascii="GHEA Grapalat" w:eastAsia="GHEA Grapalat" w:hAnsi="GHEA Grapalat" w:cs="Sylfaen"/>
                <w:iCs/>
              </w:rPr>
              <w:t>անդամի</w:t>
            </w:r>
            <w:r>
              <w:rPr>
                <w:rFonts w:ascii="GHEA Grapalat" w:eastAsia="GHEA Grapalat" w:hAnsi="GHEA Grapalat" w:cs="GHEA Grapalat"/>
                <w:iCs/>
              </w:rPr>
              <w:t xml:space="preserve"> </w:t>
            </w:r>
            <w:r>
              <w:rPr>
                <w:rFonts w:ascii="GHEA Grapalat" w:eastAsia="GHEA Grapalat" w:hAnsi="GHEA Grapalat" w:cs="Sylfaen"/>
                <w:iCs/>
              </w:rPr>
              <w:t>կողմից</w:t>
            </w:r>
            <w:r>
              <w:rPr>
                <w:rFonts w:ascii="GHEA Grapalat" w:eastAsia="GHEA Grapalat" w:hAnsi="GHEA Grapalat" w:cs="GHEA Grapalat"/>
                <w:iCs/>
              </w:rPr>
              <w:t xml:space="preserve"> </w:t>
            </w:r>
            <w:r>
              <w:rPr>
                <w:rFonts w:ascii="GHEA Grapalat" w:eastAsia="GHEA Grapalat" w:hAnsi="GHEA Grapalat" w:cs="Sylfaen"/>
                <w:iCs/>
              </w:rPr>
              <w:t>անշարժ</w:t>
            </w:r>
            <w:r>
              <w:rPr>
                <w:rFonts w:ascii="GHEA Grapalat" w:eastAsia="GHEA Grapalat" w:hAnsi="GHEA Grapalat" w:cs="GHEA Grapalat"/>
                <w:iCs/>
              </w:rPr>
              <w:t xml:space="preserve"> </w:t>
            </w:r>
            <w:r>
              <w:rPr>
                <w:rFonts w:ascii="GHEA Grapalat" w:eastAsia="GHEA Grapalat" w:hAnsi="GHEA Grapalat" w:cs="Sylfaen"/>
                <w:iCs/>
              </w:rPr>
              <w:t>գույքի</w:t>
            </w:r>
            <w:r>
              <w:rPr>
                <w:rFonts w:ascii="GHEA Grapalat" w:eastAsia="GHEA Grapalat" w:hAnsi="GHEA Grapalat" w:cs="GHEA Grapalat"/>
                <w:iCs/>
              </w:rPr>
              <w:t xml:space="preserve"> </w:t>
            </w:r>
            <w:r>
              <w:rPr>
                <w:rFonts w:ascii="GHEA Grapalat" w:eastAsia="GHEA Grapalat" w:hAnsi="GHEA Grapalat" w:cs="Sylfaen"/>
                <w:iCs/>
              </w:rPr>
              <w:t>գրավադրմամբ</w:t>
            </w:r>
            <w:r>
              <w:rPr>
                <w:rFonts w:ascii="GHEA Grapalat" w:eastAsia="GHEA Grapalat" w:hAnsi="GHEA Grapalat" w:cs="GHEA Grapalat"/>
                <w:iCs/>
              </w:rPr>
              <w:t xml:space="preserve"> </w:t>
            </w:r>
            <w:r>
              <w:rPr>
                <w:rFonts w:ascii="GHEA Grapalat" w:eastAsia="GHEA Grapalat" w:hAnsi="GHEA Grapalat" w:cs="Sylfaen"/>
                <w:iCs/>
              </w:rPr>
              <w:t>վարկ</w:t>
            </w:r>
            <w:r>
              <w:rPr>
                <w:rFonts w:ascii="GHEA Grapalat" w:eastAsia="GHEA Grapalat" w:hAnsi="GHEA Grapalat" w:cs="GHEA Grapalat"/>
                <w:iCs/>
              </w:rPr>
              <w:t xml:space="preserve"> </w:t>
            </w:r>
            <w:r>
              <w:rPr>
                <w:rFonts w:ascii="GHEA Grapalat" w:eastAsia="GHEA Grapalat" w:hAnsi="GHEA Grapalat" w:cs="Sylfaen"/>
                <w:iCs/>
              </w:rPr>
              <w:t>ստանալու</w:t>
            </w:r>
            <w:r>
              <w:rPr>
                <w:rFonts w:ascii="GHEA Grapalat" w:eastAsia="GHEA Grapalat" w:hAnsi="GHEA Grapalat" w:cs="GHEA Grapalat"/>
                <w:iCs/>
              </w:rPr>
              <w:t xml:space="preserve"> </w:t>
            </w:r>
            <w:r>
              <w:rPr>
                <w:rFonts w:ascii="GHEA Grapalat" w:eastAsia="GHEA Grapalat" w:hAnsi="GHEA Grapalat" w:cs="Sylfaen"/>
                <w:iCs/>
              </w:rPr>
              <w:t>դեպքում</w:t>
            </w:r>
            <w:r>
              <w:rPr>
                <w:rFonts w:ascii="GHEA Grapalat" w:eastAsia="GHEA Grapalat" w:hAnsi="GHEA Grapalat" w:cs="GHEA Grapalat"/>
              </w:rPr>
              <w:t xml:space="preserve">: </w:t>
            </w:r>
            <w:r>
              <w:rPr>
                <w:rFonts w:ascii="GHEA Grapalat" w:eastAsia="GHEA Grapalat" w:hAnsi="GHEA Grapalat" w:cs="Sylfaen"/>
              </w:rPr>
              <w:t>Գտնում</w:t>
            </w:r>
            <w:r>
              <w:rPr>
                <w:rFonts w:ascii="GHEA Grapalat" w:eastAsia="GHEA Grapalat" w:hAnsi="GHEA Grapalat" w:cs="GHEA Grapalat"/>
              </w:rPr>
              <w:t xml:space="preserve"> </w:t>
            </w:r>
            <w:r>
              <w:rPr>
                <w:rFonts w:ascii="GHEA Grapalat" w:eastAsia="GHEA Grapalat" w:hAnsi="GHEA Grapalat" w:cs="Sylfaen"/>
              </w:rPr>
              <w:t>ենք</w:t>
            </w:r>
            <w:r>
              <w:rPr>
                <w:rFonts w:ascii="GHEA Grapalat" w:eastAsia="GHEA Grapalat" w:hAnsi="GHEA Grapalat" w:cs="GHEA Grapalat"/>
              </w:rPr>
              <w:t xml:space="preserve">, </w:t>
            </w:r>
            <w:r>
              <w:rPr>
                <w:rFonts w:ascii="GHEA Grapalat" w:eastAsia="GHEA Grapalat" w:hAnsi="GHEA Grapalat" w:cs="Sylfaen"/>
              </w:rPr>
              <w:t>որ՝</w:t>
            </w:r>
            <w:r>
              <w:rPr>
                <w:rFonts w:ascii="GHEA Grapalat" w:eastAsia="GHEA Grapalat" w:hAnsi="GHEA Grapalat" w:cs="GHEA Grapalat"/>
              </w:rPr>
              <w:t xml:space="preserve"> </w:t>
            </w:r>
            <w:r>
              <w:rPr>
                <w:rFonts w:ascii="GHEA Grapalat" w:eastAsia="GHEA Grapalat" w:hAnsi="GHEA Grapalat" w:cs="Sylfaen"/>
              </w:rPr>
              <w:t>հ</w:t>
            </w:r>
            <w:r>
              <w:rPr>
                <w:rFonts w:ascii="GHEA Grapalat" w:hAnsi="GHEA Grapalat" w:cs="Sylfaen"/>
                <w:shd w:val="clear" w:color="auto" w:fill="FFFFFF"/>
              </w:rPr>
              <w:t>ասկանալի</w:t>
            </w:r>
            <w:r>
              <w:rPr>
                <w:rFonts w:ascii="GHEA Grapalat" w:hAnsi="GHEA Grapalat"/>
                <w:shd w:val="clear" w:color="auto" w:fill="FFFFFF"/>
              </w:rPr>
              <w:t xml:space="preserve"> </w:t>
            </w:r>
            <w:r>
              <w:rPr>
                <w:rFonts w:ascii="GHEA Grapalat" w:hAnsi="GHEA Grapalat" w:cs="Sylfaen"/>
                <w:shd w:val="clear" w:color="auto" w:fill="FFFFFF"/>
              </w:rPr>
              <w:t>չէ</w:t>
            </w:r>
            <w:r>
              <w:rPr>
                <w:rFonts w:ascii="GHEA Grapalat" w:hAnsi="GHEA Grapalat"/>
                <w:shd w:val="clear" w:color="auto" w:fill="FFFFFF"/>
              </w:rPr>
              <w:t xml:space="preserve">, </w:t>
            </w:r>
            <w:r>
              <w:rPr>
                <w:rFonts w:ascii="GHEA Grapalat" w:hAnsi="GHEA Grapalat" w:cs="Sylfaen"/>
                <w:shd w:val="clear" w:color="auto" w:fill="FFFFFF"/>
              </w:rPr>
              <w:t>թե</w:t>
            </w:r>
            <w:r>
              <w:rPr>
                <w:rFonts w:ascii="GHEA Grapalat" w:hAnsi="GHEA Grapalat"/>
                <w:shd w:val="clear" w:color="auto" w:fill="FFFFFF"/>
              </w:rPr>
              <w:t xml:space="preserve"> </w:t>
            </w:r>
            <w:r>
              <w:rPr>
                <w:rFonts w:ascii="GHEA Grapalat" w:hAnsi="GHEA Grapalat" w:cs="Sylfaen"/>
                <w:shd w:val="clear" w:color="auto" w:fill="FFFFFF"/>
              </w:rPr>
              <w:t>ինչպես</w:t>
            </w:r>
            <w:r>
              <w:rPr>
                <w:rFonts w:ascii="GHEA Grapalat" w:hAnsi="GHEA Grapalat"/>
                <w:shd w:val="clear" w:color="auto" w:fill="FFFFFF"/>
              </w:rPr>
              <w:t xml:space="preserve"> </w:t>
            </w:r>
            <w:r>
              <w:rPr>
                <w:rFonts w:ascii="GHEA Grapalat" w:hAnsi="GHEA Grapalat" w:cs="Sylfaen"/>
                <w:shd w:val="clear" w:color="auto" w:fill="FFFFFF"/>
              </w:rPr>
              <w:t>է</w:t>
            </w:r>
            <w:r>
              <w:rPr>
                <w:rFonts w:ascii="GHEA Grapalat" w:hAnsi="GHEA Grapalat"/>
                <w:shd w:val="clear" w:color="auto" w:fill="FFFFFF"/>
              </w:rPr>
              <w:t xml:space="preserve"> </w:t>
            </w:r>
            <w:r>
              <w:rPr>
                <w:rFonts w:ascii="GHEA Grapalat" w:hAnsi="GHEA Grapalat" w:cs="Sylfaen"/>
                <w:shd w:val="clear" w:color="auto" w:fill="FFFFFF"/>
              </w:rPr>
              <w:t>անապահովության</w:t>
            </w:r>
            <w:r>
              <w:rPr>
                <w:rFonts w:ascii="GHEA Grapalat" w:hAnsi="GHEA Grapalat"/>
                <w:shd w:val="clear" w:color="auto" w:fill="FFFFFF"/>
              </w:rPr>
              <w:t xml:space="preserve"> </w:t>
            </w:r>
            <w:r>
              <w:rPr>
                <w:rFonts w:ascii="GHEA Grapalat" w:hAnsi="GHEA Grapalat" w:cs="Sylfaen"/>
                <w:shd w:val="clear" w:color="auto" w:fill="FFFFFF"/>
              </w:rPr>
              <w:t>նպաստ</w:t>
            </w:r>
            <w:r>
              <w:rPr>
                <w:rFonts w:ascii="GHEA Grapalat" w:hAnsi="GHEA Grapalat"/>
                <w:shd w:val="clear" w:color="auto" w:fill="FFFFFF"/>
              </w:rPr>
              <w:t xml:space="preserve"> </w:t>
            </w:r>
            <w:r>
              <w:rPr>
                <w:rFonts w:ascii="GHEA Grapalat" w:hAnsi="GHEA Grapalat" w:cs="Sylfaen"/>
                <w:shd w:val="clear" w:color="auto" w:fill="FFFFFF"/>
              </w:rPr>
              <w:t>տրամադրող</w:t>
            </w:r>
            <w:r>
              <w:rPr>
                <w:rFonts w:ascii="GHEA Grapalat" w:hAnsi="GHEA Grapalat"/>
                <w:shd w:val="clear" w:color="auto" w:fill="FFFFFF"/>
              </w:rPr>
              <w:t xml:space="preserve"> </w:t>
            </w:r>
            <w:r>
              <w:rPr>
                <w:rFonts w:ascii="GHEA Grapalat" w:hAnsi="GHEA Grapalat" w:cs="Sylfaen"/>
                <w:shd w:val="clear" w:color="auto" w:fill="FFFFFF"/>
              </w:rPr>
              <w:t>մարմինը</w:t>
            </w:r>
            <w:r>
              <w:rPr>
                <w:rFonts w:ascii="GHEA Grapalat" w:hAnsi="GHEA Grapalat"/>
                <w:shd w:val="clear" w:color="auto" w:fill="FFFFFF"/>
              </w:rPr>
              <w:t xml:space="preserve"> </w:t>
            </w:r>
            <w:r>
              <w:rPr>
                <w:rFonts w:ascii="GHEA Grapalat" w:hAnsi="GHEA Grapalat" w:cs="Sylfaen"/>
                <w:shd w:val="clear" w:color="auto" w:fill="FFFFFF"/>
              </w:rPr>
              <w:t>տեղեկանալու</w:t>
            </w:r>
            <w:r>
              <w:rPr>
                <w:rFonts w:ascii="GHEA Grapalat" w:hAnsi="GHEA Grapalat"/>
                <w:shd w:val="clear" w:color="auto" w:fill="FFFFFF"/>
              </w:rPr>
              <w:t xml:space="preserve"> </w:t>
            </w:r>
            <w:r>
              <w:rPr>
                <w:rFonts w:ascii="GHEA Grapalat" w:hAnsi="GHEA Grapalat" w:cs="Sylfaen"/>
                <w:shd w:val="clear" w:color="auto" w:fill="FFFFFF"/>
              </w:rPr>
              <w:t>գրավի</w:t>
            </w:r>
            <w:r>
              <w:rPr>
                <w:rFonts w:ascii="GHEA Grapalat" w:hAnsi="GHEA Grapalat"/>
                <w:shd w:val="clear" w:color="auto" w:fill="FFFFFF"/>
              </w:rPr>
              <w:t xml:space="preserve"> </w:t>
            </w:r>
            <w:r>
              <w:rPr>
                <w:rFonts w:ascii="GHEA Grapalat" w:hAnsi="GHEA Grapalat" w:cs="Sylfaen"/>
                <w:shd w:val="clear" w:color="auto" w:fill="FFFFFF"/>
              </w:rPr>
              <w:t>առարկա</w:t>
            </w:r>
            <w:r>
              <w:rPr>
                <w:rFonts w:ascii="GHEA Grapalat" w:hAnsi="GHEA Grapalat"/>
                <w:shd w:val="clear" w:color="auto" w:fill="FFFFFF"/>
              </w:rPr>
              <w:t xml:space="preserve"> </w:t>
            </w:r>
            <w:r>
              <w:rPr>
                <w:rFonts w:ascii="GHEA Grapalat" w:hAnsi="GHEA Grapalat" w:cs="Sylfaen"/>
                <w:shd w:val="clear" w:color="auto" w:fill="FFFFFF"/>
              </w:rPr>
              <w:t>հանդիսացող</w:t>
            </w:r>
            <w:r>
              <w:rPr>
                <w:rFonts w:ascii="GHEA Grapalat" w:hAnsi="GHEA Grapalat"/>
                <w:shd w:val="clear" w:color="auto" w:fill="FFFFFF"/>
              </w:rPr>
              <w:t xml:space="preserve"> </w:t>
            </w:r>
            <w:r>
              <w:rPr>
                <w:rFonts w:ascii="GHEA Grapalat" w:hAnsi="GHEA Grapalat" w:cs="Sylfaen"/>
                <w:shd w:val="clear" w:color="auto" w:fill="FFFFFF"/>
              </w:rPr>
              <w:t>գույքի</w:t>
            </w:r>
            <w:r>
              <w:rPr>
                <w:rFonts w:ascii="GHEA Grapalat" w:hAnsi="GHEA Grapalat"/>
                <w:shd w:val="clear" w:color="auto" w:fill="FFFFFF"/>
              </w:rPr>
              <w:t xml:space="preserve"> </w:t>
            </w:r>
            <w:r>
              <w:rPr>
                <w:rFonts w:ascii="GHEA Grapalat" w:hAnsi="GHEA Grapalat" w:cs="Sylfaen"/>
                <w:shd w:val="clear" w:color="auto" w:fill="FFFFFF"/>
              </w:rPr>
              <w:t>վերաբերյալ</w:t>
            </w:r>
            <w:r>
              <w:rPr>
                <w:rFonts w:ascii="GHEA Grapalat" w:hAnsi="GHEA Grapalat"/>
                <w:shd w:val="clear" w:color="auto" w:fill="FFFFFF"/>
              </w:rPr>
              <w:t xml:space="preserve"> </w:t>
            </w:r>
            <w:r>
              <w:rPr>
                <w:rFonts w:ascii="GHEA Grapalat" w:hAnsi="GHEA Grapalat" w:cs="Sylfaen"/>
                <w:shd w:val="clear" w:color="auto" w:fill="FFFFFF"/>
              </w:rPr>
              <w:t>տեղեկատվությանը</w:t>
            </w:r>
            <w:r>
              <w:rPr>
                <w:rFonts w:ascii="GHEA Grapalat" w:hAnsi="GHEA Grapalat"/>
                <w:shd w:val="clear" w:color="auto" w:fill="FFFFFF"/>
              </w:rPr>
              <w:t xml:space="preserve">: </w:t>
            </w:r>
            <w:r>
              <w:rPr>
                <w:rFonts w:ascii="GHEA Grapalat" w:hAnsi="GHEA Grapalat" w:cs="Sylfaen"/>
                <w:shd w:val="clear" w:color="auto" w:fill="FFFFFF"/>
              </w:rPr>
              <w:t>Անհրաժեշտ</w:t>
            </w:r>
            <w:r>
              <w:rPr>
                <w:rFonts w:ascii="GHEA Grapalat" w:hAnsi="GHEA Grapalat"/>
                <w:shd w:val="clear" w:color="auto" w:fill="FFFFFF"/>
              </w:rPr>
              <w:t xml:space="preserve"> </w:t>
            </w:r>
            <w:r>
              <w:rPr>
                <w:rFonts w:ascii="GHEA Grapalat" w:hAnsi="GHEA Grapalat" w:cs="Sylfaen"/>
                <w:shd w:val="clear" w:color="auto" w:fill="FFFFFF"/>
              </w:rPr>
              <w:t>է</w:t>
            </w:r>
            <w:r>
              <w:rPr>
                <w:rFonts w:ascii="GHEA Grapalat" w:hAnsi="GHEA Grapalat"/>
                <w:shd w:val="clear" w:color="auto" w:fill="FFFFFF"/>
              </w:rPr>
              <w:t xml:space="preserve"> </w:t>
            </w:r>
            <w:r>
              <w:rPr>
                <w:rFonts w:ascii="GHEA Grapalat" w:hAnsi="GHEA Grapalat" w:cs="Sylfaen"/>
                <w:shd w:val="clear" w:color="auto" w:fill="FFFFFF"/>
              </w:rPr>
              <w:t>նկատի</w:t>
            </w:r>
            <w:r>
              <w:rPr>
                <w:rFonts w:ascii="GHEA Grapalat" w:hAnsi="GHEA Grapalat"/>
                <w:shd w:val="clear" w:color="auto" w:fill="FFFFFF"/>
              </w:rPr>
              <w:t xml:space="preserve"> </w:t>
            </w:r>
            <w:r>
              <w:rPr>
                <w:rFonts w:ascii="GHEA Grapalat" w:hAnsi="GHEA Grapalat" w:cs="Sylfaen"/>
                <w:shd w:val="clear" w:color="auto" w:fill="FFFFFF"/>
              </w:rPr>
              <w:t>ունենալ</w:t>
            </w:r>
            <w:r>
              <w:rPr>
                <w:rFonts w:ascii="GHEA Grapalat" w:hAnsi="GHEA Grapalat"/>
                <w:shd w:val="clear" w:color="auto" w:fill="FFFFFF"/>
              </w:rPr>
              <w:t xml:space="preserve"> </w:t>
            </w:r>
            <w:r>
              <w:rPr>
                <w:rFonts w:ascii="GHEA Grapalat" w:hAnsi="GHEA Grapalat" w:cs="Sylfaen"/>
                <w:shd w:val="clear" w:color="auto" w:fill="FFFFFF"/>
              </w:rPr>
              <w:t>նաև</w:t>
            </w:r>
            <w:r>
              <w:rPr>
                <w:rFonts w:ascii="GHEA Grapalat" w:hAnsi="GHEA Grapalat"/>
                <w:shd w:val="clear" w:color="auto" w:fill="FFFFFF"/>
              </w:rPr>
              <w:t xml:space="preserve">, </w:t>
            </w:r>
            <w:r>
              <w:rPr>
                <w:rFonts w:ascii="GHEA Grapalat" w:hAnsi="GHEA Grapalat" w:cs="Sylfaen"/>
                <w:shd w:val="clear" w:color="auto" w:fill="FFFFFF"/>
              </w:rPr>
              <w:t>որ</w:t>
            </w:r>
            <w:r>
              <w:rPr>
                <w:rFonts w:ascii="GHEA Grapalat" w:hAnsi="GHEA Grapalat"/>
                <w:shd w:val="clear" w:color="auto" w:fill="FFFFFF"/>
              </w:rPr>
              <w:t xml:space="preserve"> </w:t>
            </w:r>
            <w:r>
              <w:rPr>
                <w:rFonts w:ascii="GHEA Grapalat" w:hAnsi="GHEA Grapalat" w:cs="Sylfaen"/>
                <w:shd w:val="clear" w:color="auto" w:fill="FFFFFF"/>
              </w:rPr>
              <w:t>ֆինանսական</w:t>
            </w:r>
            <w:r>
              <w:rPr>
                <w:rFonts w:ascii="GHEA Grapalat" w:hAnsi="GHEA Grapalat"/>
                <w:shd w:val="clear" w:color="auto" w:fill="FFFFFF"/>
              </w:rPr>
              <w:t xml:space="preserve"> </w:t>
            </w:r>
            <w:r>
              <w:rPr>
                <w:rFonts w:ascii="GHEA Grapalat" w:hAnsi="GHEA Grapalat" w:cs="Sylfaen"/>
                <w:shd w:val="clear" w:color="auto" w:fill="FFFFFF"/>
              </w:rPr>
              <w:t>կազմակերպություններն</w:t>
            </w:r>
            <w:r>
              <w:rPr>
                <w:rFonts w:ascii="GHEA Grapalat" w:hAnsi="GHEA Grapalat"/>
                <w:shd w:val="clear" w:color="auto" w:fill="FFFFFF"/>
              </w:rPr>
              <w:t xml:space="preserve"> </w:t>
            </w:r>
            <w:r>
              <w:rPr>
                <w:rFonts w:ascii="GHEA Grapalat" w:hAnsi="GHEA Grapalat" w:cs="Sylfaen"/>
                <w:shd w:val="clear" w:color="auto" w:fill="FFFFFF"/>
              </w:rPr>
              <w:t>այդ</w:t>
            </w:r>
            <w:r>
              <w:rPr>
                <w:rFonts w:ascii="GHEA Grapalat" w:hAnsi="GHEA Grapalat"/>
                <w:shd w:val="clear" w:color="auto" w:fill="FFFFFF"/>
              </w:rPr>
              <w:t xml:space="preserve"> </w:t>
            </w:r>
            <w:r>
              <w:rPr>
                <w:rFonts w:ascii="GHEA Grapalat" w:hAnsi="GHEA Grapalat" w:cs="Sylfaen"/>
                <w:shd w:val="clear" w:color="auto" w:fill="FFFFFF"/>
              </w:rPr>
              <w:t>տեղեկատվությունը</w:t>
            </w:r>
            <w:r>
              <w:rPr>
                <w:rFonts w:ascii="GHEA Grapalat" w:hAnsi="GHEA Grapalat"/>
                <w:shd w:val="clear" w:color="auto" w:fill="FFFFFF"/>
              </w:rPr>
              <w:t xml:space="preserve"> </w:t>
            </w:r>
            <w:r>
              <w:rPr>
                <w:rFonts w:ascii="GHEA Grapalat" w:hAnsi="GHEA Grapalat" w:cs="Sylfaen"/>
                <w:shd w:val="clear" w:color="auto" w:fill="FFFFFF"/>
              </w:rPr>
              <w:t>վերոգրյալ</w:t>
            </w:r>
            <w:r>
              <w:rPr>
                <w:rFonts w:ascii="GHEA Grapalat" w:hAnsi="GHEA Grapalat"/>
                <w:shd w:val="clear" w:color="auto" w:fill="FFFFFF"/>
              </w:rPr>
              <w:t xml:space="preserve"> </w:t>
            </w:r>
            <w:r>
              <w:rPr>
                <w:rFonts w:ascii="GHEA Grapalat" w:hAnsi="GHEA Grapalat" w:cs="Sylfaen"/>
                <w:shd w:val="clear" w:color="auto" w:fill="FFFFFF"/>
              </w:rPr>
              <w:t>մարմնին</w:t>
            </w:r>
            <w:r>
              <w:rPr>
                <w:rFonts w:ascii="GHEA Grapalat" w:hAnsi="GHEA Grapalat"/>
                <w:shd w:val="clear" w:color="auto" w:fill="FFFFFF"/>
              </w:rPr>
              <w:t xml:space="preserve"> </w:t>
            </w:r>
            <w:r>
              <w:rPr>
                <w:rFonts w:ascii="GHEA Grapalat" w:hAnsi="GHEA Grapalat" w:cs="Sylfaen"/>
                <w:shd w:val="clear" w:color="auto" w:fill="FFFFFF"/>
              </w:rPr>
              <w:t>փոխանցելու</w:t>
            </w:r>
            <w:r>
              <w:rPr>
                <w:rFonts w:ascii="GHEA Grapalat" w:hAnsi="GHEA Grapalat"/>
                <w:shd w:val="clear" w:color="auto" w:fill="FFFFFF"/>
              </w:rPr>
              <w:t xml:space="preserve"> </w:t>
            </w:r>
            <w:r>
              <w:rPr>
                <w:rFonts w:ascii="GHEA Grapalat" w:hAnsi="GHEA Grapalat" w:cs="Sylfaen"/>
                <w:shd w:val="clear" w:color="auto" w:fill="FFFFFF"/>
              </w:rPr>
              <w:t>իրավասություն</w:t>
            </w:r>
            <w:r>
              <w:rPr>
                <w:rFonts w:ascii="GHEA Grapalat" w:hAnsi="GHEA Grapalat"/>
                <w:shd w:val="clear" w:color="auto" w:fill="FFFFFF"/>
              </w:rPr>
              <w:t xml:space="preserve"> </w:t>
            </w:r>
            <w:r>
              <w:rPr>
                <w:rFonts w:ascii="GHEA Grapalat" w:hAnsi="GHEA Grapalat" w:cs="Sylfaen"/>
                <w:shd w:val="clear" w:color="auto" w:fill="FFFFFF"/>
              </w:rPr>
              <w:t>չունեն</w:t>
            </w:r>
            <w:r>
              <w:rPr>
                <w:rFonts w:ascii="GHEA Grapalat" w:hAnsi="GHEA Grapalat"/>
                <w:shd w:val="clear" w:color="auto" w:fill="FFFFFF"/>
              </w:rPr>
              <w:t xml:space="preserve">: </w:t>
            </w:r>
            <w:r>
              <w:rPr>
                <w:rFonts w:ascii="GHEA Grapalat" w:hAnsi="GHEA Grapalat" w:cs="Sylfaen"/>
                <w:shd w:val="clear" w:color="auto" w:fill="FFFFFF"/>
              </w:rPr>
              <w:t>Բացի</w:t>
            </w:r>
            <w:r>
              <w:rPr>
                <w:rFonts w:ascii="GHEA Grapalat" w:hAnsi="GHEA Grapalat"/>
                <w:shd w:val="clear" w:color="auto" w:fill="FFFFFF"/>
              </w:rPr>
              <w:t xml:space="preserve"> </w:t>
            </w:r>
            <w:r>
              <w:rPr>
                <w:rFonts w:ascii="GHEA Grapalat" w:hAnsi="GHEA Grapalat" w:cs="Sylfaen"/>
                <w:shd w:val="clear" w:color="auto" w:fill="FFFFFF"/>
              </w:rPr>
              <w:t>այդ</w:t>
            </w:r>
            <w:r>
              <w:rPr>
                <w:rFonts w:ascii="GHEA Grapalat" w:hAnsi="GHEA Grapalat"/>
                <w:shd w:val="clear" w:color="auto" w:fill="FFFFFF"/>
              </w:rPr>
              <w:t xml:space="preserve">, </w:t>
            </w:r>
            <w:r>
              <w:rPr>
                <w:rFonts w:ascii="GHEA Grapalat" w:hAnsi="GHEA Grapalat" w:cs="Sylfaen"/>
                <w:shd w:val="clear" w:color="auto" w:fill="FFFFFF"/>
              </w:rPr>
              <w:t>հնարավոր</w:t>
            </w:r>
            <w:r>
              <w:rPr>
                <w:rFonts w:ascii="GHEA Grapalat" w:hAnsi="GHEA Grapalat"/>
                <w:shd w:val="clear" w:color="auto" w:fill="FFFFFF"/>
              </w:rPr>
              <w:t xml:space="preserve"> </w:t>
            </w:r>
            <w:r>
              <w:rPr>
                <w:rFonts w:ascii="GHEA Grapalat" w:hAnsi="GHEA Grapalat" w:cs="Sylfaen"/>
                <w:shd w:val="clear" w:color="auto" w:fill="FFFFFF"/>
              </w:rPr>
              <w:t>են</w:t>
            </w:r>
            <w:r>
              <w:rPr>
                <w:rFonts w:ascii="GHEA Grapalat" w:hAnsi="GHEA Grapalat"/>
                <w:shd w:val="clear" w:color="auto" w:fill="FFFFFF"/>
              </w:rPr>
              <w:t xml:space="preserve"> </w:t>
            </w:r>
            <w:r>
              <w:rPr>
                <w:rFonts w:ascii="GHEA Grapalat" w:hAnsi="GHEA Grapalat" w:cs="Sylfaen"/>
                <w:shd w:val="clear" w:color="auto" w:fill="FFFFFF"/>
              </w:rPr>
              <w:t>դեպքեր</w:t>
            </w:r>
            <w:r>
              <w:rPr>
                <w:rFonts w:ascii="GHEA Grapalat" w:hAnsi="GHEA Grapalat"/>
                <w:shd w:val="clear" w:color="auto" w:fill="FFFFFF"/>
              </w:rPr>
              <w:t xml:space="preserve">, </w:t>
            </w:r>
            <w:r>
              <w:rPr>
                <w:rFonts w:ascii="GHEA Grapalat" w:hAnsi="GHEA Grapalat" w:cs="Sylfaen"/>
                <w:shd w:val="clear" w:color="auto" w:fill="FFFFFF"/>
              </w:rPr>
              <w:t>երբ</w:t>
            </w:r>
            <w:r>
              <w:rPr>
                <w:rFonts w:ascii="GHEA Grapalat" w:hAnsi="GHEA Grapalat"/>
                <w:shd w:val="clear" w:color="auto" w:fill="FFFFFF"/>
              </w:rPr>
              <w:t xml:space="preserve"> </w:t>
            </w:r>
            <w:r>
              <w:rPr>
                <w:rFonts w:ascii="GHEA Grapalat" w:hAnsi="GHEA Grapalat" w:cs="Sylfaen"/>
                <w:shd w:val="clear" w:color="auto" w:fill="FFFFFF"/>
              </w:rPr>
              <w:t>անձի</w:t>
            </w:r>
            <w:r>
              <w:rPr>
                <w:rFonts w:ascii="GHEA Grapalat" w:hAnsi="GHEA Grapalat"/>
                <w:shd w:val="clear" w:color="auto" w:fill="FFFFFF"/>
              </w:rPr>
              <w:t xml:space="preserve"> </w:t>
            </w:r>
            <w:r>
              <w:rPr>
                <w:rFonts w:ascii="GHEA Grapalat" w:hAnsi="GHEA Grapalat" w:cs="Sylfaen"/>
                <w:shd w:val="clear" w:color="auto" w:fill="FFFFFF"/>
              </w:rPr>
              <w:t>կողմից</w:t>
            </w:r>
            <w:r>
              <w:rPr>
                <w:rFonts w:ascii="GHEA Grapalat" w:hAnsi="GHEA Grapalat"/>
                <w:shd w:val="clear" w:color="auto" w:fill="FFFFFF"/>
              </w:rPr>
              <w:t xml:space="preserve"> </w:t>
            </w:r>
            <w:r>
              <w:rPr>
                <w:rFonts w:ascii="GHEA Grapalat" w:hAnsi="GHEA Grapalat" w:cs="Sylfaen"/>
                <w:shd w:val="clear" w:color="auto" w:fill="FFFFFF"/>
              </w:rPr>
              <w:t>գրավադրվի</w:t>
            </w:r>
            <w:r>
              <w:rPr>
                <w:rFonts w:ascii="GHEA Grapalat" w:hAnsi="GHEA Grapalat"/>
                <w:shd w:val="clear" w:color="auto" w:fill="FFFFFF"/>
              </w:rPr>
              <w:t xml:space="preserve"> </w:t>
            </w:r>
            <w:r>
              <w:rPr>
                <w:rFonts w:ascii="GHEA Grapalat" w:hAnsi="GHEA Grapalat" w:cs="Sylfaen"/>
                <w:shd w:val="clear" w:color="auto" w:fill="FFFFFF"/>
              </w:rPr>
              <w:t>անշարժ</w:t>
            </w:r>
            <w:r>
              <w:rPr>
                <w:rFonts w:ascii="GHEA Grapalat" w:hAnsi="GHEA Grapalat"/>
                <w:shd w:val="clear" w:color="auto" w:fill="FFFFFF"/>
              </w:rPr>
              <w:t xml:space="preserve"> </w:t>
            </w:r>
            <w:r>
              <w:rPr>
                <w:rFonts w:ascii="GHEA Grapalat" w:hAnsi="GHEA Grapalat" w:cs="Sylfaen"/>
                <w:shd w:val="clear" w:color="auto" w:fill="FFFFFF"/>
              </w:rPr>
              <w:t>գույք</w:t>
            </w:r>
            <w:r>
              <w:rPr>
                <w:rFonts w:ascii="GHEA Grapalat" w:hAnsi="GHEA Grapalat"/>
                <w:shd w:val="clear" w:color="auto" w:fill="FFFFFF"/>
              </w:rPr>
              <w:t xml:space="preserve">, </w:t>
            </w:r>
            <w:r>
              <w:rPr>
                <w:rFonts w:ascii="GHEA Grapalat" w:hAnsi="GHEA Grapalat" w:cs="Sylfaen"/>
                <w:shd w:val="clear" w:color="auto" w:fill="FFFFFF"/>
              </w:rPr>
              <w:t>սակայն</w:t>
            </w:r>
            <w:r>
              <w:rPr>
                <w:rFonts w:ascii="GHEA Grapalat" w:hAnsi="GHEA Grapalat"/>
                <w:shd w:val="clear" w:color="auto" w:fill="FFFFFF"/>
              </w:rPr>
              <w:t xml:space="preserve"> </w:t>
            </w:r>
            <w:r>
              <w:rPr>
                <w:rFonts w:ascii="GHEA Grapalat" w:hAnsi="GHEA Grapalat" w:cs="Sylfaen"/>
                <w:shd w:val="clear" w:color="auto" w:fill="FFFFFF"/>
              </w:rPr>
              <w:t>վարկը</w:t>
            </w:r>
            <w:r>
              <w:rPr>
                <w:rFonts w:ascii="GHEA Grapalat" w:hAnsi="GHEA Grapalat"/>
                <w:shd w:val="clear" w:color="auto" w:fill="FFFFFF"/>
              </w:rPr>
              <w:t xml:space="preserve"> </w:t>
            </w:r>
            <w:r>
              <w:rPr>
                <w:rFonts w:ascii="GHEA Grapalat" w:hAnsi="GHEA Grapalat" w:cs="Sylfaen"/>
                <w:shd w:val="clear" w:color="auto" w:fill="FFFFFF"/>
              </w:rPr>
              <w:t>տրամադրվի</w:t>
            </w:r>
            <w:r>
              <w:rPr>
                <w:rFonts w:ascii="GHEA Grapalat" w:hAnsi="GHEA Grapalat"/>
                <w:shd w:val="clear" w:color="auto" w:fill="FFFFFF"/>
              </w:rPr>
              <w:t xml:space="preserve"> </w:t>
            </w:r>
            <w:r>
              <w:rPr>
                <w:rFonts w:ascii="GHEA Grapalat" w:hAnsi="GHEA Grapalat" w:cs="Sylfaen"/>
                <w:shd w:val="clear" w:color="auto" w:fill="FFFFFF"/>
              </w:rPr>
              <w:t>երրորդ</w:t>
            </w:r>
            <w:r>
              <w:rPr>
                <w:rFonts w:ascii="GHEA Grapalat" w:hAnsi="GHEA Grapalat"/>
                <w:shd w:val="clear" w:color="auto" w:fill="FFFFFF"/>
              </w:rPr>
              <w:t xml:space="preserve"> </w:t>
            </w:r>
            <w:r>
              <w:rPr>
                <w:rFonts w:ascii="GHEA Grapalat" w:hAnsi="GHEA Grapalat" w:cs="Sylfaen"/>
                <w:shd w:val="clear" w:color="auto" w:fill="FFFFFF"/>
              </w:rPr>
              <w:t>անձի</w:t>
            </w:r>
            <w:r>
              <w:rPr>
                <w:rFonts w:ascii="GHEA Grapalat" w:hAnsi="GHEA Grapalat"/>
                <w:shd w:val="clear" w:color="auto" w:fill="FFFFFF"/>
              </w:rPr>
              <w:t xml:space="preserve">, </w:t>
            </w:r>
            <w:r>
              <w:rPr>
                <w:rFonts w:ascii="GHEA Grapalat" w:hAnsi="GHEA Grapalat" w:cs="Sylfaen"/>
                <w:shd w:val="clear" w:color="auto" w:fill="FFFFFF"/>
              </w:rPr>
              <w:t>որի</w:t>
            </w:r>
            <w:r>
              <w:rPr>
                <w:rFonts w:ascii="GHEA Grapalat" w:hAnsi="GHEA Grapalat"/>
                <w:shd w:val="clear" w:color="auto" w:fill="FFFFFF"/>
              </w:rPr>
              <w:t xml:space="preserve"> </w:t>
            </w:r>
            <w:r>
              <w:rPr>
                <w:rFonts w:ascii="GHEA Grapalat" w:hAnsi="GHEA Grapalat" w:cs="Sylfaen"/>
                <w:shd w:val="clear" w:color="auto" w:fill="FFFFFF"/>
              </w:rPr>
              <w:t>դեպքում</w:t>
            </w:r>
            <w:r>
              <w:rPr>
                <w:rFonts w:ascii="GHEA Grapalat" w:hAnsi="GHEA Grapalat"/>
                <w:shd w:val="clear" w:color="auto" w:fill="FFFFFF"/>
              </w:rPr>
              <w:t xml:space="preserve"> </w:t>
            </w:r>
            <w:r>
              <w:rPr>
                <w:rFonts w:ascii="GHEA Grapalat" w:hAnsi="GHEA Grapalat" w:cs="Sylfaen"/>
                <w:shd w:val="clear" w:color="auto" w:fill="FFFFFF"/>
              </w:rPr>
              <w:t>նախագծով</w:t>
            </w:r>
            <w:r>
              <w:rPr>
                <w:rFonts w:ascii="GHEA Grapalat" w:hAnsi="GHEA Grapalat"/>
                <w:shd w:val="clear" w:color="auto" w:fill="FFFFFF"/>
              </w:rPr>
              <w:t xml:space="preserve"> </w:t>
            </w:r>
            <w:r>
              <w:rPr>
                <w:rFonts w:ascii="GHEA Grapalat" w:hAnsi="GHEA Grapalat" w:cs="Sylfaen"/>
                <w:shd w:val="clear" w:color="auto" w:fill="FFFFFF"/>
              </w:rPr>
              <w:t>նախատեսված</w:t>
            </w:r>
            <w:r>
              <w:rPr>
                <w:rFonts w:ascii="GHEA Grapalat" w:hAnsi="GHEA Grapalat"/>
                <w:shd w:val="clear" w:color="auto" w:fill="FFFFFF"/>
              </w:rPr>
              <w:t xml:space="preserve"> </w:t>
            </w:r>
            <w:r>
              <w:rPr>
                <w:rFonts w:ascii="GHEA Grapalat" w:hAnsi="GHEA Grapalat" w:cs="Sylfaen"/>
                <w:shd w:val="clear" w:color="auto" w:fill="FFFFFF"/>
              </w:rPr>
              <w:t>կարգավորումները</w:t>
            </w:r>
            <w:r>
              <w:rPr>
                <w:rFonts w:ascii="GHEA Grapalat" w:hAnsi="GHEA Grapalat"/>
                <w:shd w:val="clear" w:color="auto" w:fill="FFFFFF"/>
              </w:rPr>
              <w:t xml:space="preserve"> </w:t>
            </w:r>
            <w:r>
              <w:rPr>
                <w:rFonts w:ascii="GHEA Grapalat" w:hAnsi="GHEA Grapalat" w:cs="Sylfaen"/>
                <w:shd w:val="clear" w:color="auto" w:fill="FFFFFF"/>
              </w:rPr>
              <w:t>չեն</w:t>
            </w:r>
            <w:r>
              <w:rPr>
                <w:rFonts w:ascii="GHEA Grapalat" w:hAnsi="GHEA Grapalat"/>
                <w:shd w:val="clear" w:color="auto" w:fill="FFFFFF"/>
              </w:rPr>
              <w:t xml:space="preserve"> </w:t>
            </w:r>
            <w:r>
              <w:rPr>
                <w:rFonts w:ascii="GHEA Grapalat" w:hAnsi="GHEA Grapalat" w:cs="Sylfaen"/>
                <w:shd w:val="clear" w:color="auto" w:fill="FFFFFF"/>
              </w:rPr>
              <w:t>ծառայի</w:t>
            </w:r>
            <w:r>
              <w:rPr>
                <w:rFonts w:ascii="GHEA Grapalat" w:hAnsi="GHEA Grapalat"/>
                <w:shd w:val="clear" w:color="auto" w:fill="FFFFFF"/>
              </w:rPr>
              <w:t xml:space="preserve"> </w:t>
            </w:r>
            <w:r>
              <w:rPr>
                <w:rFonts w:ascii="GHEA Grapalat" w:hAnsi="GHEA Grapalat" w:cs="Sylfaen"/>
                <w:shd w:val="clear" w:color="auto" w:fill="FFFFFF"/>
              </w:rPr>
              <w:t>իրենց</w:t>
            </w:r>
            <w:r>
              <w:rPr>
                <w:rFonts w:ascii="GHEA Grapalat" w:hAnsi="GHEA Grapalat"/>
                <w:shd w:val="clear" w:color="auto" w:fill="FFFFFF"/>
              </w:rPr>
              <w:t xml:space="preserve"> </w:t>
            </w:r>
            <w:r>
              <w:rPr>
                <w:rFonts w:ascii="GHEA Grapalat" w:hAnsi="GHEA Grapalat" w:cs="Sylfaen"/>
                <w:shd w:val="clear" w:color="auto" w:fill="FFFFFF"/>
              </w:rPr>
              <w:t>նպատակներին</w:t>
            </w:r>
            <w:r>
              <w:rPr>
                <w:rFonts w:ascii="GHEA Grapalat" w:hAnsi="GHEA Grapalat"/>
                <w:shd w:val="clear" w:color="auto" w:fill="FFFFFF"/>
              </w:rPr>
              <w:t>:</w:t>
            </w:r>
          </w:p>
        </w:tc>
        <w:tc>
          <w:tcPr>
            <w:tcW w:w="5660" w:type="dxa"/>
            <w:gridSpan w:val="12"/>
            <w:tcBorders>
              <w:top w:val="single" w:sz="4" w:space="0" w:color="000000"/>
              <w:left w:val="single" w:sz="4" w:space="0" w:color="000000"/>
              <w:bottom w:val="single" w:sz="4" w:space="0" w:color="000000"/>
              <w:right w:val="single" w:sz="4" w:space="0" w:color="000000"/>
            </w:tcBorders>
          </w:tcPr>
          <w:p w14:paraId="0093D0F0"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Ընդունվել է։</w:t>
            </w:r>
          </w:p>
          <w:p w14:paraId="41C32562" w14:textId="77777777" w:rsidR="008C4DAF" w:rsidRDefault="008C4DAF">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Որպես </w:t>
            </w:r>
            <w:r>
              <w:rPr>
                <w:rFonts w:ascii="GHEA Grapalat" w:eastAsia="GHEA Grapalat" w:hAnsi="GHEA Grapalat" w:cs="Sylfaen"/>
              </w:rPr>
              <w:t>անապահովության</w:t>
            </w:r>
            <w:r>
              <w:rPr>
                <w:rFonts w:ascii="GHEA Grapalat" w:eastAsia="GHEA Grapalat" w:hAnsi="GHEA Grapalat" w:cs="GHEA Grapalat"/>
              </w:rPr>
              <w:t xml:space="preserve"> </w:t>
            </w:r>
            <w:r>
              <w:rPr>
                <w:rFonts w:ascii="GHEA Grapalat" w:eastAsia="GHEA Grapalat" w:hAnsi="GHEA Grapalat" w:cs="Sylfaen"/>
              </w:rPr>
              <w:t>նպաստ</w:t>
            </w:r>
            <w:r>
              <w:rPr>
                <w:rFonts w:ascii="GHEA Grapalat" w:eastAsia="GHEA Grapalat" w:hAnsi="GHEA Grapalat" w:cs="GHEA Grapalat"/>
              </w:rPr>
              <w:t xml:space="preserve">ի </w:t>
            </w:r>
            <w:r>
              <w:rPr>
                <w:rFonts w:ascii="GHEA Grapalat" w:eastAsia="GHEA Grapalat" w:hAnsi="GHEA Grapalat" w:cs="Sylfaen"/>
              </w:rPr>
              <w:t>և</w:t>
            </w:r>
            <w:r>
              <w:rPr>
                <w:rFonts w:ascii="GHEA Grapalat" w:eastAsia="GHEA Grapalat" w:hAnsi="GHEA Grapalat" w:cs="GHEA Grapalat"/>
              </w:rPr>
              <w:t xml:space="preserve"> </w:t>
            </w:r>
            <w:r>
              <w:rPr>
                <w:rFonts w:ascii="GHEA Grapalat" w:eastAsia="GHEA Grapalat" w:hAnsi="GHEA Grapalat" w:cs="Sylfaen"/>
              </w:rPr>
              <w:t>եռամսյա</w:t>
            </w:r>
            <w:r>
              <w:rPr>
                <w:rFonts w:ascii="GHEA Grapalat" w:eastAsia="GHEA Grapalat" w:hAnsi="GHEA Grapalat" w:cs="GHEA Grapalat"/>
              </w:rPr>
              <w:t xml:space="preserve"> </w:t>
            </w:r>
            <w:r>
              <w:rPr>
                <w:rFonts w:ascii="GHEA Grapalat" w:eastAsia="GHEA Grapalat" w:hAnsi="GHEA Grapalat" w:cs="Sylfaen"/>
              </w:rPr>
              <w:t>հրատապ</w:t>
            </w:r>
            <w:r>
              <w:rPr>
                <w:rFonts w:ascii="GHEA Grapalat" w:eastAsia="GHEA Grapalat" w:hAnsi="GHEA Grapalat" w:cs="GHEA Grapalat"/>
              </w:rPr>
              <w:t xml:space="preserve"> </w:t>
            </w:r>
            <w:r>
              <w:rPr>
                <w:rFonts w:ascii="GHEA Grapalat" w:eastAsia="GHEA Grapalat" w:hAnsi="GHEA Grapalat" w:cs="Sylfaen"/>
              </w:rPr>
              <w:t>օգնության</w:t>
            </w:r>
            <w:r>
              <w:rPr>
                <w:rFonts w:ascii="GHEA Grapalat" w:eastAsia="GHEA Grapalat" w:hAnsi="GHEA Grapalat" w:cs="GHEA Grapalat"/>
              </w:rPr>
              <w:t xml:space="preserve"> </w:t>
            </w:r>
            <w:r>
              <w:rPr>
                <w:rFonts w:ascii="GHEA Grapalat" w:eastAsia="GHEA Grapalat" w:hAnsi="GHEA Grapalat" w:cs="Sylfaen"/>
              </w:rPr>
              <w:t>վճարման</w:t>
            </w:r>
            <w:r>
              <w:rPr>
                <w:rFonts w:ascii="GHEA Grapalat" w:eastAsia="GHEA Grapalat" w:hAnsi="GHEA Grapalat" w:cs="GHEA Grapalat"/>
              </w:rPr>
              <w:t xml:space="preserve"> </w:t>
            </w:r>
            <w:r>
              <w:rPr>
                <w:rFonts w:ascii="GHEA Grapalat" w:eastAsia="GHEA Grapalat" w:hAnsi="GHEA Grapalat" w:cs="Sylfaen"/>
              </w:rPr>
              <w:t>դադարեցման</w:t>
            </w:r>
            <w:r>
              <w:rPr>
                <w:rFonts w:ascii="GHEA Grapalat" w:eastAsia="GHEA Grapalat" w:hAnsi="GHEA Grapalat" w:cs="GHEA Grapalat"/>
              </w:rPr>
              <w:t xml:space="preserve"> հիմք նշվել է «անշարժ գույքի գրավադրումը», որի վերաբերյալ տեղեկատվությունը ստացվելու է Կադաստրի կոմիտեից։ Նշված հիմքն առանձնացվել և նշվել է որպես դադարեցման հիմք այն պատճառով, որ այն չի հանդիսանում դիմումի մերժման հիմք։ Նշված կարգավորման նպատակն այն է, որպեսզի կյանքի դժվարին իրավիճակում գտնվողը ընտանիքի անդամը չգրավադրի իր անշարժ գույքը՝ անկախ այն հանգամանքից դրա դիմաց ձեռքբերվող գումարն ինքն է ստանում, թե երրորդ անձը։</w:t>
            </w:r>
          </w:p>
          <w:p w14:paraId="767E0228" w14:textId="77777777" w:rsidR="008C4DAF" w:rsidRDefault="008C4DAF">
            <w:pPr>
              <w:spacing w:line="360" w:lineRule="auto"/>
              <w:ind w:firstLine="720"/>
              <w:rPr>
                <w:rFonts w:ascii="GHEA Grapalat" w:eastAsia="GHEA Grapalat" w:hAnsi="GHEA Grapalat" w:cs="GHEA Grapalat"/>
                <w:b/>
              </w:rPr>
            </w:pPr>
          </w:p>
        </w:tc>
      </w:tr>
      <w:tr w:rsidR="008C4DAF" w14:paraId="2B70A5C4" w14:textId="77777777" w:rsidTr="008C4DAF">
        <w:trPr>
          <w:trHeight w:val="237"/>
        </w:trPr>
        <w:tc>
          <w:tcPr>
            <w:tcW w:w="9810"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4FFF03B2"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lang w:val="en-US"/>
              </w:rPr>
              <w:t xml:space="preserve">5. </w:t>
            </w:r>
            <w:r>
              <w:rPr>
                <w:rFonts w:ascii="GHEA Grapalat" w:eastAsia="GHEA Grapalat" w:hAnsi="GHEA Grapalat" w:cs="GHEA Grapalat"/>
                <w:b/>
              </w:rPr>
              <w:t>ՀՀ ՖԻՆԱՆՍՆԵՐԻ ՆԱԽԱՐԱՐՈՒԹՅՈՒՆ</w:t>
            </w:r>
          </w:p>
        </w:tc>
        <w:tc>
          <w:tcPr>
            <w:tcW w:w="5660" w:type="dxa"/>
            <w:gridSpan w:val="12"/>
            <w:tcBorders>
              <w:top w:val="single" w:sz="4" w:space="0" w:color="000000"/>
              <w:left w:val="single" w:sz="4" w:space="0" w:color="000000"/>
              <w:bottom w:val="single" w:sz="4" w:space="0" w:color="000000"/>
              <w:right w:val="single" w:sz="4" w:space="0" w:color="000000"/>
            </w:tcBorders>
            <w:shd w:val="clear" w:color="auto" w:fill="D9D9D9"/>
            <w:hideMark/>
          </w:tcPr>
          <w:p w14:paraId="053DB5B5"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02</w:t>
            </w:r>
            <w:r>
              <w:rPr>
                <w:rFonts w:ascii="GHEA Grapalat" w:eastAsia="GHEA Grapalat" w:hAnsi="GHEA Grapalat" w:cs="GHEA Grapalat"/>
                <w:b/>
                <w:lang w:val="en-US"/>
              </w:rPr>
              <w:t>.0</w:t>
            </w:r>
            <w:r>
              <w:rPr>
                <w:rFonts w:ascii="GHEA Grapalat" w:eastAsia="GHEA Grapalat" w:hAnsi="GHEA Grapalat" w:cs="GHEA Grapalat"/>
                <w:b/>
              </w:rPr>
              <w:t>5</w:t>
            </w:r>
            <w:r>
              <w:rPr>
                <w:rFonts w:ascii="GHEA Grapalat" w:eastAsia="GHEA Grapalat" w:hAnsi="GHEA Grapalat" w:cs="GHEA Grapalat"/>
                <w:b/>
                <w:lang w:val="en-US"/>
              </w:rPr>
              <w:t>.2024</w:t>
            </w:r>
          </w:p>
        </w:tc>
      </w:tr>
      <w:tr w:rsidR="008C4DAF" w14:paraId="17908834" w14:textId="77777777" w:rsidTr="008C4DAF">
        <w:trPr>
          <w:trHeight w:val="237"/>
        </w:trPr>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14:paraId="1B940ED9" w14:textId="77777777" w:rsidR="008C4DAF" w:rsidRDefault="008C4DAF">
            <w:pPr>
              <w:rPr>
                <w:rFonts w:ascii="GHEA Grapalat" w:eastAsia="GHEA Grapalat" w:hAnsi="GHEA Grapalat" w:cs="GHEA Grapalat"/>
                <w:b/>
              </w:rPr>
            </w:pPr>
          </w:p>
        </w:tc>
        <w:tc>
          <w:tcPr>
            <w:tcW w:w="5660" w:type="dxa"/>
            <w:gridSpan w:val="12"/>
            <w:tcBorders>
              <w:top w:val="single" w:sz="4" w:space="0" w:color="000000"/>
              <w:left w:val="single" w:sz="4" w:space="0" w:color="000000"/>
              <w:bottom w:val="single" w:sz="4" w:space="0" w:color="000000"/>
              <w:right w:val="single" w:sz="4" w:space="0" w:color="000000"/>
            </w:tcBorders>
            <w:shd w:val="clear" w:color="auto" w:fill="D9D9D9"/>
            <w:hideMark/>
          </w:tcPr>
          <w:p w14:paraId="1A0A489E"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lang w:val="en-US"/>
              </w:rPr>
              <w:t>N  /01/8-3/8793-2024</w:t>
            </w:r>
          </w:p>
        </w:tc>
      </w:tr>
      <w:tr w:rsidR="008C4DAF" w:rsidRPr="008C4DAF" w14:paraId="3D09EDA8" w14:textId="77777777" w:rsidTr="008C4DAF">
        <w:trPr>
          <w:trHeight w:val="237"/>
        </w:trPr>
        <w:tc>
          <w:tcPr>
            <w:tcW w:w="9810" w:type="dxa"/>
            <w:gridSpan w:val="2"/>
            <w:tcBorders>
              <w:top w:val="single" w:sz="4" w:space="0" w:color="000000"/>
              <w:left w:val="single" w:sz="4" w:space="0" w:color="000000"/>
              <w:bottom w:val="single" w:sz="4" w:space="0" w:color="000000"/>
              <w:right w:val="single" w:sz="4" w:space="0" w:color="000000"/>
            </w:tcBorders>
          </w:tcPr>
          <w:p w14:paraId="1EC5EC37" w14:textId="77777777" w:rsidR="008C4DAF" w:rsidRDefault="008C4DAF">
            <w:pPr>
              <w:autoSpaceDE w:val="0"/>
              <w:autoSpaceDN w:val="0"/>
              <w:adjustRightInd w:val="0"/>
              <w:spacing w:line="360" w:lineRule="auto"/>
              <w:ind w:firstLine="562"/>
              <w:jc w:val="both"/>
              <w:rPr>
                <w:rFonts w:ascii="GHEA Grapalat" w:hAnsi="GHEA Grapalat"/>
              </w:rPr>
            </w:pPr>
            <w:r>
              <w:rPr>
                <w:rFonts w:ascii="GHEA Grapalat" w:hAnsi="GHEA Grapalat"/>
              </w:rPr>
              <w:t>Ուսումնասիրելով ՀՀ Վարչապետի աշխատակազմի 16.04.2024թ. N 02/11.4/14039-2024 գրությամբ ներկայացված ««Սոցիալական աջակցության մասին» և հարակից օրենքների և «Պետական նպաստների մասին» օրենքում փոփոխություններ և լրացումներ կատարելու մասին» և հարակից օրենքների նախագծեր» ՀՀ օրենքների նախագծեր հայտնում ենք հետևյալը.</w:t>
            </w:r>
          </w:p>
          <w:p w14:paraId="2A03ABBC" w14:textId="77777777" w:rsidR="008C4DAF" w:rsidRDefault="008C4DAF">
            <w:pPr>
              <w:spacing w:line="360" w:lineRule="auto"/>
              <w:ind w:firstLine="567"/>
              <w:jc w:val="both"/>
              <w:rPr>
                <w:rFonts w:ascii="GHEA Grapalat" w:hAnsi="GHEA Grapalat"/>
                <w:b/>
                <w:i/>
              </w:rPr>
            </w:pPr>
            <w:r>
              <w:rPr>
                <w:rFonts w:ascii="GHEA Grapalat" w:eastAsia="GHEA Grapalat" w:hAnsi="GHEA Grapalat" w:cs="GHEA Grapalat"/>
                <w:b/>
                <w:i/>
                <w:color w:val="000000"/>
              </w:rPr>
              <w:t>Փաթեթ 2</w:t>
            </w:r>
            <w:r>
              <w:rPr>
                <w:rFonts w:ascii="MS Gothic" w:eastAsia="MS Gothic" w:hAnsi="MS Gothic" w:cs="MS Gothic" w:hint="eastAsia"/>
                <w:b/>
                <w:i/>
                <w:color w:val="000000"/>
              </w:rPr>
              <w:t>․</w:t>
            </w:r>
            <w:r>
              <w:rPr>
                <w:rFonts w:ascii="GHEA Grapalat" w:eastAsia="GHEA Grapalat" w:hAnsi="GHEA Grapalat" w:cs="GHEA Grapalat"/>
                <w:b/>
                <w:i/>
                <w:color w:val="000000"/>
              </w:rPr>
              <w:t xml:space="preserve"> </w:t>
            </w:r>
            <w:r>
              <w:rPr>
                <w:rFonts w:ascii="GHEA Grapalat" w:hAnsi="GHEA Grapalat"/>
                <w:b/>
                <w:i/>
              </w:rPr>
              <w:t>«Պետական նպաստների մասին» օրենքում փոփոխություններ և լրացումներ կատարելու մասին»  և հարակից օրենքների նախագծերի վերաբերյալ.</w:t>
            </w:r>
          </w:p>
          <w:p w14:paraId="69E01626" w14:textId="77777777" w:rsidR="008C4DAF" w:rsidRDefault="008C4DAF">
            <w:pPr>
              <w:spacing w:line="360" w:lineRule="auto"/>
              <w:ind w:firstLine="567"/>
              <w:jc w:val="both"/>
              <w:rPr>
                <w:rFonts w:ascii="GHEA Grapalat" w:hAnsi="GHEA Grapalat"/>
              </w:rPr>
            </w:pPr>
            <w:r>
              <w:rPr>
                <w:rFonts w:ascii="GHEA Grapalat" w:hAnsi="GHEA Grapalat"/>
              </w:rPr>
              <w:t>Նախագիծը մշակվել է ի կատարումն ՀՀ կառավարության 2021 թվականի նոյեմբերի 18-ի N 1902-Լ որոշման N 1 հավելվածի՝ «Հայաստանի Հանրապետության կառավարության 2021-2026 թվականների գործունեության միջոցառումների ծրագրի» 8.2-րդ կետի, համաձայն որի՝ գործարկվելու է ընտանիքի նոր գնահատման համակարգ, վերանայվելու են գնահատման բնութագրիչները, հստակեցվելու են ընտանիքի կենսապայմանների բարձրացմանն ուղղված նպաստների նշանակման և վճարման ընթացակարագերը, ներդրվելու են աղքատության փուլային հաղթահարման մոդելներ։</w:t>
            </w:r>
          </w:p>
          <w:p w14:paraId="54BE9B40" w14:textId="77777777" w:rsidR="008C4DAF" w:rsidRDefault="008C4DAF">
            <w:pPr>
              <w:spacing w:line="360" w:lineRule="auto"/>
              <w:ind w:firstLine="567"/>
              <w:jc w:val="both"/>
              <w:rPr>
                <w:rFonts w:ascii="GHEA Grapalat" w:hAnsi="GHEA Grapalat"/>
              </w:rPr>
            </w:pPr>
            <w:r>
              <w:rPr>
                <w:rFonts w:ascii="GHEA Grapalat" w:hAnsi="GHEA Grapalat"/>
              </w:rPr>
              <w:t>Նախագծով առաջարկվող՝ սոցիալական ապահովության համակարգի հասցեականության բարձրացման ընդհանուր թիրախն ընդունելի է։ Սակայն կարծում ենք, որ այդ թիրախին հասնելու տեսակետից առաջարկվող մեխանիզմի ազդեցությունը առավել տեսանելի կլինի այն դեպքում, երբ նախագծում արտացոլված լինեն կիրառվող մեխանիզմների հետևանքով աղքատության և անհավասարության վրա ազդեցությունները (այդ թվում՝ Ջինիի գործակիցը և եկամուտների վրա ազդեցությունը ըստ դեցիլային խմբերի)։ Ընդ որում, կարծում ենք որ վերջինս հնարավոր է իրականացնել ՀՀ ՎԿ կողմից կատարվող՝ Տնային տնտեսությունների շրջանակում իրականացվող հարցումների արդյունքների վրա՝ օրինակ կիրառելով Համաշխարհային բանկի գործիքակազմը (վերջինիս նախադեպն առկա է վերջին շրջանում առողջության համապարփակ ապահովագրության ներդրման ազդեցությունների գնահատման շրջանակներում):</w:t>
            </w:r>
          </w:p>
          <w:p w14:paraId="2F56D239" w14:textId="77777777" w:rsidR="008C4DAF" w:rsidRDefault="008C4DAF">
            <w:pPr>
              <w:spacing w:line="360" w:lineRule="auto"/>
              <w:ind w:firstLine="567"/>
              <w:jc w:val="both"/>
              <w:rPr>
                <w:rFonts w:ascii="GHEA Grapalat" w:hAnsi="GHEA Grapalat"/>
              </w:rPr>
            </w:pPr>
            <w:r>
              <w:rPr>
                <w:rFonts w:ascii="GHEA Grapalat" w:hAnsi="GHEA Grapalat"/>
              </w:rPr>
              <w:t>Միաժամանակ, անապահովության գնահատման լավագույն կամ առավել արդյունավետ մոդելի կիրառման նպատակադրումներից ելնելով, առաջարկում ենք մինչև 2024թ-ի տարեվերջ իրականացնել պիլոտային ծրագիր, որի արդյունքների հիման վրա առաջիկա տարիներին հնարավոր կլինի առավել ճշգրիտ կանխատեսումներով բյուջետավորել ընտանիքի կենսամակարդակի բարձրացմանն ուղղված նպաստները:</w:t>
            </w:r>
          </w:p>
          <w:p w14:paraId="30CBA4BB" w14:textId="77777777" w:rsidR="008C4DAF" w:rsidRDefault="008C4DAF">
            <w:pPr>
              <w:spacing w:line="360" w:lineRule="auto"/>
              <w:ind w:firstLine="720"/>
              <w:rPr>
                <w:rFonts w:ascii="GHEA Grapalat" w:eastAsia="GHEA Grapalat" w:hAnsi="GHEA Grapalat" w:cs="GHEA Grapalat"/>
                <w:b/>
              </w:rPr>
            </w:pPr>
          </w:p>
        </w:tc>
        <w:tc>
          <w:tcPr>
            <w:tcW w:w="5660" w:type="dxa"/>
            <w:gridSpan w:val="12"/>
            <w:tcBorders>
              <w:top w:val="single" w:sz="4" w:space="0" w:color="000000"/>
              <w:left w:val="single" w:sz="4" w:space="0" w:color="000000"/>
              <w:bottom w:val="single" w:sz="4" w:space="0" w:color="000000"/>
              <w:right w:val="single" w:sz="4" w:space="0" w:color="000000"/>
            </w:tcBorders>
          </w:tcPr>
          <w:p w14:paraId="0F7B737A"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Ընդունվել  ի գիտություն։</w:t>
            </w:r>
          </w:p>
          <w:p w14:paraId="0E09C51F" w14:textId="77777777" w:rsidR="008C4DAF" w:rsidRDefault="008C4DAF">
            <w:pPr>
              <w:spacing w:line="360" w:lineRule="auto"/>
              <w:ind w:left="90" w:firstLine="630"/>
              <w:jc w:val="both"/>
              <w:rPr>
                <w:rFonts w:ascii="GHEA Grapalat" w:eastAsia="GHEA Grapalat" w:hAnsi="GHEA Grapalat" w:cs="GHEA Grapalat"/>
                <w:b/>
              </w:rPr>
            </w:pPr>
            <w:r>
              <w:rPr>
                <w:rFonts w:ascii="GHEA Grapalat" w:hAnsi="GHEA Grapalat"/>
              </w:rPr>
              <w:t xml:space="preserve">Անհրաժեշտ է նկատի ունենալ, որ անապահովության նպաստի հաշվարկման, ինչպես նաև կատարված ուսումնասիրության  համար հիմք է ընդունվել </w:t>
            </w:r>
            <w:r>
              <w:rPr>
                <w:rFonts w:ascii="GHEA Grapalat" w:eastAsia="GHEA Grapalat" w:hAnsi="GHEA Grapalat" w:cs="GHEA Grapalat"/>
                <w:color w:val="000000"/>
              </w:rPr>
              <w:t>Հայաստանի Հանրապետության վիճակագրական կոմիտեի տնային տնտեսությունների կենսապայմանների ամբողջացված հետազոտությունների</w:t>
            </w:r>
            <w:r>
              <w:rPr>
                <w:rFonts w:ascii="GHEA Grapalat" w:hAnsi="GHEA Grapalat"/>
              </w:rPr>
              <w:t xml:space="preserve"> տվյալները։ Անապահովության նպաստի չափի սահմանման համար կիրառվել է  Համաշխարհային բանկի գործիքակազմը, ավելին, Նախագծի վերաբերյալ առկա է Համաշխարհային բանկի փորձագետների դրական եզրակացությունը։ Նշենք նաև, որ անապահովության նպաստը ազդելու է  ստորին երկու դեցիլայի խմբերի եկամուտների վրա։ Ինչ վերաբերում է պիլոտին, ապա Նախագծով սահմանվել է, որ </w:t>
            </w:r>
            <w:r>
              <w:rPr>
                <w:rFonts w:ascii="GHEA Grapalat" w:eastAsia="GHEA Grapalat" w:hAnsi="GHEA Grapalat" w:cs="GHEA Grapalat"/>
                <w:color w:val="000000"/>
              </w:rPr>
              <w:t xml:space="preserve">նախատեսվող փոփոխությունները գործելու են անապահովության գնահատման նոր կարգը հաստատող Հայաստանի Հանրապետության կառավարության որոշմամբ սահմանված ժամկետներում` </w:t>
            </w:r>
            <w:r>
              <w:rPr>
                <w:rFonts w:ascii="GHEA Grapalat" w:eastAsia="GHEA Grapalat" w:hAnsi="GHEA Grapalat" w:cs="GHEA Grapalat"/>
              </w:rPr>
              <w:t>Հայաստանի Հանրապետության կ</w:t>
            </w:r>
            <w:r>
              <w:rPr>
                <w:rFonts w:ascii="GHEA Grapalat" w:eastAsia="GHEA Grapalat" w:hAnsi="GHEA Grapalat" w:cs="GHEA Grapalat"/>
                <w:color w:val="000000"/>
              </w:rPr>
              <w:t xml:space="preserve">առավարության որոշմամբ սահմանված մեկ մարզում, որից հետո մնացած մարզերում և Երևան քաղաքում։ Այսինքն, </w:t>
            </w:r>
            <w:r>
              <w:rPr>
                <w:rFonts w:ascii="GHEA Grapalat" w:hAnsi="GHEA Grapalat"/>
              </w:rPr>
              <w:t>Կառավարության համապատասխան որոշման շրջանակում կդիտարկվի Նախագծով սահմանված փոփոխությունների կիրառման ժամկետները։</w:t>
            </w:r>
          </w:p>
          <w:p w14:paraId="27DBF9C6" w14:textId="77777777" w:rsidR="008C4DAF" w:rsidRDefault="008C4DAF">
            <w:pPr>
              <w:spacing w:line="360" w:lineRule="auto"/>
              <w:ind w:firstLine="720"/>
              <w:rPr>
                <w:rFonts w:ascii="GHEA Grapalat" w:eastAsia="GHEA Grapalat" w:hAnsi="GHEA Grapalat" w:cs="GHEA Grapalat"/>
                <w:b/>
              </w:rPr>
            </w:pPr>
          </w:p>
        </w:tc>
      </w:tr>
      <w:tr w:rsidR="008C4DAF" w14:paraId="7E7D35F6" w14:textId="77777777" w:rsidTr="008C4DAF">
        <w:trPr>
          <w:trHeight w:val="184"/>
        </w:trPr>
        <w:tc>
          <w:tcPr>
            <w:tcW w:w="11970" w:type="dxa"/>
            <w:gridSpan w:val="11"/>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0EF1FDF"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color w:val="000000"/>
                <w:shd w:val="clear" w:color="auto" w:fill="D9D9D9"/>
              </w:rPr>
              <w:t>1. ՀՀ</w:t>
            </w:r>
            <w:r>
              <w:rPr>
                <w:rFonts w:ascii="GHEA Grapalat" w:eastAsia="GHEA Grapalat" w:hAnsi="GHEA Grapalat" w:cs="GHEA Grapalat"/>
                <w:b/>
                <w:color w:val="000000"/>
              </w:rPr>
              <w:t xml:space="preserve"> ՎԱՐՉԱՊԵՏԻ ԱՇԽԱՏԱԿԱԶՄԻ ԻՐԱՎԱԲԱՆԱԿԱՆ ՎԱՐՉՈՒԹՅՈՒՆ</w:t>
            </w:r>
          </w:p>
        </w:tc>
        <w:tc>
          <w:tcPr>
            <w:tcW w:w="350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0A67FAF"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30.10.2023</w:t>
            </w:r>
          </w:p>
        </w:tc>
      </w:tr>
      <w:tr w:rsidR="008C4DAF" w14:paraId="5EB63A74" w14:textId="77777777" w:rsidTr="008C4DAF">
        <w:trPr>
          <w:trHeight w:val="183"/>
        </w:trPr>
        <w:tc>
          <w:tcPr>
            <w:tcW w:w="3300" w:type="dxa"/>
            <w:gridSpan w:val="11"/>
            <w:vMerge/>
            <w:tcBorders>
              <w:top w:val="single" w:sz="4" w:space="0" w:color="000000"/>
              <w:left w:val="single" w:sz="4" w:space="0" w:color="000000"/>
              <w:bottom w:val="single" w:sz="4" w:space="0" w:color="000000"/>
              <w:right w:val="single" w:sz="4" w:space="0" w:color="000000"/>
            </w:tcBorders>
            <w:vAlign w:val="center"/>
            <w:hideMark/>
          </w:tcPr>
          <w:p w14:paraId="248C12F5" w14:textId="77777777" w:rsidR="008C4DAF" w:rsidRDefault="008C4DAF">
            <w:pPr>
              <w:rPr>
                <w:rFonts w:ascii="GHEA Grapalat" w:eastAsia="GHEA Grapalat" w:hAnsi="GHEA Grapalat" w:cs="GHEA Grapalat"/>
                <w:b/>
              </w:rPr>
            </w:pPr>
          </w:p>
        </w:tc>
        <w:tc>
          <w:tcPr>
            <w:tcW w:w="3500"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CC00CC2" w14:textId="77777777" w:rsidR="008C4DAF" w:rsidRDefault="008C4DAF">
            <w:pPr>
              <w:spacing w:line="360" w:lineRule="auto"/>
              <w:ind w:firstLine="720"/>
              <w:rPr>
                <w:rFonts w:ascii="GHEA Grapalat" w:eastAsia="GHEA Grapalat" w:hAnsi="GHEA Grapalat" w:cs="GHEA Grapalat"/>
                <w:b/>
              </w:rPr>
            </w:pPr>
            <w:r>
              <w:rPr>
                <w:rFonts w:ascii="GHEA Grapalat" w:eastAsia="GHEA Grapalat" w:hAnsi="GHEA Grapalat" w:cs="GHEA Grapalat"/>
                <w:b/>
              </w:rPr>
              <w:t>N 02/11.4/37250-2023</w:t>
            </w:r>
          </w:p>
        </w:tc>
      </w:tr>
      <w:tr w:rsidR="008C4DAF" w:rsidRPr="008C4DAF" w14:paraId="4F600A4D"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0FED5507" w14:textId="77777777" w:rsidR="008C4DAF" w:rsidRDefault="008C4DAF">
            <w:pPr>
              <w:spacing w:line="360" w:lineRule="auto"/>
              <w:ind w:left="180" w:right="180" w:hanging="173"/>
              <w:jc w:val="both"/>
              <w:rPr>
                <w:rFonts w:ascii="GHEA Grapalat" w:eastAsia="GHEA Grapalat" w:hAnsi="GHEA Grapalat" w:cs="GHEA Grapalat"/>
                <w:b/>
              </w:rPr>
            </w:pPr>
            <w:r>
              <w:rPr>
                <w:rFonts w:ascii="GHEA Grapalat" w:eastAsia="GHEA Grapalat" w:hAnsi="GHEA Grapalat" w:cs="GHEA Grapalat"/>
                <w:b/>
              </w:rPr>
              <w:t xml:space="preserve"> «Պետական նպաստների մասին» օրենքում փոփոխություններ և լրացումներ կատարելու մասին» օրենքի նախագծի (այսուհետ՝ նախագիծ) վերաբերյալ.</w:t>
            </w:r>
          </w:p>
          <w:p w14:paraId="1EE39BB3" w14:textId="77777777" w:rsidR="008C4DAF" w:rsidRDefault="008C4DAF">
            <w:pPr>
              <w:spacing w:line="360" w:lineRule="auto"/>
              <w:ind w:left="180" w:right="180" w:hanging="173"/>
              <w:jc w:val="both"/>
              <w:rPr>
                <w:rFonts w:ascii="GHEA Grapalat" w:eastAsia="GHEA Grapalat" w:hAnsi="GHEA Grapalat" w:cs="GHEA Grapalat"/>
                <w:b/>
              </w:rPr>
            </w:pPr>
            <w:r>
              <w:rPr>
                <w:rFonts w:ascii="GHEA Grapalat" w:eastAsia="GHEA Grapalat" w:hAnsi="GHEA Grapalat" w:cs="GHEA Grapalat"/>
              </w:rPr>
              <w:t>1. «</w:t>
            </w:r>
            <w:r>
              <w:rPr>
                <w:rFonts w:ascii="GHEA Grapalat" w:eastAsia="GHEA Grapalat" w:hAnsi="GHEA Grapalat" w:cs="GHEA Grapalat"/>
                <w:color w:val="000000"/>
                <w:highlight w:val="white"/>
              </w:rPr>
              <w:t>Պետական նպաստների մասին</w:t>
            </w:r>
            <w:r>
              <w:rPr>
                <w:rFonts w:ascii="GHEA Grapalat" w:eastAsia="GHEA Grapalat" w:hAnsi="GHEA Grapalat" w:cs="GHEA Grapalat"/>
              </w:rPr>
              <w:t xml:space="preserve">» օրենքում փոփոխություններ և լրացումներ կատարելու մասին» օրենքի նախագծի 5-րդ հոդվածի համաձայն նոր խմբագրությամբ շարադրվող 13-րդ հոդվածի 4-րդ մասում անապահովության նպաստի նշանակման մերժման հիմքերը որոշակիացված չեն, մասնավորապես՝ նույն հոդվածի 2-րդ կետով մերժման հիմք է հանդիսանում օրենսդրությամբ սահմանված դեպքերում և կարգով ընտանիքի անդամի կողմից, որպես աշխատանք փնտրող, </w:t>
            </w:r>
            <w:r>
              <w:rPr>
                <w:rFonts w:ascii="GHEA Grapalat" w:eastAsia="GHEA Grapalat" w:hAnsi="GHEA Grapalat" w:cs="GHEA Grapalat"/>
                <w:i/>
                <w:u w:val="single"/>
              </w:rPr>
              <w:t>դիմում չներկայացնելը</w:t>
            </w:r>
            <w:r>
              <w:rPr>
                <w:rFonts w:ascii="GHEA Grapalat" w:eastAsia="GHEA Grapalat" w:hAnsi="GHEA Grapalat" w:cs="GHEA Grapalat"/>
              </w:rPr>
              <w:t>։ Սակայն նշվածից  պարզ չէ, թե ինչ մեխանիզմներով է ստուգվելու արդյո՞ք ընտանիքի անդամը դիմում ներակայացրել է և արդյո՞ք աշխատանքի ընդունման մերժում ստացել է թե ոչ։</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1CD8F7AC" w14:textId="77777777" w:rsidR="008C4DAF" w:rsidRDefault="008C4DAF">
            <w:pPr>
              <w:spacing w:line="360" w:lineRule="auto"/>
              <w:ind w:left="277" w:firstLine="28"/>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AA24C90" w14:textId="77777777" w:rsidR="008C4DAF" w:rsidRDefault="008C4DAF">
            <w:pPr>
              <w:spacing w:line="360" w:lineRule="auto"/>
              <w:ind w:left="22" w:right="147" w:firstLine="28"/>
              <w:jc w:val="both"/>
              <w:rPr>
                <w:rFonts w:ascii="GHEA Grapalat" w:eastAsia="GHEA Grapalat" w:hAnsi="GHEA Grapalat" w:cs="GHEA Grapalat"/>
              </w:rPr>
            </w:pPr>
            <w:r>
              <w:rPr>
                <w:rFonts w:ascii="GHEA Grapalat" w:eastAsia="GHEA Grapalat" w:hAnsi="GHEA Grapalat" w:cs="GHEA Grapalat"/>
              </w:rPr>
              <w:t xml:space="preserve">Նշված ընթացակարգերը կարգավորվելու են Կառավարության որոշմամբ հաստատվող ընտանիքի անապահովության գնահատման </w:t>
            </w:r>
            <w:r>
              <w:rPr>
                <w:rFonts w:ascii="GHEA Grapalat" w:eastAsia="GHEA Grapalat" w:hAnsi="GHEA Grapalat" w:cs="GHEA Grapalat"/>
                <w:i/>
              </w:rPr>
              <w:t>նոր</w:t>
            </w:r>
            <w:r>
              <w:rPr>
                <w:rFonts w:ascii="GHEA Grapalat" w:eastAsia="GHEA Grapalat" w:hAnsi="GHEA Grapalat" w:cs="GHEA Grapalat"/>
              </w:rPr>
              <w:t xml:space="preserve"> կարգով։ Մասնավորապես, անապահովության նպաստի նշանակման առցանց դիմումի ներկայացման հետ միաժամանակ առաջարկվելու է ներկայացնել նաև՝ որպես աշխատանք փնտրող, դիմում։ Ընդ որում անապահովության նպաստի նշանակման նախապայմաններից է «որպես աշխատանք փնտրող» դիմում ներկայացնելը, իսկ հետագայում, եթե աշխատունակ անձը զբաղվածություն ձեռք չբերի, իրականացվելու է եկամուտի վերագրում։ Նշված կարգավորման նպատակն է աշխատունակ անձանց զբաղվածությամբ ապահովելը, որը կարող է նպաստել ընտանիքի կյանքի դժվարին իրավիճակից դուրս գալուն։ Անհրաժեշտ է նկատի ունենալ, որ սոցիալական աջակցության տրամադրումը և զբաղվածության գործառույթը վերապահվել է մեկ մարմնի՝ ՄՍԾ-ին, որն իր այդ գործառույթները իրականացնում է նաև տարածքային կենտրոնների միջոցով։ </w:t>
            </w:r>
          </w:p>
        </w:tc>
      </w:tr>
      <w:tr w:rsidR="008C4DAF" w:rsidRPr="008C4DAF" w14:paraId="1F73F847"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32780B95" w14:textId="77777777" w:rsidR="008C4DAF" w:rsidRDefault="008C4DAF">
            <w:pPr>
              <w:spacing w:line="360" w:lineRule="auto"/>
              <w:ind w:left="180" w:right="180" w:hanging="173"/>
              <w:jc w:val="both"/>
              <w:rPr>
                <w:rFonts w:ascii="GHEA Grapalat" w:eastAsia="GHEA Grapalat" w:hAnsi="GHEA Grapalat" w:cs="GHEA Grapalat"/>
                <w:b/>
              </w:rPr>
            </w:pPr>
            <w:r>
              <w:rPr>
                <w:rFonts w:ascii="GHEA Grapalat" w:eastAsia="GHEA Grapalat" w:hAnsi="GHEA Grapalat" w:cs="GHEA Grapalat"/>
              </w:rPr>
              <w:t>2. Նախագծի 5-րդ հոդվածով  նոր խմբագրությամբ շարադրվող օրենքի 14-րդ հոդվածի 5-րդ մասով  սահմանված անապահովության նպաստ նշանակելու կամ դրա մերժման կամ անապահովության նպաստ ստանալու իրավունքը դադարեցնելու վերաբերյալ Կարգադրության ընդունման համար հիմքերի վերաբերյալ դրույթներից պարզ չէ, թե ինչ է իրենից ներկայացնում դրանցից յուրաքանչյուրը, այդ թվում նաև դիմողի կեցության պայմանների ուսումնասիրության նպատակով իրականացվող տնայցի արդյունքները։ Այս համատեքստում անհրաժեշտ է հստակեցնել, թե տնայցի արդյունքում ինչ չափանիշների հիման վրա է որոշվում անապահովության աստիճանը։</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42612447" w14:textId="77777777" w:rsidR="008C4DAF" w:rsidRDefault="008C4DAF">
            <w:pPr>
              <w:spacing w:line="360" w:lineRule="auto"/>
              <w:ind w:left="22" w:right="147" w:firstLine="255"/>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23B986C5" w14:textId="77777777" w:rsidR="008C4DAF" w:rsidRDefault="008C4DAF">
            <w:pPr>
              <w:spacing w:line="360" w:lineRule="auto"/>
              <w:ind w:left="22" w:right="147" w:firstLine="255"/>
              <w:jc w:val="both"/>
              <w:rPr>
                <w:rFonts w:ascii="GHEA Grapalat" w:eastAsia="GHEA Grapalat" w:hAnsi="GHEA Grapalat" w:cs="GHEA Grapalat"/>
              </w:rPr>
            </w:pPr>
            <w:r>
              <w:rPr>
                <w:rFonts w:ascii="GHEA Grapalat" w:eastAsia="GHEA Grapalat" w:hAnsi="GHEA Grapalat" w:cs="GHEA Grapalat"/>
              </w:rPr>
              <w:t>Անապահովության նպաստի նշանակման, դրա մերժման կամ դադարեցման հիմքերը սահմանվում են «Պետական նպաստների մասին» օրենքով, իսկ դրանցից յուրաքանչյուրի մանրամասն նկարագրությունը սահմանվելու է Կառավարության որոշմամբ հաստատվող ընտանիքի անապահովության գնահատման նոր կարգով։  Նշված կարգով սահմանվելու է նաև ընտանիքի կեցության պայմանների ուսումնասիրության հարցաշարը և դրա հիման վրա կայացվելիք որոշումը։ Մասնավորապես, նախատեսվում է տնայցի ընթացքում գնահատել ընտանիքի կացարանի պայմանները ու կոմունալ հարմարությունները։</w:t>
            </w:r>
          </w:p>
        </w:tc>
      </w:tr>
      <w:tr w:rsidR="008C4DAF" w:rsidRPr="008C4DAF" w14:paraId="0C2CAFB8"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3F0884EC" w14:textId="77777777" w:rsidR="008C4DAF" w:rsidRDefault="008C4DAF">
            <w:pPr>
              <w:spacing w:line="360" w:lineRule="auto"/>
              <w:ind w:left="180" w:right="180" w:hanging="173"/>
              <w:jc w:val="both"/>
              <w:rPr>
                <w:rFonts w:ascii="GHEA Grapalat" w:eastAsia="GHEA Grapalat" w:hAnsi="GHEA Grapalat" w:cs="GHEA Grapalat"/>
              </w:rPr>
            </w:pPr>
            <w:r>
              <w:rPr>
                <w:rFonts w:ascii="GHEA Grapalat" w:eastAsia="GHEA Grapalat" w:hAnsi="GHEA Grapalat" w:cs="GHEA Grapalat"/>
              </w:rPr>
              <w:t>3. Նախագծի մի շարք դրույթներ խրթին և անհասկանալի  են ձևակերպված, մասնավորապես՝ նախագծի 5-րդ հոդվածի համաձայն նոր խմբագրությամբ շարադրվող 15</w:t>
            </w:r>
            <w:r>
              <w:rPr>
                <w:rFonts w:ascii="MS Gothic" w:eastAsia="MS Gothic" w:hAnsi="MS Gothic" w:cs="MS Gothic" w:hint="eastAsia"/>
              </w:rPr>
              <w:t>․</w:t>
            </w:r>
            <w:r>
              <w:rPr>
                <w:rFonts w:ascii="GHEA Grapalat" w:eastAsia="GHEA Grapalat" w:hAnsi="GHEA Grapalat" w:cs="GHEA Grapalat"/>
              </w:rPr>
              <w:t>1-րդ հոդվածի 1-ին մասի 2-րդ կետ, նախագծի 12-րդ հոդվածի 2-րդ մաս,  15-րդ հոդվածի 2-րդ և 6-րդ, 7-րդ մասեր և այլն, այդ պարագայում դրանց իրավաչափությունը հնարավոր չէ գնահատել։</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44E0365D" w14:textId="77777777" w:rsidR="008C4DAF" w:rsidRDefault="008C4DAF">
            <w:pPr>
              <w:spacing w:line="360" w:lineRule="auto"/>
              <w:ind w:left="26" w:right="152" w:hanging="19"/>
              <w:jc w:val="both"/>
              <w:rPr>
                <w:rFonts w:ascii="GHEA Grapalat" w:eastAsia="GHEA Grapalat" w:hAnsi="GHEA Grapalat" w:cs="GHEA Grapalat"/>
                <w:b/>
              </w:rPr>
            </w:pPr>
            <w:r>
              <w:rPr>
                <w:rFonts w:ascii="GHEA Grapalat" w:eastAsia="GHEA Grapalat" w:hAnsi="GHEA Grapalat" w:cs="GHEA Grapalat"/>
                <w:b/>
              </w:rPr>
              <w:t>Ընդունվել է մասնակի։</w:t>
            </w:r>
          </w:p>
          <w:p w14:paraId="68926573" w14:textId="77777777" w:rsidR="008C4DAF" w:rsidRDefault="008C4DAF">
            <w:pPr>
              <w:spacing w:line="360" w:lineRule="auto"/>
              <w:ind w:left="26" w:right="152" w:hanging="19"/>
              <w:jc w:val="both"/>
              <w:rPr>
                <w:rFonts w:ascii="GHEA Grapalat" w:eastAsia="GHEA Grapalat" w:hAnsi="GHEA Grapalat" w:cs="GHEA Grapalat"/>
              </w:rPr>
            </w:pPr>
            <w:r>
              <w:rPr>
                <w:rFonts w:ascii="GHEA Grapalat" w:eastAsia="GHEA Grapalat" w:hAnsi="GHEA Grapalat" w:cs="GHEA Grapalat"/>
              </w:rPr>
              <w:t>Նախագիծը խմբագրվել է։</w:t>
            </w:r>
          </w:p>
          <w:p w14:paraId="534ADA8C" w14:textId="77777777" w:rsidR="008C4DAF" w:rsidRDefault="008C4DAF">
            <w:pPr>
              <w:shd w:val="clear" w:color="auto" w:fill="FFFFFF"/>
              <w:tabs>
                <w:tab w:val="left" w:pos="90"/>
                <w:tab w:val="left" w:pos="900"/>
                <w:tab w:val="left" w:pos="1080"/>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222222"/>
              </w:rPr>
              <w:t xml:space="preserve">Հարկ է նկատի ունենալ, որ Կառավարությունը սահմանելու է անապահովության նպաստի նվազագույն չափը, որը, ընտանիքի անապահովության գնահատման նոր կարգով հաշվարկվելու դեպքում, հիմք է անապահովության նպաստի իրավունքը դադարեցնելու համար՝ հաշվի առնելով դրա փոքր լինելը։ Ընդ որում նախագիծը լրամշակվել է և սահմանվել է, որ  </w:t>
            </w:r>
            <w:r>
              <w:rPr>
                <w:rFonts w:ascii="GHEA Grapalat" w:eastAsia="GHEA Grapalat" w:hAnsi="GHEA Grapalat" w:cs="GHEA Grapalat"/>
                <w:color w:val="000000"/>
              </w:rPr>
              <w:t>անապահովության նպաստի նվազագույն չափը սահմանվում է Կառավարության որոշմամբ և չի կարող ցածր լինել 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արժեքի տասը տոկոսի արժեքից։</w:t>
            </w:r>
          </w:p>
          <w:p w14:paraId="79AF0AAB" w14:textId="77777777" w:rsidR="008C4DAF" w:rsidRDefault="008C4DAF" w:rsidP="008C4DAF">
            <w:pPr>
              <w:numPr>
                <w:ilvl w:val="0"/>
                <w:numId w:val="8"/>
              </w:numPr>
              <w:shd w:val="clear" w:color="auto" w:fill="FFFFFF"/>
              <w:spacing w:line="360" w:lineRule="auto"/>
              <w:ind w:left="0" w:firstLine="375"/>
              <w:jc w:val="both"/>
              <w:rPr>
                <w:color w:val="222222"/>
              </w:rPr>
            </w:pPr>
            <w:r>
              <w:rPr>
                <w:rFonts w:ascii="GHEA Grapalat" w:eastAsia="GHEA Grapalat" w:hAnsi="GHEA Grapalat" w:cs="GHEA Grapalat"/>
                <w:b/>
              </w:rPr>
              <w:t>Նախագծի 15-րդ հոդվածի 4-րդ</w:t>
            </w:r>
            <w:r>
              <w:rPr>
                <w:rFonts w:ascii="GHEA Grapalat" w:eastAsia="GHEA Grapalat" w:hAnsi="GHEA Grapalat" w:cs="GHEA Grapalat"/>
              </w:rPr>
              <w:t xml:space="preserve"> մասով (համարակալումները փոխվել են՝ կատարված փոփոխությունների արդյունքում) սահմանվել է, որ </w:t>
            </w:r>
            <w:r>
              <w:rPr>
                <w:rFonts w:ascii="GHEA Grapalat" w:hAnsi="GHEA Grapalat"/>
                <w:color w:val="222222"/>
              </w:rPr>
              <w:t>համապատասխան մարզում կամ Երևան քաղաքում սույն օրենքի գործողության պահին ընտանիքի սոցիալական գնահատման համակարգում հաշվառված և ընտանեկան կամ սոցիալական նպաստ ստանալու իրավունք ունեցող ընտանիքների նպաստի վճարումները շարունակվում են մինչև</w:t>
            </w:r>
            <w:r>
              <w:rPr>
                <w:rFonts w:ascii="Calibri" w:hAnsi="Calibri" w:cs="Calibri"/>
                <w:color w:val="222222"/>
              </w:rPr>
              <w:t> </w:t>
            </w:r>
            <w:r>
              <w:rPr>
                <w:rFonts w:ascii="GHEA Grapalat" w:hAnsi="GHEA Grapalat"/>
                <w:color w:val="000000"/>
                <w:shd w:val="clear" w:color="auto" w:fill="FFFFFF"/>
              </w:rPr>
              <w:t>հաջորդ հաշվառման (փաստագրման) ամիսը ներառյալ</w:t>
            </w:r>
            <w:r>
              <w:rPr>
                <w:rFonts w:ascii="GHEA Grapalat" w:hAnsi="GHEA Grapalat"/>
                <w:color w:val="222222"/>
              </w:rPr>
              <w:t xml:space="preserve">, </w:t>
            </w:r>
            <w:r>
              <w:rPr>
                <w:rFonts w:ascii="GHEA Grapalat" w:eastAsia="GHEA Grapalat" w:hAnsi="GHEA Grapalat" w:cs="GHEA Grapalat"/>
              </w:rPr>
              <w:t>իսկ այդ ընթացքում անապահովության նպաստի նշանակման դիմում ներկայացնելու դեպքում՝ ընտանեկան կամ սոցիալական նպաստի վճարումը կդադարեցվի։</w:t>
            </w:r>
          </w:p>
          <w:p w14:paraId="4B392BD8" w14:textId="77777777" w:rsidR="008C4DAF" w:rsidRDefault="008C4DAF">
            <w:pPr>
              <w:spacing w:line="360" w:lineRule="auto"/>
              <w:ind w:left="148" w:right="152" w:hanging="19"/>
              <w:jc w:val="both"/>
              <w:rPr>
                <w:rFonts w:ascii="GHEA Grapalat" w:eastAsia="GHEA Grapalat" w:hAnsi="GHEA Grapalat" w:cs="GHEA Grapalat"/>
              </w:rPr>
            </w:pPr>
            <w:r>
              <w:rPr>
                <w:rFonts w:ascii="GHEA Grapalat" w:eastAsia="GHEA Grapalat" w:hAnsi="GHEA Grapalat" w:cs="GHEA Grapalat"/>
                <w:b/>
              </w:rPr>
              <w:t>Նախագծի 15-րդ հոդվածի 6-րդ մասի</w:t>
            </w:r>
            <w:r>
              <w:rPr>
                <w:rFonts w:ascii="GHEA Grapalat" w:eastAsia="GHEA Grapalat" w:hAnsi="GHEA Grapalat" w:cs="GHEA Grapalat"/>
              </w:rPr>
              <w:t xml:space="preserve"> համաձայն սահմանվել  է, որ </w:t>
            </w:r>
            <w:r>
              <w:rPr>
                <w:rFonts w:ascii="GHEA Grapalat" w:eastAsia="GHEA Grapalat" w:hAnsi="GHEA Grapalat" w:cs="GHEA Grapalat"/>
                <w:color w:val="000000"/>
              </w:rPr>
              <w:t>ընտանեկան կամ սոցիալական նպաստ ստացող ընտանիքները, ինչպես նաև ընտանիքների անապահովության գնահատման հիմքով տրամադրվող  այլ ծառայություններից օրենսդրությամբ սահմանված կարգով օգտվող ընտանիքները շարունակում են օգտվել դրանցից նույն չափով։ Նշված այլ ծառայությունները վերաբերում են կրթական ոլորտին (ուսման վարձի մասնակի փոխհատուցում), անվճար առողջապահական ծառայություններին, անվճար իրավաբանական օգնությանը և այլն։</w:t>
            </w:r>
          </w:p>
          <w:p w14:paraId="6B53E2B2" w14:textId="77777777" w:rsidR="008C4DAF" w:rsidRDefault="008C4DAF">
            <w:pPr>
              <w:spacing w:line="360" w:lineRule="auto"/>
              <w:ind w:right="152"/>
              <w:jc w:val="both"/>
              <w:rPr>
                <w:rFonts w:ascii="GHEA Grapalat" w:eastAsia="GHEA Grapalat" w:hAnsi="GHEA Grapalat" w:cs="GHEA Grapalat"/>
              </w:rPr>
            </w:pPr>
            <w:r>
              <w:rPr>
                <w:rFonts w:ascii="GHEA Grapalat" w:eastAsia="GHEA Grapalat" w:hAnsi="GHEA Grapalat" w:cs="GHEA Grapalat"/>
              </w:rPr>
              <w:t>Անցումային դրույթների կարգավորումների անհրաժեշտությունը պայմանավորված է նրանով, որ մարզի կամ Երևան քաղաքի բոլոր բնակիչների ընտանեկան կամ սոցիալական նպաստ ստանալու իրավունքը միաժամանակ չդադարեցվի և բոլոր շահառուները միաժամանակ չդիմեն ընտանիքի անապահովության գնահատաման նոր կարգով անապահովության նպաստ նշանակելու համար։ Հարկ է նկատի ունենալ, որ ընտանիքների անապահովության գնահատման համակարգում հաշվառված  ընտանիքների թիվը 2023 թվականի դեկտեմբերի դրությամբ կազմում է շուրջ 85000։</w:t>
            </w:r>
          </w:p>
        </w:tc>
      </w:tr>
      <w:tr w:rsidR="008C4DAF" w:rsidRPr="008C4DAF" w14:paraId="3792052D"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295DCC6F" w14:textId="77777777" w:rsidR="008C4DAF" w:rsidRDefault="008C4DAF">
            <w:pPr>
              <w:spacing w:line="360" w:lineRule="auto"/>
              <w:ind w:left="180" w:right="180" w:hanging="173"/>
              <w:jc w:val="both"/>
              <w:rPr>
                <w:rFonts w:ascii="GHEA Grapalat" w:eastAsia="GHEA Grapalat" w:hAnsi="GHEA Grapalat" w:cs="GHEA Grapalat"/>
              </w:rPr>
            </w:pPr>
            <w:r>
              <w:rPr>
                <w:rFonts w:ascii="GHEA Grapalat" w:eastAsia="GHEA Grapalat" w:hAnsi="GHEA Grapalat" w:cs="GHEA Grapalat"/>
              </w:rPr>
              <w:t>4. Նախագծի 10-րդ հոդվածով նոր խմբագրությամբ շարադրվող օրենքի 22-րդ հոդվածի 2-րդ մասով սահմանված ընտանիքների եռամսյա հրատապ օգնություն նշանակելու հիմքերը նույնպես որոշակիացված չեն։ Կարծում ենք, անհրաժեշտ է հստակ սահմանել եռամսյա  հրատապ օգնության տրամադրման հիմքերն ու դեպքերը։</w:t>
            </w:r>
          </w:p>
        </w:tc>
        <w:tc>
          <w:tcPr>
            <w:tcW w:w="5660" w:type="dxa"/>
            <w:gridSpan w:val="12"/>
            <w:tcBorders>
              <w:top w:val="single" w:sz="4" w:space="0" w:color="000000"/>
              <w:left w:val="single" w:sz="4" w:space="0" w:color="000000"/>
              <w:bottom w:val="single" w:sz="4" w:space="0" w:color="000000"/>
              <w:right w:val="single" w:sz="4" w:space="0" w:color="000000"/>
            </w:tcBorders>
          </w:tcPr>
          <w:p w14:paraId="0E7886B5"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40D49310" w14:textId="77777777" w:rsidR="008C4DAF" w:rsidRDefault="008C4DAF">
            <w:pPr>
              <w:spacing w:line="360" w:lineRule="auto"/>
              <w:ind w:left="277" w:hanging="270"/>
            </w:pPr>
            <w:r>
              <w:rPr>
                <w:rFonts w:ascii="GHEA Grapalat" w:eastAsia="GHEA Grapalat" w:hAnsi="GHEA Grapalat" w:cs="GHEA Grapalat"/>
              </w:rPr>
              <w:t>Հոդվածը խմբագրվել է։</w:t>
            </w:r>
            <w:r>
              <w:rPr>
                <w:rFonts w:ascii="GHEA Grapalat" w:eastAsia="GHEA Grapalat" w:hAnsi="GHEA Grapalat" w:cs="GHEA Grapalat"/>
                <w:b/>
              </w:rPr>
              <w:t xml:space="preserve"> </w:t>
            </w:r>
          </w:p>
          <w:p w14:paraId="361AA754" w14:textId="77777777" w:rsidR="008C4DAF" w:rsidRDefault="008C4DAF">
            <w:pPr>
              <w:spacing w:line="360" w:lineRule="auto"/>
              <w:ind w:left="6" w:right="180"/>
              <w:jc w:val="both"/>
            </w:pPr>
          </w:p>
        </w:tc>
      </w:tr>
      <w:tr w:rsidR="008C4DAF" w:rsidRPr="008C4DAF" w14:paraId="3E881BA4" w14:textId="77777777" w:rsidTr="008C4DAF">
        <w:tc>
          <w:tcPr>
            <w:tcW w:w="9810" w:type="dxa"/>
            <w:gridSpan w:val="2"/>
            <w:tcBorders>
              <w:top w:val="single" w:sz="4" w:space="0" w:color="000000"/>
              <w:left w:val="single" w:sz="4" w:space="0" w:color="000000"/>
              <w:bottom w:val="single" w:sz="4" w:space="0" w:color="000000"/>
              <w:right w:val="single" w:sz="4" w:space="0" w:color="000000"/>
            </w:tcBorders>
            <w:hideMark/>
          </w:tcPr>
          <w:p w14:paraId="77DD6A02"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rPr>
              <w:t>5. Նախագծի 15-րդ հոդվածի 4-րդ մասում անհրաժեշտ է նշել նպաստի չափի մեջ ընդգրկվող հավելման և դրա հետ կապված իրավակարգավորումների  վերաբերյալ օրենքի համապատասխան հոդվածը և մասը։</w:t>
            </w:r>
          </w:p>
        </w:tc>
        <w:tc>
          <w:tcPr>
            <w:tcW w:w="5660" w:type="dxa"/>
            <w:gridSpan w:val="12"/>
            <w:tcBorders>
              <w:top w:val="single" w:sz="4" w:space="0" w:color="000000"/>
              <w:left w:val="single" w:sz="4" w:space="0" w:color="000000"/>
              <w:bottom w:val="single" w:sz="4" w:space="0" w:color="000000"/>
              <w:right w:val="single" w:sz="4" w:space="0" w:color="000000"/>
            </w:tcBorders>
            <w:hideMark/>
          </w:tcPr>
          <w:p w14:paraId="0438C6B1"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112B2070"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Նշված մասը հանվել է։</w:t>
            </w:r>
          </w:p>
        </w:tc>
      </w:tr>
      <w:tr w:rsidR="008C4DAF" w14:paraId="7C5E66FF" w14:textId="77777777" w:rsidTr="008C4DAF">
        <w:trPr>
          <w:trHeight w:val="203"/>
        </w:trPr>
        <w:tc>
          <w:tcPr>
            <w:tcW w:w="11999" w:type="dxa"/>
            <w:gridSpan w:val="13"/>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069929D7" w14:textId="77777777" w:rsidR="008C4DAF" w:rsidRDefault="008C4DAF">
            <w:pPr>
              <w:spacing w:line="360" w:lineRule="auto"/>
              <w:ind w:left="277" w:firstLine="443"/>
              <w:rPr>
                <w:rFonts w:ascii="GHEA Grapalat" w:eastAsia="GHEA Grapalat" w:hAnsi="GHEA Grapalat" w:cs="GHEA Grapalat"/>
                <w:b/>
              </w:rPr>
            </w:pPr>
            <w:r>
              <w:rPr>
                <w:rFonts w:ascii="GHEA Grapalat" w:eastAsia="GHEA Grapalat" w:hAnsi="GHEA Grapalat" w:cs="GHEA Grapalat"/>
                <w:b/>
                <w:shd w:val="clear" w:color="auto" w:fill="D9D9D9"/>
              </w:rPr>
              <w:t>2. ՀՀ</w:t>
            </w:r>
            <w:r>
              <w:rPr>
                <w:rFonts w:ascii="GHEA Grapalat" w:eastAsia="GHEA Grapalat" w:hAnsi="GHEA Grapalat" w:cs="GHEA Grapalat"/>
                <w:b/>
              </w:rPr>
              <w:t xml:space="preserve"> ՎԱՐՉԱՊԵՏԻ ԱՇԽԱՏԱԿԱԶՄԻ ՍՈՑԻԱԼԱԿԱՆ ՀԱՐՑԵՐԻ ՎԱՐՉՈՒԹՅՈՒՆ</w:t>
            </w:r>
          </w:p>
        </w:tc>
        <w:tc>
          <w:tcPr>
            <w:tcW w:w="3471" w:type="dxa"/>
            <w:tcBorders>
              <w:top w:val="single" w:sz="4" w:space="0" w:color="000000"/>
              <w:left w:val="single" w:sz="4" w:space="0" w:color="000000"/>
              <w:bottom w:val="single" w:sz="4" w:space="0" w:color="000000"/>
              <w:right w:val="single" w:sz="4" w:space="0" w:color="000000"/>
            </w:tcBorders>
            <w:shd w:val="clear" w:color="auto" w:fill="D9D9D9"/>
            <w:hideMark/>
          </w:tcPr>
          <w:p w14:paraId="3CE6C69E"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30.10.2023</w:t>
            </w:r>
          </w:p>
        </w:tc>
      </w:tr>
      <w:tr w:rsidR="008C4DAF" w14:paraId="1A40A745" w14:textId="77777777" w:rsidTr="008C4DAF">
        <w:trPr>
          <w:trHeight w:val="202"/>
        </w:trPr>
        <w:tc>
          <w:tcPr>
            <w:tcW w:w="7378" w:type="dxa"/>
            <w:gridSpan w:val="13"/>
            <w:vMerge/>
            <w:tcBorders>
              <w:top w:val="single" w:sz="4" w:space="0" w:color="000000"/>
              <w:left w:val="single" w:sz="4" w:space="0" w:color="000000"/>
              <w:bottom w:val="single" w:sz="4" w:space="0" w:color="000000"/>
              <w:right w:val="single" w:sz="4" w:space="0" w:color="000000"/>
            </w:tcBorders>
            <w:vAlign w:val="center"/>
            <w:hideMark/>
          </w:tcPr>
          <w:p w14:paraId="4CA24F67" w14:textId="77777777" w:rsidR="008C4DAF" w:rsidRDefault="008C4DAF">
            <w:pPr>
              <w:rPr>
                <w:rFonts w:ascii="GHEA Grapalat" w:eastAsia="GHEA Grapalat" w:hAnsi="GHEA Grapalat" w:cs="GHEA Grapalat"/>
                <w:b/>
              </w:rPr>
            </w:pPr>
          </w:p>
        </w:tc>
        <w:tc>
          <w:tcPr>
            <w:tcW w:w="3471" w:type="dxa"/>
            <w:tcBorders>
              <w:top w:val="single" w:sz="4" w:space="0" w:color="000000"/>
              <w:left w:val="single" w:sz="4" w:space="0" w:color="000000"/>
              <w:bottom w:val="single" w:sz="4" w:space="0" w:color="000000"/>
              <w:right w:val="single" w:sz="4" w:space="0" w:color="000000"/>
            </w:tcBorders>
            <w:shd w:val="clear" w:color="auto" w:fill="D9D9D9"/>
            <w:hideMark/>
          </w:tcPr>
          <w:p w14:paraId="09CD0B8C"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N 02/11.4/37250-2023</w:t>
            </w:r>
          </w:p>
        </w:tc>
      </w:tr>
      <w:tr w:rsidR="008C4DAF" w:rsidRPr="008C4DAF" w14:paraId="6D170921"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D5DB864" w14:textId="77777777" w:rsidR="008C4DAF" w:rsidRDefault="008C4DAF">
            <w:pPr>
              <w:spacing w:line="360" w:lineRule="auto"/>
              <w:ind w:left="277" w:right="180" w:hanging="270"/>
              <w:rPr>
                <w:rFonts w:ascii="GHEA Grapalat" w:eastAsia="GHEA Grapalat" w:hAnsi="GHEA Grapalat" w:cs="GHEA Grapalat"/>
                <w:b/>
              </w:rPr>
            </w:pPr>
            <w:r>
              <w:rPr>
                <w:rFonts w:ascii="GHEA Grapalat" w:eastAsia="GHEA Grapalat" w:hAnsi="GHEA Grapalat" w:cs="GHEA Grapalat"/>
                <w:b/>
              </w:rPr>
              <w:t>«Պետական նպաստների մասին» օրենքում փոփոխություններ և լրացումներ կատարելու մասին» օրենքի նախագծի (այսուհետ՝ նախագիծ) վերաբերյալ.</w:t>
            </w:r>
          </w:p>
          <w:p w14:paraId="4F77A241" w14:textId="77777777" w:rsidR="008C4DAF" w:rsidRDefault="008C4DAF">
            <w:pPr>
              <w:spacing w:line="360" w:lineRule="auto"/>
              <w:ind w:left="277" w:right="180" w:hanging="270"/>
              <w:jc w:val="both"/>
              <w:rPr>
                <w:rFonts w:ascii="GHEA Grapalat" w:eastAsia="GHEA Grapalat" w:hAnsi="GHEA Grapalat" w:cs="GHEA Grapalat"/>
              </w:rPr>
            </w:pPr>
            <w:r>
              <w:rPr>
                <w:rFonts w:ascii="GHEA Grapalat" w:eastAsia="GHEA Grapalat" w:hAnsi="GHEA Grapalat" w:cs="GHEA Grapalat"/>
              </w:rPr>
              <w:t>1. Նախագծի 5-րդ հոդվածով նոր խմբագրությամբ շարադրվող.</w:t>
            </w:r>
          </w:p>
          <w:p w14:paraId="3B986DDB" w14:textId="77777777" w:rsidR="008C4DAF" w:rsidRDefault="008C4DAF">
            <w:pPr>
              <w:spacing w:line="360" w:lineRule="auto"/>
              <w:ind w:left="277" w:right="180" w:firstLine="83"/>
              <w:jc w:val="both"/>
              <w:rPr>
                <w:rFonts w:ascii="GHEA Grapalat" w:eastAsia="GHEA Grapalat" w:hAnsi="GHEA Grapalat" w:cs="GHEA Grapalat"/>
                <w:b/>
              </w:rPr>
            </w:pPr>
            <w:r>
              <w:rPr>
                <w:rFonts w:ascii="GHEA Grapalat" w:eastAsia="GHEA Grapalat" w:hAnsi="GHEA Grapalat" w:cs="GHEA Grapalat"/>
              </w:rPr>
              <w:t>13-րդ հոդվածի 1-ին մասում սահմանվում է, որ Կառավարությունը պետք է հաստատի սոցիալապես անապահով ճանաչված ընտանիքների անապահովության գնահատման կարգը, սակայն պարզ չէ, թե ընտանիքի սոցիալական գնահատման համակարգում հաշվառումն ինչպես և ինչ կարգով է իրականացվելու:</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1BB4705"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w:t>
            </w:r>
          </w:p>
          <w:p w14:paraId="68A06A33" w14:textId="77777777" w:rsidR="008C4DAF" w:rsidRDefault="008C4DAF">
            <w:pPr>
              <w:spacing w:line="360" w:lineRule="auto"/>
              <w:ind w:left="-4" w:firstLine="11"/>
              <w:jc w:val="both"/>
              <w:rPr>
                <w:rFonts w:ascii="GHEA Grapalat" w:eastAsia="GHEA Grapalat" w:hAnsi="GHEA Grapalat" w:cs="GHEA Grapalat"/>
              </w:rPr>
            </w:pPr>
            <w:r>
              <w:rPr>
                <w:rFonts w:ascii="GHEA Grapalat" w:eastAsia="GHEA Grapalat" w:hAnsi="GHEA Grapalat" w:cs="GHEA Grapalat"/>
              </w:rPr>
              <w:t>Նախագիծը խմբագրվել է։ Հաշվառման հետ կապված իրավակարգավորումները հանվել են։</w:t>
            </w:r>
          </w:p>
        </w:tc>
      </w:tr>
      <w:tr w:rsidR="008C4DAF" w:rsidRPr="008C4DAF" w14:paraId="00D9C86F"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27C638B1"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2. 13-րդ հոդվածի 1-ին մասով սահմանված է, որ անապահովության նպաստ ստանալու իրավունք ունի այն ընտանիքը, որի անապահովության աստիճանը ցածր է Կառավարության կողմից տվյալ տարվա համար սահմանած անապահովության նպաստ ստանալու իրավունք տվող սահմանային շեմից: Այս ենթատեքստում «աստիճան», «շեմ» չափման միավորները տարբեր են, հետևաբար անհասկանալի է, թե համեմատումն ինչպես է իրականացվելու:</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A79A1F5"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27473508"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Նախագիծը խմբագրվել է։</w:t>
            </w:r>
          </w:p>
          <w:p w14:paraId="71CA45A6" w14:textId="77777777" w:rsidR="008C4DAF" w:rsidRDefault="008C4DAF">
            <w:pPr>
              <w:spacing w:line="360" w:lineRule="auto"/>
              <w:ind w:left="-4" w:right="180" w:firstLine="11"/>
              <w:jc w:val="both"/>
              <w:rPr>
                <w:rFonts w:ascii="GHEA Grapalat" w:eastAsia="GHEA Grapalat" w:hAnsi="GHEA Grapalat" w:cs="GHEA Grapalat"/>
              </w:rPr>
            </w:pPr>
            <w:r>
              <w:rPr>
                <w:rFonts w:ascii="GHEA Grapalat" w:eastAsia="GHEA Grapalat" w:hAnsi="GHEA Grapalat" w:cs="GHEA Grapalat"/>
              </w:rPr>
              <w:t>Ըստ անապահովության աստիճանի ընտանիքները լինելու են՝</w:t>
            </w:r>
          </w:p>
          <w:p w14:paraId="77DEF806" w14:textId="77777777" w:rsidR="008C4DAF" w:rsidRDefault="008C4DAF">
            <w:pPr>
              <w:spacing w:line="360" w:lineRule="auto"/>
              <w:ind w:right="180"/>
              <w:jc w:val="both"/>
              <w:rPr>
                <w:rFonts w:ascii="GHEA Grapalat" w:eastAsia="GHEA Grapalat" w:hAnsi="GHEA Grapalat" w:cs="GHEA Grapalat"/>
              </w:rPr>
            </w:pPr>
            <w:r>
              <w:rPr>
                <w:rFonts w:ascii="GHEA Grapalat" w:eastAsia="GHEA Grapalat" w:hAnsi="GHEA Grapalat" w:cs="GHEA Grapalat"/>
              </w:rPr>
              <w:t>–ծայրահեղ աղքատ (</w:t>
            </w:r>
            <w:r>
              <w:rPr>
                <w:rFonts w:ascii="GHEA Grapalat" w:eastAsia="GHEA Grapalat" w:hAnsi="GHEA Grapalat" w:cs="GHEA Grapalat"/>
                <w:color w:val="000000"/>
              </w:rPr>
              <w:t>պարենային աղքատության գիծ</w:t>
            </w:r>
            <w:r>
              <w:rPr>
                <w:rFonts w:ascii="GHEA Grapalat" w:eastAsia="GHEA Grapalat" w:hAnsi="GHEA Grapalat" w:cs="GHEA Grapalat"/>
              </w:rPr>
              <w:t xml:space="preserve">), եթե ընտանիքի մեկ հաշվարկային անդամի ամսական եկամուտը ցածր է </w:t>
            </w:r>
            <w:r>
              <w:rPr>
                <w:rFonts w:ascii="GHEA Grapalat" w:eastAsia="GHEA Grapalat" w:hAnsi="GHEA Grapalat" w:cs="GHEA Grapalat"/>
                <w:color w:val="000000"/>
              </w:rPr>
              <w:t>Հայաստանի Հանրապետության կառավարության կողմից տվյալ տարվա համար սահմանված անապահովության նպաստ ստանալու իրավունք տվող սահմանային շեմից</w:t>
            </w:r>
            <w:r w:rsidRPr="008C4DAF">
              <w:rPr>
                <w:rFonts w:ascii="MS Gothic" w:eastAsia="MS Gothic" w:hAnsi="MS Gothic" w:cs="MS Gothic" w:hint="eastAsia"/>
                <w:color w:val="000000"/>
              </w:rPr>
              <w:t>․</w:t>
            </w:r>
            <w:r w:rsidRPr="008C4DAF">
              <w:rPr>
                <w:rFonts w:ascii="GHEA Grapalat" w:eastAsia="GHEA Grapalat" w:hAnsi="GHEA Grapalat" w:cs="GHEA Grapalat"/>
                <w:color w:val="000000"/>
              </w:rPr>
              <w:t xml:space="preserve"> </w:t>
            </w:r>
          </w:p>
          <w:p w14:paraId="3FDDEECC" w14:textId="77777777" w:rsidR="008C4DAF" w:rsidRDefault="008C4DAF">
            <w:pPr>
              <w:tabs>
                <w:tab w:val="left" w:pos="90"/>
              </w:tabs>
              <w:spacing w:line="360" w:lineRule="auto"/>
              <w:jc w:val="both"/>
              <w:rPr>
                <w:rFonts w:ascii="GHEA Grapalat" w:eastAsia="GHEA Grapalat" w:hAnsi="GHEA Grapalat" w:cs="GHEA Grapalat"/>
              </w:rPr>
            </w:pPr>
            <w:r>
              <w:rPr>
                <w:rFonts w:ascii="GHEA Grapalat" w:eastAsia="GHEA Grapalat" w:hAnsi="GHEA Grapalat" w:cs="GHEA Grapalat"/>
              </w:rPr>
              <w:t xml:space="preserve">  -Անապահով 1</w:t>
            </w:r>
            <w:r w:rsidRPr="008C4DAF">
              <w:rPr>
                <w:rFonts w:ascii="MS Gothic" w:eastAsia="MS Gothic" w:hAnsi="MS Gothic" w:cs="MS Gothic" w:hint="eastAsia"/>
              </w:rPr>
              <w:t>․</w:t>
            </w:r>
            <w:r>
              <w:rPr>
                <w:rFonts w:ascii="GHEA Grapalat" w:eastAsia="GHEA Grapalat" w:hAnsi="GHEA Grapalat" w:cs="GHEA Grapalat"/>
              </w:rPr>
              <w:t xml:space="preserve"> (</w:t>
            </w:r>
            <w:r>
              <w:rPr>
                <w:rFonts w:ascii="GHEA Grapalat" w:eastAsia="GHEA Grapalat" w:hAnsi="GHEA Grapalat" w:cs="GHEA Grapalat"/>
                <w:color w:val="000000"/>
              </w:rPr>
              <w:t>աղքատության ստորին գիծն է, որը մոտավոր կազմում է աղքատության պարենային գծի արժեքի 130 տոկոսը)</w:t>
            </w:r>
            <w:r>
              <w:rPr>
                <w:rFonts w:ascii="GHEA Grapalat" w:eastAsia="GHEA Grapalat" w:hAnsi="GHEA Grapalat" w:cs="GHEA Grapalat"/>
              </w:rPr>
              <w:t xml:space="preserve">, եթե ընտանիքի մեկ հաշվարկային անդամի ամսական եկամուտը ցածր է </w:t>
            </w:r>
            <w:r>
              <w:rPr>
                <w:rFonts w:ascii="GHEA Grapalat" w:eastAsia="GHEA Grapalat" w:hAnsi="GHEA Grapalat" w:cs="GHEA Grapalat"/>
                <w:color w:val="000000"/>
              </w:rPr>
              <w:t xml:space="preserve">Հայաստանի Հանրապետության կառավարության կողմից տվյալ տարվա համար սահմանված անապահովության նպաստ ստանալու իրավունք տվող սահմանային շեմի </w:t>
            </w:r>
            <w:r>
              <w:rPr>
                <w:rFonts w:ascii="GHEA Grapalat" w:eastAsia="GHEA Grapalat" w:hAnsi="GHEA Grapalat" w:cs="GHEA Grapalat"/>
              </w:rPr>
              <w:t>130 %-ից</w:t>
            </w:r>
            <w:r w:rsidRPr="008C4DAF">
              <w:rPr>
                <w:rFonts w:ascii="MS Gothic" w:eastAsia="MS Gothic" w:hAnsi="MS Gothic" w:cs="MS Gothic" w:hint="eastAsia"/>
              </w:rPr>
              <w:t>․</w:t>
            </w:r>
          </w:p>
          <w:p w14:paraId="401EE240" w14:textId="77777777" w:rsidR="008C4DAF" w:rsidRDefault="008C4DAF">
            <w:pPr>
              <w:tabs>
                <w:tab w:val="left" w:pos="90"/>
              </w:tabs>
              <w:spacing w:line="360" w:lineRule="auto"/>
              <w:jc w:val="both"/>
              <w:rPr>
                <w:rFonts w:ascii="GHEA Grapalat" w:eastAsia="GHEA Grapalat" w:hAnsi="GHEA Grapalat" w:cs="GHEA Grapalat"/>
              </w:rPr>
            </w:pPr>
            <w:r>
              <w:rPr>
                <w:rFonts w:ascii="GHEA Grapalat" w:eastAsia="GHEA Grapalat" w:hAnsi="GHEA Grapalat" w:cs="GHEA Grapalat"/>
              </w:rPr>
              <w:t xml:space="preserve"> -Անապահով 2</w:t>
            </w:r>
            <w:r w:rsidRPr="008C4DAF">
              <w:rPr>
                <w:rFonts w:ascii="MS Gothic" w:eastAsia="MS Gothic" w:hAnsi="MS Gothic" w:cs="MS Gothic" w:hint="eastAsia"/>
              </w:rPr>
              <w:t>․</w:t>
            </w:r>
            <w:r>
              <w:rPr>
                <w:rFonts w:ascii="GHEA Grapalat" w:eastAsia="GHEA Grapalat" w:hAnsi="GHEA Grapalat" w:cs="GHEA Grapalat"/>
              </w:rPr>
              <w:t xml:space="preserve"> (</w:t>
            </w:r>
            <w:r>
              <w:rPr>
                <w:rFonts w:ascii="GHEA Grapalat" w:eastAsia="GHEA Grapalat" w:hAnsi="GHEA Grapalat" w:cs="GHEA Grapalat"/>
                <w:color w:val="000000"/>
              </w:rPr>
              <w:t>աղքատության միջին գիծն է, որը մոտավոր կազմում է աղքատության պարենային գծի արժեքի 160 տոկոսը)</w:t>
            </w:r>
            <w:r>
              <w:rPr>
                <w:rFonts w:ascii="GHEA Grapalat" w:eastAsia="GHEA Grapalat" w:hAnsi="GHEA Grapalat" w:cs="GHEA Grapalat"/>
              </w:rPr>
              <w:t xml:space="preserve">, եթե ընտանիքի մեկ հաշվարկային անդամի ամսական եկամուտը ցածր է </w:t>
            </w:r>
            <w:r>
              <w:rPr>
                <w:rFonts w:ascii="GHEA Grapalat" w:eastAsia="GHEA Grapalat" w:hAnsi="GHEA Grapalat" w:cs="GHEA Grapalat"/>
                <w:color w:val="000000"/>
              </w:rPr>
              <w:t xml:space="preserve">Հայաստանի Հանրապետության կառավարության կողմից տվյալ տարվա համար սահմանված անապահովության նպաստ ստանալու իրավունք տվող սահմանային շեմի </w:t>
            </w:r>
            <w:r>
              <w:rPr>
                <w:rFonts w:ascii="GHEA Grapalat" w:eastAsia="GHEA Grapalat" w:hAnsi="GHEA Grapalat" w:cs="GHEA Grapalat"/>
              </w:rPr>
              <w:t>160 %-ից</w:t>
            </w:r>
            <w:r w:rsidRPr="008C4DAF">
              <w:rPr>
                <w:rFonts w:ascii="MS Gothic" w:eastAsia="MS Gothic" w:hAnsi="MS Gothic" w:cs="MS Gothic" w:hint="eastAsia"/>
              </w:rPr>
              <w:t>․</w:t>
            </w:r>
          </w:p>
          <w:p w14:paraId="7BDA786E" w14:textId="77777777" w:rsidR="008C4DAF" w:rsidRDefault="008C4DAF">
            <w:pPr>
              <w:tabs>
                <w:tab w:val="left" w:pos="90"/>
              </w:tabs>
              <w:spacing w:line="360" w:lineRule="auto"/>
              <w:jc w:val="both"/>
              <w:rPr>
                <w:rFonts w:ascii="GHEA Grapalat" w:eastAsia="GHEA Grapalat" w:hAnsi="GHEA Grapalat" w:cs="GHEA Grapalat"/>
              </w:rPr>
            </w:pPr>
            <w:r>
              <w:rPr>
                <w:rFonts w:ascii="GHEA Grapalat" w:eastAsia="GHEA Grapalat" w:hAnsi="GHEA Grapalat" w:cs="GHEA Grapalat"/>
              </w:rPr>
              <w:t>-Անապահով 3</w:t>
            </w:r>
            <w:r w:rsidRPr="008C4DAF">
              <w:rPr>
                <w:rFonts w:ascii="MS Gothic" w:eastAsia="MS Gothic" w:hAnsi="MS Gothic" w:cs="MS Gothic" w:hint="eastAsia"/>
              </w:rPr>
              <w:t>․</w:t>
            </w:r>
            <w:r>
              <w:rPr>
                <w:rFonts w:ascii="GHEA Grapalat" w:eastAsia="GHEA Grapalat" w:hAnsi="GHEA Grapalat" w:cs="GHEA Grapalat"/>
              </w:rPr>
              <w:t xml:space="preserve"> (</w:t>
            </w:r>
            <w:r>
              <w:rPr>
                <w:rFonts w:ascii="GHEA Grapalat" w:eastAsia="GHEA Grapalat" w:hAnsi="GHEA Grapalat" w:cs="GHEA Grapalat"/>
                <w:color w:val="000000"/>
              </w:rPr>
              <w:t>աղքատության վերին գիծն է, որը մոտավոր կազմում է աղքատության պարենային գծի արժեքի 180 տոկոսը)</w:t>
            </w:r>
            <w:r>
              <w:rPr>
                <w:rFonts w:ascii="GHEA Grapalat" w:eastAsia="GHEA Grapalat" w:hAnsi="GHEA Grapalat" w:cs="GHEA Grapalat"/>
              </w:rPr>
              <w:t xml:space="preserve">, եթե ընտանիքի մեկ հաշվարկային անդամի ամսական եկամուտը ցածր է </w:t>
            </w:r>
            <w:r>
              <w:rPr>
                <w:rFonts w:ascii="GHEA Grapalat" w:eastAsia="GHEA Grapalat" w:hAnsi="GHEA Grapalat" w:cs="GHEA Grapalat"/>
                <w:color w:val="000000"/>
              </w:rPr>
              <w:t xml:space="preserve">Հայաստանի Հանրապետության կառավարության կողմից տվյալ տարվա համար սահմանված անապահովության նպաստ ստանալու իրավունք տվող սահմանային շեմի </w:t>
            </w:r>
            <w:r>
              <w:rPr>
                <w:rFonts w:ascii="GHEA Grapalat" w:eastAsia="GHEA Grapalat" w:hAnsi="GHEA Grapalat" w:cs="GHEA Grapalat"/>
              </w:rPr>
              <w:t>180 %-ից։</w:t>
            </w:r>
          </w:p>
          <w:p w14:paraId="074B033C" w14:textId="77777777" w:rsidR="008C4DAF" w:rsidRDefault="008C4DAF">
            <w:pPr>
              <w:shd w:val="clear" w:color="auto" w:fill="FFFFFF"/>
              <w:tabs>
                <w:tab w:val="left" w:pos="90"/>
                <w:tab w:val="left" w:pos="900"/>
                <w:tab w:val="left" w:pos="1080"/>
              </w:tabs>
              <w:spacing w:line="360" w:lineRule="auto"/>
              <w:jc w:val="both"/>
              <w:rPr>
                <w:rFonts w:ascii="GHEA Grapalat" w:eastAsia="GHEA Grapalat" w:hAnsi="GHEA Grapalat" w:cs="GHEA Grapalat"/>
                <w:color w:val="000000"/>
              </w:rPr>
            </w:pPr>
            <w:r>
              <w:rPr>
                <w:rFonts w:ascii="GHEA Grapalat" w:eastAsia="GHEA Grapalat" w:hAnsi="GHEA Grapalat" w:cs="GHEA Grapalat"/>
              </w:rPr>
              <w:t xml:space="preserve">Անապահովության նպաստ ստանալու իրավունք տվող սահմանային շեմը սահմանվելու է  հիմք ընդունելով </w:t>
            </w:r>
            <w:r>
              <w:rPr>
                <w:rFonts w:ascii="GHEA Grapalat" w:eastAsia="GHEA Grapalat" w:hAnsi="GHEA Grapalat" w:cs="GHEA Grapalat"/>
                <w:color w:val="000000"/>
              </w:rPr>
              <w:t xml:space="preserve">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w:t>
            </w:r>
            <w:r>
              <w:rPr>
                <w:rFonts w:ascii="GHEA Grapalat" w:eastAsia="GHEA Grapalat" w:hAnsi="GHEA Grapalat" w:cs="GHEA Grapalat"/>
              </w:rPr>
              <w:t>արժեք</w:t>
            </w:r>
            <w:r>
              <w:rPr>
                <w:rFonts w:ascii="GHEA Grapalat" w:eastAsia="GHEA Grapalat" w:hAnsi="GHEA Grapalat" w:cs="GHEA Grapalat"/>
                <w:color w:val="000000"/>
              </w:rPr>
              <w:t>ի նկատմամբ հաշվարկված տոկոսը։</w:t>
            </w:r>
          </w:p>
          <w:p w14:paraId="63C7BE3B" w14:textId="77777777" w:rsidR="008C4DAF" w:rsidRDefault="008C4DAF">
            <w:pPr>
              <w:shd w:val="clear" w:color="auto" w:fill="FFFFFF"/>
              <w:tabs>
                <w:tab w:val="left" w:pos="90"/>
                <w:tab w:val="left" w:pos="900"/>
              </w:tabs>
              <w:spacing w:line="360" w:lineRule="auto"/>
              <w:jc w:val="both"/>
              <w:rPr>
                <w:rFonts w:ascii="GHEA Grapalat" w:eastAsia="GHEA Grapalat" w:hAnsi="GHEA Grapalat" w:cs="GHEA Grapalat"/>
              </w:rPr>
            </w:pPr>
            <w:r>
              <w:rPr>
                <w:rFonts w:ascii="GHEA Grapalat" w:eastAsia="GHEA Grapalat" w:hAnsi="GHEA Grapalat" w:cs="GHEA Grapalat"/>
              </w:rPr>
              <w:t>Այսինքն, նշված երկու հասկացությունները համեմատելի են։</w:t>
            </w:r>
          </w:p>
        </w:tc>
      </w:tr>
      <w:tr w:rsidR="008C4DAF" w:rsidRPr="008C4DAF" w14:paraId="0CAAEB67"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DEB0C7D" w14:textId="77777777" w:rsidR="008C4DAF" w:rsidRDefault="008C4DAF">
            <w:pPr>
              <w:spacing w:line="360" w:lineRule="auto"/>
              <w:ind w:left="277" w:right="180" w:hanging="270"/>
              <w:jc w:val="both"/>
              <w:rPr>
                <w:rFonts w:ascii="GHEA Grapalat" w:eastAsia="GHEA Grapalat" w:hAnsi="GHEA Grapalat" w:cs="GHEA Grapalat"/>
                <w:highlight w:val="yellow"/>
              </w:rPr>
            </w:pPr>
            <w:r>
              <w:rPr>
                <w:rFonts w:ascii="GHEA Grapalat" w:eastAsia="GHEA Grapalat" w:hAnsi="GHEA Grapalat" w:cs="GHEA Grapalat"/>
              </w:rPr>
              <w:t>3. 13-րդ հոդվածի 2-րդ մասում սահմանվում է, որ անապահովության նպաստ ստանալու իրավունք տվող սահմանային շեմը սահմանվում է՝ հիմք ընդունելով ........... նվազագույն պարենային զամբյուղի արժեքի նկատմամբ հաշվարկված տոկոսը: Հաշվի առնելով նույն հոդվածի 1-ին մասը՝ այդ տոկոսը ևս պետք է հաստատի Կառավարությունը՝ յուրաքանչյուր տարի: Մինչդեռ նախագծի այլ հոդվածներում կիրառվում է 120%-ը, որը ևս անհասկանալի է ինչպես վերոնշյալի, այնպես էլ այդ թիվն ընտրելու տեսանկյունից:</w:t>
            </w:r>
          </w:p>
        </w:tc>
        <w:tc>
          <w:tcPr>
            <w:tcW w:w="4824" w:type="dxa"/>
            <w:gridSpan w:val="11"/>
            <w:tcBorders>
              <w:top w:val="single" w:sz="4" w:space="0" w:color="000000"/>
              <w:left w:val="single" w:sz="4" w:space="0" w:color="000000"/>
              <w:bottom w:val="single" w:sz="4" w:space="0" w:color="000000"/>
              <w:right w:val="single" w:sz="4" w:space="0" w:color="000000"/>
            </w:tcBorders>
          </w:tcPr>
          <w:p w14:paraId="7D4AD9CB"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w:t>
            </w:r>
          </w:p>
          <w:p w14:paraId="3B9249DE"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Նախագիծը խմբագրվել է։ Տե'ս նաև              2-րդ կետի պարզաբանումը։</w:t>
            </w:r>
          </w:p>
          <w:p w14:paraId="76288CB5" w14:textId="77777777" w:rsidR="008C4DAF" w:rsidRDefault="008C4DAF">
            <w:pPr>
              <w:spacing w:line="360" w:lineRule="auto"/>
              <w:ind w:left="-4" w:firstLine="11"/>
              <w:jc w:val="both"/>
              <w:rPr>
                <w:rFonts w:ascii="GHEA Grapalat" w:eastAsia="GHEA Grapalat" w:hAnsi="GHEA Grapalat" w:cs="GHEA Grapalat"/>
              </w:rPr>
            </w:pPr>
          </w:p>
        </w:tc>
      </w:tr>
      <w:tr w:rsidR="008C4DAF" w:rsidRPr="008C4DAF" w14:paraId="022A4894"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4157469"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4. 13-րդ հոդվածի 3-րդ մասով ստացվում է, որ անապահովության նպաստ ստանալու իրավունքը 12 ամիս ժամկետով է, սակայն նախագծից բացակայում են կարգավորումները, թե արդյոք այդ ժամկետը լրանալուց հետո ընտանիքն իրավունք ունի կրկին դիմելու անապահովության նպաստ ստանալու համար, թե ոչ:</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61F9725"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 ի գիտություն։</w:t>
            </w:r>
          </w:p>
          <w:p w14:paraId="54F6265B" w14:textId="77777777" w:rsidR="008C4DAF" w:rsidRDefault="008C4DAF">
            <w:pPr>
              <w:spacing w:line="360" w:lineRule="auto"/>
              <w:ind w:right="171" w:firstLine="7"/>
              <w:jc w:val="both"/>
              <w:rPr>
                <w:rFonts w:ascii="GHEA Grapalat" w:eastAsia="GHEA Grapalat" w:hAnsi="GHEA Grapalat" w:cs="GHEA Grapalat"/>
              </w:rPr>
            </w:pPr>
            <w:r>
              <w:rPr>
                <w:rFonts w:ascii="GHEA Grapalat" w:eastAsia="GHEA Grapalat" w:hAnsi="GHEA Grapalat" w:cs="GHEA Grapalat"/>
              </w:rPr>
              <w:t>Քանի որ օրենքով որևէ արգելք սահմանված  չէ, հետևաբար նշված ժամկետը լրանալու դեպքում ընտանիքը կարող է ընդհանուր հիմունքներով կրկին դիմել անապահովության նպաստի ստանալու համար։</w:t>
            </w:r>
          </w:p>
        </w:tc>
      </w:tr>
      <w:tr w:rsidR="008C4DAF" w:rsidRPr="008C4DAF" w14:paraId="7EB66253"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2B2F0F3D"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5.</w:t>
            </w:r>
            <w:r>
              <w:t xml:space="preserve">  </w:t>
            </w:r>
            <w:r>
              <w:rPr>
                <w:rFonts w:ascii="GHEA Grapalat" w:eastAsia="GHEA Grapalat" w:hAnsi="GHEA Grapalat" w:cs="GHEA Grapalat"/>
              </w:rPr>
              <w:t>Լրացուցիչ հիմնավորման կարիք ունի նախագծով Կառավարության կողմից տվյալ տարվա համար սահմանված անապահովության նպաստ ստանալու իրավունք տվող սահմանային շեմ և նվազագույն շեմ տարանջատելու և սահմանելու նպատակահարմարությունը: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476856DA"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w:t>
            </w:r>
          </w:p>
          <w:p w14:paraId="08D8C2D0" w14:textId="77777777" w:rsidR="008C4DAF" w:rsidRDefault="008C4DAF">
            <w:pPr>
              <w:spacing w:line="360" w:lineRule="auto"/>
              <w:ind w:left="48" w:hanging="41"/>
              <w:jc w:val="both"/>
              <w:rPr>
                <w:rFonts w:ascii="GHEA Grapalat" w:eastAsia="GHEA Grapalat" w:hAnsi="GHEA Grapalat" w:cs="GHEA Grapalat"/>
                <w:b/>
              </w:rPr>
            </w:pPr>
            <w:r>
              <w:rPr>
                <w:rFonts w:ascii="GHEA Grapalat" w:eastAsia="GHEA Grapalat" w:hAnsi="GHEA Grapalat" w:cs="GHEA Grapalat"/>
              </w:rPr>
              <w:t>Նախագիծը և հիմնավորումը խմբագրվել են։ Բացի այդ,</w:t>
            </w:r>
            <w:r>
              <w:rPr>
                <w:rFonts w:ascii="GHEA Grapalat" w:eastAsia="GHEA Grapalat" w:hAnsi="GHEA Grapalat" w:cs="GHEA Grapalat"/>
                <w:b/>
              </w:rPr>
              <w:t xml:space="preserve"> </w:t>
            </w:r>
            <w:r>
              <w:rPr>
                <w:rFonts w:ascii="GHEA Grapalat" w:eastAsia="GHEA Grapalat" w:hAnsi="GHEA Grapalat" w:cs="GHEA Grapalat"/>
              </w:rPr>
              <w:t xml:space="preserve">սահմանային շեմով է որոշվում, թե արդյո՞ք ընտանիքին կարող է նշանակվել անապահովության նպաստ, թե՞ ոչ։ Իսկ նվազագույն շեմը սահմանվել է այն նպատակով, որ չնայած ընտանիքի անապահովության աստիճանը ցածր է սահմանային շեմից, սակայն հաշվի առնելով վճարման ենթակա անապահովության նպաստի գումարի փոքր լինելը՝ անապահովության նպաստ չի նշանակվում կամ նշանակված անապահովության նպաստը դադարեցվում է։ </w:t>
            </w:r>
          </w:p>
        </w:tc>
      </w:tr>
      <w:tr w:rsidR="008C4DAF" w:rsidRPr="008C4DAF" w14:paraId="19BB2B8D"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5E71645"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6. 13-րդ հոդվածի 4-րդ մասի 2-րդ կետում հստակեցման կարիք ունի, թե ինչով է կարգավորվում ընտանիքի անդամի՝ որպես աշխատանք փնտրողի, դիմում չներկայացնելը: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D4E2250"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398761AE" w14:textId="77777777" w:rsidR="008C4DAF" w:rsidRDefault="008C4DAF">
            <w:pPr>
              <w:spacing w:line="360" w:lineRule="auto"/>
              <w:ind w:left="48" w:hanging="41"/>
              <w:jc w:val="both"/>
              <w:rPr>
                <w:rFonts w:ascii="GHEA Grapalat" w:eastAsia="GHEA Grapalat" w:hAnsi="GHEA Grapalat" w:cs="GHEA Grapalat"/>
              </w:rPr>
            </w:pPr>
            <w:r>
              <w:rPr>
                <w:rFonts w:ascii="GHEA Grapalat" w:eastAsia="GHEA Grapalat" w:hAnsi="GHEA Grapalat" w:cs="GHEA Grapalat"/>
              </w:rPr>
              <w:t xml:space="preserve">Նշված ընթացակարգերը կարգավորվելու են Կառավարության որոշմամբ հաստատվող ընտանիքի անապահովության գնահատման </w:t>
            </w:r>
            <w:r>
              <w:rPr>
                <w:rFonts w:ascii="GHEA Grapalat" w:eastAsia="GHEA Grapalat" w:hAnsi="GHEA Grapalat" w:cs="GHEA Grapalat"/>
                <w:i/>
              </w:rPr>
              <w:t>նոր</w:t>
            </w:r>
            <w:r>
              <w:rPr>
                <w:rFonts w:ascii="GHEA Grapalat" w:eastAsia="GHEA Grapalat" w:hAnsi="GHEA Grapalat" w:cs="GHEA Grapalat"/>
              </w:rPr>
              <w:t xml:space="preserve"> կարգով։ Ընդ որում անապահովության նպաստի նշանակման նախապայմաններից է «որպես աշխատանք փնտրող» դիմում ներկայացնելը, իսկ հետագայում, եթե աշխատունակ անձը զբաղվածություն ձեռք չբերի, իրականացվելու է եկամուտի վերագրում։ Նշված կարգավորման նպատակն է աշխատունակ անձանց զբաղվածությամբ ապահովելը, որը կարող է նպաստել ընտանիքի կյանքի դժվարին իրավիճակից դուրս գալուն։ Անհրաժեշտ է նկատի ունենալ, որ սոցիալական աջակցության տրամադրումը և զբաղվածության գործառույթը վերապահվել է մեկ մարմնի՝ ՄՍԾ-ին, որն իր այդ գործառույթները իրականացնում է նաև տարածքային կենտրոնների միջոցով։</w:t>
            </w:r>
          </w:p>
        </w:tc>
      </w:tr>
      <w:tr w:rsidR="008C4DAF" w:rsidRPr="008C4DAF" w14:paraId="74BDB1B0"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C8283CF"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7. 14-րդ հոդվածի տրամաբանությունից հետևում է, որ նախագծով անապահավության նպաստ ստանալու համար դիմելը դիտարկվում է միայն առցանց եղանակով՝ անհատական օգտահաշվի միջոցով: Լրացուցիչ պարզաբանման կարիք ունի անձամբ տարածքային կենտրոն դիմում ներկայացնելը բացառելը՝ հաշվի առնելով նաև, որ 7-րդ մասով տարանջատվում են Կարգադրությունը տրամադրելու եղանակները: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6076FE4" w14:textId="77777777" w:rsidR="008C4DAF" w:rsidRDefault="008C4DAF">
            <w:pPr>
              <w:tabs>
                <w:tab w:val="left" w:pos="4553"/>
              </w:tabs>
              <w:spacing w:line="360" w:lineRule="auto"/>
              <w:ind w:left="53" w:right="18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165C79EA" w14:textId="77777777" w:rsidR="008C4DAF" w:rsidRDefault="008C4DAF">
            <w:pPr>
              <w:tabs>
                <w:tab w:val="left" w:pos="4553"/>
              </w:tabs>
              <w:spacing w:line="360" w:lineRule="auto"/>
              <w:ind w:left="53" w:right="180"/>
              <w:jc w:val="both"/>
              <w:rPr>
                <w:rFonts w:ascii="GHEA Grapalat" w:eastAsia="GHEA Grapalat" w:hAnsi="GHEA Grapalat" w:cs="GHEA Grapalat"/>
                <w:b/>
                <w:highlight w:val="red"/>
              </w:rPr>
            </w:pPr>
            <w:r>
              <w:rPr>
                <w:rFonts w:ascii="GHEA Grapalat" w:eastAsia="GHEA Grapalat" w:hAnsi="GHEA Grapalat" w:cs="GHEA Grapalat"/>
              </w:rPr>
              <w:t>Դիմումների առցանց ընդունման կարգավորումը բխում է Կառավարության ծրագրով սահմանված հանրային ծառայությունների թվայնացման պահանջից։ Ընտանիքի կողմից առցանց դիմումի ներկայացման դժվարությունների առկայության դեպքում, ՄՍԾ տարածքային կենտրոնների կողմից կտրամադրվի աջակցություն։</w:t>
            </w:r>
          </w:p>
        </w:tc>
      </w:tr>
      <w:tr w:rsidR="008C4DAF" w:rsidRPr="008C4DAF" w14:paraId="708D2EEF"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tcPr>
          <w:p w14:paraId="2C56A92C" w14:textId="77777777" w:rsidR="008C4DAF" w:rsidRDefault="008C4DAF">
            <w:pPr>
              <w:spacing w:line="360" w:lineRule="auto"/>
              <w:ind w:left="84" w:right="210"/>
              <w:jc w:val="both"/>
              <w:rPr>
                <w:rFonts w:ascii="GHEA Grapalat" w:eastAsia="GHEA Grapalat" w:hAnsi="GHEA Grapalat" w:cs="GHEA Grapalat"/>
                <w:color w:val="000000"/>
              </w:rPr>
            </w:pPr>
            <w:r>
              <w:rPr>
                <w:rFonts w:ascii="GHEA Grapalat" w:eastAsia="GHEA Grapalat" w:hAnsi="GHEA Grapalat" w:cs="GHEA Grapalat"/>
                <w:color w:val="000000"/>
              </w:rPr>
              <w:t>8. Առաջարկում ենք քննարկել 14-րդ հոդվածի 2-րդ մասով դիմումի ձևանմուշը լիազոր մարմնի կողմից հաստատելու հարցը:</w:t>
            </w:r>
          </w:p>
          <w:p w14:paraId="13A4B6C2" w14:textId="77777777" w:rsidR="008C4DAF" w:rsidRDefault="008C4DAF">
            <w:pPr>
              <w:spacing w:line="360" w:lineRule="auto"/>
              <w:ind w:left="277" w:right="180" w:hanging="270"/>
              <w:jc w:val="both"/>
              <w:rPr>
                <w:rFonts w:ascii="GHEA Grapalat" w:eastAsia="GHEA Grapalat" w:hAnsi="GHEA Grapalat" w:cs="GHEA Grapalat"/>
                <w:b/>
              </w:rPr>
            </w:pP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103E5AD"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7D8EF656" w14:textId="77777777" w:rsidR="008C4DAF" w:rsidRDefault="008C4DAF">
            <w:pPr>
              <w:spacing w:line="360" w:lineRule="auto"/>
              <w:ind w:left="48" w:hanging="41"/>
              <w:jc w:val="both"/>
              <w:rPr>
                <w:rFonts w:ascii="GHEA Grapalat" w:eastAsia="GHEA Grapalat" w:hAnsi="GHEA Grapalat" w:cs="GHEA Grapalat"/>
              </w:rPr>
            </w:pPr>
            <w:r>
              <w:rPr>
                <w:rFonts w:ascii="GHEA Grapalat" w:eastAsia="GHEA Grapalat" w:hAnsi="GHEA Grapalat" w:cs="GHEA Grapalat"/>
              </w:rPr>
              <w:t>Նշված հարցը քննարկվել է</w:t>
            </w:r>
            <w:r w:rsidRPr="008C4DAF">
              <w:rPr>
                <w:rFonts w:ascii="MS Gothic" w:eastAsia="MS Gothic" w:hAnsi="MS Gothic" w:cs="MS Gothic" w:hint="eastAsia"/>
              </w:rPr>
              <w:t>․</w:t>
            </w:r>
            <w:r w:rsidRPr="008C4DAF">
              <w:rPr>
                <w:rFonts w:ascii="GHEA Grapalat" w:eastAsia="GHEA Grapalat" w:hAnsi="GHEA Grapalat" w:cs="GHEA Grapalat"/>
              </w:rPr>
              <w:t xml:space="preserve"> </w:t>
            </w:r>
            <w:r>
              <w:rPr>
                <w:rFonts w:ascii="GHEA Grapalat" w:eastAsia="GHEA Grapalat" w:hAnsi="GHEA Grapalat" w:cs="GHEA Grapalat"/>
              </w:rPr>
              <w:t>հաշվի առնելով այն հանգամանքը, որ ընտանիքի անապահովության գնահատման կարգը հաստատելու է Կառավարությունը, իսկ դիմումը հանդիսանում է նշված գործընթացի մի մասը, գտնում ենք, որ դիմումի ձևանմուշը ևս ենթակա է հաստատման Կառավարության որոշմամբ։</w:t>
            </w:r>
          </w:p>
        </w:tc>
      </w:tr>
      <w:tr w:rsidR="008C4DAF" w:rsidRPr="008C4DAF" w14:paraId="79551862"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734E8407"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9.</w:t>
            </w:r>
            <w:r>
              <w:rPr>
                <w:rFonts w:ascii="GHEA Grapalat" w:eastAsia="GHEA Grapalat" w:hAnsi="GHEA Grapalat" w:cs="GHEA Grapalat"/>
                <w:b/>
              </w:rPr>
              <w:t xml:space="preserve"> </w:t>
            </w:r>
            <w:r>
              <w:rPr>
                <w:rFonts w:ascii="GHEA Grapalat" w:eastAsia="GHEA Grapalat" w:hAnsi="GHEA Grapalat" w:cs="GHEA Grapalat"/>
              </w:rPr>
              <w:t>Առաջարկում ենք 15-րդ հոդվածի վերնագրից հանել «և չափի տարբերակումը» բառերը, քանի որ նպաստի չափը որոշելու մեխանիզմն ինքնին ենթադրում է նպաստի չափերի տարբերակում: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62BEE77"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7E6810AF"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Նախագիծը խմբագրվել է։</w:t>
            </w:r>
          </w:p>
        </w:tc>
      </w:tr>
      <w:tr w:rsidR="008C4DAF" w:rsidRPr="008C4DAF" w14:paraId="2B73726A"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50956FE5"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10.</w:t>
            </w:r>
            <w:r>
              <w:rPr>
                <w:rFonts w:ascii="GHEA Grapalat" w:eastAsia="GHEA Grapalat" w:hAnsi="GHEA Grapalat" w:cs="GHEA Grapalat"/>
                <w:b/>
              </w:rPr>
              <w:t xml:space="preserve"> </w:t>
            </w:r>
            <w:r>
              <w:rPr>
                <w:rFonts w:ascii="GHEA Grapalat" w:eastAsia="GHEA Grapalat" w:hAnsi="GHEA Grapalat" w:cs="GHEA Grapalat"/>
              </w:rPr>
              <w:t>15-րդ հոդվածի 1-ին մասում հստակեցման կարիք ունի, թե ինչ ասել է խոցելիության մակարդակ և ինչպես է այն որոշվելու:</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FF28D9E"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672FAFAD" w14:textId="77777777" w:rsidR="008C4DAF" w:rsidRDefault="008C4DAF">
            <w:pPr>
              <w:spacing w:line="360" w:lineRule="auto"/>
              <w:ind w:left="48" w:hanging="41"/>
              <w:rPr>
                <w:rFonts w:ascii="GHEA Grapalat" w:eastAsia="GHEA Grapalat" w:hAnsi="GHEA Grapalat" w:cs="GHEA Grapalat"/>
              </w:rPr>
            </w:pPr>
            <w:r>
              <w:rPr>
                <w:rFonts w:ascii="GHEA Grapalat" w:eastAsia="GHEA Grapalat" w:hAnsi="GHEA Grapalat" w:cs="GHEA Grapalat"/>
              </w:rPr>
              <w:t>Նախագիծը խմբագրվել է։ «Խոցելիության մակարդակ» հասկացության փոխարեն կիրառել ենք «խնամառության խումբ» հասկացությունը և Նախագծում բացահայտվել է նշված հասկացությունը։</w:t>
            </w:r>
          </w:p>
        </w:tc>
      </w:tr>
      <w:tr w:rsidR="008C4DAF" w14:paraId="1BEBF728"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6F91BF0" w14:textId="77777777" w:rsidR="008C4DAF" w:rsidRDefault="008C4DAF">
            <w:pPr>
              <w:spacing w:line="360" w:lineRule="auto"/>
              <w:ind w:left="277" w:right="180" w:hanging="270"/>
              <w:jc w:val="both"/>
              <w:rPr>
                <w:rFonts w:ascii="GHEA Grapalat" w:eastAsia="GHEA Grapalat" w:hAnsi="GHEA Grapalat" w:cs="GHEA Grapalat"/>
              </w:rPr>
            </w:pPr>
            <w:r>
              <w:rPr>
                <w:rFonts w:ascii="GHEA Grapalat" w:eastAsia="GHEA Grapalat" w:hAnsi="GHEA Grapalat" w:cs="GHEA Grapalat"/>
              </w:rPr>
              <w:t xml:space="preserve"> 11. 15-րդ հոդվածի 2-րդ և 5-րդ մասերում լրացուցիչ պարզաբանման կարիք ունի այն դեպքը, երբ գումարային տարբերությունը կարող է լինել բացասական: Այս դեպքը սահմանված է միայն 15.1-ին հոդվածում որպես անապահովության նպաստ ստանալու իրավունքը դադարեցնելու դեպք, բայց ոչ դեռևս նպաստ չստանալու պարագայում: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DB167FC"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39EEDEF4" w14:textId="77777777" w:rsidR="008C4DAF" w:rsidRDefault="008C4DAF">
            <w:pPr>
              <w:spacing w:line="360" w:lineRule="auto"/>
              <w:ind w:firstLine="7"/>
              <w:jc w:val="both"/>
              <w:rPr>
                <w:rFonts w:ascii="GHEA Grapalat" w:eastAsia="GHEA Grapalat" w:hAnsi="GHEA Grapalat" w:cs="GHEA Grapalat"/>
                <w:b/>
              </w:rPr>
            </w:pPr>
            <w:r>
              <w:rPr>
                <w:rFonts w:ascii="GHEA Grapalat" w:eastAsia="GHEA Grapalat" w:hAnsi="GHEA Grapalat" w:cs="GHEA Grapalat"/>
              </w:rPr>
              <w:t xml:space="preserve">«Պետական նպաստների մասին» օրենքի 7-րդ հոդվածի 1-ին մասի 1-ին կետի համաձայն՝ պետական նպաստի վճարումը մերժվում է պետական նպաստի տվյալ տեսակի նշանակման համար օրենքով սահմանված հիմք(եր)ի բացակայության դեպքում։ Իսկ Նախագծի համաձայն՝ անապահովության նպաստ ստանալու իրավունք ունի Հայաստանի Հանրապետության կառավարության որոշմամբ հաստատված ընտանիքի անապահովության գնահատման կարգով  սոցիալապես անապահով ճանաչված այն ընտանիքը, որի մեկ </w:t>
            </w:r>
            <w:r>
              <w:rPr>
                <w:rFonts w:ascii="GHEA Grapalat" w:eastAsia="GHEA Grapalat" w:hAnsi="GHEA Grapalat" w:cs="GHEA Grapalat"/>
                <w:color w:val="000000"/>
              </w:rPr>
              <w:t>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տվող սահմանային շեմից</w:t>
            </w:r>
            <w:r>
              <w:rPr>
                <w:rFonts w:ascii="GHEA Grapalat" w:eastAsia="GHEA Grapalat" w:hAnsi="GHEA Grapalat" w:cs="GHEA Grapalat"/>
              </w:rPr>
              <w:t xml:space="preserve"> և</w:t>
            </w:r>
            <w:r>
              <w:rPr>
                <w:rFonts w:ascii="GHEA Grapalat" w:eastAsia="GHEA Grapalat" w:hAnsi="GHEA Grapalat" w:cs="GHEA Grapalat"/>
                <w:color w:val="000000"/>
              </w:rPr>
              <w:t xml:space="preserve"> ընտանիքի համար </w:t>
            </w:r>
            <w:r>
              <w:rPr>
                <w:rFonts w:ascii="GHEA Grapalat" w:eastAsia="GHEA Grapalat" w:hAnsi="GHEA Grapalat" w:cs="GHEA Grapalat"/>
              </w:rPr>
              <w:t>հաշվարկված</w:t>
            </w:r>
            <w:r>
              <w:rPr>
                <w:rFonts w:ascii="GHEA Grapalat" w:eastAsia="GHEA Grapalat" w:hAnsi="GHEA Grapalat" w:cs="GHEA Grapalat"/>
                <w:color w:val="000000"/>
              </w:rPr>
              <w:t xml:space="preserve"> անապահով</w:t>
            </w:r>
            <w:r>
              <w:rPr>
                <w:rFonts w:ascii="GHEA Grapalat" w:eastAsia="GHEA Grapalat" w:hAnsi="GHEA Grapalat" w:cs="GHEA Grapalat"/>
              </w:rPr>
              <w:t xml:space="preserve">ության նպաստի ամսական հիմնական չափը բարձր է </w:t>
            </w:r>
            <w:r>
              <w:rPr>
                <w:rFonts w:ascii="GHEA Grapalat" w:eastAsia="GHEA Grapalat" w:hAnsi="GHEA Grapalat" w:cs="GHEA Grapalat"/>
                <w:color w:val="000000"/>
              </w:rPr>
              <w:t xml:space="preserve">Հայաստանի Հանրապետության կառավարության կողմից տվյալ տարվա համար սահմանված </w:t>
            </w:r>
            <w:r>
              <w:rPr>
                <w:rFonts w:ascii="GHEA Grapalat" w:eastAsia="GHEA Grapalat" w:hAnsi="GHEA Grapalat" w:cs="GHEA Grapalat"/>
              </w:rPr>
              <w:t>անապահովության նպաստի նվազագույն չափից</w:t>
            </w:r>
            <w:r>
              <w:rPr>
                <w:rFonts w:ascii="GHEA Grapalat" w:eastAsia="GHEA Grapalat" w:hAnsi="GHEA Grapalat" w:cs="GHEA Grapalat"/>
                <w:color w:val="000000"/>
              </w:rPr>
              <w:t>։</w:t>
            </w:r>
            <w:r>
              <w:rPr>
                <w:color w:val="000000"/>
              </w:rPr>
              <w:t xml:space="preserve"> </w:t>
            </w:r>
            <w:r>
              <w:rPr>
                <w:rFonts w:ascii="GHEA Grapalat" w:eastAsia="GHEA Grapalat" w:hAnsi="GHEA Grapalat" w:cs="GHEA Grapalat"/>
              </w:rPr>
              <w:t>Այսինքն, բացասական տարբերության դեպքում անապահովության նպաստի նշանակումը մերժվում է։</w:t>
            </w:r>
          </w:p>
        </w:tc>
      </w:tr>
      <w:tr w:rsidR="008C4DAF" w:rsidRPr="008C4DAF" w14:paraId="7B32E564"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46757C11" w14:textId="77777777" w:rsidR="008C4DAF" w:rsidRDefault="008C4DAF">
            <w:pPr>
              <w:spacing w:line="360" w:lineRule="auto"/>
              <w:ind w:left="274" w:right="180" w:hanging="274"/>
              <w:jc w:val="both"/>
              <w:rPr>
                <w:rFonts w:ascii="GHEA Grapalat" w:eastAsia="GHEA Grapalat" w:hAnsi="GHEA Grapalat" w:cs="GHEA Grapalat"/>
                <w:b/>
                <w:highlight w:val="yellow"/>
              </w:rPr>
            </w:pPr>
            <w:r>
              <w:rPr>
                <w:rFonts w:ascii="GHEA Grapalat" w:eastAsia="GHEA Grapalat" w:hAnsi="GHEA Grapalat" w:cs="GHEA Grapalat"/>
              </w:rPr>
              <w:t xml:space="preserve"> 12. 15-րդ հոդվածի 3-րդ մասի 1-ին կետում «որի արդյունքում կարող է փոխվել ընտանիքի անդամների փաստացի թիվը» ձևակերպումը վերանայման կարիք ունի, քանի որ փաստացի թիվը փոխվել չի կարող, այլ կարող է ձևավորվել փաստացի թվից տարբերվող հաշվարկային թիվ: Բացի այդ պարզաբանման կարիք ունի միայն 18-64 տարեկան չափահաս աշխատունակ անձանց  շրջանակն ընտրելը: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4257D68" w14:textId="77777777" w:rsidR="008C4DAF" w:rsidRDefault="008C4DAF">
            <w:pPr>
              <w:spacing w:line="360" w:lineRule="auto"/>
              <w:ind w:left="274" w:right="210" w:hanging="274"/>
              <w:jc w:val="both"/>
              <w:rPr>
                <w:rFonts w:ascii="GHEA Grapalat" w:eastAsia="GHEA Grapalat" w:hAnsi="GHEA Grapalat" w:cs="GHEA Grapalat"/>
                <w:b/>
              </w:rPr>
            </w:pPr>
            <w:r>
              <w:rPr>
                <w:rFonts w:ascii="GHEA Grapalat" w:eastAsia="GHEA Grapalat" w:hAnsi="GHEA Grapalat" w:cs="GHEA Grapalat"/>
                <w:b/>
              </w:rPr>
              <w:t xml:space="preserve">     Ընդունվել է։</w:t>
            </w:r>
          </w:p>
          <w:p w14:paraId="4D48C178" w14:textId="77777777" w:rsidR="008C4DAF" w:rsidRDefault="008C4DAF">
            <w:pPr>
              <w:spacing w:line="360" w:lineRule="auto"/>
              <w:ind w:left="138" w:right="84" w:hanging="90"/>
              <w:jc w:val="both"/>
              <w:rPr>
                <w:rFonts w:ascii="GHEA Grapalat" w:eastAsia="GHEA Grapalat" w:hAnsi="GHEA Grapalat" w:cs="GHEA Grapalat"/>
              </w:rPr>
            </w:pPr>
            <w:r>
              <w:rPr>
                <w:rFonts w:ascii="GHEA Grapalat" w:eastAsia="GHEA Grapalat" w:hAnsi="GHEA Grapalat" w:cs="GHEA Grapalat"/>
              </w:rPr>
              <w:t>Նախագիծը խմբագրվել է։ Ընդ որում, գործակիցների սահմանումը ընդունված է միջազգային պրակտիկայում, կիրառվում է նաև ՀՀ վիճակագրական կոմիտեի կողմից ՀՀ-ում աղքատության գնահատման համար։ Նշված դիտարկման հետ կապված պարզաբանումներն ընդգրկված են նաև սույն փաթեթի հիմնավորման մեջ։</w:t>
            </w:r>
          </w:p>
        </w:tc>
      </w:tr>
      <w:tr w:rsidR="008C4DAF" w:rsidRPr="008C4DAF" w14:paraId="1680700C"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6A97347F" w14:textId="77777777" w:rsidR="008C4DAF" w:rsidRDefault="008C4DAF">
            <w:pPr>
              <w:spacing w:line="360" w:lineRule="auto"/>
              <w:ind w:left="264"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13.</w:t>
            </w:r>
            <w:r>
              <w:rPr>
                <w:rFonts w:ascii="GHEA Grapalat" w:eastAsia="GHEA Grapalat" w:hAnsi="GHEA Grapalat" w:cs="GHEA Grapalat"/>
                <w:b/>
              </w:rPr>
              <w:t xml:space="preserve"> </w:t>
            </w:r>
            <w:r>
              <w:rPr>
                <w:rFonts w:ascii="GHEA Grapalat" w:eastAsia="GHEA Grapalat" w:hAnsi="GHEA Grapalat" w:cs="GHEA Grapalat"/>
              </w:rPr>
              <w:t>15-րդ հոդվածի 1-ին մասում սահմանվում է, որ անապահովության նպաստի չափը որոշվում է ......... ավելացնելով ընտանիքի խոցելիության մակարդակին համապատասխանող հավելումը, իսկ 4-րդ մասով սահմանվում է, որ հավելումը տրվում է ընտանիքի՝ Գնահատման կարգով որոշված խոցելիության բարձր մակարդակ ունենալու դեպքում: Ըստ էության՝ երկու մասերում սահմանված են միմյանց հակասող ձևակերպումներ:</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45C5E00D"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 xml:space="preserve">  Ընդունվել է։</w:t>
            </w:r>
          </w:p>
          <w:p w14:paraId="53312C7C" w14:textId="77777777" w:rsidR="008C4DAF" w:rsidRDefault="008C4DAF">
            <w:pPr>
              <w:spacing w:line="360" w:lineRule="auto"/>
              <w:ind w:left="277" w:hanging="270"/>
              <w:jc w:val="both"/>
              <w:rPr>
                <w:rFonts w:ascii="GHEA Grapalat" w:eastAsia="GHEA Grapalat" w:hAnsi="GHEA Grapalat" w:cs="GHEA Grapalat"/>
              </w:rPr>
            </w:pPr>
            <w:r>
              <w:rPr>
                <w:rFonts w:ascii="GHEA Grapalat" w:eastAsia="GHEA Grapalat" w:hAnsi="GHEA Grapalat" w:cs="GHEA Grapalat"/>
              </w:rPr>
              <w:t>Նախագիծը խմբագրվել է։</w:t>
            </w:r>
          </w:p>
          <w:p w14:paraId="2084821E" w14:textId="77777777" w:rsidR="008C4DAF" w:rsidRDefault="008C4DAF">
            <w:pPr>
              <w:spacing w:line="360" w:lineRule="auto"/>
              <w:ind w:left="138" w:hanging="270"/>
              <w:jc w:val="both"/>
              <w:rPr>
                <w:rFonts w:ascii="GHEA Grapalat" w:eastAsia="GHEA Grapalat" w:hAnsi="GHEA Grapalat" w:cs="GHEA Grapalat"/>
                <w:b/>
              </w:rPr>
            </w:pPr>
            <w:r>
              <w:rPr>
                <w:rFonts w:ascii="GHEA Grapalat" w:eastAsia="GHEA Grapalat" w:hAnsi="GHEA Grapalat" w:cs="GHEA Grapalat"/>
              </w:rPr>
              <w:t xml:space="preserve">   </w:t>
            </w:r>
          </w:p>
        </w:tc>
      </w:tr>
      <w:tr w:rsidR="008C4DAF" w:rsidRPr="008C4DAF" w14:paraId="2B90A228"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58574A35"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 xml:space="preserve"> 14.</w:t>
            </w:r>
            <w:r>
              <w:rPr>
                <w:rFonts w:ascii="GHEA Grapalat" w:eastAsia="GHEA Grapalat" w:hAnsi="GHEA Grapalat" w:cs="GHEA Grapalat"/>
                <w:b/>
              </w:rPr>
              <w:t xml:space="preserve"> </w:t>
            </w:r>
            <w:r>
              <w:rPr>
                <w:rFonts w:ascii="GHEA Grapalat" w:eastAsia="GHEA Grapalat" w:hAnsi="GHEA Grapalat" w:cs="GHEA Grapalat"/>
              </w:rPr>
              <w:t>Անհասկանալի է 15-րդ հոդվածի 5-րդ մասով նախատեսվող՝ անապահովության նպաստի հավելումը հաշվարկելու մեխանիզմի կիրարկման արդյունքում դրա հնարավոր ազդեցությունը նպաստառու ընտանիքների եկամուտների վրա: Առաջարկում ենք հիմնավորման մեջ մի քանի պայմանական ընտանիքների օրինակով պարզաբանել այս մեխանիզմի կիրառման հետևանքները: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7C6C8E5"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1015B36A"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Հիմնավորումը վերանայվել է։</w:t>
            </w:r>
          </w:p>
        </w:tc>
      </w:tr>
      <w:tr w:rsidR="008C4DAF" w:rsidRPr="008C4DAF" w14:paraId="185E62D9"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66A9984B"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 xml:space="preserve"> 15.</w:t>
            </w:r>
            <w:r>
              <w:rPr>
                <w:rFonts w:ascii="GHEA Grapalat" w:eastAsia="GHEA Grapalat" w:hAnsi="GHEA Grapalat" w:cs="GHEA Grapalat"/>
                <w:b/>
              </w:rPr>
              <w:t xml:space="preserve">  </w:t>
            </w:r>
            <w:r>
              <w:rPr>
                <w:rFonts w:ascii="GHEA Grapalat" w:eastAsia="GHEA Grapalat" w:hAnsi="GHEA Grapalat" w:cs="GHEA Grapalat"/>
              </w:rPr>
              <w:t>15.1-ին հոդվածի 1-ին մասի 3-րդ կետում պարզաբանման ենթակա են անապահովության նպաստը տրամադրելու որոշման համար հիմք հանդիսացած տվյալների (փաստաթղթերի) հավաստի չլինելը հաստատելու չափանիշները:</w:t>
            </w:r>
          </w:p>
        </w:tc>
        <w:tc>
          <w:tcPr>
            <w:tcW w:w="4824" w:type="dxa"/>
            <w:gridSpan w:val="11"/>
            <w:tcBorders>
              <w:top w:val="single" w:sz="4" w:space="0" w:color="000000"/>
              <w:left w:val="single" w:sz="4" w:space="0" w:color="000000"/>
              <w:bottom w:val="single" w:sz="4" w:space="0" w:color="000000"/>
              <w:right w:val="single" w:sz="4" w:space="0" w:color="000000"/>
            </w:tcBorders>
          </w:tcPr>
          <w:p w14:paraId="13446531"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1EACA83" w14:textId="77777777" w:rsidR="008C4DAF" w:rsidRDefault="008C4DAF">
            <w:pPr>
              <w:spacing w:line="360" w:lineRule="auto"/>
              <w:ind w:left="138" w:right="84" w:hanging="270"/>
              <w:jc w:val="both"/>
              <w:rPr>
                <w:rFonts w:ascii="GHEA Grapalat" w:eastAsia="GHEA Grapalat" w:hAnsi="GHEA Grapalat" w:cs="GHEA Grapalat"/>
                <w:b/>
              </w:rPr>
            </w:pPr>
            <w:r>
              <w:rPr>
                <w:rFonts w:ascii="GHEA Grapalat" w:eastAsia="GHEA Grapalat" w:hAnsi="GHEA Grapalat" w:cs="GHEA Grapalat"/>
              </w:rPr>
              <w:t xml:space="preserve">   Նշված հարաբերությունները կարգավորվելու են Կառավարության որոշմամբ հաստատվող ընտանիքի անապահովության գնահատման </w:t>
            </w:r>
            <w:r>
              <w:rPr>
                <w:rFonts w:ascii="GHEA Grapalat" w:eastAsia="GHEA Grapalat" w:hAnsi="GHEA Grapalat" w:cs="GHEA Grapalat"/>
                <w:i/>
              </w:rPr>
              <w:t>նոր</w:t>
            </w:r>
            <w:r>
              <w:rPr>
                <w:rFonts w:ascii="GHEA Grapalat" w:eastAsia="GHEA Grapalat" w:hAnsi="GHEA Grapalat" w:cs="GHEA Grapalat"/>
              </w:rPr>
              <w:t xml:space="preserve"> կարգով։</w:t>
            </w:r>
            <w:r>
              <w:rPr>
                <w:rFonts w:ascii="GHEA Grapalat" w:eastAsia="GHEA Grapalat" w:hAnsi="GHEA Grapalat" w:cs="GHEA Grapalat"/>
                <w:b/>
              </w:rPr>
              <w:t xml:space="preserve"> </w:t>
            </w:r>
            <w:r>
              <w:rPr>
                <w:rFonts w:ascii="GHEA Grapalat" w:eastAsia="GHEA Grapalat" w:hAnsi="GHEA Grapalat" w:cs="GHEA Grapalat"/>
              </w:rPr>
              <w:t>Նման դեպքի օրինակ կարող է հանդիսանալ՝ ընտանիքից պահանջվող տեղեկանքները չներկայացնելը կամ սահմանված ձևանմուշով այն չներկայացնելը։</w:t>
            </w:r>
            <w:r>
              <w:rPr>
                <w:rFonts w:ascii="GHEA Grapalat" w:eastAsia="GHEA Grapalat" w:hAnsi="GHEA Grapalat" w:cs="GHEA Grapalat"/>
                <w:b/>
              </w:rPr>
              <w:t xml:space="preserve"> </w:t>
            </w:r>
            <w:r>
              <w:rPr>
                <w:rFonts w:ascii="GHEA Grapalat" w:eastAsia="GHEA Grapalat" w:hAnsi="GHEA Grapalat" w:cs="GHEA Grapalat"/>
              </w:rPr>
              <w:t>Ընդ որում նմանատիպ կարգավորումներ առկա են նաև «Պետական կենսաթոշակների մասին» օրենքում։</w:t>
            </w:r>
          </w:p>
          <w:p w14:paraId="6767E8E4" w14:textId="77777777" w:rsidR="008C4DAF" w:rsidRDefault="008C4DAF">
            <w:pPr>
              <w:spacing w:line="360" w:lineRule="auto"/>
              <w:ind w:left="138" w:right="84" w:hanging="270"/>
              <w:jc w:val="both"/>
              <w:rPr>
                <w:rFonts w:ascii="GHEA Grapalat" w:eastAsia="GHEA Grapalat" w:hAnsi="GHEA Grapalat" w:cs="GHEA Grapalat"/>
                <w:b/>
              </w:rPr>
            </w:pPr>
          </w:p>
        </w:tc>
      </w:tr>
      <w:tr w:rsidR="008C4DAF" w:rsidRPr="008C4DAF" w14:paraId="13059866"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7802E782"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 xml:space="preserve"> 16.</w:t>
            </w:r>
            <w:r>
              <w:rPr>
                <w:rFonts w:ascii="GHEA Grapalat" w:eastAsia="GHEA Grapalat" w:hAnsi="GHEA Grapalat" w:cs="GHEA Grapalat"/>
                <w:b/>
              </w:rPr>
              <w:t xml:space="preserve"> </w:t>
            </w:r>
            <w:r>
              <w:rPr>
                <w:rFonts w:ascii="GHEA Grapalat" w:eastAsia="GHEA Grapalat" w:hAnsi="GHEA Grapalat" w:cs="GHEA Grapalat"/>
              </w:rPr>
              <w:t>Նախագծի 10-րդ հոդվածով նոր խմբագրությամբ շարադրվող 22-րդ հոդվածի 1-ին մասը անհրաժեշտ է քննարկել սույն եզրակացության 2-րդ կետի շրջանակում: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2786DC6"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 xml:space="preserve">Ընդունվել է։ </w:t>
            </w:r>
          </w:p>
          <w:p w14:paraId="01180F0A" w14:textId="77777777" w:rsidR="008C4DAF" w:rsidRDefault="008C4DAF">
            <w:pPr>
              <w:spacing w:line="360" w:lineRule="auto"/>
              <w:ind w:left="6"/>
              <w:rPr>
                <w:rFonts w:ascii="GHEA Grapalat" w:eastAsia="GHEA Grapalat" w:hAnsi="GHEA Grapalat" w:cs="GHEA Grapalat"/>
              </w:rPr>
            </w:pPr>
            <w:r>
              <w:rPr>
                <w:rFonts w:ascii="GHEA Grapalat" w:eastAsia="GHEA Grapalat" w:hAnsi="GHEA Grapalat" w:cs="GHEA Grapalat"/>
              </w:rPr>
              <w:t>Նախագիծը խմբագրվել է։ Նաև Տե΄ս 2-րդ կետի պարզաբանումը։</w:t>
            </w:r>
          </w:p>
        </w:tc>
      </w:tr>
      <w:tr w:rsidR="008C4DAF" w:rsidRPr="008C4DAF" w14:paraId="41834950"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58B44983"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 xml:space="preserve"> 17. Նախագծի 10-րդ հոդվածով նոր խմբագրությամբ շարադրվող 22-րդ հոդվածի 3-րդ մասը վերանայման կարիք ունի՝ բացառելով «եռամսյա հրատապ օգնություն» բառերի անհարկի կրկնությունները: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774FE5F"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7E4F4126"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Նախագիծը խմբագրվել է։</w:t>
            </w:r>
          </w:p>
        </w:tc>
      </w:tr>
      <w:tr w:rsidR="008C4DAF" w:rsidRPr="008C4DAF" w14:paraId="0E1DFD91"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64A05B4D"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18.</w:t>
            </w:r>
            <w:r>
              <w:rPr>
                <w:rFonts w:ascii="GHEA Grapalat" w:eastAsia="GHEA Grapalat" w:hAnsi="GHEA Grapalat" w:cs="GHEA Grapalat"/>
                <w:b/>
              </w:rPr>
              <w:t xml:space="preserve"> </w:t>
            </w:r>
            <w:r>
              <w:rPr>
                <w:rFonts w:ascii="GHEA Grapalat" w:eastAsia="GHEA Grapalat" w:hAnsi="GHEA Grapalat" w:cs="GHEA Grapalat"/>
              </w:rPr>
              <w:t>Նախագծի 10-րդ հոդվածով նոր խմբագրությամբ շարադրվող 22-րդ հոդվածի 4-րդ մասը անհրաժեշտ է վերանայել՝ սահմանելով, որ եռամսյա հրատապ օգնությունը նշանակվում է անապահովության նպաստ նշանակելու համար սույն օրենքի 14-րդ հոդվածով սահմանված ընթացակարգերով:</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6DB7F9F"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5DBBF11E"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Նախագիծը խմբագրվել է։</w:t>
            </w:r>
          </w:p>
        </w:tc>
      </w:tr>
      <w:tr w:rsidR="008C4DAF" w:rsidRPr="008C4DAF" w14:paraId="38177057"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2F956C35" w14:textId="77777777" w:rsidR="008C4DAF" w:rsidRDefault="008C4DAF">
            <w:pPr>
              <w:spacing w:line="360" w:lineRule="auto"/>
              <w:ind w:left="277" w:right="180" w:hanging="270"/>
              <w:jc w:val="both"/>
              <w:rPr>
                <w:rFonts w:ascii="GHEA Grapalat" w:eastAsia="GHEA Grapalat" w:hAnsi="GHEA Grapalat" w:cs="GHEA Grapalat"/>
                <w:b/>
                <w:highlight w:val="yellow"/>
              </w:rPr>
            </w:pPr>
            <w:r>
              <w:rPr>
                <w:rFonts w:ascii="GHEA Grapalat" w:eastAsia="GHEA Grapalat" w:hAnsi="GHEA Grapalat" w:cs="GHEA Grapalat"/>
              </w:rPr>
              <w:t>19.</w:t>
            </w:r>
            <w:r>
              <w:rPr>
                <w:rFonts w:ascii="GHEA Grapalat" w:eastAsia="GHEA Grapalat" w:hAnsi="GHEA Grapalat" w:cs="GHEA Grapalat"/>
                <w:b/>
              </w:rPr>
              <w:t xml:space="preserve"> </w:t>
            </w:r>
            <w:r>
              <w:rPr>
                <w:rFonts w:ascii="GHEA Grapalat" w:eastAsia="GHEA Grapalat" w:hAnsi="GHEA Grapalat" w:cs="GHEA Grapalat"/>
              </w:rPr>
              <w:t>Նախագծի 13-րդ հոդվածը լրացուցիչ քննարկման կարիք ունի այն տեսանկյունից, որ նմանատիպ մոտեցում ամրագրված է նաև «Պետական կենսաթոշակների մասին» օրենքում: Հետևաբար, այստեղ փոփոխելով, արդյոք կարիք չի առաջանալու փոփոխել նաև վերոնշյալ օրենքում: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2650081"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7D100C5" w14:textId="77777777" w:rsidR="008C4DAF" w:rsidRDefault="008C4DAF">
            <w:pPr>
              <w:spacing w:line="360" w:lineRule="auto"/>
              <w:ind w:left="48" w:hanging="41"/>
              <w:jc w:val="both"/>
              <w:rPr>
                <w:rFonts w:ascii="GHEA Grapalat" w:eastAsia="GHEA Grapalat" w:hAnsi="GHEA Grapalat" w:cs="GHEA Grapalat"/>
              </w:rPr>
            </w:pPr>
            <w:r>
              <w:rPr>
                <w:rFonts w:ascii="GHEA Grapalat" w:eastAsia="GHEA Grapalat" w:hAnsi="GHEA Grapalat" w:cs="GHEA Grapalat"/>
              </w:rPr>
              <w:t>Նշված հոդվածը վերաբերում է  անապահովության նպաստին, հետևաբար, օրենքով կարող են սահմանվել տարբերակված մոտեցումներ ավել վճարված գումարները վերադարձնելու ուղղությամբ՝ հաշվի առնելով այն հանգամանքը, որ անապահովության նպաստը հանդիսանում է սոցիալական աջակցություն, իսկ կենսաթոշակը՝ սոցիալական ապահովություն։ Բացի այդ անապահովության գնահատումն ունի ավտոմատացված գործընթացի առանձնահատկություններ և հետգանձումն իրականացվելու է ստանդարտացված մոտեցմամբ (այսօրվա գործող հայեցողականի փոխարեն)։</w:t>
            </w:r>
          </w:p>
        </w:tc>
      </w:tr>
      <w:tr w:rsidR="008C4DAF" w:rsidRPr="008C4DAF" w14:paraId="0DCD0BDF"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763D8D39"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20. Հասկանալի չէ նախագծի 15-րդ հոդվածով օրենքի տարբեր դրույթների մասով ուժի մեջ մտնելու տարբերակված ժամկետների կիրառումը: Այնուամենայնիվ, նույնիսկ այդ պարագայում, վերանայման կարիք ունի 5-րդ մասի ժամկետը՝ 3-րդ մասի ժամկետին չհակասելու տեսանկյունից:</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25FB8D2"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 xml:space="preserve">  Ընդունվել է։</w:t>
            </w:r>
          </w:p>
          <w:p w14:paraId="1D422689" w14:textId="77777777" w:rsidR="008C4DAF" w:rsidRDefault="008C4DAF">
            <w:pPr>
              <w:spacing w:line="360" w:lineRule="auto"/>
              <w:ind w:left="48" w:right="84" w:hanging="270"/>
              <w:jc w:val="both"/>
              <w:rPr>
                <w:rFonts w:ascii="GHEA Grapalat" w:eastAsia="GHEA Grapalat" w:hAnsi="GHEA Grapalat" w:cs="GHEA Grapalat"/>
              </w:rPr>
            </w:pPr>
            <w:r>
              <w:rPr>
                <w:rFonts w:ascii="GHEA Grapalat" w:eastAsia="GHEA Grapalat" w:hAnsi="GHEA Grapalat" w:cs="GHEA Grapalat"/>
              </w:rPr>
              <w:t xml:space="preserve">    3-րդ մասը հանվել է։ Հաշվի առնելով մեծածավալ բարեփոխումները՝ առաջարկվում է սույն օրենսդրական փաթեթը  կիրառել նախ ՀՀ-ի մարզերից որևէ մեկում, իսկ հետո նաև մնացած մարզերում և Երևան քաղաքում։ Նշված ժամկետները սահմանվելու են անապահովության գնահատման նոր կարգ հաստատող Կառավարության որոշմամբ, որն արդեն իսկ մշակվել է և առաջիկայում կշրջանառվի։</w:t>
            </w:r>
          </w:p>
        </w:tc>
      </w:tr>
      <w:tr w:rsidR="008C4DAF" w:rsidRPr="008C4DAF" w14:paraId="71ED64E0"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E4D2309"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21.</w:t>
            </w:r>
            <w:r>
              <w:rPr>
                <w:rFonts w:ascii="GHEA Grapalat" w:eastAsia="GHEA Grapalat" w:hAnsi="GHEA Grapalat" w:cs="GHEA Grapalat"/>
                <w:b/>
              </w:rPr>
              <w:t xml:space="preserve"> </w:t>
            </w:r>
            <w:r>
              <w:rPr>
                <w:rFonts w:ascii="GHEA Grapalat" w:eastAsia="GHEA Grapalat" w:hAnsi="GHEA Grapalat" w:cs="GHEA Grapalat"/>
              </w:rPr>
              <w:t>Պարզաբանման ենթակա է 15-րդ հոդվածի 2-րդ մասի կարգավորումը, ըստ որի՝ օրենքով նախատեսվող փոփոխությունները գործելու</w:t>
            </w:r>
            <w:r>
              <w:rPr>
                <w:rFonts w:ascii="Courier New" w:eastAsia="Courier New" w:hAnsi="Courier New" w:cs="Courier New"/>
              </w:rPr>
              <w:t> </w:t>
            </w:r>
            <w:r>
              <w:rPr>
                <w:rFonts w:ascii="GHEA Grapalat" w:eastAsia="GHEA Grapalat" w:hAnsi="GHEA Grapalat" w:cs="GHEA Grapalat"/>
              </w:rPr>
              <w:t xml:space="preserve"> ժամկետները սահմանելիս հիմք են ընդունվելու սոցիալական գնահատման համակարգում հաշվառված ընտանիքների մարզային բաշխվածությունը և ընտանիքի սոցիալական գնահատման համակարգում հաշվառման ամսաթվերը։ Սույն դիտարկումը վերաբերելի է նաև փաթեթում ներառված մյուս օրենքների նախագծերի համապատասխան անցումային դրույթներին:</w:t>
            </w:r>
          </w:p>
        </w:tc>
        <w:tc>
          <w:tcPr>
            <w:tcW w:w="4824" w:type="dxa"/>
            <w:gridSpan w:val="11"/>
            <w:tcBorders>
              <w:top w:val="single" w:sz="4" w:space="0" w:color="000000"/>
              <w:left w:val="single" w:sz="4" w:space="0" w:color="000000"/>
              <w:bottom w:val="single" w:sz="4" w:space="0" w:color="000000"/>
              <w:right w:val="single" w:sz="4" w:space="0" w:color="000000"/>
            </w:tcBorders>
          </w:tcPr>
          <w:p w14:paraId="4045CC83" w14:textId="77777777" w:rsidR="008C4DAF" w:rsidRDefault="008C4DAF">
            <w:pPr>
              <w:shd w:val="clear" w:color="auto" w:fill="FFFFFF"/>
              <w:tabs>
                <w:tab w:val="left" w:pos="90"/>
                <w:tab w:val="left" w:pos="1134"/>
              </w:tabs>
              <w:spacing w:line="360" w:lineRule="auto"/>
              <w:jc w:val="both"/>
              <w:rPr>
                <w:rFonts w:ascii="GHEA Grapalat" w:eastAsia="GHEA Grapalat" w:hAnsi="GHEA Grapalat" w:cs="GHEA Grapalat"/>
                <w:b/>
              </w:rPr>
            </w:pPr>
            <w:r>
              <w:rPr>
                <w:rFonts w:ascii="GHEA Grapalat" w:eastAsia="GHEA Grapalat" w:hAnsi="GHEA Grapalat" w:cs="GHEA Grapalat"/>
                <w:b/>
              </w:rPr>
              <w:t>Ընդունվել է։</w:t>
            </w:r>
          </w:p>
          <w:p w14:paraId="50C398ED" w14:textId="77777777" w:rsidR="008C4DAF" w:rsidRDefault="008C4DAF">
            <w:pPr>
              <w:shd w:val="clear" w:color="auto" w:fill="FFFFFF"/>
              <w:tabs>
                <w:tab w:val="left" w:pos="90"/>
                <w:tab w:val="left" w:pos="1134"/>
              </w:tabs>
              <w:spacing w:line="360" w:lineRule="auto"/>
              <w:jc w:val="both"/>
              <w:rPr>
                <w:rFonts w:ascii="GHEA Grapalat" w:eastAsia="GHEA Grapalat" w:hAnsi="GHEA Grapalat" w:cs="GHEA Grapalat"/>
              </w:rPr>
            </w:pPr>
            <w:r>
              <w:rPr>
                <w:rFonts w:ascii="GHEA Grapalat" w:eastAsia="GHEA Grapalat" w:hAnsi="GHEA Grapalat" w:cs="GHEA Grapalat"/>
              </w:rPr>
              <w:t>Նախագիծը խմբագրվել է։</w:t>
            </w:r>
          </w:p>
          <w:p w14:paraId="7ACEA60B" w14:textId="77777777" w:rsidR="008C4DAF" w:rsidRDefault="008C4DAF">
            <w:pPr>
              <w:shd w:val="clear" w:color="auto" w:fill="FFFFFF"/>
              <w:tabs>
                <w:tab w:val="left" w:pos="90"/>
                <w:tab w:val="left" w:pos="1134"/>
              </w:tabs>
              <w:spacing w:line="360" w:lineRule="auto"/>
              <w:jc w:val="both"/>
              <w:rPr>
                <w:rFonts w:ascii="GHEA Grapalat" w:eastAsia="GHEA Grapalat" w:hAnsi="GHEA Grapalat" w:cs="GHEA Grapalat"/>
                <w:b/>
              </w:rPr>
            </w:pPr>
            <w:r>
              <w:rPr>
                <w:rFonts w:ascii="GHEA Grapalat" w:eastAsia="GHEA Grapalat" w:hAnsi="GHEA Grapalat" w:cs="GHEA Grapalat"/>
                <w:b/>
              </w:rPr>
              <w:t xml:space="preserve"> </w:t>
            </w:r>
          </w:p>
          <w:p w14:paraId="64C4EE0D" w14:textId="77777777" w:rsidR="008C4DAF" w:rsidRDefault="008C4DAF">
            <w:pPr>
              <w:shd w:val="clear" w:color="auto" w:fill="FFFFFF"/>
              <w:tabs>
                <w:tab w:val="left" w:pos="1134"/>
              </w:tabs>
              <w:spacing w:line="360" w:lineRule="auto"/>
              <w:ind w:left="48" w:right="174"/>
              <w:jc w:val="both"/>
              <w:rPr>
                <w:rFonts w:ascii="GHEA Grapalat" w:eastAsia="GHEA Grapalat" w:hAnsi="GHEA Grapalat" w:cs="GHEA Grapalat"/>
              </w:rPr>
            </w:pPr>
          </w:p>
        </w:tc>
      </w:tr>
      <w:tr w:rsidR="008C4DAF" w:rsidRPr="008C4DAF" w14:paraId="0E90E544"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B43E4C1"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22.</w:t>
            </w:r>
            <w:r>
              <w:rPr>
                <w:rFonts w:ascii="GHEA Grapalat" w:eastAsia="GHEA Grapalat" w:hAnsi="GHEA Grapalat" w:cs="GHEA Grapalat"/>
                <w:b/>
              </w:rPr>
              <w:t xml:space="preserve"> </w:t>
            </w:r>
            <w:r>
              <w:rPr>
                <w:rFonts w:ascii="GHEA Grapalat" w:eastAsia="GHEA Grapalat" w:hAnsi="GHEA Grapalat" w:cs="GHEA Grapalat"/>
              </w:rPr>
              <w:t>Նախագծի 15-րդ հոդվածի 6-րդ և 7-րդ մասերի միջև առկա է հակասություն: Մասնավորապես, ստացվում է, որ եթե 6 ամսվա ընթացքում ընտանիքը չի դիմում, ապա շարունակում է ստանալ նպաստ, իսկ եթե դիմում է՝ դադարեցվում է: Հետևաբար անհասկանալի է, դիմելու դրական հետևանքն ընտանիքի համար:</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6AB91DC"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6F078547" w14:textId="77777777" w:rsidR="008C4DAF" w:rsidRDefault="008C4DAF">
            <w:pPr>
              <w:spacing w:line="360" w:lineRule="auto"/>
              <w:ind w:left="138" w:right="174" w:hanging="139"/>
              <w:jc w:val="both"/>
              <w:rPr>
                <w:rFonts w:ascii="GHEA Grapalat" w:eastAsia="GHEA Grapalat" w:hAnsi="GHEA Grapalat" w:cs="GHEA Grapalat"/>
              </w:rPr>
            </w:pPr>
            <w:r>
              <w:rPr>
                <w:rFonts w:ascii="GHEA Grapalat" w:eastAsia="GHEA Grapalat" w:hAnsi="GHEA Grapalat" w:cs="GHEA Grapalat"/>
              </w:rPr>
              <w:t xml:space="preserve">Ընտանիքի անապահովության նոր կարգով դիմելու դեպքում անապահովության նպաստի չափը կարող է ավելի լինել, քան գործող ընտանեկան կամ սոցիալական նպաստի չափն է։ Ինչպես գիտենք, ընտանեկան կամ սոցիալական նպաստի չափը հստակ սահմանված է Կառավարության որոշմամբ, իսկ անապահովության նպաստի դեպքում գնահատվում է ընտանիքի մեկ հաշվարկային անդամի ամսական եկամուտը, որից հանվում է նպաստի իրավունք տվող անապահովության շեմը, որը բազմապատկվում է ընտանիքի հաշվարկային թվով։ Այսինքն, անապահովության նպաստի չափը յուրաքանչյուր դեպքում տարբեր է և կարող է ավելի լինել գործող ընտանեկան ու սոցիալական նպաստների չափից։ </w:t>
            </w:r>
          </w:p>
        </w:tc>
      </w:tr>
      <w:tr w:rsidR="008C4DAF" w:rsidRPr="008C4DAF" w14:paraId="71FA9098"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67B8078A"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rPr>
              <w:t xml:space="preserve"> 23.</w:t>
            </w:r>
            <w:r>
              <w:rPr>
                <w:rFonts w:ascii="GHEA Grapalat" w:eastAsia="GHEA Grapalat" w:hAnsi="GHEA Grapalat" w:cs="GHEA Grapalat"/>
                <w:b/>
              </w:rPr>
              <w:t xml:space="preserve"> </w:t>
            </w:r>
            <w:r>
              <w:rPr>
                <w:rFonts w:ascii="GHEA Grapalat" w:eastAsia="GHEA Grapalat" w:hAnsi="GHEA Grapalat" w:cs="GHEA Grapalat"/>
              </w:rPr>
              <w:t>Նախագծի 15-րդ հոդվածի 8-րդ մասում պարզաբանման կարիք ունի, թե որոնք են  ընտանիքների անապահովության գնահատման հիմքով տրամադրվող աջակցությունները: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A062EEC"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 xml:space="preserve">   Ընդունվել է մասնակի։</w:t>
            </w:r>
          </w:p>
          <w:p w14:paraId="7A42DBE3"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 xml:space="preserve">«Աջակցություն» բառը փոխարինվել է «ծառայություն» բառով։ Ներկայիս օրենսդրությամբ ընտանիքի անապահովության հիմքով տրամադրվող են համարվում այն ծառայությունները, որոնք տրամադրվում են պայմանավորված այն հանգամանքով, որ ընտանիքն ունի անապահովության որևէ միավոր կամ հաշվառված է անապահովության գնահատման համակարգում։ Օրինակ, կոմունալ ծառայությունների նվազ սակագների սահմանումը (Կառավարության </w:t>
            </w:r>
            <w:r>
              <w:rPr>
                <w:rFonts w:ascii="GHEA Grapalat" w:eastAsia="GHEA Grapalat" w:hAnsi="GHEA Grapalat" w:cs="GHEA Grapalat"/>
                <w:color w:val="000000"/>
              </w:rPr>
              <w:t>2016 թվականի նոյեմբերի 3-ի N1122-Ն որոշում</w:t>
            </w:r>
            <w:r>
              <w:rPr>
                <w:rFonts w:ascii="GHEA Grapalat" w:eastAsia="GHEA Grapalat" w:hAnsi="GHEA Grapalat" w:cs="GHEA Grapalat"/>
              </w:rPr>
              <w:t xml:space="preserve">), ուսման վարձի մասնակի կամ լրիվ հատուցումը (Կառավարության </w:t>
            </w:r>
            <w:r>
              <w:rPr>
                <w:rFonts w:ascii="GHEA Grapalat" w:eastAsia="GHEA Grapalat" w:hAnsi="GHEA Grapalat" w:cs="GHEA Grapalat"/>
                <w:color w:val="000000"/>
              </w:rPr>
              <w:t>2006 թվականի հուլիսի 27-ի N1183-Ն որոշում</w:t>
            </w:r>
            <w:r>
              <w:rPr>
                <w:rFonts w:ascii="GHEA Grapalat" w:eastAsia="GHEA Grapalat" w:hAnsi="GHEA Grapalat" w:cs="GHEA Grapalat"/>
              </w:rPr>
              <w:t xml:space="preserve">), անվճար բժշկական օգնության տրամադրումը (Կառավարության </w:t>
            </w:r>
            <w:r>
              <w:rPr>
                <w:rFonts w:ascii="GHEA Grapalat" w:eastAsia="GHEA Grapalat" w:hAnsi="GHEA Grapalat" w:cs="GHEA Grapalat"/>
                <w:color w:val="000000"/>
              </w:rPr>
              <w:t>2004 թվականի մարտի 4-ի N 318-Ն որոշում</w:t>
            </w:r>
            <w:r>
              <w:rPr>
                <w:rFonts w:ascii="GHEA Grapalat" w:eastAsia="GHEA Grapalat" w:hAnsi="GHEA Grapalat" w:cs="GHEA Grapalat"/>
              </w:rPr>
              <w:t>), հանրային պաշտպանից օգտվելու հնարավորությունը («Փաստաբանության մասին» օրենք) և այլն։ Մանրամասն կարգավորումները սահմանվում են համապատասխան օրենքներով և Կառավարության որոշումներով։ Փաթեթի համաձայն՝ նշված ծառայությունների տրամադրումը շարունակվելու է, սակայն դրանց տրամադրման պայմանները համապատասխանեցվել են Նախագծին։</w:t>
            </w:r>
          </w:p>
        </w:tc>
      </w:tr>
      <w:tr w:rsidR="008C4DAF" w:rsidRPr="008C4DAF" w14:paraId="374D3679"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489FE3F" w14:textId="77777777" w:rsidR="008C4DAF" w:rsidRDefault="008C4DAF">
            <w:pPr>
              <w:spacing w:line="360" w:lineRule="auto"/>
              <w:ind w:left="277" w:right="180" w:hanging="270"/>
              <w:jc w:val="both"/>
              <w:rPr>
                <w:rFonts w:ascii="GHEA Grapalat" w:eastAsia="GHEA Grapalat" w:hAnsi="GHEA Grapalat" w:cs="GHEA Grapalat"/>
                <w:b/>
                <w:highlight w:val="yellow"/>
              </w:rPr>
            </w:pPr>
            <w:r>
              <w:rPr>
                <w:rFonts w:ascii="GHEA Grapalat" w:eastAsia="GHEA Grapalat" w:hAnsi="GHEA Grapalat" w:cs="GHEA Grapalat"/>
                <w:b/>
              </w:rPr>
              <w:t xml:space="preserve"> </w:t>
            </w:r>
            <w:r>
              <w:rPr>
                <w:rFonts w:ascii="GHEA Grapalat" w:eastAsia="GHEA Grapalat" w:hAnsi="GHEA Grapalat" w:cs="GHEA Grapalat"/>
              </w:rPr>
              <w:t>24.</w:t>
            </w:r>
            <w:r>
              <w:rPr>
                <w:rFonts w:ascii="GHEA Grapalat" w:eastAsia="GHEA Grapalat" w:hAnsi="GHEA Grapalat" w:cs="GHEA Grapalat"/>
                <w:b/>
              </w:rPr>
              <w:t xml:space="preserve"> </w:t>
            </w:r>
            <w:r>
              <w:rPr>
                <w:rFonts w:ascii="GHEA Grapalat" w:eastAsia="GHEA Grapalat" w:hAnsi="GHEA Grapalat" w:cs="GHEA Grapalat"/>
              </w:rPr>
              <w:t>Նախորդիվ իրականացված քննարկումների շրջանակում շահումով խաղերից օգտվելու և հարմար աշխատանքից հրաժարվելու դեպքում անապահովության նպաստի դադարեցման մասին անդրադարձ չկա ինչպես նախագծում, այնպես էլ նախագծին կից հիմնավորման մեջ:</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CEB8770"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62B79147" w14:textId="77777777" w:rsidR="008C4DAF" w:rsidRDefault="008C4DAF">
            <w:pPr>
              <w:spacing w:line="360" w:lineRule="auto"/>
              <w:ind w:left="48" w:hanging="41"/>
              <w:jc w:val="both"/>
            </w:pPr>
            <w:r>
              <w:rPr>
                <w:rFonts w:ascii="GHEA Grapalat" w:eastAsia="GHEA Grapalat" w:hAnsi="GHEA Grapalat" w:cs="GHEA Grapalat"/>
              </w:rPr>
              <w:t xml:space="preserve">Շահումով խաղերի մասով համապատասխան կարգավորումները առաջարկվել է  սահմանել շրջանառվող «Խաղային գործունեության կարգավորման մասին» օրենքի նախագծի շրջանակում, որի համաձայն՝ </w:t>
            </w:r>
            <w:r>
              <w:rPr>
                <w:rFonts w:ascii="GHEA Grapalat" w:eastAsia="GHEA Grapalat" w:hAnsi="GHEA Grapalat" w:cs="GHEA Grapalat"/>
                <w:color w:val="222222"/>
                <w:highlight w:val="white"/>
              </w:rPr>
              <w:t xml:space="preserve">արգելվում է այն քաղաքացիների մասնակցությունը սույն </w:t>
            </w:r>
            <w:r>
              <w:rPr>
                <w:rFonts w:ascii="GHEA Grapalat" w:eastAsia="GHEA Grapalat" w:hAnsi="GHEA Grapalat" w:cs="GHEA Grapalat"/>
              </w:rPr>
              <w:t>օրենքով նախատեսված խաղերին, ովքեր՝ օրենսդրությամբ սահմանված կարգով հաշվառված են ընտանիքների սոցիալական գնահատման համակարգում և ընտանիքի անապահովության հիմքով իրականացվող ծրագրի շահառու, ինչպես նաև պետական սոցիալական բնակարանային ֆոնդի կացարաններում բնակվող անձինք են։ Ինչ վերաբերում է  հարմար աշխատանքից հրաժարվելուն,  ապա անապահովության գնահատման նոր կարգի նախագծի համաձայն՝  սահմանվելու է նոր ինստիտուտ՝ եկամտի վերագրում։ Այսինքն,</w:t>
            </w:r>
            <w:r>
              <w:rPr>
                <w:rFonts w:ascii="GHEA Grapalat" w:eastAsia="GHEA Grapalat" w:hAnsi="GHEA Grapalat" w:cs="GHEA Grapalat"/>
                <w:b/>
              </w:rPr>
              <w:t xml:space="preserve"> </w:t>
            </w:r>
            <w:r>
              <w:rPr>
                <w:rFonts w:ascii="GHEA Grapalat" w:eastAsia="GHEA Grapalat" w:hAnsi="GHEA Grapalat" w:cs="GHEA Grapalat"/>
              </w:rPr>
              <w:t>ընտանիքի աշխատունակ, բայց չաշխատող անդամներին վերագրվում է եկամուտ, բացառությամբ որոշ դեպքերի։ Եկամտի վերագրումը կատարվում է նախ պարենային զամբյուղի չափով։ Նպաստի իրավունքը ստանալուց հետո երեք ամսվա ընթացքում աշխատանք ձեռք չբերելու կամ զբաղվածության ծրագրերի կամ միջոցառումների շահառու չդառնալու դեպքում, հաջորդող ամիսների ընթացքում կիրականացվի վերագրված եկամտի չափի աստիճանաբար բարձրացում՝ ամսական 10.000 դրամի չափով, բայց ոչ ավելի, քան նվազագույն ամսական աշխատավարձի չափը։ Վերջինս կպահպանվի այդ մակարդակի վրա մինչև տվյալ անդամի ակտիվացումը։ Արդյունքում, եթե ընտանիքի ամսական գերազանցի սահմանված շեմը, ընտանիքը կդադարի նպաստառու լինելուց։</w:t>
            </w:r>
          </w:p>
        </w:tc>
      </w:tr>
      <w:tr w:rsidR="008C4DAF" w:rsidRPr="008C4DAF" w14:paraId="08DE4023"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282F8617" w14:textId="77777777" w:rsidR="008C4DAF" w:rsidRDefault="008C4DAF">
            <w:pPr>
              <w:spacing w:line="360" w:lineRule="auto"/>
              <w:ind w:left="277" w:right="180" w:hanging="270"/>
              <w:jc w:val="both"/>
              <w:rPr>
                <w:rFonts w:ascii="GHEA Grapalat" w:eastAsia="GHEA Grapalat" w:hAnsi="GHEA Grapalat" w:cs="GHEA Grapalat"/>
                <w:b/>
              </w:rPr>
            </w:pPr>
            <w:r>
              <w:rPr>
                <w:rFonts w:ascii="GHEA Grapalat" w:eastAsia="GHEA Grapalat" w:hAnsi="GHEA Grapalat" w:cs="GHEA Grapalat"/>
                <w:b/>
              </w:rPr>
              <w:t xml:space="preserve"> </w:t>
            </w:r>
            <w:r>
              <w:rPr>
                <w:rFonts w:ascii="GHEA Grapalat" w:eastAsia="GHEA Grapalat" w:hAnsi="GHEA Grapalat" w:cs="GHEA Grapalat"/>
              </w:rPr>
              <w:t>25.</w:t>
            </w:r>
            <w:r>
              <w:rPr>
                <w:rFonts w:ascii="GHEA Grapalat" w:eastAsia="GHEA Grapalat" w:hAnsi="GHEA Grapalat" w:cs="GHEA Grapalat"/>
                <w:b/>
              </w:rPr>
              <w:t xml:space="preserve"> </w:t>
            </w:r>
            <w:r>
              <w:rPr>
                <w:rFonts w:ascii="GHEA Grapalat" w:eastAsia="GHEA Grapalat" w:hAnsi="GHEA Grapalat" w:cs="GHEA Grapalat"/>
              </w:rPr>
              <w:t>Նախագծին կից ներկայացված հարակից օրենքների նախագծերն անհրաժեշտ է քննարկել սույն եզրակացության 3-րդ կետի շրջանակում: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4237FACB" w14:textId="77777777" w:rsidR="008C4DAF" w:rsidRDefault="008C4DAF">
            <w:pPr>
              <w:spacing w:line="360" w:lineRule="auto"/>
              <w:ind w:left="277" w:hanging="270"/>
              <w:jc w:val="both"/>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789D20CC" w14:textId="77777777" w:rsidR="008C4DAF" w:rsidRDefault="008C4DAF">
            <w:pPr>
              <w:tabs>
                <w:tab w:val="left" w:pos="138"/>
              </w:tabs>
              <w:spacing w:line="360" w:lineRule="auto"/>
              <w:ind w:left="48" w:hanging="41"/>
              <w:jc w:val="both"/>
              <w:rPr>
                <w:rFonts w:ascii="GHEA Grapalat" w:eastAsia="GHEA Grapalat" w:hAnsi="GHEA Grapalat" w:cs="GHEA Grapalat"/>
              </w:rPr>
            </w:pPr>
            <w:r>
              <w:rPr>
                <w:rFonts w:ascii="GHEA Grapalat" w:eastAsia="GHEA Grapalat" w:hAnsi="GHEA Grapalat" w:cs="GHEA Grapalat"/>
              </w:rPr>
              <w:t xml:space="preserve">   Համապատասխան պարզաբանումները ներկայացված են 3-րդ կետում։ Նշենք  նաև</w:t>
            </w:r>
            <w:r>
              <w:rPr>
                <w:rFonts w:ascii="GHEA Grapalat" w:eastAsia="GHEA Grapalat" w:hAnsi="GHEA Grapalat" w:cs="GHEA Grapalat"/>
                <w:color w:val="000000"/>
              </w:rPr>
              <w:t xml:space="preserve">, որ Նախագծերում ներկայացված սոցիալական ծառայությունից օգտվելու համար որպես ցուցանիշներ հիմք են ընդունվել </w:t>
            </w:r>
            <w:r>
              <w:rPr>
                <w:rFonts w:ascii="GHEA Grapalat" w:eastAsia="GHEA Grapalat" w:hAnsi="GHEA Grapalat" w:cs="GHEA Grapalat"/>
              </w:rPr>
              <w:t>Վիճակագրական կոմիտեի ՏՏԿԱՀ</w:t>
            </w:r>
            <w:r>
              <w:rPr>
                <w:rFonts w:ascii="GHEA Grapalat" w:eastAsia="GHEA Grapalat" w:hAnsi="GHEA Grapalat" w:cs="GHEA Grapalat"/>
                <w:color w:val="000000"/>
              </w:rPr>
              <w:t xml:space="preserve"> կիրառվող ՀՀ-ի աղքատության 4 տարբեր գծերը՝</w:t>
            </w:r>
          </w:p>
          <w:p w14:paraId="3F003742" w14:textId="77777777" w:rsidR="008C4DAF" w:rsidRDefault="008C4DAF" w:rsidP="008C4DAF">
            <w:pPr>
              <w:numPr>
                <w:ilvl w:val="0"/>
                <w:numId w:val="11"/>
              </w:numPr>
              <w:tabs>
                <w:tab w:val="left" w:pos="284"/>
              </w:tabs>
              <w:spacing w:line="360" w:lineRule="auto"/>
              <w:ind w:left="138" w:firstLine="0"/>
              <w:jc w:val="both"/>
              <w:rPr>
                <w:color w:val="000000"/>
              </w:rPr>
            </w:pPr>
            <w:r>
              <w:rPr>
                <w:rFonts w:ascii="GHEA Grapalat" w:eastAsia="GHEA Grapalat" w:hAnsi="GHEA Grapalat" w:cs="GHEA Grapalat"/>
                <w:color w:val="000000"/>
              </w:rPr>
              <w:t>պարենային աղքատության գիծը</w:t>
            </w:r>
            <w:r>
              <w:rPr>
                <w:rFonts w:ascii="MS Gothic" w:eastAsia="MS Gothic" w:hAnsi="MS Gothic" w:cs="MS Gothic" w:hint="eastAsia"/>
                <w:color w:val="000000"/>
                <w:lang w:val="ru-RU"/>
              </w:rPr>
              <w:t>․</w:t>
            </w:r>
          </w:p>
          <w:p w14:paraId="0654B047" w14:textId="77777777" w:rsidR="008C4DAF" w:rsidRDefault="008C4DAF" w:rsidP="008C4DAF">
            <w:pPr>
              <w:numPr>
                <w:ilvl w:val="0"/>
                <w:numId w:val="11"/>
              </w:numPr>
              <w:tabs>
                <w:tab w:val="left" w:pos="284"/>
              </w:tabs>
              <w:spacing w:line="360" w:lineRule="auto"/>
              <w:ind w:left="138" w:firstLine="0"/>
              <w:jc w:val="both"/>
              <w:rPr>
                <w:color w:val="000000"/>
              </w:rPr>
            </w:pPr>
            <w:r>
              <w:rPr>
                <w:rFonts w:ascii="GHEA Grapalat" w:eastAsia="GHEA Grapalat" w:hAnsi="GHEA Grapalat" w:cs="GHEA Grapalat"/>
                <w:color w:val="000000"/>
              </w:rPr>
              <w:t>աղքատության ստորին գիծը (մոտավոր կազմում է աղքատության պարենային գծի արժեքի 130 տոկոսը)</w:t>
            </w:r>
            <w:r w:rsidRPr="008C4DAF">
              <w:rPr>
                <w:rFonts w:ascii="MS Gothic" w:eastAsia="MS Gothic" w:hAnsi="MS Gothic" w:cs="MS Gothic" w:hint="eastAsia"/>
                <w:color w:val="000000"/>
              </w:rPr>
              <w:t>․</w:t>
            </w:r>
          </w:p>
          <w:p w14:paraId="79FB4A56" w14:textId="77777777" w:rsidR="008C4DAF" w:rsidRDefault="008C4DAF" w:rsidP="008C4DAF">
            <w:pPr>
              <w:numPr>
                <w:ilvl w:val="0"/>
                <w:numId w:val="11"/>
              </w:numPr>
              <w:tabs>
                <w:tab w:val="left" w:pos="284"/>
              </w:tabs>
              <w:spacing w:line="360" w:lineRule="auto"/>
              <w:ind w:left="138" w:firstLine="0"/>
              <w:jc w:val="both"/>
              <w:rPr>
                <w:color w:val="000000"/>
              </w:rPr>
            </w:pPr>
            <w:r>
              <w:rPr>
                <w:rFonts w:ascii="GHEA Grapalat" w:eastAsia="GHEA Grapalat" w:hAnsi="GHEA Grapalat" w:cs="GHEA Grapalat"/>
                <w:color w:val="000000"/>
              </w:rPr>
              <w:t>աղքատության միջին գիծը (մոտավոր կազմում է աղքատության պարենային գծի արժեքի 160 տոկոսը)</w:t>
            </w:r>
            <w:r w:rsidRPr="008C4DAF">
              <w:rPr>
                <w:rFonts w:ascii="MS Gothic" w:eastAsia="MS Gothic" w:hAnsi="MS Gothic" w:cs="MS Gothic" w:hint="eastAsia"/>
                <w:color w:val="000000"/>
              </w:rPr>
              <w:t>․</w:t>
            </w:r>
          </w:p>
          <w:p w14:paraId="385FCE70" w14:textId="77777777" w:rsidR="008C4DAF" w:rsidRDefault="008C4DAF" w:rsidP="008C4DAF">
            <w:pPr>
              <w:numPr>
                <w:ilvl w:val="0"/>
                <w:numId w:val="11"/>
              </w:numPr>
              <w:tabs>
                <w:tab w:val="left" w:pos="284"/>
              </w:tabs>
              <w:spacing w:line="360" w:lineRule="auto"/>
              <w:ind w:left="138" w:firstLine="0"/>
              <w:jc w:val="both"/>
              <w:rPr>
                <w:color w:val="000000"/>
              </w:rPr>
            </w:pPr>
            <w:r>
              <w:rPr>
                <w:rFonts w:ascii="GHEA Grapalat" w:eastAsia="GHEA Grapalat" w:hAnsi="GHEA Grapalat" w:cs="GHEA Grapalat"/>
                <w:color w:val="000000"/>
              </w:rPr>
              <w:t>աղքատության վերին գիծը (մոտավոր կազմում է աղքատության պարենային գծի արժեքի 180 տոկոսը)</w:t>
            </w:r>
            <w:r>
              <w:rPr>
                <w:rFonts w:ascii="Tahoma" w:eastAsia="Cambria Math" w:hAnsi="Tahoma" w:cs="Tahoma"/>
                <w:color w:val="000000"/>
              </w:rPr>
              <w:t>։</w:t>
            </w:r>
          </w:p>
          <w:p w14:paraId="4E7F68A4" w14:textId="77777777" w:rsidR="008C4DAF" w:rsidRDefault="008C4DAF">
            <w:pPr>
              <w:tabs>
                <w:tab w:val="left" w:pos="284"/>
              </w:tabs>
              <w:spacing w:line="360" w:lineRule="auto"/>
              <w:ind w:right="84"/>
              <w:jc w:val="both"/>
              <w:rPr>
                <w:rFonts w:ascii="GHEA Grapalat" w:eastAsia="GHEA Grapalat" w:hAnsi="GHEA Grapalat" w:cs="GHEA Grapalat"/>
                <w:color w:val="000000"/>
              </w:rPr>
            </w:pPr>
            <w:r>
              <w:rPr>
                <w:rFonts w:ascii="Cambria Math" w:eastAsia="Cambria Math" w:hAnsi="Cambria Math" w:cs="Cambria Math"/>
                <w:color w:val="000000"/>
              </w:rPr>
              <w:tab/>
            </w:r>
            <w:r>
              <w:rPr>
                <w:rFonts w:ascii="GHEA Grapalat" w:eastAsia="GHEA Grapalat" w:hAnsi="GHEA Grapalat" w:cs="GHEA Grapalat"/>
                <w:color w:val="000000"/>
              </w:rPr>
              <w:t>Հաշվի առնելով այն հանգամանքը, որ Վիճակագրական կոմիտեի կողմից նախորդ տարվա աղքատության ստորին գծի, միջին գծի և վերին գծի չափերը հրապարակվում են ընթացիկ տարվա վերջում, ուստի սոցիալական ծառայություններից օգտվելու  համար որպես հիմք ընդունվել է պարենային աղքատության գիծը և դրա հիման վրա հաշվարկված տոկոսները, որոնք հավասար են աղքատության ստորին գծին, միջին գծին, վերին գծին։ Կախված ծառայության բնույթից՝ սահմանվել են, թե աղքատության որ գծում գտնվող ընտանիքները կարող են օգտվել այս կամ այն ծառայությունից։</w:t>
            </w:r>
          </w:p>
        </w:tc>
      </w:tr>
      <w:tr w:rsidR="008C4DAF" w:rsidRPr="008C4DAF" w14:paraId="63F445D1"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514F290C" w14:textId="77777777" w:rsidR="008C4DAF" w:rsidRDefault="008C4DAF">
            <w:pPr>
              <w:spacing w:line="360" w:lineRule="auto"/>
              <w:ind w:left="277" w:right="180" w:hanging="270"/>
              <w:jc w:val="both"/>
              <w:rPr>
                <w:rFonts w:ascii="GHEA Grapalat" w:eastAsia="GHEA Grapalat" w:hAnsi="GHEA Grapalat" w:cs="GHEA Grapalat"/>
                <w:b/>
              </w:rPr>
            </w:pPr>
            <w:bookmarkStart w:id="2" w:name="_gjdgxs"/>
            <w:bookmarkEnd w:id="2"/>
            <w:r>
              <w:rPr>
                <w:rFonts w:ascii="GHEA Grapalat" w:eastAsia="GHEA Grapalat" w:hAnsi="GHEA Grapalat" w:cs="GHEA Grapalat"/>
                <w:b/>
              </w:rPr>
              <w:t xml:space="preserve"> </w:t>
            </w:r>
            <w:r>
              <w:rPr>
                <w:rFonts w:ascii="GHEA Grapalat" w:eastAsia="GHEA Grapalat" w:hAnsi="GHEA Grapalat" w:cs="GHEA Grapalat"/>
              </w:rPr>
              <w:t>26.</w:t>
            </w:r>
            <w:r>
              <w:rPr>
                <w:rFonts w:ascii="GHEA Grapalat" w:eastAsia="GHEA Grapalat" w:hAnsi="GHEA Grapalat" w:cs="GHEA Grapalat"/>
                <w:b/>
              </w:rPr>
              <w:t xml:space="preserve"> </w:t>
            </w:r>
            <w:r>
              <w:rPr>
                <w:rFonts w:ascii="GHEA Grapalat" w:eastAsia="GHEA Grapalat" w:hAnsi="GHEA Grapalat" w:cs="GHEA Grapalat"/>
              </w:rPr>
              <w:t>Նախագծին կից հիմնավորումը անհրաժեշտ է խմբագրել՝ առավել մատչելի դարձնելու տեսանկյունից:</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4E6A340"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Ընդունվել է։</w:t>
            </w:r>
          </w:p>
          <w:p w14:paraId="7F11ABAF"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Հիմնավորումը խմբագրվել է։</w:t>
            </w:r>
          </w:p>
        </w:tc>
      </w:tr>
      <w:tr w:rsidR="008C4DAF" w14:paraId="4974FFF8" w14:textId="77777777" w:rsidTr="008C4DAF">
        <w:trPr>
          <w:trHeight w:val="203"/>
        </w:trPr>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2D275CD6" w14:textId="77777777" w:rsidR="008C4DAF" w:rsidRDefault="008C4DAF">
            <w:pPr>
              <w:widowControl w:val="0"/>
              <w:spacing w:line="360" w:lineRule="auto"/>
              <w:ind w:firstLine="720"/>
              <w:rPr>
                <w:rFonts w:ascii="GHEA Grapalat" w:eastAsia="GHEA Grapalat" w:hAnsi="GHEA Grapalat" w:cs="GHEA Grapalat"/>
              </w:rPr>
            </w:pPr>
            <w:r>
              <w:rPr>
                <w:rFonts w:ascii="GHEA Grapalat" w:eastAsia="GHEA Grapalat" w:hAnsi="GHEA Grapalat" w:cs="GHEA Grapalat"/>
                <w:b/>
              </w:rPr>
              <w:t>3. ՀՀ արդարադատության նախարարություն</w:t>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5A214586"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25.09.2023</w:t>
            </w:r>
          </w:p>
        </w:tc>
      </w:tr>
      <w:tr w:rsidR="008C4DAF" w14:paraId="177F026B" w14:textId="77777777" w:rsidTr="008C4DAF">
        <w:trPr>
          <w:trHeight w:val="202"/>
        </w:trPr>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288CA237" w14:textId="77777777" w:rsidR="008C4DAF" w:rsidRDefault="008C4DAF">
            <w:pPr>
              <w:rPr>
                <w:rFonts w:ascii="GHEA Grapalat" w:eastAsia="GHEA Grapalat" w:hAnsi="GHEA Grapalat" w:cs="GHEA Grapalat"/>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3637D8A5"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b/>
              </w:rPr>
              <w:t xml:space="preserve"> N /27.2/41991-2023</w:t>
            </w:r>
          </w:p>
        </w:tc>
      </w:tr>
      <w:tr w:rsidR="008C4DAF" w:rsidRPr="008C4DAF" w14:paraId="4D413BEE"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7E8C797E" w14:textId="77777777" w:rsidR="008C4DAF" w:rsidRDefault="008C4DAF">
            <w:pPr>
              <w:spacing w:line="360" w:lineRule="auto"/>
              <w:ind w:left="90" w:hanging="83"/>
              <w:jc w:val="both"/>
              <w:rPr>
                <w:rFonts w:ascii="GHEA Grapalat" w:eastAsia="GHEA Grapalat" w:hAnsi="GHEA Grapalat" w:cs="GHEA Grapalat"/>
                <w:b/>
              </w:rPr>
            </w:pPr>
            <w:r>
              <w:rPr>
                <w:rFonts w:ascii="GHEA Grapalat" w:eastAsia="GHEA Grapalat" w:hAnsi="GHEA Grapalat" w:cs="GHEA Grapalat"/>
              </w:rPr>
              <w:t>1. ««Պետական նպաստների մասին» օրենքում փոփոխություններ և լրացումներ կատարելու մասին» օրենքի նախագծի (այսուհետ՝ Նախագիծ) 2-րդ հոդվածով Օրենքի 6-րդ հոդվածի 2-րդ մասից նախատեսվում է հանել «տարածքային կենտրոնում» բառերը: Այս առումով հստակեցման կարիք ունի, թե ինչ եղանակով է դիմողը հայտարարագրելու համապատասխան տվյալները: Ուստի գտնում ենք, որ համապատասխան կարգավորումներ պետք է նախատեսվի դիմումի հայտարարագրման եղանակի մասին:</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E1DC092"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06718D2A" w14:textId="77777777" w:rsidR="008C4DAF" w:rsidRDefault="008C4DAF">
            <w:pPr>
              <w:spacing w:line="360" w:lineRule="auto"/>
              <w:ind w:firstLine="7"/>
              <w:jc w:val="both"/>
              <w:rPr>
                <w:rFonts w:ascii="GHEA Grapalat" w:eastAsia="GHEA Grapalat" w:hAnsi="GHEA Grapalat" w:cs="GHEA Grapalat"/>
                <w:b/>
              </w:rPr>
            </w:pPr>
            <w:r>
              <w:rPr>
                <w:rFonts w:ascii="GHEA Grapalat" w:eastAsia="GHEA Grapalat" w:hAnsi="GHEA Grapalat" w:cs="GHEA Grapalat"/>
              </w:rPr>
              <w:t>Այժմ շրջանառվող «Սոցիալական աջակցության մասին» նոր օրենքի և հարակից այլ օրենքների նախագծերի փաթեթով, առաջարկվում է «Պետական նպաստների մասին» օրենքի 6-րդ հոդվածի 1-ին մասը շարադրել հետևյալ խմբագրությամբ՝ պետական նպաստ ստանալու համար քաղաքացին դիմում է միասնական սոցիալական ծառայության օրենսդրությամբ սահմանված տարածքային կենտրոն (այսուհետ` տարածքային կենտրոն): Քանի որ Նախագծով առաջարկվում է «անապահովության նպաստ» ստանալու իրավունքի ձեռքբերման համար դիմումի առցանց ներկայացման իրավակարգավորում, ուստի առաջարկվում է «Պետական նպաստների մասին» օրենքի 6-րդ հոդվածի 2-րդ մասից հանել «տարածքային կենտրոնում» բառերը։</w:t>
            </w:r>
          </w:p>
        </w:tc>
      </w:tr>
      <w:tr w:rsidR="008C4DAF" w:rsidRPr="008C4DAF" w14:paraId="58AE8FD8"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5AA4F1BA" w14:textId="77777777" w:rsidR="008C4DAF" w:rsidRDefault="008C4DAF">
            <w:pPr>
              <w:spacing w:line="360" w:lineRule="auto"/>
              <w:ind w:left="90" w:hanging="83"/>
              <w:jc w:val="both"/>
              <w:rPr>
                <w:rFonts w:ascii="GHEA Grapalat" w:eastAsia="GHEA Grapalat" w:hAnsi="GHEA Grapalat" w:cs="GHEA Grapalat"/>
                <w:b/>
              </w:rPr>
            </w:pPr>
            <w:r>
              <w:rPr>
                <w:rFonts w:ascii="GHEA Grapalat" w:eastAsia="GHEA Grapalat" w:hAnsi="GHEA Grapalat" w:cs="GHEA Grapalat"/>
              </w:rPr>
              <w:t>2. Նախագծի 5-րդ հոդվածով նոր խմբագրությամբ շարադրվող 3-րդ գլխի 13-րդ հոդվածում առաջարկում ենք քննարկել սույն օրենքով նախատեսված վարչական վարույթին վերաբերող առանձնահատկությունները առանձին հոդվածով նախատեսելու հարցը, նկատի ունենալով, որ վարչարարությունը կազմում է սույն օրենքի կամուրջը դիմում-քննության-վարչական ակտ փուլերում: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4DA455D"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w:t>
            </w:r>
          </w:p>
          <w:p w14:paraId="44A3BDA1" w14:textId="77777777" w:rsidR="008C4DAF" w:rsidRDefault="008C4DAF">
            <w:pPr>
              <w:spacing w:line="360" w:lineRule="auto"/>
              <w:ind w:left="29" w:hanging="22"/>
              <w:jc w:val="both"/>
              <w:rPr>
                <w:rFonts w:ascii="GHEA Grapalat" w:eastAsia="GHEA Grapalat" w:hAnsi="GHEA Grapalat" w:cs="GHEA Grapalat"/>
              </w:rPr>
            </w:pPr>
            <w:r>
              <w:rPr>
                <w:rFonts w:ascii="GHEA Grapalat" w:eastAsia="GHEA Grapalat" w:hAnsi="GHEA Grapalat" w:cs="GHEA Grapalat"/>
              </w:rPr>
              <w:t>Վարչական վարույթին վերաբերող առանձնահատկությունները սահմանվել են առանձին հոդվածով։</w:t>
            </w:r>
          </w:p>
        </w:tc>
      </w:tr>
      <w:tr w:rsidR="008C4DAF" w:rsidRPr="008C4DAF" w14:paraId="0636E619"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BD140D0" w14:textId="77777777" w:rsidR="008C4DAF" w:rsidRDefault="008C4DAF">
            <w:pPr>
              <w:spacing w:line="360" w:lineRule="auto"/>
              <w:ind w:left="180" w:right="180" w:firstLine="630"/>
              <w:jc w:val="both"/>
              <w:rPr>
                <w:rFonts w:ascii="GHEA Grapalat" w:eastAsia="GHEA Grapalat" w:hAnsi="GHEA Grapalat" w:cs="GHEA Grapalat"/>
                <w:i/>
              </w:rPr>
            </w:pPr>
            <w:r>
              <w:rPr>
                <w:rFonts w:ascii="GHEA Grapalat" w:eastAsia="GHEA Grapalat" w:hAnsi="GHEA Grapalat" w:cs="GHEA Grapalat"/>
              </w:rPr>
              <w:t xml:space="preserve">3. Նախագծի 5-րդ հոդվածով նոր խմբագրությամբ շարադրվող 3-րդ գլխի 13-րդ հոդվածի 2-րդ մասով սահմանվում է, որ՝ </w:t>
            </w:r>
            <w:r>
              <w:rPr>
                <w:rFonts w:ascii="GHEA Grapalat" w:eastAsia="GHEA Grapalat" w:hAnsi="GHEA Grapalat" w:cs="GHEA Grapalat"/>
                <w:i/>
              </w:rPr>
              <w:t xml:space="preserve">անապահովության նպաստ ստանալու իրավունք տվող սահմանային շեմը սահմանվում է հիմք ընդունելով </w:t>
            </w:r>
            <w:r>
              <w:rPr>
                <w:rFonts w:ascii="GHEA Grapalat" w:eastAsia="GHEA Grapalat" w:hAnsi="GHEA Grapalat" w:cs="GHEA Grapalat"/>
                <w:b/>
                <w:i/>
              </w:rPr>
              <w:t>Հայաստանի Հանրապետության վիճակագրական կոմիտեի տնային տնտեսությունների կենսապայմանների ամբողջացված հետազոտությունների</w:t>
            </w:r>
            <w:r>
              <w:rPr>
                <w:rFonts w:ascii="GHEA Grapalat" w:eastAsia="GHEA Grapalat" w:hAnsi="GHEA Grapalat" w:cs="GHEA Grapalat"/>
                <w:i/>
              </w:rPr>
              <w:t xml:space="preserve"> տվյալներով նախորդ տարվա երրորդ եռամսյակի համար հաշվարկված և հրապարակված նվազագույն պարենային զամբյուղի  արժեքի նկատմամբ հաշվարկված տոկոսը: </w:t>
            </w:r>
          </w:p>
          <w:p w14:paraId="65B04241"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Այս առումով հարկ է նշել, որ հետազոտության այս տեսակի իրականացման պարտականությունը ներկայումս սահմանված է  Վիճակագրական պետական խորհրդի 2018 թվականի հոկտեմբերի 31-ի «Հայաստանի Հանրապետության 2019-2023 թվականների վիճակագրական ծրագիրը հաստատելու մասին» թիվ 61-Ն որոշմամբ: Այսինքն, հնարավոր է մյուս հնգամյա ծրագրի մեջ տվյալ հետազոտության տեսակի անվանումը փոխված լինի կամ առհասարակ չլինի, հետևաբար գտնում ենք, որ ենթաօրենսդրական մակարդակով ամրագրված հետազոտության տեսակի անցկացումը օրենքով սահմանելը հետագայում կարող է խնդիրներ առաջացնել պրակտիկ կիրառման ընթացքում: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5EA9786"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03C3B657"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Նմանատիպ կարգավորում առկա է նաև գործող «Սոցիալական աջակցության մասին» օրենքի 36</w:t>
            </w:r>
            <w:r w:rsidRPr="008C4DAF">
              <w:rPr>
                <w:rFonts w:ascii="MS Gothic" w:eastAsia="MS Gothic" w:hAnsi="MS Gothic" w:cs="MS Gothic" w:hint="eastAsia"/>
              </w:rPr>
              <w:t>․</w:t>
            </w:r>
            <w:r>
              <w:rPr>
                <w:rFonts w:ascii="GHEA Grapalat" w:eastAsia="GHEA Grapalat" w:hAnsi="GHEA Grapalat" w:cs="GHEA Grapalat"/>
              </w:rPr>
              <w:t>3-րդ հոդվածի 2-րդ մասով։ Ընդ որում, միջազգային պրակտիկայում, նշված հետազոտությունն իրականացվում է մեծ թվով պետություններում։</w:t>
            </w:r>
          </w:p>
        </w:tc>
      </w:tr>
      <w:tr w:rsidR="008C4DAF" w:rsidRPr="008C4DAF" w14:paraId="3A7916FE"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326134B"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4. Նախագծի 5-րդ հոդվածով նոր խմբագրությամբ շարադրվող 3-րդ գլխի 13-րդ հոդվածի 3-րդ մասի համաձայն՝ «</w:t>
            </w:r>
            <w:r>
              <w:rPr>
                <w:rFonts w:ascii="GHEA Grapalat" w:eastAsia="GHEA Grapalat" w:hAnsi="GHEA Grapalat" w:cs="GHEA Grapalat"/>
                <w:i/>
              </w:rPr>
              <w:t>անապահովության նպաստ ստանալու իրավունքը ծագում է անապահովության նպաստ նշանակելու օրվա դրությամբ և անապահովության նպաստը վճարվում է դիմելու օրվա ամսվան հաջորդող ամսվանից՝ մինչև նպաստի իրավունքի դադարեցման հիմքի առաջացումը, սակայն ոչ ավելի քան տասներկու ամիս ժամկետով</w:t>
            </w:r>
            <w:r>
              <w:rPr>
                <w:rFonts w:ascii="GHEA Grapalat" w:eastAsia="GHEA Grapalat" w:hAnsi="GHEA Grapalat" w:cs="GHEA Grapalat"/>
              </w:rPr>
              <w:t>:»: Իրավունքի ծագման նշված պահը կարծում ենք հակասական է, քանի որ իրավունքը, ըստ էության, ծագում է 13-րդ հոդվածի մեջ նշված պայմաններին բավարարող ցուցանիշներ/վիճակ ունենալու դեպքում, այլ հարցը է այդ իրավունքը երբ է իրացվում: Միաժամանակ գտնում ենք, որ այս պարագայում բաց է մնում այն հարցը, թե արդյո՞ք անձը կրկին իրավունք է ստանալու դիմել նպաստ ստանալու համար, եթե իրավիճակը պահպանվում է, թե ընտանիքը 12 ամիս ստանալուց հետո, թեև բավարարում է օրենքում նշված պայմաններին, սակայն այլևս զրկվում է նպաստ ստանալու իրավունքից:</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6BEDF4A"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388F8D2" w14:textId="77777777" w:rsidR="008C4DAF" w:rsidRDefault="008C4DAF">
            <w:pPr>
              <w:spacing w:line="360" w:lineRule="auto"/>
              <w:ind w:left="36" w:hanging="29"/>
              <w:jc w:val="both"/>
              <w:rPr>
                <w:rFonts w:ascii="GHEA Grapalat" w:eastAsia="GHEA Grapalat" w:hAnsi="GHEA Grapalat" w:cs="GHEA Grapalat"/>
              </w:rPr>
            </w:pPr>
            <w:r>
              <w:rPr>
                <w:rFonts w:ascii="GHEA Grapalat" w:eastAsia="GHEA Grapalat" w:hAnsi="GHEA Grapalat" w:cs="GHEA Grapalat"/>
              </w:rPr>
              <w:t>Կախված նրանից, թե երբ է ներկայացվել անապահովության նպաստ նշանակելու դիմումը՝ ամսվան սկզբին, թե ամսվա վերջին օրերին, անապահովության նպաստի նշանակումը կարող է իրականացվել դիմումի ներկայացման ամսին կամ դիմումի ներկայացման ամսվան հաջորդող ամսին (օրինակ, եթե անձը դիմումը ներկայացրել է հոկտեմբերի 1-ին, ապա անապահովության նպաստի նշանակման որոշումը կկայացվի մինչև հոկտեմբեր ամսվա վերջը և ընտանիքը կընդգրկվի հոկտեմբեր ամսվա վճարման ցուցակներում։ Բայց, եթե ընտանիքը դիմումը ներկայացնում է, օրինակ, հոկտեմբերի 28-ին, ապա անապահովության նպաստի նշանակման որոշումը կկայացվի  մինչև 28</w:t>
            </w:r>
            <w:r w:rsidRPr="008C4DAF">
              <w:rPr>
                <w:rFonts w:ascii="MS Gothic" w:eastAsia="MS Gothic" w:hAnsi="MS Gothic" w:cs="MS Gothic" w:hint="eastAsia"/>
              </w:rPr>
              <w:t>․</w:t>
            </w:r>
            <w:r>
              <w:rPr>
                <w:rFonts w:ascii="GHEA Grapalat" w:eastAsia="GHEA Grapalat" w:hAnsi="GHEA Grapalat" w:cs="GHEA Grapalat"/>
              </w:rPr>
              <w:t>11</w:t>
            </w:r>
            <w:r w:rsidRPr="008C4DAF">
              <w:rPr>
                <w:rFonts w:ascii="MS Gothic" w:eastAsia="MS Gothic" w:hAnsi="MS Gothic" w:cs="MS Gothic" w:hint="eastAsia"/>
              </w:rPr>
              <w:t>․</w:t>
            </w:r>
            <w:r>
              <w:rPr>
                <w:rFonts w:ascii="GHEA Grapalat" w:eastAsia="GHEA Grapalat" w:hAnsi="GHEA Grapalat" w:cs="GHEA Grapalat"/>
              </w:rPr>
              <w:t>2023 թվականը և, Նախագծով համապատասխան կարգավորում նախատեսված չլինելու դեպքում կստացվի, որ ընտանիքի անապահովության նպաստի վճարումը կիրականացվի նոյեմբեր ամսից սկսած՝ անկախ այն հանգամանքից, որ դիմումը ներկայացվել էր հոկտեմբեր ամսին): Ուստի, սահմանվել է, որ  անապահովության նպաստի իրավունքը ծագում է նշանակման պահից և վճարվում է դիմելու օրվա հաջորդող ամսվանից՝ բոլոր շահառուների համար հավասար պայմաններ ստեղծելու նպատակով՝ անկախ այն հանգամանքից, թե դիմումն երբ է  ներկայացվել։</w:t>
            </w:r>
          </w:p>
          <w:p w14:paraId="78BE6016" w14:textId="77777777" w:rsidR="008C4DAF" w:rsidRDefault="008C4DAF">
            <w:pPr>
              <w:spacing w:line="360" w:lineRule="auto"/>
              <w:ind w:left="36" w:hanging="29"/>
              <w:jc w:val="both"/>
              <w:rPr>
                <w:rFonts w:ascii="GHEA Grapalat" w:eastAsia="GHEA Grapalat" w:hAnsi="GHEA Grapalat" w:cs="GHEA Grapalat"/>
              </w:rPr>
            </w:pPr>
            <w:r>
              <w:rPr>
                <w:rFonts w:ascii="GHEA Grapalat" w:eastAsia="GHEA Grapalat" w:hAnsi="GHEA Grapalat" w:cs="GHEA Grapalat"/>
              </w:rPr>
              <w:t xml:space="preserve">Ինչ վերաբերում է 12 ամիսներին, ապա 12 ամիսները լրանալու դեպքում, անապահովության նպաստի վճարումը դադարեցվում է և ընտանիքը կրկին անապահովոթւյան նպաստ ստանալու համար պետք է դիմի ընդհանուր հիմունքներով, որի արդյունքում կրկին իրականացվում է ընտանիքի անապահովության ամբողջական գնահատում։ Պետք է նկատի ունենալ, որ անապահովության նպաստը տրվում է կյանքի դժվարին իրավիճակում հայտնված ընտանիքին, որի նպատակն է աջակցել ընտանիքին և դուրս բերել այդ իրավիճակից՝ բացառելով երկարատև կամ մշտական խնամառությունը։  </w:t>
            </w:r>
          </w:p>
        </w:tc>
      </w:tr>
      <w:tr w:rsidR="008C4DAF" w:rsidRPr="008C4DAF" w14:paraId="2EEEA0C6"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5273D06F"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 xml:space="preserve">5.  Նախագծի 5-րդ հոդվածով նոր խմբագրությամբ շարադրվող 3-րդ գլխի 13-րդ հոդվածի 4-րդ մասում նախատեսվող կարգավորման արդյունքում ստացվում է, որ ընտանիքի կողմից անապահովության նպաստ նշանակելու նպատակով դիմումը ներկայացվում է առցանց եղանակով: Այս առումով Նախագծին կից ներկայացված ամփոփաթերթում ներկայացված պարզաբանումն առ այն, որ այն ընտանիքները, ովքեր կդժվարանան առցանց ներկայացնել դիմում, կարող են դիմել ՄՍԾ ցանկացած տարածքային կենտրոն, որտեղ աշխատողները կաջակցեն դիմումների առցանց ներկայացմանը, հայտնում ենք, որ՝ Օրենքով նման պարտականություն նախատեսված չէ ՄՍԾ աշխատողների համար՝ ուստի վերահաստատում ենք մեր կողմից ներկայացված մտահոգությունն առ այն, որ՝ </w:t>
            </w:r>
            <w:r>
              <w:rPr>
                <w:rFonts w:ascii="GHEA Grapalat" w:eastAsia="GHEA Grapalat" w:hAnsi="GHEA Grapalat" w:cs="GHEA Grapalat"/>
                <w:b/>
              </w:rPr>
              <w:t xml:space="preserve">բացառապես </w:t>
            </w:r>
            <w:r>
              <w:rPr>
                <w:rFonts w:ascii="GHEA Grapalat" w:eastAsia="GHEA Grapalat" w:hAnsi="GHEA Grapalat" w:cs="GHEA Grapalat"/>
              </w:rPr>
              <w:t>էլեկտրոնային եղանակով դիմումի ներկայացման կարգավորում նախատեսելը խնդրահարույց է դիմումատուների ինտերնետին հասանելիություն չունենանու կամ պահանջվող դիմումը ինքնուրույն լրացնելու համար բավարար հմտություններ ու գիտելիքներ չունենալու տեսանկյունից, ինչպես նաև դիմումը ոչ պատշաճ կարգով ներկայացված համարելու հիմք ունենալու համար:</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40101B13"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4EB7F32" w14:textId="77777777" w:rsidR="008C4DAF" w:rsidRDefault="008C4DAF">
            <w:pPr>
              <w:tabs>
                <w:tab w:val="left" w:pos="4553"/>
              </w:tabs>
              <w:spacing w:line="360" w:lineRule="auto"/>
              <w:ind w:left="53" w:right="180"/>
              <w:jc w:val="both"/>
              <w:rPr>
                <w:rFonts w:ascii="GHEA Grapalat" w:eastAsia="GHEA Grapalat" w:hAnsi="GHEA Grapalat" w:cs="GHEA Grapalat"/>
              </w:rPr>
            </w:pPr>
            <w:r>
              <w:rPr>
                <w:rFonts w:ascii="GHEA Grapalat" w:eastAsia="GHEA Grapalat" w:hAnsi="GHEA Grapalat" w:cs="GHEA Grapalat"/>
              </w:rPr>
              <w:t xml:space="preserve">Դիմումների առցանց ընդունման կարգավորումը բխում է Կառավարության ծրագրով սահմանված հանրային ծառայությունների թվայնացման պահանջից։ </w:t>
            </w:r>
          </w:p>
          <w:p w14:paraId="197B6C18" w14:textId="77777777" w:rsidR="008C4DAF" w:rsidRDefault="008C4DAF">
            <w:pPr>
              <w:spacing w:line="360" w:lineRule="auto"/>
              <w:ind w:left="277" w:hanging="270"/>
              <w:rPr>
                <w:rFonts w:ascii="GHEA Grapalat" w:eastAsia="GHEA Grapalat" w:hAnsi="GHEA Grapalat" w:cs="GHEA Grapalat"/>
                <w:b/>
              </w:rPr>
            </w:pPr>
            <w:r>
              <w:rPr>
                <w:rFonts w:ascii="GHEA Grapalat" w:eastAsia="GHEA Grapalat" w:hAnsi="GHEA Grapalat" w:cs="GHEA Grapalat"/>
              </w:rPr>
              <w:t xml:space="preserve">     </w:t>
            </w:r>
          </w:p>
        </w:tc>
      </w:tr>
      <w:tr w:rsidR="008C4DAF" w:rsidRPr="008C4DAF" w14:paraId="5C5A07A9"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39A8D6C" w14:textId="77777777" w:rsidR="008C4DAF" w:rsidRDefault="008C4DAF">
            <w:pPr>
              <w:spacing w:line="360" w:lineRule="auto"/>
              <w:ind w:left="180" w:right="180" w:firstLine="630"/>
              <w:jc w:val="both"/>
              <w:rPr>
                <w:rFonts w:ascii="GHEA Grapalat" w:eastAsia="GHEA Grapalat" w:hAnsi="GHEA Grapalat" w:cs="GHEA Grapalat"/>
              </w:rPr>
            </w:pPr>
            <w:r>
              <w:rPr>
                <w:rFonts w:ascii="GHEA Grapalat" w:eastAsia="GHEA Grapalat" w:hAnsi="GHEA Grapalat" w:cs="GHEA Grapalat"/>
              </w:rPr>
              <w:t xml:space="preserve">6. Նախագծի 5-րդ հոդվածով նոր խմբագրությամբ շարադրվող 3-րդ գլխի 13-րդ հոդվածի 6-րդ մասի համաձայն՝ </w:t>
            </w:r>
            <w:r>
              <w:rPr>
                <w:rFonts w:ascii="GHEA Grapalat" w:eastAsia="GHEA Grapalat" w:hAnsi="GHEA Grapalat" w:cs="GHEA Grapalat"/>
                <w:i/>
              </w:rPr>
              <w:t xml:space="preserve">անապահովության նպաստ նշանակելու նպատակով ընտանիքի չափահաս անդամներից մեկը, մյուս չափահաս անդամների գրավոր համաձայնությամբ, անհատական օգտահաշվի միջոցով առցանց եղանակով ներկայացնում է Հայաստանի Հանրապետության կառավարության որոշմամբ սահմանված դիմում և անհրաժեշտ փաստաթղթերի բնօրինակների գունավոր լուսապատճեններ, որոնք հավաքվում են ընտանիքի սոցիալական էլեկտրոնային գործում: </w:t>
            </w:r>
            <w:r>
              <w:rPr>
                <w:rFonts w:ascii="GHEA Grapalat" w:eastAsia="GHEA Grapalat" w:hAnsi="GHEA Grapalat" w:cs="GHEA Grapalat"/>
              </w:rPr>
              <w:t>Այս առումով գտնում ենք, որ եթե խոսքը դիմումի ձևի մասին է, ապա տվյալ հոդվածի ձևակերպումից կարծում ենք դա պարզ չէ, ուստի առաջարկում ենք այն շարադրել հետևյալխ,բագրությամբ.</w:t>
            </w:r>
          </w:p>
          <w:p w14:paraId="2B301245" w14:textId="77777777" w:rsidR="008C4DAF" w:rsidRDefault="008C4DAF">
            <w:pPr>
              <w:spacing w:line="360" w:lineRule="auto"/>
              <w:ind w:left="180" w:right="180" w:firstLine="630"/>
              <w:jc w:val="both"/>
              <w:rPr>
                <w:rFonts w:ascii="GHEA Grapalat" w:eastAsia="GHEA Grapalat" w:hAnsi="GHEA Grapalat" w:cs="GHEA Grapalat"/>
              </w:rPr>
            </w:pPr>
            <w:r>
              <w:rPr>
                <w:rFonts w:ascii="GHEA Grapalat" w:eastAsia="GHEA Grapalat" w:hAnsi="GHEA Grapalat" w:cs="GHEA Grapalat"/>
              </w:rPr>
              <w:t xml:space="preserve"> «6. Անապահովության նպաստ նշանակելու նպատակով ընտանիքի չափահաս անդամներից մեկը, մյուս չափահաս անդամների գրավոր համաձայնությամբ, անհատական օգտահաշվի միջոցով առցանց եղանակով ներկայացնում է  դիմում: Դիմումի ձևանմուշը հաստատվում է Հայաստանի Հանրապետության կառավարության որոշմամբ: Դիմումին կից ներկայացվում են անհրաժեշտ փաստաթղթերի բնօրինակների գունավոր լուսապատճեններ, որոնք հավաքվում են ընտանիքի սոցիալական էլեկտրոնային գործում։</w:t>
            </w:r>
          </w:p>
          <w:p w14:paraId="6E39B715"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Միաժամանակ հայտնում ենք, որ Օրենքում բացակայում է «գործի», ապա նաև «էլետրոնային գործի» հասկացությունը: Ուստի իրավական որոշակիության սկզբունքից ելնելով անհրաժեշտ է Օրենքով տալու «գործի», ապա նաև «էլեկտրոնային գործի» հասկացությունները: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7318E8D"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w:t>
            </w:r>
          </w:p>
          <w:p w14:paraId="03367CAF"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Նախագիծը խմբագրվել է։</w:t>
            </w:r>
          </w:p>
        </w:tc>
      </w:tr>
      <w:tr w:rsidR="008C4DAF" w:rsidRPr="008C4DAF" w14:paraId="3E688EEB"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4E4C02F" w14:textId="77777777" w:rsidR="008C4DAF" w:rsidRDefault="008C4DAF">
            <w:pPr>
              <w:spacing w:line="360" w:lineRule="auto"/>
              <w:ind w:left="180" w:right="180" w:firstLine="630"/>
              <w:jc w:val="both"/>
              <w:rPr>
                <w:rFonts w:ascii="GHEA Grapalat" w:eastAsia="GHEA Grapalat" w:hAnsi="GHEA Grapalat" w:cs="GHEA Grapalat"/>
                <w:i/>
              </w:rPr>
            </w:pPr>
            <w:r>
              <w:rPr>
                <w:rFonts w:ascii="GHEA Grapalat" w:eastAsia="GHEA Grapalat" w:hAnsi="GHEA Grapalat" w:cs="GHEA Grapalat"/>
              </w:rPr>
              <w:t xml:space="preserve">7. Նախագծի 5-րդ հոդվածով նոր խմբագրությամբ շարադրվող 3-րդ գլխի 13-րդ հոդվածի 7-րդ մասի համաձայն՝ </w:t>
            </w:r>
            <w:r>
              <w:rPr>
                <w:rFonts w:ascii="GHEA Grapalat" w:eastAsia="GHEA Grapalat" w:hAnsi="GHEA Grapalat" w:cs="GHEA Grapalat"/>
                <w:i/>
              </w:rPr>
              <w:t xml:space="preserve">անապահովության նպաստը նշանակելու կամ մերժելու կամ անապահովության նպաստ ստանալու իրավունքը դադարեցնելու վերաբերյալ վարչական ակտն ընդունվում է ինքնաշխատ եղանակով՝ ընտանիքի սոցիալական գնահատման տեղեկատվական ենթահամակարգում, որի արդյունքում </w:t>
            </w:r>
            <w:r>
              <w:rPr>
                <w:rFonts w:ascii="GHEA Grapalat" w:eastAsia="GHEA Grapalat" w:hAnsi="GHEA Grapalat" w:cs="GHEA Grapalat"/>
                <w:b/>
                <w:i/>
              </w:rPr>
              <w:t>ձևավորվում է էլեկտրոնային կարգադրություն</w:t>
            </w:r>
            <w:r>
              <w:rPr>
                <w:rFonts w:ascii="GHEA Grapalat" w:eastAsia="GHEA Grapalat" w:hAnsi="GHEA Grapalat" w:cs="GHEA Grapalat"/>
                <w:i/>
              </w:rPr>
              <w:t xml:space="preserve"> (այսուհետ՝ Կարգադրություն)՝ վավերականության ստուգման նպատակով համապատասխան ծածկագրով՝ առանց ստորագրության՝ դիմումի ներկայացման պահից 30 օրյա ժամկետում։</w:t>
            </w:r>
            <w:r>
              <w:rPr>
                <w:rFonts w:ascii="GHEA Grapalat" w:eastAsia="GHEA Grapalat" w:hAnsi="GHEA Grapalat" w:cs="GHEA Grapalat"/>
                <w:color w:val="222222"/>
                <w:highlight w:val="white"/>
              </w:rPr>
              <w:t xml:space="preserve"> </w:t>
            </w:r>
            <w:r>
              <w:rPr>
                <w:rFonts w:ascii="GHEA Grapalat" w:eastAsia="GHEA Grapalat" w:hAnsi="GHEA Grapalat" w:cs="GHEA Grapalat"/>
                <w:i/>
              </w:rPr>
              <w:t>Կարգադրության ընդունման համար հիմք են հանդիսանում դիմողի առցանց ներկայացրած դիմումը և փաստաթղթերի բնօրինակների գունավոր լուսապատճենները՝ սոցիալական աջակցության բնագավառում Հայաստանի Հանրապետության կառավարության լիազորած պետական կառավարման մարմնի, Հայաստանի Հանրապետության կառավարության լիազորած պետական կառավարման մարմնին հասանելի այլ պետական կառավարման մարմինների, տեղական ինքնակառավարման մարմինների ու կազմակերպությունների (համաձայնությամբ) տեղեկատվական շտեմարաններում առկա և օրենսդրությամբ սահմանված կարգով ստացված տվյալները, ինչպես նաև դիմողի կեցության պայմանների ուսումնասիրության նպատակով իրականացվող տնայցի արդյունքները։</w:t>
            </w:r>
          </w:p>
          <w:p w14:paraId="56AD70C3"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Այս առումով գտնում ենք, որ «Էլեկտրոնային կարգադրություն» ձևակերպումն անհասկանալի է և ունի հստակեցման կարիք: «Վարչարարության հիմունքների և վարչական վարույթի մասին» օրենքի համաձայն վարչական ակտը նաև կարգադրություն է, սակայն անհասկանալի է «</w:t>
            </w:r>
            <w:r>
              <w:rPr>
                <w:rFonts w:ascii="GHEA Grapalat" w:eastAsia="GHEA Grapalat" w:hAnsi="GHEA Grapalat" w:cs="GHEA Grapalat"/>
                <w:b/>
              </w:rPr>
              <w:t xml:space="preserve">էլեկրոնային» </w:t>
            </w:r>
            <w:r>
              <w:rPr>
                <w:rFonts w:ascii="GHEA Grapalat" w:eastAsia="GHEA Grapalat" w:hAnsi="GHEA Grapalat" w:cs="GHEA Grapalat"/>
              </w:rPr>
              <w:t>ձևակերպումը, այսինքն՝ «էլեկտրոնային» վարչական ակտ ձևակերպումը: Ուստի անհրաժեշտ է Օրենքում նախատեսել դրա հասկացությունը: Միևնույն ժամանակ անհասկանալի է, թե ինչպես են ձևակերպվում «տնայցի» արդյունքները և արդյո՞ք դա կարելի է դիտարկել որպես վարչական վարույթի ընթացքում կազմած արձանագրություն:</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6CBD0B0"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6411E6B2"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«Էլեկտրոնային կարգադրություն» ասելով հասկանում ենք կարգադրություն, որն ընդունվում է ծրագրի միջոցով, այսինքն, թղթային եղանակով չի ընդունվում։ Նախագծում մանրամասն նկարագրված է, թե ինչպես է էլեկտրոնային կարգադրությունն ընդունվում և ինչ պայմանների պետք է բավարարի։</w:t>
            </w:r>
          </w:p>
          <w:p w14:paraId="1DCC370C"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Տնայցի արդյունքները, մասնավորապես, հարցաշարը, սահմանվելու է կառավարության համապատասխան որոշմամբ։ Տնայցի արդյունքները վարչական վարույթի ընթացքում սովորաբար կազմվող արձանագրություն չէ, այլ այն փաստաթուղթ է, որի մեջ ընդգրկված հարցերի միջոցով գնահատվում է ընտանիքի բարեկեցությունը և որի արդյունքն ազդելու է անապահովության նպաստի նշանակման վրա։</w:t>
            </w:r>
          </w:p>
        </w:tc>
      </w:tr>
      <w:tr w:rsidR="008C4DAF" w:rsidRPr="008C4DAF" w14:paraId="632E284C"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4C3F92C1"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8. Նախագծի 5-րդ հոդվածով նոր խմբագրությամբ շարադրվող 3-րդ գլխի 13-րդ հոդվածի 8-րդ մասի համաձայն՝</w:t>
            </w:r>
            <w:r>
              <w:rPr>
                <w:rFonts w:ascii="GHEA Grapalat" w:eastAsia="GHEA Grapalat" w:hAnsi="GHEA Grapalat" w:cs="GHEA Grapalat"/>
                <w:color w:val="222222"/>
              </w:rPr>
              <w:t xml:space="preserve"> </w:t>
            </w:r>
            <w:r>
              <w:rPr>
                <w:rFonts w:ascii="GHEA Grapalat" w:eastAsia="GHEA Grapalat" w:hAnsi="GHEA Grapalat" w:cs="GHEA Grapalat"/>
                <w:i/>
              </w:rPr>
              <w:t xml:space="preserve">կարգադրությունը դիմողին տրամադրվում է ընտանիքի սոցիալական գնահատման տեղեկատվական ենթահամակարգում դիմողի անհատական օգտահաշվի միջոցով...: </w:t>
            </w:r>
            <w:r>
              <w:rPr>
                <w:rFonts w:ascii="GHEA Grapalat" w:eastAsia="GHEA Grapalat" w:hAnsi="GHEA Grapalat" w:cs="GHEA Grapalat"/>
              </w:rPr>
              <w:t>Իրավական որոշակիության սկզբունքից ելնելով առաջարկում ենք, Օրենքով սահմանել թե ինչ է իրենից ներկայացնում դիմողի անհատական օգտահաշիվը  և ինչ տեղեկատվություն է  առկա դրանում: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DEDD798"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w:t>
            </w:r>
          </w:p>
          <w:p w14:paraId="6874C81E" w14:textId="77777777" w:rsidR="008C4DAF" w:rsidRDefault="008C4DAF">
            <w:pPr>
              <w:spacing w:line="360" w:lineRule="auto"/>
              <w:ind w:left="36" w:hanging="29"/>
              <w:jc w:val="both"/>
              <w:rPr>
                <w:rFonts w:ascii="GHEA Grapalat" w:eastAsia="GHEA Grapalat" w:hAnsi="GHEA Grapalat" w:cs="GHEA Grapalat"/>
                <w:b/>
              </w:rPr>
            </w:pPr>
            <w:r>
              <w:rPr>
                <w:rFonts w:ascii="GHEA Grapalat" w:eastAsia="GHEA Grapalat" w:hAnsi="GHEA Grapalat" w:cs="GHEA Grapalat"/>
              </w:rPr>
              <w:t>Նախագծով սահմանվել է, թե ինչ է իրենից ներկայացնում անհատական օգտահաշիվը։</w:t>
            </w:r>
          </w:p>
        </w:tc>
      </w:tr>
      <w:tr w:rsidR="008C4DAF" w:rsidRPr="008C4DAF" w14:paraId="3623D878" w14:textId="77777777" w:rsidTr="008C4DAF">
        <w:trPr>
          <w:trHeight w:val="2684"/>
        </w:trPr>
        <w:tc>
          <w:tcPr>
            <w:tcW w:w="10646" w:type="dxa"/>
            <w:gridSpan w:val="3"/>
            <w:tcBorders>
              <w:top w:val="single" w:sz="4" w:space="0" w:color="000000"/>
              <w:left w:val="single" w:sz="4" w:space="0" w:color="000000"/>
              <w:bottom w:val="single" w:sz="4" w:space="0" w:color="000000"/>
              <w:right w:val="single" w:sz="4" w:space="0" w:color="000000"/>
            </w:tcBorders>
            <w:hideMark/>
          </w:tcPr>
          <w:p w14:paraId="7CCCE00B"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 xml:space="preserve">9. Նախագծի 5-րդ հոդվածով նոր խմբագրությամբ շարադրվող 3-րդ գլխի 14-րդ հոդվածի 3-րդ մասի 1-ին կետի համաձայն՝ </w:t>
            </w:r>
            <w:r>
              <w:rPr>
                <w:rFonts w:ascii="GHEA Grapalat" w:eastAsia="GHEA Grapalat" w:hAnsi="GHEA Grapalat" w:cs="GHEA Grapalat"/>
                <w:i/>
              </w:rPr>
              <w:t xml:space="preserve">ընտանիքի մեկ անդամի հաշվով ամսական եկամտի չափը որոշելու համար ընտանիքի անդամների սոցիալ-ժողովրդագրական կազմը՝ Գնահատման կարգով սահմանված սանդղակով և կարգով, </w:t>
            </w:r>
            <w:r>
              <w:rPr>
                <w:rFonts w:ascii="GHEA Grapalat" w:eastAsia="GHEA Grapalat" w:hAnsi="GHEA Grapalat" w:cs="GHEA Grapalat"/>
                <w:b/>
                <w:i/>
              </w:rPr>
              <w:t>պայմանականորեն փոխակերպվում է</w:t>
            </w:r>
            <w:r>
              <w:rPr>
                <w:rFonts w:ascii="GHEA Grapalat" w:eastAsia="GHEA Grapalat" w:hAnsi="GHEA Grapalat" w:cs="GHEA Grapalat"/>
                <w:i/>
              </w:rPr>
              <w:t xml:space="preserve"> 18-64 տարեկան չափահաս աշխատունակ անձանց, որի արդյունքում կարող է փոխվել ընտանիքի անդամների փաստացի թիվը և ձևավորվում է ընտանիքի անդամների հաշվարկային թիվը: </w:t>
            </w:r>
            <w:r>
              <w:rPr>
                <w:rFonts w:ascii="GHEA Grapalat" w:eastAsia="GHEA Grapalat" w:hAnsi="GHEA Grapalat" w:cs="GHEA Grapalat"/>
              </w:rPr>
              <w:t>Գտնում ենք, որ նշված ձևակերպումն անորոշ է, քանի որ անհասկանալի է, թե ինչն է պայմանականորեն փոխակերպվում, կամ ինչ է իրենից ենթադրում պայմանականորեն փոխակերպվելը:</w:t>
            </w:r>
          </w:p>
        </w:tc>
        <w:tc>
          <w:tcPr>
            <w:tcW w:w="4824" w:type="dxa"/>
            <w:gridSpan w:val="11"/>
            <w:tcBorders>
              <w:top w:val="single" w:sz="4" w:space="0" w:color="000000"/>
              <w:left w:val="single" w:sz="4" w:space="0" w:color="000000"/>
              <w:bottom w:val="single" w:sz="4" w:space="0" w:color="000000"/>
              <w:right w:val="single" w:sz="4" w:space="0" w:color="000000"/>
            </w:tcBorders>
          </w:tcPr>
          <w:p w14:paraId="5ABC108A"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w:t>
            </w:r>
          </w:p>
          <w:p w14:paraId="7BD3526C" w14:textId="77777777" w:rsidR="008C4DAF" w:rsidRDefault="008C4DAF">
            <w:pPr>
              <w:spacing w:line="360" w:lineRule="auto"/>
              <w:ind w:left="277" w:hanging="270"/>
              <w:jc w:val="center"/>
              <w:rPr>
                <w:rFonts w:ascii="GHEA Grapalat" w:eastAsia="GHEA Grapalat" w:hAnsi="GHEA Grapalat" w:cs="GHEA Grapalat"/>
              </w:rPr>
            </w:pPr>
            <w:r>
              <w:rPr>
                <w:rFonts w:ascii="GHEA Grapalat" w:eastAsia="GHEA Grapalat" w:hAnsi="GHEA Grapalat" w:cs="GHEA Grapalat"/>
              </w:rPr>
              <w:t>Նախագիծը խմբագրվել է։</w:t>
            </w:r>
            <w:r>
              <w:rPr>
                <w:rFonts w:ascii="GHEA Grapalat" w:eastAsia="GHEA Grapalat" w:hAnsi="GHEA Grapalat" w:cs="GHEA Grapalat"/>
                <w:b/>
              </w:rPr>
              <w:t xml:space="preserve"> </w:t>
            </w:r>
          </w:p>
          <w:p w14:paraId="750E06B2" w14:textId="77777777" w:rsidR="008C4DAF" w:rsidRDefault="008C4DAF">
            <w:pPr>
              <w:spacing w:line="360" w:lineRule="auto"/>
              <w:ind w:firstLine="7"/>
              <w:jc w:val="both"/>
              <w:rPr>
                <w:rFonts w:ascii="GHEA Grapalat" w:eastAsia="GHEA Grapalat" w:hAnsi="GHEA Grapalat" w:cs="GHEA Grapalat"/>
              </w:rPr>
            </w:pPr>
          </w:p>
        </w:tc>
      </w:tr>
      <w:tr w:rsidR="008C4DAF" w14:paraId="6C0516E3"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8344C89" w14:textId="77777777" w:rsidR="008C4DAF" w:rsidRDefault="008C4DAF">
            <w:pPr>
              <w:spacing w:line="360" w:lineRule="auto"/>
              <w:ind w:left="180" w:right="180" w:firstLine="630"/>
              <w:jc w:val="both"/>
              <w:rPr>
                <w:rFonts w:ascii="GHEA Grapalat" w:eastAsia="GHEA Grapalat" w:hAnsi="GHEA Grapalat" w:cs="GHEA Grapalat"/>
              </w:rPr>
            </w:pPr>
            <w:r>
              <w:rPr>
                <w:rFonts w:ascii="GHEA Grapalat" w:eastAsia="GHEA Grapalat" w:hAnsi="GHEA Grapalat" w:cs="GHEA Grapalat"/>
              </w:rPr>
              <w:t xml:space="preserve">10. Նախագծի 15-րդ հոդվածի 1-ին մասով ձևակերպված եզրափակիչ մաս և անցումային դրույթները գտնում ենք, որ պետք է ձևակերպված լինեն հստակ և որոշակի: Տվյալ իրավակարգավորումից պարզ չէ թե Կառավարության կողմից որտեղ, որ որոշմամբ են սահմանվելու ամսաթվեր, կամ եթե ժամկետները մի քանիսն են ապա դրանցից որը որ նորմի նկատմամբ է տարածվում: </w:t>
            </w:r>
          </w:p>
          <w:p w14:paraId="2968EE8D"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Վերոգրյալի համատեքստում վերանայման կարիք ունի նաև նախագծին կից ներկայացված հարակից օրենքների ուժի մեջ մտնելու ժամկետները: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9945557"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 մասնակի։</w:t>
            </w:r>
          </w:p>
          <w:p w14:paraId="0A9AB457"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Նախագծերով հստակեցվել է, որ համապատասխան ժամկետները սահմանվելու են անապահովության գնահատման նոր կարգը հաստատող կառավարության որոշմամբ։ Նշված որոշմամբ Նախագիծը, կախված մարզից, գործելու է տարբերակված ժամկետներում։</w:t>
            </w:r>
          </w:p>
        </w:tc>
      </w:tr>
      <w:tr w:rsidR="008C4DAF" w:rsidRPr="008C4DAF" w14:paraId="5D0E2D97"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A4C05E4"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 xml:space="preserve">11. ««Բարձրագույն և հետբուհական մասնագիտական կրթության մասին» օրենքում փոփոխություններ կատարելու մաuին» օրենքի նախագծի 2-րդ հոդվածի 1-ին մասում անհրաժեշտ է նկատի ունենալ, որ ուսումնական տարի հասկացությունը տրված է «Հանրակրթության մասին» օրենքի 15-րդ հոդվածով, որի 1-ին մասի համաձայն՝ </w:t>
            </w:r>
            <w:r>
              <w:rPr>
                <w:rFonts w:ascii="GHEA Grapalat" w:eastAsia="GHEA Grapalat" w:hAnsi="GHEA Grapalat" w:cs="GHEA Grapalat"/>
                <w:b/>
              </w:rPr>
              <w:t xml:space="preserve">ուսումնական տարին սկսվում է սեպտեմբերի 1-ից և ավարտվում է օգոստոսի 31-ին: </w:t>
            </w:r>
            <w:r>
              <w:rPr>
                <w:rFonts w:ascii="GHEA Grapalat" w:eastAsia="GHEA Grapalat" w:hAnsi="GHEA Grapalat" w:cs="GHEA Grapalat"/>
              </w:rPr>
              <w:t>Ուստի առաջարկում ենք հստակեցնել, որ խոսքը ուսումնական տարվա սկզբի մասին է: Սույն դիտողությունը վերաբերում է նաև հարակից ներկայացված մյուս օրենքների նախագծերին:</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18AC661"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73E96D2C" w14:textId="77777777" w:rsidR="008C4DAF" w:rsidRDefault="008C4DAF">
            <w:pPr>
              <w:spacing w:line="360" w:lineRule="auto"/>
              <w:ind w:firstLine="7"/>
              <w:jc w:val="both"/>
              <w:rPr>
                <w:rFonts w:ascii="GHEA Grapalat" w:eastAsia="GHEA Grapalat" w:hAnsi="GHEA Grapalat" w:cs="GHEA Grapalat"/>
              </w:rPr>
            </w:pPr>
            <w:r>
              <w:rPr>
                <w:rFonts w:ascii="GHEA Grapalat" w:eastAsia="GHEA Grapalat" w:hAnsi="GHEA Grapalat" w:cs="GHEA Grapalat"/>
              </w:rPr>
              <w:t xml:space="preserve">Նշված նախագծի անցումային դրույթում կատարվել է փոփոխություն և սահմանվել է, որ այն ուժի մեջ է մտնում կառավարության որոշմամբ սահմանված ժամկետներին հաջորդող ուսումնական տարվա նոր կիսամյակից։ </w:t>
            </w:r>
          </w:p>
        </w:tc>
      </w:tr>
      <w:tr w:rsidR="008C4DAF" w:rsidRPr="008C4DAF" w14:paraId="01B30A4E"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3F7D665" w14:textId="77777777" w:rsidR="008C4DAF" w:rsidRDefault="008C4DAF">
            <w:pPr>
              <w:spacing w:line="360" w:lineRule="auto"/>
              <w:ind w:left="180" w:right="180" w:firstLine="630"/>
              <w:jc w:val="both"/>
              <w:rPr>
                <w:rFonts w:ascii="GHEA Grapalat" w:eastAsia="GHEA Grapalat" w:hAnsi="GHEA Grapalat" w:cs="GHEA Grapalat"/>
              </w:rPr>
            </w:pPr>
            <w:r>
              <w:rPr>
                <w:rFonts w:ascii="GHEA Grapalat" w:eastAsia="GHEA Grapalat" w:hAnsi="GHEA Grapalat" w:cs="GHEA Grapalat"/>
              </w:rPr>
              <w:t>12. Նախագծի 2-րդ հոդվածի 2-րդ մասի «ընդունվում է» բառից հետո անհրաժեշտ է լրացնել «սույն օրենքն ուժի մեջ մտնելուց հետո» բառերը: Սույն դիտողությունը վերաբերում է նաև հարակից ներկայացված մյուս օրենքների նախագծերին:</w:t>
            </w:r>
          </w:p>
          <w:p w14:paraId="55E8A0AE" w14:textId="77777777" w:rsidR="008C4DAF" w:rsidRDefault="008C4DAF">
            <w:pPr>
              <w:spacing w:line="360" w:lineRule="auto"/>
              <w:ind w:left="180" w:right="180" w:firstLine="630"/>
              <w:jc w:val="both"/>
              <w:rPr>
                <w:rFonts w:ascii="GHEA Grapalat" w:eastAsia="GHEA Grapalat" w:hAnsi="GHEA Grapalat" w:cs="GHEA Grapalat"/>
                <w:b/>
              </w:rPr>
            </w:pPr>
            <w:r>
              <w:rPr>
                <w:rFonts w:ascii="GHEA Grapalat" w:eastAsia="GHEA Grapalat" w:hAnsi="GHEA Grapalat" w:cs="GHEA Grapalat"/>
              </w:rPr>
              <w:t>««Հանրակրթության մասին» օրենքում փոփոխություն կատարելու մասին», ««Կրթության մասին» օրենքում փոփոխություն  և լրացում կատարելու մասին», ««Նախնական մասնագիտական (արհեստագործական) և միջին մասնագիտական կրթության մասին» օրենքում փոփոխություն և լրացում  կատարելու մասին», ««Փաստաբանության մասին» օրենքում փոփոխություն կատարելու մաuին», ««Պետական տուրքի մասին» օրենքում փոփոխություններ կատարելու մաuին» և ««Զբաղվածության մասին» օրենքում փոփոխություն կատարելու մաuին» օրենքների նախագծերի ուժի մեջ մտնելու հոդվածներն անհրաժեշտ է խմբագրել՝ եզրակացությամբ բարձրացված խնդիրների համատեքստում: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86911B2"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Ընդունվել է։</w:t>
            </w:r>
          </w:p>
          <w:p w14:paraId="51D8B560" w14:textId="77777777" w:rsidR="008C4DAF" w:rsidRDefault="008C4DAF">
            <w:pPr>
              <w:spacing w:line="360" w:lineRule="auto"/>
              <w:ind w:left="277" w:hanging="270"/>
              <w:rPr>
                <w:rFonts w:ascii="GHEA Grapalat" w:eastAsia="GHEA Grapalat" w:hAnsi="GHEA Grapalat" w:cs="GHEA Grapalat"/>
              </w:rPr>
            </w:pPr>
            <w:r>
              <w:rPr>
                <w:rFonts w:ascii="GHEA Grapalat" w:eastAsia="GHEA Grapalat" w:hAnsi="GHEA Grapalat" w:cs="GHEA Grapalat"/>
              </w:rPr>
              <w:t>Նախագծերը խմբագրվել են։</w:t>
            </w:r>
          </w:p>
        </w:tc>
      </w:tr>
      <w:tr w:rsidR="008C4DAF" w14:paraId="10CCE13F" w14:textId="77777777" w:rsidTr="008C4DAF">
        <w:trPr>
          <w:trHeight w:val="203"/>
        </w:trPr>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4C9F116D" w14:textId="77777777" w:rsidR="008C4DAF" w:rsidRDefault="008C4DAF">
            <w:pPr>
              <w:widowControl w:val="0"/>
              <w:spacing w:line="360" w:lineRule="auto"/>
              <w:ind w:firstLine="720"/>
              <w:rPr>
                <w:rFonts w:ascii="GHEA Grapalat" w:eastAsia="GHEA Grapalat" w:hAnsi="GHEA Grapalat" w:cs="GHEA Grapalat"/>
                <w:b/>
              </w:rPr>
            </w:pPr>
            <w:r>
              <w:rPr>
                <w:rFonts w:ascii="GHEA Grapalat" w:eastAsia="GHEA Grapalat" w:hAnsi="GHEA Grapalat" w:cs="GHEA Grapalat"/>
                <w:b/>
              </w:rPr>
              <w:t>4. ՀՀ ԱԺ ԱՇԽԱՏԱՆՔԻ ԵՎ ՍՈՑԻԱԼԱԿԱՆ ՀԱՐՑԵՐԻ ՄՇՏԱԿԱՆ ՀԱՆՁՆԱԺՈՂՈՎ</w:t>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0D6C5A32"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25.09.2023</w:t>
            </w:r>
          </w:p>
        </w:tc>
      </w:tr>
      <w:tr w:rsidR="008C4DAF" w14:paraId="22A7C751" w14:textId="77777777" w:rsidTr="008C4DAF">
        <w:trPr>
          <w:trHeight w:val="202"/>
        </w:trPr>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1EE9E064" w14:textId="77777777" w:rsidR="008C4DAF" w:rsidRDefault="008C4DAF">
            <w:pPr>
              <w:rPr>
                <w:rFonts w:ascii="GHEA Grapalat" w:eastAsia="GHEA Grapalat" w:hAnsi="GHEA Grapalat" w:cs="GHEA Grapalat"/>
                <w:b/>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0D522024"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N ԱԺՀ.12/4841-2023</w:t>
            </w:r>
          </w:p>
        </w:tc>
      </w:tr>
      <w:tr w:rsidR="008C4DAF" w14:paraId="535F9509" w14:textId="77777777" w:rsidTr="008C4DAF">
        <w:trPr>
          <w:trHeight w:val="202"/>
        </w:trPr>
        <w:tc>
          <w:tcPr>
            <w:tcW w:w="10646" w:type="dxa"/>
            <w:gridSpan w:val="3"/>
            <w:tcBorders>
              <w:top w:val="single" w:sz="4" w:space="0" w:color="000000"/>
              <w:left w:val="single" w:sz="4" w:space="0" w:color="000000"/>
              <w:bottom w:val="single" w:sz="4" w:space="0" w:color="000000"/>
              <w:right w:val="single" w:sz="4" w:space="0" w:color="000000"/>
            </w:tcBorders>
          </w:tcPr>
          <w:p w14:paraId="199637C9" w14:textId="77777777" w:rsidR="008C4DAF" w:rsidRDefault="008C4DAF">
            <w:pPr>
              <w:rPr>
                <w:rFonts w:ascii="GHEA Grapalat" w:eastAsia="GHEA Grapalat" w:hAnsi="GHEA Grapalat" w:cs="GHEA Grapalat"/>
                <w:color w:val="000000"/>
              </w:rPr>
            </w:pPr>
          </w:p>
          <w:p w14:paraId="32E6C6D4" w14:textId="77777777" w:rsidR="008C4DAF" w:rsidRDefault="008C4DAF">
            <w:pPr>
              <w:spacing w:line="360" w:lineRule="auto"/>
              <w:ind w:left="180" w:right="180" w:firstLine="360"/>
              <w:jc w:val="both"/>
              <w:rPr>
                <w:rFonts w:ascii="GHEA Grapalat" w:eastAsia="GHEA Grapalat" w:hAnsi="GHEA Grapalat" w:cs="GHEA Grapalat"/>
                <w:b/>
              </w:rPr>
            </w:pPr>
            <w:r>
              <w:rPr>
                <w:rFonts w:ascii="GHEA Grapalat" w:eastAsia="GHEA Grapalat" w:hAnsi="GHEA Grapalat" w:cs="GHEA Grapalat"/>
              </w:rPr>
              <w:t xml:space="preserve"> Ի պատասխան Ձեր 30</w:t>
            </w:r>
            <w:r>
              <w:rPr>
                <w:rFonts w:ascii="MS Gothic" w:eastAsia="MS Gothic" w:hAnsi="MS Gothic" w:cs="MS Gothic" w:hint="eastAsia"/>
              </w:rPr>
              <w:t>․</w:t>
            </w:r>
            <w:r>
              <w:rPr>
                <w:rFonts w:ascii="GHEA Grapalat" w:eastAsia="GHEA Grapalat" w:hAnsi="GHEA Grapalat" w:cs="GHEA Grapalat"/>
              </w:rPr>
              <w:t>08</w:t>
            </w:r>
            <w:r>
              <w:rPr>
                <w:rFonts w:ascii="MS Gothic" w:eastAsia="MS Gothic" w:hAnsi="MS Gothic" w:cs="MS Gothic" w:hint="eastAsia"/>
              </w:rPr>
              <w:t>․</w:t>
            </w:r>
            <w:r>
              <w:rPr>
                <w:rFonts w:ascii="GHEA Grapalat" w:eastAsia="GHEA Grapalat" w:hAnsi="GHEA Grapalat" w:cs="GHEA Grapalat"/>
              </w:rPr>
              <w:t>2023թ</w:t>
            </w:r>
            <w:r>
              <w:rPr>
                <w:rFonts w:ascii="MS Gothic" w:eastAsia="MS Gothic" w:hAnsi="MS Gothic" w:cs="MS Gothic" w:hint="eastAsia"/>
              </w:rPr>
              <w:t>․</w:t>
            </w:r>
            <w:r>
              <w:rPr>
                <w:rFonts w:ascii="GHEA Grapalat" w:eastAsia="GHEA Grapalat" w:hAnsi="GHEA Grapalat" w:cs="GHEA Grapalat"/>
              </w:rPr>
              <w:t xml:space="preserve"> գրության՝ սույնով տեղեկացնում եմ, որ ««Պետական նպաստների մասին» օրենքում փոփոխություններ և լրացումներ կատարելու մասին», ««Բարձրագույն և հետբուհական մասնագիտական կրթության մասին» օրենքում փոփոխություններ կատարելու մաuին»,««Փաստաբանության մասին» օրենքում փոփոխություն կատարելու մաuին» և մի շարք այլ օրենքներում փոփոխություններ կատարելու մասին օրենքների նախագծերի փաթեթի վերաբերյալ հանձնաժողովը առաջարկություններ և դիտողություններ չունի։</w:t>
            </w:r>
          </w:p>
        </w:tc>
        <w:tc>
          <w:tcPr>
            <w:tcW w:w="4824" w:type="dxa"/>
            <w:gridSpan w:val="11"/>
            <w:tcBorders>
              <w:top w:val="single" w:sz="4" w:space="0" w:color="000000"/>
              <w:left w:val="single" w:sz="4" w:space="0" w:color="000000"/>
              <w:bottom w:val="single" w:sz="4" w:space="0" w:color="000000"/>
              <w:right w:val="single" w:sz="4" w:space="0" w:color="000000"/>
            </w:tcBorders>
          </w:tcPr>
          <w:p w14:paraId="5A667E51" w14:textId="77777777" w:rsidR="008C4DAF" w:rsidRDefault="008C4DAF">
            <w:pPr>
              <w:spacing w:line="360" w:lineRule="auto"/>
              <w:ind w:left="277" w:hanging="270"/>
              <w:jc w:val="center"/>
              <w:rPr>
                <w:rFonts w:ascii="GHEA Grapalat" w:eastAsia="GHEA Grapalat" w:hAnsi="GHEA Grapalat" w:cs="GHEA Grapalat"/>
                <w:b/>
              </w:rPr>
            </w:pPr>
          </w:p>
          <w:p w14:paraId="2908D852" w14:textId="77777777" w:rsidR="008C4DAF" w:rsidRDefault="008C4DAF">
            <w:pPr>
              <w:spacing w:line="360" w:lineRule="auto"/>
              <w:ind w:left="360" w:firstLine="180"/>
              <w:rPr>
                <w:rFonts w:ascii="GHEA Grapalat" w:eastAsia="GHEA Grapalat" w:hAnsi="GHEA Grapalat" w:cs="GHEA Grapalat"/>
                <w:b/>
              </w:rPr>
            </w:pPr>
            <w:r>
              <w:rPr>
                <w:rFonts w:ascii="GHEA Grapalat" w:eastAsia="GHEA Grapalat" w:hAnsi="GHEA Grapalat" w:cs="GHEA Grapalat"/>
                <w:b/>
              </w:rPr>
              <w:t>Ընդունվել է ի գիտություն։</w:t>
            </w:r>
          </w:p>
        </w:tc>
      </w:tr>
      <w:tr w:rsidR="008C4DAF" w14:paraId="58187BE6" w14:textId="77777777" w:rsidTr="008C4DAF">
        <w:trPr>
          <w:trHeight w:val="203"/>
        </w:trPr>
        <w:tc>
          <w:tcPr>
            <w:tcW w:w="11992" w:type="dxa"/>
            <w:gridSpan w:val="12"/>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14E54C8B" w14:textId="77777777" w:rsidR="008C4DAF" w:rsidRDefault="008C4DAF">
            <w:pPr>
              <w:widowControl w:val="0"/>
              <w:spacing w:line="360" w:lineRule="auto"/>
              <w:ind w:firstLine="540"/>
              <w:rPr>
                <w:rFonts w:ascii="GHEA Grapalat" w:eastAsia="GHEA Grapalat" w:hAnsi="GHEA Grapalat" w:cs="GHEA Grapalat"/>
              </w:rPr>
            </w:pPr>
            <w:r>
              <w:rPr>
                <w:rFonts w:ascii="GHEA Grapalat" w:eastAsia="GHEA Grapalat" w:hAnsi="GHEA Grapalat" w:cs="GHEA Grapalat"/>
                <w:b/>
              </w:rPr>
              <w:t>5. ՀՀ արդարադատության նախարարություն</w:t>
            </w: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3BB634E8"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25.09.2023</w:t>
            </w:r>
          </w:p>
        </w:tc>
      </w:tr>
      <w:tr w:rsidR="008C4DAF" w14:paraId="561EFD60" w14:textId="77777777" w:rsidTr="008C4DAF">
        <w:trPr>
          <w:trHeight w:val="202"/>
        </w:trPr>
        <w:tc>
          <w:tcPr>
            <w:tcW w:w="3600" w:type="dxa"/>
            <w:gridSpan w:val="12"/>
            <w:vMerge/>
            <w:tcBorders>
              <w:top w:val="single" w:sz="4" w:space="0" w:color="000000"/>
              <w:left w:val="single" w:sz="4" w:space="0" w:color="000000"/>
              <w:bottom w:val="single" w:sz="4" w:space="0" w:color="000000"/>
              <w:right w:val="single" w:sz="4" w:space="0" w:color="000000"/>
            </w:tcBorders>
            <w:vAlign w:val="center"/>
            <w:hideMark/>
          </w:tcPr>
          <w:p w14:paraId="3E561BAB" w14:textId="77777777" w:rsidR="008C4DAF" w:rsidRDefault="008C4DAF">
            <w:pPr>
              <w:rPr>
                <w:rFonts w:ascii="GHEA Grapalat" w:eastAsia="GHEA Grapalat" w:hAnsi="GHEA Grapalat" w:cs="GHEA Grapalat"/>
              </w:rPr>
            </w:pPr>
          </w:p>
        </w:tc>
        <w:tc>
          <w:tcPr>
            <w:tcW w:w="3478"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0870454B" w14:textId="77777777" w:rsidR="008C4DAF" w:rsidRDefault="008C4DAF">
            <w:pPr>
              <w:spacing w:line="360" w:lineRule="auto"/>
              <w:ind w:left="277" w:hanging="270"/>
              <w:jc w:val="center"/>
              <w:rPr>
                <w:rFonts w:ascii="GHEA Grapalat" w:eastAsia="GHEA Grapalat" w:hAnsi="GHEA Grapalat" w:cs="GHEA Grapalat"/>
                <w:b/>
              </w:rPr>
            </w:pPr>
            <w:r>
              <w:rPr>
                <w:rFonts w:ascii="GHEA Grapalat" w:eastAsia="GHEA Grapalat" w:hAnsi="GHEA Grapalat" w:cs="GHEA Grapalat"/>
                <w:b/>
              </w:rPr>
              <w:t>N /27.2/41991-2023</w:t>
            </w:r>
          </w:p>
        </w:tc>
      </w:tr>
      <w:tr w:rsidR="008C4DAF" w14:paraId="4C48DD06"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7DEB2F60" w14:textId="77777777" w:rsidR="008C4DAF" w:rsidRDefault="008C4DAF">
            <w:pPr>
              <w:tabs>
                <w:tab w:val="left" w:pos="27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Ի պատասխան Ձեր՝ 2023 թվականի մայիսի 12-ի թիվ ՆՄ/ԱՀ-1-1/11675-2023 գրության՝ հայտնում եմ, որ ««Պետական նպաստների մասին» օրենքում փոփոխություններ և լրացումներ կատարելու մասին» օրենքի նախագծի (այսուհետ՝ Նախագիծ), ինչպես նաև հարակից օրենքներին առնչվող նախագծերի վերաբերյալ առկա են հետևյալ առաջարկությունները և դիտողությունները. </w:t>
            </w:r>
          </w:p>
          <w:p w14:paraId="42857E78"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rPr>
              <w:t xml:space="preserve">1. </w:t>
            </w:r>
            <w:r>
              <w:rPr>
                <w:rFonts w:ascii="GHEA Grapalat" w:eastAsia="GHEA Grapalat" w:hAnsi="GHEA Grapalat" w:cs="GHEA Grapalat"/>
              </w:rPr>
              <w:t xml:space="preserve">Նախագծի 1-ին հոդվածի </w:t>
            </w:r>
            <w:r>
              <w:rPr>
                <w:rFonts w:ascii="GHEA Grapalat" w:eastAsia="GHEA Grapalat" w:hAnsi="GHEA Grapalat" w:cs="GHEA Grapalat"/>
                <w:color w:val="000000"/>
                <w:highlight w:val="white"/>
              </w:rPr>
              <w:t xml:space="preserve">համարակալումն անհրաժեշտ է վերանայել և համապատասխանեցնել </w:t>
            </w:r>
            <w:r>
              <w:rPr>
                <w:rFonts w:ascii="GHEA Grapalat" w:eastAsia="GHEA Grapalat" w:hAnsi="GHEA Grapalat" w:cs="GHEA Grapalat"/>
              </w:rPr>
              <w:t xml:space="preserve">«Նորմատիվ իրավական ակտերի մասին» օրենքի (այսուհետ՝ Օրենք) 14-րդ հոդվածի 7-րդ մասի դրույթներին, համաձայն որոնց՝ հոդվածների և մասերի համարները տեքստից բաժանվում են </w:t>
            </w:r>
            <w:r>
              <w:rPr>
                <w:rFonts w:ascii="GHEA Grapalat" w:eastAsia="GHEA Grapalat" w:hAnsi="GHEA Grapalat" w:cs="GHEA Grapalat"/>
                <w:b/>
              </w:rPr>
              <w:t>միջակետերով</w:t>
            </w:r>
            <w:r>
              <w:rPr>
                <w:rFonts w:ascii="GHEA Grapalat" w:eastAsia="GHEA Grapalat" w:hAnsi="GHEA Grapalat" w:cs="GHEA Grapalat"/>
              </w:rPr>
              <w:t xml:space="preserve">, իսկ հոդվածների կետերի համարները` փակագծերով: </w:t>
            </w:r>
          </w:p>
          <w:p w14:paraId="1651A088"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rPr>
              <w:t>Նույն դիտողությունը վերաբերում է նաև Նախագծի բոլոր հոդվածների համարակալմանը:</w:t>
            </w:r>
          </w:p>
        </w:tc>
        <w:tc>
          <w:tcPr>
            <w:tcW w:w="4824" w:type="dxa"/>
            <w:gridSpan w:val="11"/>
            <w:tcBorders>
              <w:top w:val="single" w:sz="4" w:space="0" w:color="000000"/>
              <w:left w:val="single" w:sz="4" w:space="0" w:color="000000"/>
              <w:bottom w:val="single" w:sz="4" w:space="0" w:color="000000"/>
              <w:right w:val="single" w:sz="4" w:space="0" w:color="000000"/>
            </w:tcBorders>
          </w:tcPr>
          <w:p w14:paraId="54883A33" w14:textId="77777777" w:rsidR="008C4DAF" w:rsidRDefault="008C4DAF">
            <w:pPr>
              <w:tabs>
                <w:tab w:val="left" w:pos="4553"/>
              </w:tabs>
              <w:spacing w:line="360" w:lineRule="auto"/>
              <w:ind w:left="53" w:right="180" w:firstLine="450"/>
              <w:rPr>
                <w:rFonts w:ascii="GHEA Grapalat" w:eastAsia="GHEA Grapalat" w:hAnsi="GHEA Grapalat" w:cs="GHEA Grapalat"/>
                <w:b/>
                <w:highlight w:val="yellow"/>
              </w:rPr>
            </w:pPr>
          </w:p>
          <w:p w14:paraId="092DAA98" w14:textId="77777777" w:rsidR="008C4DAF" w:rsidRDefault="008C4DAF">
            <w:pPr>
              <w:tabs>
                <w:tab w:val="left" w:pos="4553"/>
              </w:tabs>
              <w:spacing w:line="360" w:lineRule="auto"/>
              <w:ind w:left="53" w:right="180" w:firstLine="450"/>
              <w:rPr>
                <w:rFonts w:ascii="GHEA Grapalat" w:eastAsia="GHEA Grapalat" w:hAnsi="GHEA Grapalat" w:cs="GHEA Grapalat"/>
                <w:b/>
                <w:highlight w:val="yellow"/>
              </w:rPr>
            </w:pPr>
          </w:p>
          <w:p w14:paraId="37F64A8F" w14:textId="77777777" w:rsidR="008C4DAF" w:rsidRDefault="008C4DAF">
            <w:pPr>
              <w:tabs>
                <w:tab w:val="left" w:pos="4553"/>
              </w:tabs>
              <w:spacing w:line="360" w:lineRule="auto"/>
              <w:ind w:left="53" w:right="180" w:firstLine="450"/>
              <w:rPr>
                <w:rFonts w:ascii="GHEA Grapalat" w:eastAsia="GHEA Grapalat" w:hAnsi="GHEA Grapalat" w:cs="GHEA Grapalat"/>
                <w:b/>
                <w:highlight w:val="yellow"/>
              </w:rPr>
            </w:pPr>
          </w:p>
          <w:p w14:paraId="7E971268" w14:textId="77777777" w:rsidR="008C4DAF" w:rsidRDefault="008C4DAF">
            <w:pPr>
              <w:tabs>
                <w:tab w:val="left" w:pos="4553"/>
              </w:tabs>
              <w:spacing w:line="360" w:lineRule="auto"/>
              <w:ind w:left="53" w:right="180" w:firstLine="450"/>
              <w:rPr>
                <w:rFonts w:ascii="GHEA Grapalat" w:eastAsia="GHEA Grapalat" w:hAnsi="GHEA Grapalat" w:cs="GHEA Grapalat"/>
                <w:b/>
                <w:highlight w:val="yellow"/>
              </w:rPr>
            </w:pPr>
          </w:p>
          <w:p w14:paraId="04AA2469"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w:t>
            </w:r>
          </w:p>
          <w:p w14:paraId="0E4370BE"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Ընդունվել է ի գիտություն։</w:t>
            </w:r>
          </w:p>
        </w:tc>
      </w:tr>
      <w:tr w:rsidR="008C4DAF" w:rsidRPr="008C4DAF" w14:paraId="3BA72B12"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22540B45"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2. Նախագծի 1-3-րդ հոդվածներով առաջարկվող փոփոխությունների համաձայն՝ ներկայումս  գործող պետական նպաստների տեսակներից </w:t>
            </w:r>
            <w:r>
              <w:rPr>
                <w:rFonts w:ascii="GHEA Grapalat" w:eastAsia="GHEA Grapalat" w:hAnsi="GHEA Grapalat" w:cs="GHEA Grapalat"/>
                <w:b/>
              </w:rPr>
              <w:t xml:space="preserve">ընտանեկան և սոցիալական </w:t>
            </w:r>
            <w:r>
              <w:rPr>
                <w:rFonts w:ascii="GHEA Grapalat" w:eastAsia="GHEA Grapalat" w:hAnsi="GHEA Grapalat" w:cs="GHEA Grapalat"/>
              </w:rPr>
              <w:t xml:space="preserve">նպաստները մեկտեղվում են նպաստի մեկ տեսակի և ըստ այդմ էլ դրանց տրվում է մեկ հասկացություն, որն է՝ </w:t>
            </w:r>
            <w:r>
              <w:rPr>
                <w:rFonts w:ascii="GHEA Grapalat" w:eastAsia="GHEA Grapalat" w:hAnsi="GHEA Grapalat" w:cs="GHEA Grapalat"/>
                <w:b/>
              </w:rPr>
              <w:t>անապահովության նպաստը։</w:t>
            </w:r>
            <w:r>
              <w:rPr>
                <w:rFonts w:ascii="GHEA Grapalat" w:eastAsia="GHEA Grapalat" w:hAnsi="GHEA Grapalat" w:cs="GHEA Grapalat"/>
              </w:rPr>
              <w:t xml:space="preserve"> </w:t>
            </w:r>
          </w:p>
          <w:p w14:paraId="0D41129D"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Հիշյալ փոփոխություններով առաջարկվող նոր «անապահովություն» տերմինի կիրառումն անհրաժեշտ է դիտարկել առավել համակարգային, մասնավորապես՝ հաշվի առնել, որ վերջինիս կիրառմամբ առավել է շեշտադրվում քաղաքացու, անձի, ընտանիքի անապահով և աղքատ լինելը, մինչդեռ հիմնավորման դրույթների համաձայն՝ ներկայացված նախագծի նպատակն ու հիմնական քաղաքականությունը հանդիսանում է աղքատության հաղթահարումը, ինչը նախատեսված է նաև Կառավարության 2021-2026թթ. միջոցառումների ծրագրով, որից հետևում է, որ պետության կողմից գործադրվող ջանքերն ու անձի սոցիալական վիճակի օժանդակմանն ուղղված ծրագրերը պետք է նպաստեն նաև մի իրականության ձևավորման, որտեղ կոտրվում է «աղքատի հոգեբանությունն» ու պետությունը ստանձնում է օժանդակողի դերը, սակայն վերոնշյալ նպատակների հաշվառմամբ, առաջարկվող տերմինով աղքատության առավել շեշտադրման նպատակահարմարությունն անհրաժեշտ է վերանայել՝ նկատի ունենալով, որ իրավական ակտում կիրառվող ձևակերպումներն ու տերմինները պետք է բխեն այն նպատակներից, որոնց կատարմանն ուղղված են։ Հիշյալ նկատառման առնչությամբ հարկ է նկատել նաև «Պետական նպաստների մասին» օրենքի 3-րդ հոդվածի դրույթները. </w:t>
            </w:r>
          </w:p>
          <w:p w14:paraId="1473BB86"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«1. Պետական նպաստը պետական բյուջեի միջոցներից պարբերաբար կամ միանվագ տրամադրվող դրամական օգնություն է:</w:t>
            </w:r>
          </w:p>
          <w:p w14:paraId="36EDB6C8"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2. Պետական նպաստների տրամադրման նպատակն է`</w:t>
            </w:r>
          </w:p>
          <w:p w14:paraId="5889EBD9"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1) անապահով ընտանիքների կենսամակարդակի բարձրացմանն </w:t>
            </w:r>
            <w:r>
              <w:rPr>
                <w:rFonts w:ascii="GHEA Grapalat" w:eastAsia="GHEA Grapalat" w:hAnsi="GHEA Grapalat" w:cs="GHEA Grapalat"/>
                <w:b/>
              </w:rPr>
              <w:t>օժանդակելը</w:t>
            </w:r>
            <w:r>
              <w:rPr>
                <w:rFonts w:ascii="GHEA Grapalat" w:eastAsia="GHEA Grapalat" w:hAnsi="GHEA Grapalat" w:cs="GHEA Grapalat"/>
              </w:rPr>
              <w:t xml:space="preserve"> կամ դրա </w:t>
            </w:r>
            <w:r>
              <w:rPr>
                <w:rFonts w:ascii="GHEA Grapalat" w:eastAsia="GHEA Grapalat" w:hAnsi="GHEA Grapalat" w:cs="GHEA Grapalat"/>
                <w:b/>
              </w:rPr>
              <w:t>վատթարացումը կանխելը</w:t>
            </w:r>
            <w:r>
              <w:rPr>
                <w:rFonts w:ascii="GHEA Grapalat" w:eastAsia="GHEA Grapalat" w:hAnsi="GHEA Grapalat" w:cs="GHEA Grapalat"/>
              </w:rPr>
              <w:t>.</w:t>
            </w:r>
          </w:p>
          <w:p w14:paraId="3E29D1D4"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2) ընտանիքի կամ քաղաքացու որոշակի ծախսերի մասնակի հատուցումը.</w:t>
            </w:r>
          </w:p>
          <w:p w14:paraId="65637E5E"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3) ժողովրդագրական իրավիճակի բարելավումը.</w:t>
            </w:r>
          </w:p>
          <w:p w14:paraId="34F3B983" w14:textId="77777777" w:rsidR="008C4DAF" w:rsidRDefault="008C4DAF">
            <w:pPr>
              <w:tabs>
                <w:tab w:val="left" w:pos="210"/>
              </w:tabs>
              <w:spacing w:line="360" w:lineRule="auto"/>
              <w:ind w:left="90" w:right="217" w:firstLine="487"/>
              <w:rPr>
                <w:rFonts w:ascii="GHEA Grapalat" w:eastAsia="GHEA Grapalat" w:hAnsi="GHEA Grapalat" w:cs="GHEA Grapalat"/>
                <w:b/>
                <w:highlight w:val="yellow"/>
              </w:rPr>
            </w:pPr>
            <w:r>
              <w:rPr>
                <w:rFonts w:ascii="GHEA Grapalat" w:eastAsia="GHEA Grapalat" w:hAnsi="GHEA Grapalat" w:cs="GHEA Grapalat"/>
              </w:rPr>
              <w:t>4) սոցիալական ապահովության իրավունքի իրականացումը:»։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5209682"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4E3AAA61"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«Անապահովության նպաստ» ստանալու իրավունք  ձեռք է բերում սոցիալապես անապահով ճանաչված ընտանիքը, որի հիման վրա նշված նպաստի տեսակը որոշվել է անվանել «անապահովության նպաստ»։</w:t>
            </w:r>
          </w:p>
        </w:tc>
      </w:tr>
      <w:tr w:rsidR="008C4DAF" w:rsidRPr="008C4DAF" w14:paraId="3277ED8C"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72C3798"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color w:val="000000"/>
              </w:rPr>
              <w:t xml:space="preserve">3. </w:t>
            </w:r>
            <w:r>
              <w:rPr>
                <w:rFonts w:ascii="GHEA Grapalat" w:eastAsia="GHEA Grapalat" w:hAnsi="GHEA Grapalat" w:cs="GHEA Grapalat"/>
              </w:rPr>
              <w:t xml:space="preserve">Նախագծի </w:t>
            </w:r>
            <w:r>
              <w:rPr>
                <w:rFonts w:ascii="GHEA Grapalat" w:eastAsia="GHEA Grapalat" w:hAnsi="GHEA Grapalat" w:cs="GHEA Grapalat"/>
                <w:color w:val="000000"/>
                <w:highlight w:val="white"/>
              </w:rPr>
              <w:t xml:space="preserve">2-րդ հոդվածում նշվում է, որ </w:t>
            </w:r>
            <w:r>
              <w:rPr>
                <w:rFonts w:ascii="GHEA Grapalat" w:eastAsia="GHEA Grapalat" w:hAnsi="GHEA Grapalat" w:cs="GHEA Grapalat"/>
              </w:rPr>
              <w:t xml:space="preserve">«Պետական նպաստների մասին» օրենքի </w:t>
            </w:r>
            <w:r>
              <w:rPr>
                <w:rFonts w:ascii="GHEA Grapalat" w:eastAsia="GHEA Grapalat" w:hAnsi="GHEA Grapalat" w:cs="GHEA Grapalat"/>
                <w:color w:val="000000"/>
              </w:rPr>
              <w:t>6-րդ հոդվածի 2-րդ մասից անհրաժեշտ է հանել «տարածքային կենտրոնում» բառերը, մինչդեռ գործող օրենքի 6-րդ հոդվածի 1-ին մասի կարգավորումը, ըստ որի՝ պետական նպաստ ստանալու համար քաղաքացին դիմում է իր բնակության վայրի՝ պետական նպաստ տրամադրելու Հայաստանի Հանրապետության կառավարության լիազորած մարմին (տարածքային կենտրոն), մնում է անփոփոխ: Նման պարագայում անհրաժեշտ է հստակեցնել, թե դիմողի կողմից ինչ կարգով է իրականացվելու պետական նպաստի տվյալ տեսակի համար անհրաժեշտ տվյալների հայտարարագրումը և պահանջվող փաստաթղթերի ներկայացումը: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65D84D5"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1CBDA537"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 Այժմ շրջանառվող «Սոցիալական աջակցության մասին» նոր օրենքի և հարակից այլ օրենքների նախագծերի փաթեթով, առաջարկվում է «Պետական նպաստների մասին» օրենքի 6-րդ հոդվածի 1-ին մասը շարադրել հետևյալ խմբագրությամբ՝ պետական նպաստ ստանալու համար քաղաքացին դիմում է միասնական սոցիալական ծառայության օրենսդրությամբ սահմանված տարածքային կենտրոն (այսուհետ` տարածքային կենտրոն): Քանի որ Նախագծով առաջարկվում է «անապահովության նպաստ» ստանալու իրավունքի ձեռքբերման համար դիմումի առցանց ներկայացման իրավակարգավորում, ուստի առաջարկվում է «Պետական նպաստների մասին» օրենքի 6-րդ հոդվածի 2-րդ մասից հանել «տարածքային կենտրոնում» բառերը։                                                                   </w:t>
            </w:r>
          </w:p>
        </w:tc>
      </w:tr>
      <w:tr w:rsidR="008C4DAF" w:rsidRPr="008C4DAF" w14:paraId="1C4B357A"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DE0E109" w14:textId="77777777" w:rsidR="008C4DAF" w:rsidRDefault="008C4DAF">
            <w:pPr>
              <w:tabs>
                <w:tab w:val="left" w:pos="210"/>
                <w:tab w:val="left" w:pos="567"/>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rPr>
              <w:t xml:space="preserve">4. </w:t>
            </w:r>
            <w:r>
              <w:rPr>
                <w:rFonts w:ascii="GHEA Grapalat" w:eastAsia="GHEA Grapalat" w:hAnsi="GHEA Grapalat" w:cs="GHEA Grapalat"/>
              </w:rPr>
              <w:t>Նախագծի 4-րդ հոդվածի համաձայն՝ «Պետական նպաստների մասին» օրենքի 3-րդ գլուխը շարադրվում է նոր խմբագրությամբ (այսուհետ՝ Օրենքի 3-րդ գլուխ), որի 13-րդ հոդվածի վերնագրում բացի անապահովության նպաստ ստանալու իրավունքից և վերջինիս տրամադրման հիմքից, նախատեսված է նաև «տրամադրման առանձնահատկություններին» վերաբերող ձևակերպում: Այս առումով առաջնորդվելով Օրենքի 14-րդ հոդվածի 8-րդ մասով սահմանված պահանջով, որի համաձայն՝ հոդվածների վերնագրերը պետք է համապատասխանեն հոդվածների բովանդակությանը՝ գտնում ենք, որ հիշյալ հոդվածի վերնագիրը վերանայման կարիք ունի, քանի որ քննարկվող հոդվածի շրջանակներում բացակայում են անապահովություն նպաստի տրամադրման առանձնահատկություններին վերաբերող կարգավորումներ, իսկ եթե այդպիսիք առկա են, ապա անհրաժեշտ է բացահայտել, թե խոսքն ինչ առանձնահատկությունների մասին է, վերջիններս ինչ հիմքով և ընթացակարգով են կիրառվելու և այդ առումով հիշյալ դրույթներն առավել հստակեցնել։</w:t>
            </w:r>
          </w:p>
          <w:p w14:paraId="7725F38D" w14:textId="77777777" w:rsidR="008C4DAF" w:rsidRDefault="008C4DAF">
            <w:pPr>
              <w:tabs>
                <w:tab w:val="left" w:pos="210"/>
              </w:tabs>
              <w:spacing w:line="360" w:lineRule="auto"/>
              <w:ind w:left="90" w:right="217" w:firstLine="487"/>
              <w:rPr>
                <w:rFonts w:ascii="GHEA Grapalat" w:eastAsia="GHEA Grapalat" w:hAnsi="GHEA Grapalat" w:cs="GHEA Grapalat"/>
                <w:b/>
                <w:highlight w:val="yellow"/>
              </w:rPr>
            </w:pPr>
            <w:r>
              <w:rPr>
                <w:rFonts w:ascii="GHEA Grapalat" w:eastAsia="GHEA Grapalat" w:hAnsi="GHEA Grapalat" w:cs="GHEA Grapalat"/>
              </w:rPr>
              <w:t>Նույն դիտարկման համատեքստում առաջարկում ենք վերանայել նաև Նախագծի 9-րդ հոդվածում նոր խմբագրությամբ շարադրվող՝ «Պետական նպաստների մասին» օրենքի 22-րդ հոդվածի վերնագիրը, որում նույնպես կիրառված է «տրամադրման առանձնահատկությունները» ձևակերպումը: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5FD6DE6"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w:t>
            </w:r>
          </w:p>
          <w:p w14:paraId="666DC5D4" w14:textId="77777777" w:rsidR="008C4DAF" w:rsidRDefault="008C4DAF">
            <w:pPr>
              <w:tabs>
                <w:tab w:val="left" w:pos="4553"/>
              </w:tabs>
              <w:spacing w:line="360" w:lineRule="auto"/>
              <w:ind w:left="53" w:right="180" w:firstLine="450"/>
              <w:rPr>
                <w:rFonts w:ascii="GHEA Grapalat" w:eastAsia="GHEA Grapalat" w:hAnsi="GHEA Grapalat" w:cs="GHEA Grapalat"/>
              </w:rPr>
            </w:pPr>
            <w:r>
              <w:rPr>
                <w:rFonts w:ascii="GHEA Grapalat" w:eastAsia="GHEA Grapalat" w:hAnsi="GHEA Grapalat" w:cs="GHEA Grapalat"/>
              </w:rPr>
              <w:t xml:space="preserve"> Նախագիծը խմբագրվել է։</w:t>
            </w:r>
          </w:p>
        </w:tc>
      </w:tr>
      <w:tr w:rsidR="008C4DAF" w:rsidRPr="008C4DAF" w14:paraId="5BF6962A"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C4F4C89"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rPr>
              <w:t>5. Օրենքի 3-րդ գլխի 13-րդ հոդվածի 1-ին մասում կիրառվում է «</w:t>
            </w:r>
            <w:r>
              <w:rPr>
                <w:rFonts w:ascii="GHEA Grapalat" w:eastAsia="GHEA Grapalat" w:hAnsi="GHEA Grapalat" w:cs="GHEA Grapalat"/>
                <w:color w:val="000000"/>
                <w:highlight w:val="white"/>
              </w:rPr>
              <w:t xml:space="preserve">ընտանիքի սոցիալական գնահատման համակարգ» ձևակերպումը, իսկ նույն հոդվածի 5-րդ և 6-րդ մասերում կիրառվում է «ընտանիքի սոցիալական գնահատման տեղեկատվական ենթահամակարգ» ձևակերպումը: Վերոնշյալ դրույթները վերանայման կարիք ունեն՝ նկատի ունենալով </w:t>
            </w:r>
            <w:r>
              <w:rPr>
                <w:rFonts w:ascii="GHEA Grapalat" w:eastAsia="GHEA Grapalat" w:hAnsi="GHEA Grapalat" w:cs="GHEA Grapalat"/>
              </w:rPr>
              <w:t>Օրենքի 15-րդ հոդվածի 2-րդ մասի դրույթները, համաձայն որոնց՝ միևնույն միտքն արտահայտելիս անհրաժեշտ է կիրառել միևնույն բառերը: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937D49F"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4DE4C216"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     «Սոցիալական աջակցության մասին» օրենք 36.1-ին հոդվածում օգտագործվում է «</w:t>
            </w:r>
            <w:r>
              <w:rPr>
                <w:rFonts w:ascii="GHEA Grapalat" w:eastAsia="GHEA Grapalat" w:hAnsi="GHEA Grapalat" w:cs="GHEA Grapalat"/>
                <w:highlight w:val="white"/>
              </w:rPr>
              <w:t>ընտանիքի սոցիալական գնահատման համակարգ» և «ընտանիքի սոցիալական գնահատման տեղեկատվական ենթահամակարգ»</w:t>
            </w:r>
            <w:r>
              <w:rPr>
                <w:rFonts w:ascii="GHEA Grapalat" w:eastAsia="GHEA Grapalat" w:hAnsi="GHEA Grapalat" w:cs="GHEA Grapalat"/>
              </w:rPr>
              <w:t xml:space="preserve"> հասկացությունները։ «</w:t>
            </w:r>
            <w:r>
              <w:rPr>
                <w:rFonts w:ascii="GHEA Grapalat" w:eastAsia="GHEA Grapalat" w:hAnsi="GHEA Grapalat" w:cs="GHEA Grapalat"/>
                <w:highlight w:val="white"/>
              </w:rPr>
              <w:t xml:space="preserve">Ընտանիքի սոցիալական գնահատման համակարգը» ընդհանուր համակարգն է, որի բաղկացուցիչ մասն է կազմում    «ընտանիքի սոցիալական գնահատման տեղեկատվական ենթահամակարգը». վերջինում ընդգրկվում են </w:t>
            </w:r>
            <w:r>
              <w:rPr>
                <w:rFonts w:ascii="GHEA Grapalat" w:eastAsia="GHEA Grapalat" w:hAnsi="GHEA Grapalat" w:cs="GHEA Grapalat"/>
              </w:rPr>
              <w:t>«Սոցիալական աջակցության մասին» օրենքի 36.2-րդ հոդվածի 2-րդ մասում նշված տվյալները։</w:t>
            </w:r>
          </w:p>
        </w:tc>
      </w:tr>
      <w:tr w:rsidR="008C4DAF" w:rsidRPr="008C4DAF" w14:paraId="37404A2A"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DEBB0BC"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 xml:space="preserve">6. Օրենքի 3-րդ գլխի 13-րդ հոդվածի 4-րդ մասում նախատեսվող կարգավորման արդյունքում ստացվում է, որ ընտանիքի կողմից </w:t>
            </w:r>
            <w:r>
              <w:rPr>
                <w:rFonts w:ascii="GHEA Grapalat" w:eastAsia="GHEA Grapalat" w:hAnsi="GHEA Grapalat" w:cs="GHEA Grapalat"/>
                <w:color w:val="222222"/>
                <w:highlight w:val="white"/>
              </w:rPr>
              <w:t>անապահովության նպաստ նշանակելու նպատակով</w:t>
            </w:r>
            <w:r>
              <w:rPr>
                <w:rFonts w:ascii="GHEA Grapalat" w:eastAsia="GHEA Grapalat" w:hAnsi="GHEA Grapalat" w:cs="GHEA Grapalat"/>
              </w:rPr>
              <w:t xml:space="preserve"> դիմումը ներկայացվում է առցանց եղանակով: Նշվածի համատեքստում գտնում ենք, որ լրացուցիչ հիմնավորման կարիք ունի </w:t>
            </w:r>
            <w:r>
              <w:rPr>
                <w:rFonts w:ascii="GHEA Grapalat" w:eastAsia="GHEA Grapalat" w:hAnsi="GHEA Grapalat" w:cs="GHEA Grapalat"/>
                <w:color w:val="222222"/>
                <w:highlight w:val="white"/>
              </w:rPr>
              <w:t>անապահովության նպաստ նշանակելու նպատակով</w:t>
            </w:r>
            <w:r>
              <w:rPr>
                <w:rFonts w:ascii="GHEA Grapalat" w:eastAsia="GHEA Grapalat" w:hAnsi="GHEA Grapalat" w:cs="GHEA Grapalat"/>
              </w:rPr>
              <w:t xml:space="preserve"> դիմումի՝ բացառապես էլեկտրոնային եղանակով ներկայացման նպատակահարմարությունը</w:t>
            </w:r>
            <w:r>
              <w:rPr>
                <w:rFonts w:ascii="GHEA Grapalat" w:eastAsia="GHEA Grapalat" w:hAnsi="GHEA Grapalat" w:cs="GHEA Grapalat"/>
                <w:color w:val="000000"/>
              </w:rPr>
              <w:t>՝ նկատի ունենալով այն հանգամանքը, որ առաջարկվող կարգավորումը վերաբերում է հասարակության խոցելի՝ անապահով խմբին և վերջիններիս շրջանում հնարավոր են այնպիսի դեպքեր, երբ դիմումատուները չունենան հասանելիություն ինտերնետին կամ բավարար հմտություններ ու գիտելիքներ` ինքնուրույն լրացնելու պահանջվող դիմումը, կցելու համապատասխան փաստաթղթերը և վերոնշյալ գործընթացն իրականացնել այնպիսի ճշգրտությամբ, որ դա հետագայում հիմք չհանդիսանա դիմումը ոչ պատշաճ կարգով ներկայացված համարելու։</w:t>
            </w:r>
          </w:p>
          <w:p w14:paraId="75E7F037"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color w:val="000000"/>
              </w:rPr>
              <w:t xml:space="preserve">Բացի այդ, </w:t>
            </w:r>
            <w:r>
              <w:rPr>
                <w:rFonts w:ascii="GHEA Grapalat" w:eastAsia="GHEA Grapalat" w:hAnsi="GHEA Grapalat" w:cs="GHEA Grapalat"/>
              </w:rPr>
              <w:t xml:space="preserve">նույն մասում առաջարկում ենք պարզաբանել </w:t>
            </w:r>
            <w:r>
              <w:rPr>
                <w:rFonts w:ascii="GHEA Grapalat" w:eastAsia="GHEA Grapalat" w:hAnsi="GHEA Grapalat" w:cs="GHEA Grapalat"/>
                <w:b/>
              </w:rPr>
              <w:t>անհրաժեշտ տվյալների և փաստաթղթերի</w:t>
            </w:r>
            <w:r>
              <w:rPr>
                <w:rFonts w:ascii="GHEA Grapalat" w:eastAsia="GHEA Grapalat" w:hAnsi="GHEA Grapalat" w:cs="GHEA Grapalat"/>
              </w:rPr>
              <w:t xml:space="preserve"> ցանկը՝ նկատի ունենալով, որ բավարար չափով պարզաբանված չէ, թե խոսքն ինչ տվյալների և փաստաթղթերի ներկայացման մասին է, ինչպես նաև վերանայել տվյալ մասում և քննարկվող հոդվածի 5-րդ մասում կիրառվող համապատասխանաբար «</w:t>
            </w:r>
            <w:r>
              <w:rPr>
                <w:rFonts w:ascii="GHEA Grapalat" w:eastAsia="GHEA Grapalat" w:hAnsi="GHEA Grapalat" w:cs="GHEA Grapalat"/>
                <w:color w:val="222222"/>
                <w:highlight w:val="white"/>
              </w:rPr>
              <w:t xml:space="preserve">անհրաժեշտ տվյալներ </w:t>
            </w:r>
            <w:r>
              <w:rPr>
                <w:rFonts w:ascii="GHEA Grapalat" w:eastAsia="GHEA Grapalat" w:hAnsi="GHEA Grapalat" w:cs="GHEA Grapalat"/>
                <w:b/>
                <w:color w:val="222222"/>
                <w:highlight w:val="white"/>
              </w:rPr>
              <w:t>և</w:t>
            </w:r>
            <w:r>
              <w:rPr>
                <w:rFonts w:ascii="GHEA Grapalat" w:eastAsia="GHEA Grapalat" w:hAnsi="GHEA Grapalat" w:cs="GHEA Grapalat"/>
                <w:color w:val="222222"/>
                <w:highlight w:val="white"/>
              </w:rPr>
              <w:t xml:space="preserve"> փաստաթղթերի լուսապատճեններ» և «տվյալները (փաստաթղթերի լուսապատճենները)» ձևակերպումները՝ հաշվի առնելով </w:t>
            </w:r>
            <w:r>
              <w:rPr>
                <w:rFonts w:ascii="GHEA Grapalat" w:eastAsia="GHEA Grapalat" w:hAnsi="GHEA Grapalat" w:cs="GHEA Grapalat"/>
              </w:rPr>
              <w:t>Օրենքի</w:t>
            </w:r>
            <w:r>
              <w:rPr>
                <w:rFonts w:ascii="GHEA Grapalat" w:eastAsia="GHEA Grapalat" w:hAnsi="GHEA Grapalat" w:cs="GHEA Grapalat"/>
                <w:color w:val="222222"/>
                <w:highlight w:val="white"/>
              </w:rPr>
              <w:t xml:space="preserve"> 16-րդ հոդվածի պահանջները, մասնավորապես՝ «և» շաղկապի կիրառման առանձնահատկությունները</w:t>
            </w:r>
            <w:r>
              <w:rPr>
                <w:rFonts w:ascii="GHEA Grapalat" w:eastAsia="GHEA Grapalat" w:hAnsi="GHEA Grapalat" w:cs="GHEA Grapalat"/>
              </w:rPr>
              <w:t>:</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DF7589A"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750EF810"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    Դիմումների առցանց ընդունման կարգավորումը բխում է Կառավարության ծրագրով սահմանված հանրային ծառայությունների թվայնացման պահանջից։ Բացի այդ, այն ընտանիքները, ովքեր կդժվարանան առցանց ներկայացնել դիմում, կարող են դիմել ՄՍԾ ցանկացած տարածքային կենտրոն, որտեղ աշխատողները կաջակցեն դիմումների առցանց ներկայացմանը։</w:t>
            </w:r>
          </w:p>
          <w:p w14:paraId="5A4F8222"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     «Սոցիալական աջակցության մասին» օրենքի 36.3-րդ հոդվածի համաձայն՝ </w:t>
            </w:r>
            <w:r>
              <w:rPr>
                <w:rFonts w:ascii="GHEA Grapalat" w:eastAsia="GHEA Grapalat" w:hAnsi="GHEA Grapalat" w:cs="GHEA Grapalat"/>
                <w:highlight w:val="white"/>
              </w:rPr>
              <w:t>ընտանիքների անապահովության գնահատումն իրականացվում է ինքնաշխատ եղանակով` ընտանիքի սոցիալական գնահատման համակարգի տեղեկատվական ենթահամակարգում ներառված տվյալների հիման վրա: Ընտանիքների անապահովության գնահատման ժամանակ կիրառվող տվյալների ցանկը սահմանում է Հայաստանի Հանրապետության կառավարությունը, ընտանիքի անապահովության գնահատման կարգը, անհրաժեշտ փաստաթղթերի, անձնական տվյալների ցանկը սահմանում է Հայաստանի Հանրապետության կառավարությունը: Այսինքն, Կառավարության որոշմամբ են սահմանվելու դիմումի ձևը, փաստաթղթերի ցանկը։</w:t>
            </w:r>
          </w:p>
        </w:tc>
      </w:tr>
      <w:tr w:rsidR="008C4DAF" w:rsidRPr="008C4DAF" w14:paraId="332C4693"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869F1BE"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7. Օրենքի 3-րդ գլխի 13-րդ հոդվածի 5-րդ մասի համաձայն՝ անապահովության նպաստը նշանակելու կամ մերժելու կամ անապահովության նպաստ ստանալու իրավունքը դադարեցնելու վերաբերյալ որոշումն </w:t>
            </w:r>
            <w:r>
              <w:rPr>
                <w:rFonts w:ascii="GHEA Grapalat" w:eastAsia="GHEA Grapalat" w:hAnsi="GHEA Grapalat" w:cs="GHEA Grapalat"/>
                <w:b/>
              </w:rPr>
              <w:t>(վարչական ակտը)</w:t>
            </w:r>
            <w:r>
              <w:rPr>
                <w:rFonts w:ascii="GHEA Grapalat" w:eastAsia="GHEA Grapalat" w:hAnsi="GHEA Grapalat" w:cs="GHEA Grapalat"/>
              </w:rPr>
              <w:t xml:space="preserve"> </w:t>
            </w:r>
            <w:r>
              <w:rPr>
                <w:rFonts w:ascii="GHEA Grapalat" w:eastAsia="GHEA Grapalat" w:hAnsi="GHEA Grapalat" w:cs="GHEA Grapalat"/>
                <w:b/>
              </w:rPr>
              <w:t>ընդունվում է ինքնաշխատ եղանակով:</w:t>
            </w:r>
            <w:r>
              <w:rPr>
                <w:rFonts w:ascii="GHEA Grapalat" w:eastAsia="GHEA Grapalat" w:hAnsi="GHEA Grapalat" w:cs="GHEA Grapalat"/>
              </w:rPr>
              <w:t xml:space="preserve"> Նշված դրույթի իրավաչափությունը հարկ է քննարկել գրավոր վարչական ակտին ներկայացվող պահանջների համատեքստում, մասնավորապես՝ «Վարչարարության հիմունքների և վարչական վարույթի մասին» օրենքի 55-րդ հոդվածի 1-ին մասի «բ» կետի համաձայն՝ </w:t>
            </w:r>
            <w:r>
              <w:rPr>
                <w:rFonts w:ascii="GHEA Grapalat" w:eastAsia="GHEA Grapalat" w:hAnsi="GHEA Grapalat" w:cs="GHEA Grapalat"/>
                <w:b/>
              </w:rPr>
              <w:t xml:space="preserve">վարչական ակտը պետք է կազմված լինի սահմանված ձևի և նմուշի թղթի վրա: </w:t>
            </w:r>
            <w:r>
              <w:rPr>
                <w:rFonts w:ascii="GHEA Grapalat" w:eastAsia="GHEA Grapalat" w:hAnsi="GHEA Grapalat" w:cs="GHEA Grapalat"/>
              </w:rPr>
              <w:t xml:space="preserve">Բացի այդ, նույն հոդվածի 4-րդ մասի «թ» կետի համաձայն՝ գրավոր վարչական ակտը պետք է պարունակի ակտն ընդունող վարչական մարմնի պաշտոնատար անձի պաշտոնը, անունը և ազգանունը, նրա </w:t>
            </w:r>
            <w:r>
              <w:rPr>
                <w:rFonts w:ascii="GHEA Grapalat" w:eastAsia="GHEA Grapalat" w:hAnsi="GHEA Grapalat" w:cs="GHEA Grapalat"/>
                <w:b/>
              </w:rPr>
              <w:t>ստորագրությունը</w:t>
            </w:r>
            <w:r>
              <w:rPr>
                <w:rFonts w:ascii="GHEA Grapalat" w:eastAsia="GHEA Grapalat" w:hAnsi="GHEA Grapalat" w:cs="GHEA Grapalat"/>
              </w:rPr>
              <w:t xml:space="preserve">: Մինչդեռ, Օրենքի 3-րդ գլխի 13-րդ հոդվածի 5-րդ մասից բխում է, որ </w:t>
            </w:r>
            <w:r>
              <w:rPr>
                <w:rFonts w:ascii="GHEA Grapalat" w:eastAsia="GHEA Grapalat" w:hAnsi="GHEA Grapalat" w:cs="GHEA Grapalat"/>
                <w:color w:val="222222"/>
                <w:highlight w:val="white"/>
              </w:rPr>
              <w:t xml:space="preserve">անապահովության նպաստ նշանակելու կամ մերժելու կամ անապահովության նպաստ ստանալու իրավունքը դադարեցնելու վերաբերյալ որոշման ինքնաշխատ եղանակով ընդունման արդյունքում ձևավորվում է </w:t>
            </w:r>
            <w:r>
              <w:rPr>
                <w:rFonts w:ascii="GHEA Grapalat" w:eastAsia="GHEA Grapalat" w:hAnsi="GHEA Grapalat" w:cs="GHEA Grapalat"/>
                <w:b/>
                <w:color w:val="222222"/>
                <w:highlight w:val="white"/>
              </w:rPr>
              <w:t>առանց ստորագրության էլեկտրոնային կարգադրություն:</w:t>
            </w:r>
            <w:r>
              <w:rPr>
                <w:rFonts w:ascii="GHEA Grapalat" w:eastAsia="GHEA Grapalat" w:hAnsi="GHEA Grapalat" w:cs="GHEA Grapalat"/>
              </w:rPr>
              <w:t xml:space="preserve"> Այս կապակցությամբ հարկ է նշել, որ թեև «Վարչարարության հիմունքների և վարչական վարույթի մասին» օրենքի 2-րդ հոդվածի 3-րդ մասի համաձայն՝ առանձին տեսակի վարչական վարույթների առանձնահատկությունները սահմանվում են օրենքներով, Օրենքի 13-րդ գլխի 5-րդ մասի կարգավորումից բխում է, որ ամեն դեպքում ընդունվում է գրավոր ձևի վարչական ակտ, իսկ «Վարչարարության հիմունքների և վարչական վարույթի մասին» օրենքով գրավոր վարչական ակտին ներկայացվում են որոշակի պահանջներ, որոնք անհրաժեշտ է հաշվի առնել: Բացի այդ, նշված օրենքից տարբերվող այլ օրենքով (տվյալ դեպքում՝ Պետական նպաստների մասին օրենք) կարգավորումները պետք է սահմանվեն այնպիսի հստակությամբ և այնպես կարգավորեն առանձին տեսակի վարչական վարույթի ընթացքը, որպեսզի դրա հասցեատիրոջ համար պարզ լինի ամբողջ գործընթացը և հակասություններ չառաջացնի «Վարչարարության հիմունքների և վարչական վարույթի մասին» օրենքի կարգավորումների հետ:</w:t>
            </w:r>
          </w:p>
          <w:p w14:paraId="536BE09C"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Պարզ չէ նաև, թե արդյոք գնահատված են այն ռիսկերն ու հետևանքները, որոնք կարող են առաջանալ ինքնաշխատ եղանակով նման կարևորության վարչական ակտի ընդունման ընթացքում (օրինակ՝ կապի կամ ծրագրային ցանկացած բնույթի այնպիսի խափանում, որն անհնար կդարձնի վարչական ակտի ընդունումն ինքնաշխատ եղանակով)։</w:t>
            </w:r>
          </w:p>
          <w:p w14:paraId="6C94B1A9"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Նույն մասում հարկ է ուշադրություն հրավիրել նաև «էլեկտրոնային կարգադրություն» հասկացությանը, որն ընկալվում է ոչ միանշանակ՝ նկատի ունենալով, որ բացահայտված չէ վերջինիս իրավական բովանդակությունը։ Այս առումով հարկ է նկատել Օրենքի 15-րդ հոդվածի 3-րդ մասի կարգավորումը, որի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 ապա տվյալ ակտով տրվում են այդ ակտի էությունից բխող դրանց սահմանումները։ Հետևաբար, առաջարկում ենք Նախագծի տեքստում սահմանել «էլեկտրոնային կարգադրություն» հասկացությունը, ինչպես նաև նշված պահանջի հաշվառմամբ՝ պարզաբանել նաև նույն մասում կիրառվող «տնայց» հասկացությունը՝ նկատի ունենալով, որ պարզ չէ, թե վերջինս ում կողմից և ինչ ընթացակարգով է իրականացվելու: </w:t>
            </w:r>
          </w:p>
          <w:p w14:paraId="1F709D4D" w14:textId="77777777" w:rsidR="008C4DAF" w:rsidRDefault="008C4DAF">
            <w:pPr>
              <w:tabs>
                <w:tab w:val="left" w:pos="210"/>
              </w:tabs>
              <w:spacing w:line="360" w:lineRule="auto"/>
              <w:ind w:left="90" w:right="217" w:firstLine="487"/>
              <w:rPr>
                <w:rFonts w:ascii="GHEA Grapalat" w:eastAsia="GHEA Grapalat" w:hAnsi="GHEA Grapalat" w:cs="GHEA Grapalat"/>
                <w:b/>
                <w:highlight w:val="yellow"/>
              </w:rPr>
            </w:pPr>
            <w:r>
              <w:rPr>
                <w:rFonts w:ascii="GHEA Grapalat" w:eastAsia="GHEA Grapalat" w:hAnsi="GHEA Grapalat" w:cs="GHEA Grapalat"/>
              </w:rPr>
              <w:t>Նույն դիտողությունը վերաբերում է նաև քննարկվող հոդվածի 4-րդ մասում կիրառված «էլեկտրոնային գործ» հասկացությանը։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E4F6505"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Ընդունվել է մասնակի։</w:t>
            </w:r>
          </w:p>
          <w:p w14:paraId="06E346B0"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white"/>
              </w:rPr>
            </w:pPr>
            <w:r>
              <w:rPr>
                <w:rFonts w:ascii="GHEA Grapalat" w:eastAsia="GHEA Grapalat" w:hAnsi="GHEA Grapalat" w:cs="GHEA Grapalat"/>
              </w:rPr>
              <w:t xml:space="preserve">Նախագծի համապատասխան գլուխը խմբագրվել է։ «Վարչարարության հիմունքների և վարչական վարույթի մասին» օրենքի 2-րդ հոդվածի 3-րդ մասի համաձայն՝ </w:t>
            </w:r>
            <w:r>
              <w:rPr>
                <w:rFonts w:ascii="GHEA Grapalat" w:eastAsia="GHEA Grapalat" w:hAnsi="GHEA Grapalat" w:cs="GHEA Grapalat"/>
                <w:highlight w:val="white"/>
              </w:rPr>
              <w:t xml:space="preserve">առանձին տեսակի վարչական վարույթների առանձնահատկությունները սահմանվում են օրենքներով և Հայաստանի Հանրապետության միջազգային պայմանագրերով։ Ուստի, հաշվի առնելով անապահովության նպաստի նշանակման և վճարման առանձնահատկությունները, Նախագծով սահմանվել են այլ կարգավորումներ, քան առկա են նշված օրենքում։  Բացի այդ, </w:t>
            </w:r>
            <w:r>
              <w:rPr>
                <w:rFonts w:ascii="GHEA Grapalat" w:eastAsia="GHEA Grapalat" w:hAnsi="GHEA Grapalat" w:cs="GHEA Grapalat"/>
              </w:rPr>
              <w:t xml:space="preserve">հիմք ընդունելով այն հանգամանքը, որ անապահովության նպաստի նշանակման համար անհրաժեշտ է կատարել ստուգումներ նաև մի շարք այլ պետական մարմինների կողմից վարվող շտեմարաններում տվյալների հետ, ուստի Նախագծով առաջարկվում է ամբողջ գործընթացն իրականացնել ինքնաշխատ եղանակով։ Ինչ վերաբերում է «էլեկտրոնային կարգադրություն» հասկացությանը, ապա «Վարչարարության հիմունքների և վարչական վարույթի մասին» օրենքի 53-րդ հոդվածի 1-ին մասի համաձայն՝ </w:t>
            </w:r>
            <w:r>
              <w:rPr>
                <w:rFonts w:ascii="GHEA Grapalat" w:eastAsia="GHEA Grapalat" w:hAnsi="GHEA Grapalat" w:cs="GHEA Grapalat"/>
                <w:highlight w:val="white"/>
              </w:rPr>
              <w:t xml:space="preserve">Վարչական ակտն արտաքին ներգործություն ունեցող այն որոշումը, </w:t>
            </w:r>
            <w:r>
              <w:rPr>
                <w:rFonts w:ascii="GHEA Grapalat" w:eastAsia="GHEA Grapalat" w:hAnsi="GHEA Grapalat" w:cs="GHEA Grapalat"/>
                <w:b/>
                <w:highlight w:val="white"/>
              </w:rPr>
              <w:t>կարգադրությունը,</w:t>
            </w:r>
            <w:r>
              <w:rPr>
                <w:rFonts w:ascii="GHEA Grapalat" w:eastAsia="GHEA Grapalat" w:hAnsi="GHEA Grapalat" w:cs="GHEA Grapalat"/>
                <w:highlight w:val="white"/>
              </w:rPr>
              <w:t xml:space="preserve"> հրամանը կամ այլ անհատական իրավական ակտն է, որը վարչական մարմինն ընդունել է հանրային իրավունքի բնագավառում կոնկրետ գործի կարգավորման նպատակով, և ուղղված է անձանց համար իրավունքներ և պարտականություններ սահմանելուն, փոփոխելուն, վերացնելուն կամ ճանաչելուն: Այսինքն, Նախագծով նոր հասկացություն չի սահմանվել։ Ինչ վերաբերում է «տնայցի» հասկացությանը, ապա դրա հետ կապված իրավակարգավորումները սահմանվում են «Սոցիալական աջակցության մասին» օրենքով։</w:t>
            </w:r>
          </w:p>
          <w:p w14:paraId="581B878E"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Նախագծով սահմանվել է </w:t>
            </w:r>
            <w:r>
              <w:rPr>
                <w:rFonts w:ascii="GHEA Grapalat" w:eastAsia="GHEA Grapalat" w:hAnsi="GHEA Grapalat" w:cs="GHEA Grapalat"/>
              </w:rPr>
              <w:t>«էլեկտրոնային գործ» հասկացությունը։</w:t>
            </w:r>
          </w:p>
        </w:tc>
      </w:tr>
      <w:tr w:rsidR="008C4DAF" w:rsidRPr="008C4DAF" w14:paraId="32AA0A77"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449C5623"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rPr>
              <w:t>8. Օրենքի 3-րդ գլխի 13-րդ հոդվածի 6-րդ մասի կարգավորումը վերաբերում է էլեկտրոնային կարգադրությունը դիմողին տրամադրելու գործընթացին, մասնավորապես՝ նշվում է, որ վերջինս տրամադրվում է ընտանիքի սոցիալական գնահատման տեղեկատվական ենթահամակարգում դիմողի անհատական օգտահաշվի միջոցով, իսկ դիմողի ցանկության դեպքում նաև՝ էլեկտրոնային փոստին կամ բջջային հեռախոսահամարին հաղորդագրություն ուղարկելու կամ առձեռն տրամադրելու միջոցով։ Վերոնշյալ դրույթներն անհրաժեշտ է դիտարկել նաև «Վարչարարության հիմունքների և վարչական վարույթի մասին» օրենքի կարգավորումների համատեքստում՝ հաշվի առնելով վարչական վարույթի ընթացքում պատշաճ ձևով ծանուցման ապահովումը։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CA1434C"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119F987F"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«Վարչարարության հիմունքների և վարչական վարույթի մասին» օրենքի 2-րդ հոդվածի 3-րդ մասի համաձայն՝ </w:t>
            </w:r>
            <w:r>
              <w:rPr>
                <w:rFonts w:ascii="GHEA Grapalat" w:eastAsia="GHEA Grapalat" w:hAnsi="GHEA Grapalat" w:cs="GHEA Grapalat"/>
                <w:highlight w:val="white"/>
              </w:rPr>
              <w:t>առանձին տեսակի վարչական վարույթների առանձնահատկությունները սահմանվում են օրենքներով և Հայաստանի Հանրապետության միջազգային պայմանագրերով։ Հիմք ընդունելով նշված դրույթը՝ Նախագծով սահմանվել են անապահովության նպաստի նշանակման վարչական վարույթի առանձնահատկություններ։</w:t>
            </w:r>
          </w:p>
        </w:tc>
      </w:tr>
      <w:tr w:rsidR="008C4DAF" w:rsidRPr="008C4DAF" w14:paraId="2F1D1D56"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40605843"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9. Օրենքի 3-րդ գլխի 13-րդ հոդվածի 7-րդ մասի համաձայն՝ անապահովության նպաստ ստանալու ընթացքում ընտանիքի անդամին պատկանող գույքը չի կարող հանդիսանալ գրավի առարկա՝ որպես վարկային կամ երաշխավորության պայմանագրի ապահովման միջոց։ Հիշյալ կարգավորման արդյունքում ստացվում է, որ անապահովության նպաստ ստանալու հիմքով համապատասխան շահառու անձի գույքն ապահովագրվում է այն դեպքում, երբ վերջինս ունի վարկային, երաշխավորության պայմանագրերի ուժով ստանձնած պարտավորություններ։ Նշված կարգավորման ուժով անապահովության նպաստի ստացման հիմքով որոշակի անձանց պատկանող գույքը չի կարող գրավադրվել, ինչը խնդրահարույց կարգավորում է նաև այն առումով, որ պարզ չէ վերջինիս կիրառման մեխանիզմը (Օրինակ՝ վարկային մասնագետը, ով կազմում է վարկի տրամադրման պայմանագիր, ինչ կարգով է պարզելու, թե անձն անապահով ընտանիքի անդամ է, ինչի հիմքով վերջինիս պատկանող գույքը գրավի առարկա չի կարող լինել, իսկ պարզելու դեպքում ռիսկային է գնահատելու նման պայմաններում վարկի տրամադրումը և արդյունքում անապահովության նպաստի ստացման հիմքով անձի վարկի տրամադրումը մերժվելու է։ Այս և նման այլ հարցերի պարզաբանումն ու գնահատումն անհրաժեշտ է։):</w:t>
            </w:r>
          </w:p>
          <w:p w14:paraId="4B26E4CC"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Բացի այդ, առաջարկում ենք հստակեցնել, թե քննարկվող օրենքի շրջանակում ով է դիտարկվում որպես ընտանիքի անդամ, բացահայտել վերջիններիս շրջանակը։ </w:t>
            </w:r>
          </w:p>
          <w:p w14:paraId="2E243383"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Վերոնշյալ կարգավորումն անհրաժեշտ է դիտարկել նաև Քաղաքացիական օրենսգրքի 226-րդ հոդվածում ամրագրված դրույթների իրավական բովանդակության համատեքստում, մասնավորապես՝ նկատի ունենալ, որ գրավի իրավունքը գրավատուի գույքի նկատմամբ գրավառուի գույքային իրավունքն է, որը միաժամանակ միջոց է գրավառուի հանդեպ պարտապանի ունեցած դրամական կամ այլ պարտավորության կատարման ապահովման համար:</w:t>
            </w:r>
          </w:p>
          <w:p w14:paraId="3DD8F46B"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Միևնույն ժամանակ, հարկ է նկատի ունենալ Սահմանադրության 60-րդ հոդվածի պահանջը, համաձայն որի՝ յուրաքանչյուր ոք ունի օրինական հիմքով ձեռք բերած սեփականությունն իր հայեցողությամբ տիրապետելու, օգտագործելու և տնօրինելու իրավունք:</w:t>
            </w:r>
          </w:p>
          <w:p w14:paraId="47257FD1" w14:textId="77777777" w:rsidR="008C4DAF" w:rsidRDefault="008C4DAF">
            <w:pPr>
              <w:tabs>
                <w:tab w:val="left" w:pos="210"/>
              </w:tabs>
              <w:spacing w:line="360" w:lineRule="auto"/>
              <w:ind w:left="90" w:right="217" w:firstLine="487"/>
              <w:rPr>
                <w:rFonts w:ascii="GHEA Grapalat" w:eastAsia="GHEA Grapalat" w:hAnsi="GHEA Grapalat" w:cs="GHEA Grapalat"/>
                <w:b/>
                <w:highlight w:val="yellow"/>
              </w:rPr>
            </w:pPr>
            <w:r>
              <w:rPr>
                <w:rFonts w:ascii="GHEA Grapalat" w:eastAsia="GHEA Grapalat" w:hAnsi="GHEA Grapalat" w:cs="GHEA Grapalat"/>
              </w:rPr>
              <w:t>Նույն դիտարկումը վերաբերում է նաև «Հայաստանի Հանրապետության քաղաքացիական օրենսգրքում լրացում կատարելու մասին» օրենքի նախագծին։</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4A551B1"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w:t>
            </w:r>
          </w:p>
          <w:p w14:paraId="553BA1D5" w14:textId="77777777" w:rsidR="008C4DAF" w:rsidRDefault="008C4DAF">
            <w:pPr>
              <w:shd w:val="clear" w:color="auto" w:fill="FFFFFF"/>
              <w:tabs>
                <w:tab w:val="left" w:pos="90"/>
              </w:tabs>
              <w:spacing w:line="360" w:lineRule="auto"/>
              <w:ind w:left="3" w:firstLine="357"/>
              <w:jc w:val="both"/>
              <w:rPr>
                <w:rFonts w:ascii="GHEA Grapalat" w:eastAsia="GHEA Grapalat" w:hAnsi="GHEA Grapalat" w:cs="GHEA Grapalat"/>
                <w:color w:val="000000"/>
              </w:rPr>
            </w:pPr>
            <w:r>
              <w:rPr>
                <w:rFonts w:ascii="GHEA Grapalat" w:eastAsia="GHEA Grapalat" w:hAnsi="GHEA Grapalat" w:cs="GHEA Grapalat"/>
              </w:rPr>
              <w:t xml:space="preserve">Նախագիծը խմբագրվել է։ </w:t>
            </w:r>
            <w:r>
              <w:rPr>
                <w:rFonts w:ascii="GHEA Grapalat" w:eastAsia="GHEA Grapalat" w:hAnsi="GHEA Grapalat" w:cs="GHEA Grapalat"/>
                <w:color w:val="000000"/>
              </w:rPr>
              <w:t>Ընտանիքի անդամի կողմից անշարժ գույքի գրավադրմա</w:t>
            </w:r>
            <w:r>
              <w:rPr>
                <w:rFonts w:ascii="GHEA Grapalat" w:eastAsia="GHEA Grapalat" w:hAnsi="GHEA Grapalat" w:cs="GHEA Grapalat"/>
              </w:rPr>
              <w:t>մ</w:t>
            </w:r>
            <w:r>
              <w:rPr>
                <w:rFonts w:ascii="GHEA Grapalat" w:eastAsia="GHEA Grapalat" w:hAnsi="GHEA Grapalat" w:cs="GHEA Grapalat"/>
                <w:color w:val="000000"/>
              </w:rPr>
              <w:t>բ վարկ ստանալու դեպքում սահմանվել է, որ անապահովության նպաստ ստանալու իրավունքը դադարեցվում է։</w:t>
            </w:r>
          </w:p>
          <w:p w14:paraId="6BBC3A7F"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Անապահովության նպաստը հանդիսանում է սոցիալական աջակցության ոլորտի սոցիալական ծառայություն, ուստի այն հարաբերությունները, որոնք կանոնակարգված չեն «Պետական նպաստների մասին» օրենքով, կարգավորվում են «Սոցիալական աջակցության մասին» օրենքով։ Մասնավորապես, նշված օրենքով է  սահմանվում «ընտանիք» հասկացությունը (</w:t>
            </w:r>
            <w:r>
              <w:rPr>
                <w:rFonts w:ascii="GHEA Grapalat" w:eastAsia="GHEA Grapalat" w:hAnsi="GHEA Grapalat" w:cs="GHEA Grapalat"/>
                <w:highlight w:val="white"/>
              </w:rPr>
              <w:t>միևնույն բնակության վայրում փաստացի բնակվող անձանց ամուսնական, ազգակցական, խնամիական կապերի վրա հիմնված փոքր սոցիալական խումբ, որի անդամները վարում են ընդհանուր տնտեսություն, ունեն ընդհանուր բյուջե, ընդհանուր շահեր, կապված են փոխօգնության, բարոյական ու իրավական փոխադարձ պատասխանատվության հիմունքներով, ինչպես նաև միայնակ ապրող անձ</w:t>
            </w:r>
            <w:r>
              <w:rPr>
                <w:rFonts w:ascii="GHEA Grapalat" w:eastAsia="GHEA Grapalat" w:hAnsi="GHEA Grapalat" w:cs="GHEA Grapalat"/>
              </w:rPr>
              <w:t xml:space="preserve">)։  </w:t>
            </w:r>
          </w:p>
        </w:tc>
      </w:tr>
      <w:tr w:rsidR="008C4DAF" w:rsidRPr="008C4DAF" w14:paraId="2F62872D"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0AFB482F"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10. Օրենքի 3-րդ գլխի 14-րդ հոդվածի 1-ին մասում պարզաբանման կարիք ունի, թե ինչ է իրենից ներկայացնում հավելումը, ում է տրվելու, ինչ հիմքերի առկայության պայմաններում և ինչ ընթացակարգով։</w:t>
            </w:r>
          </w:p>
          <w:p w14:paraId="650CE1AD" w14:textId="77777777" w:rsidR="008C4DAF" w:rsidRDefault="008C4DAF">
            <w:pPr>
              <w:tabs>
                <w:tab w:val="left" w:pos="210"/>
              </w:tabs>
              <w:spacing w:line="360" w:lineRule="auto"/>
              <w:ind w:left="90" w:right="217" w:firstLine="487"/>
              <w:rPr>
                <w:rFonts w:ascii="GHEA Grapalat" w:eastAsia="GHEA Grapalat" w:hAnsi="GHEA Grapalat" w:cs="GHEA Grapalat"/>
                <w:b/>
              </w:rPr>
            </w:pPr>
            <w:r>
              <w:rPr>
                <w:rFonts w:ascii="GHEA Grapalat" w:eastAsia="GHEA Grapalat" w:hAnsi="GHEA Grapalat" w:cs="GHEA Grapalat"/>
              </w:rPr>
              <w:t>Նույն հոդվածի 2-րդ մասում «չափահասին համարժեք անդամի» բառերն առաջարկում ենք փոխարինել «չափահաս անդամի» բառերով:</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A3AA94D"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w:t>
            </w:r>
          </w:p>
          <w:p w14:paraId="777DC7AF" w14:textId="77777777" w:rsidR="008C4DAF" w:rsidRDefault="008C4DAF">
            <w:pPr>
              <w:tabs>
                <w:tab w:val="left" w:pos="4553"/>
              </w:tabs>
              <w:spacing w:line="360" w:lineRule="auto"/>
              <w:ind w:left="53" w:right="180" w:firstLine="450"/>
              <w:rPr>
                <w:rFonts w:ascii="GHEA Grapalat" w:eastAsia="GHEA Grapalat" w:hAnsi="GHEA Grapalat" w:cs="GHEA Grapalat"/>
              </w:rPr>
            </w:pPr>
            <w:r>
              <w:rPr>
                <w:rFonts w:ascii="GHEA Grapalat" w:eastAsia="GHEA Grapalat" w:hAnsi="GHEA Grapalat" w:cs="GHEA Grapalat"/>
              </w:rPr>
              <w:t xml:space="preserve"> Նախագիծը խմբագրվել է։</w:t>
            </w:r>
          </w:p>
        </w:tc>
      </w:tr>
      <w:tr w:rsidR="008C4DAF" w:rsidRPr="008C4DAF" w14:paraId="4B4B2465"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71E893E6"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11. Օրենքի 3-րդ գլխի 14-րդ հոդվածի 3-րդ մասի համաձայն՝ անապահովության նպաստ և հավելում ստանալու իրավունք տվող սահմանային շեմերը սահմանվում են հիմք ընդունելով </w:t>
            </w:r>
            <w:r>
              <w:rPr>
                <w:rFonts w:ascii="GHEA Grapalat" w:eastAsia="GHEA Grapalat" w:hAnsi="GHEA Grapalat" w:cs="GHEA Grapalat"/>
                <w:b/>
              </w:rPr>
              <w:t>տնային տնտեսությունների կենսամակարդակի ամբողջացված ընտրանքային հետազոտությունների տվյալներով</w:t>
            </w:r>
            <w:r>
              <w:rPr>
                <w:rFonts w:ascii="GHEA Grapalat" w:eastAsia="GHEA Grapalat" w:hAnsi="GHEA Grapalat" w:cs="GHEA Grapalat"/>
              </w:rPr>
              <w:t xml:space="preserve"> նախորդ տարվա երրորդ եռամսյակի աղքատության պարենային գծի արժեքի նկատմամբ հաշվարկված տոկոսը: Այս առումով պարզ չէ, թե ինչ տնային տնտեսությունների կենսամակարդակի մասին է խոսքը, վերջիններիս կենսամակարդակի ամբողջացված ընտրանքային հետազոտությունն իրենից ինչ է ենթադրում, ում կողմից և ինչ կարգով է իրականացվում՝ հատկապես հաշվի առնելով, որ վերջինիս տվյալները հիմք են հանդիսանալու աղքատության պարենային գծի արժեքի նկատմամբ տոկոսի հաշվարկման համար։</w:t>
            </w:r>
          </w:p>
          <w:p w14:paraId="027ED47F" w14:textId="77777777" w:rsidR="008C4DAF" w:rsidRDefault="008C4DAF">
            <w:pPr>
              <w:tabs>
                <w:tab w:val="left" w:pos="210"/>
              </w:tabs>
              <w:spacing w:line="360" w:lineRule="auto"/>
              <w:ind w:left="90" w:right="217" w:firstLine="487"/>
              <w:rPr>
                <w:rFonts w:ascii="GHEA Grapalat" w:eastAsia="GHEA Grapalat" w:hAnsi="GHEA Grapalat" w:cs="GHEA Grapalat"/>
                <w:b/>
                <w:highlight w:val="yellow"/>
              </w:rPr>
            </w:pPr>
            <w:r>
              <w:rPr>
                <w:rFonts w:ascii="GHEA Grapalat" w:eastAsia="GHEA Grapalat" w:hAnsi="GHEA Grapalat" w:cs="GHEA Grapalat"/>
              </w:rPr>
              <w:t>Նույն նկատառումը վերաբերում է նաև հարակից այն օրենքների նախագծերին, որոնցում կիրառված է վերոնշյալ դրույթը։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6AABC04"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w:t>
            </w:r>
          </w:p>
          <w:p w14:paraId="6EFBC1EA"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Նախագծերում նշվել է, որ խոսքը վերաբերում է  ՀՀ վիճակագրական կոմիտեի կողմից հրապարակվաող համապատասխան հետազոտությունների տվյալներին։</w:t>
            </w:r>
          </w:p>
        </w:tc>
      </w:tr>
      <w:tr w:rsidR="008C4DAF" w:rsidRPr="008C4DAF" w14:paraId="65BE8D71"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CC0103C" w14:textId="77777777" w:rsidR="008C4DAF" w:rsidRDefault="008C4DAF">
            <w:pPr>
              <w:tabs>
                <w:tab w:val="left" w:pos="210"/>
              </w:tabs>
              <w:spacing w:line="360" w:lineRule="auto"/>
              <w:ind w:left="90" w:right="217" w:firstLine="487"/>
              <w:jc w:val="both"/>
              <w:rPr>
                <w:rFonts w:ascii="GHEA Grapalat" w:eastAsia="GHEA Grapalat" w:hAnsi="GHEA Grapalat" w:cs="GHEA Grapalat"/>
                <w:b/>
              </w:rPr>
            </w:pPr>
            <w:r>
              <w:rPr>
                <w:rFonts w:ascii="GHEA Grapalat" w:eastAsia="GHEA Grapalat" w:hAnsi="GHEA Grapalat" w:cs="GHEA Grapalat"/>
              </w:rPr>
              <w:t xml:space="preserve">12. Օրենքի 3-րդ գլխի 22-րդ հոդվածի 3-րդ մասի դրույթների համաձայն՝  </w:t>
            </w:r>
            <w:r>
              <w:rPr>
                <w:rFonts w:ascii="GHEA Grapalat" w:eastAsia="GHEA Grapalat" w:hAnsi="GHEA Grapalat" w:cs="GHEA Grapalat"/>
                <w:color w:val="000000"/>
              </w:rPr>
              <w:t>ընտանիքներին եռամսյա հրատապ օգնություն</w:t>
            </w:r>
            <w:r>
              <w:rPr>
                <w:rFonts w:ascii="GHEA Grapalat" w:eastAsia="GHEA Grapalat" w:hAnsi="GHEA Grapalat" w:cs="GHEA Grapalat"/>
              </w:rPr>
              <w:t xml:space="preserve"> նշանակվում է՝ </w:t>
            </w:r>
            <w:r>
              <w:rPr>
                <w:rFonts w:ascii="GHEA Grapalat" w:eastAsia="GHEA Grapalat" w:hAnsi="GHEA Grapalat" w:cs="GHEA Grapalat"/>
                <w:b/>
              </w:rPr>
              <w:t xml:space="preserve">հիմք ընդունելով նաև անապահովության գնահատման կարգով եռամսյա հրատապ օգնության նշանակման համար սահմանված՝ սոցիալապես անապահով չճանաչվելու գործոնների այն ցանկը, որը կիրառելի չէ եռամսյա օգնություն ստանալու իրավունքի որոշման ժամանակ և առանձնահատկությունները։ </w:t>
            </w:r>
            <w:r>
              <w:rPr>
                <w:rFonts w:ascii="GHEA Grapalat" w:eastAsia="GHEA Grapalat" w:hAnsi="GHEA Grapalat" w:cs="GHEA Grapalat"/>
              </w:rPr>
              <w:t>Այս առումով հարկ է նկատել, որ</w:t>
            </w:r>
            <w:r>
              <w:rPr>
                <w:rFonts w:ascii="GHEA Grapalat" w:eastAsia="GHEA Grapalat" w:hAnsi="GHEA Grapalat" w:cs="GHEA Grapalat"/>
                <w:b/>
              </w:rPr>
              <w:t xml:space="preserve"> </w:t>
            </w:r>
            <w:r>
              <w:rPr>
                <w:rFonts w:ascii="GHEA Grapalat" w:eastAsia="GHEA Grapalat" w:hAnsi="GHEA Grapalat" w:cs="GHEA Grapalat"/>
              </w:rPr>
              <w:t>հիշյալ ձևակերպումը նշված է ոչ բավարար հստակությամբ, ըստ այդմ էլ՝ հնարավոր տարընկալումներից խուսափելու համար առաջարկում ենք նախատեսվող կարգավորումը սահմանել առավել հստակ։</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F3B8399"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w:t>
            </w:r>
          </w:p>
          <w:p w14:paraId="79344817" w14:textId="77777777" w:rsidR="008C4DAF" w:rsidRDefault="008C4DAF">
            <w:pPr>
              <w:tabs>
                <w:tab w:val="left" w:pos="4553"/>
              </w:tabs>
              <w:spacing w:line="360" w:lineRule="auto"/>
              <w:ind w:left="53" w:right="180" w:firstLine="450"/>
              <w:rPr>
                <w:rFonts w:ascii="GHEA Grapalat" w:eastAsia="GHEA Grapalat" w:hAnsi="GHEA Grapalat" w:cs="GHEA Grapalat"/>
                <w:b/>
                <w:highlight w:val="yellow"/>
              </w:rPr>
            </w:pPr>
            <w:r>
              <w:rPr>
                <w:rFonts w:ascii="GHEA Grapalat" w:eastAsia="GHEA Grapalat" w:hAnsi="GHEA Grapalat" w:cs="GHEA Grapalat"/>
              </w:rPr>
              <w:t xml:space="preserve"> Նախագիծը խմբագրվել է։</w:t>
            </w:r>
          </w:p>
        </w:tc>
      </w:tr>
      <w:tr w:rsidR="008C4DAF" w:rsidRPr="008C4DAF" w14:paraId="669C52C3" w14:textId="77777777" w:rsidTr="008C4DAF">
        <w:trPr>
          <w:trHeight w:val="3779"/>
        </w:trPr>
        <w:tc>
          <w:tcPr>
            <w:tcW w:w="10646" w:type="dxa"/>
            <w:gridSpan w:val="3"/>
            <w:tcBorders>
              <w:top w:val="single" w:sz="4" w:space="0" w:color="000000"/>
              <w:left w:val="single" w:sz="4" w:space="0" w:color="000000"/>
              <w:bottom w:val="single" w:sz="4" w:space="0" w:color="000000"/>
              <w:right w:val="single" w:sz="4" w:space="0" w:color="000000"/>
            </w:tcBorders>
            <w:hideMark/>
          </w:tcPr>
          <w:p w14:paraId="5A452840"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13. Օրենքի 3-րդ գլխի 22-րդ հոդվածի 3-րդ մասում «</w:t>
            </w:r>
            <w:r>
              <w:rPr>
                <w:rFonts w:ascii="GHEA Grapalat" w:eastAsia="GHEA Grapalat" w:hAnsi="GHEA Grapalat" w:cs="GHEA Grapalat"/>
                <w:color w:val="000000"/>
              </w:rPr>
              <w:t>հրատապ օգնություն դադարեցման հիմքի» բառերն առաջարկում ենք փոխարինել «հրատապ օգնության վճարման դադարեցման հիմքի» բառերով:</w:t>
            </w:r>
          </w:p>
          <w:p w14:paraId="2A261749"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color w:val="000000"/>
              </w:rPr>
              <w:t xml:space="preserve">Նույն մասում նշվում է, որ եռամսյա հրատապ օգնությունը վճարվում է (…) </w:t>
            </w:r>
            <w:r>
              <w:rPr>
                <w:rFonts w:ascii="GHEA Grapalat" w:eastAsia="GHEA Grapalat" w:hAnsi="GHEA Grapalat" w:cs="GHEA Grapalat"/>
                <w:b/>
                <w:color w:val="000000"/>
              </w:rPr>
              <w:t xml:space="preserve">ոչ ավելի քան երեք ամիս ժամկետով: </w:t>
            </w:r>
            <w:r>
              <w:rPr>
                <w:rFonts w:ascii="GHEA Grapalat" w:eastAsia="GHEA Grapalat" w:hAnsi="GHEA Grapalat" w:cs="GHEA Grapalat"/>
                <w:color w:val="000000"/>
              </w:rPr>
              <w:t>Այս առումով հարկ է նկատել, որ «եռամսյա հրատապ օգնություն» հասկացությունն արդեն իսկ ենթադրում է հրատապ օգնության տրամադրման ժամկետային սահմանափակում և չի կարող տրամադրվել երեք ամսից ավելի ժամկետով: Հետևաբար, գտնում ենք, որ նշված նորմում «ոչ ավելի քան երեք ամիս ժամկետով» ձևակերպման կիրառությունը նպատակահարմար չէ:</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25824E9"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 մասնակի։</w:t>
            </w:r>
          </w:p>
          <w:p w14:paraId="5A8CCCDE"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 Առաջին առաջարկն ընդունվել է և Նախագծում կատարվել է փոփոխություն։ Երկրորդ առաջարկի մասով անհրաժեշտ է  նշել, որ եռամսյա հրատապ օգնությունը կարող է դադարեցվել մեկ կամ երկու ամիս վճարելուց հետո, եթե առկա են օրենքով նախատեսված հիմքերը, ուստի և նախատեսվել է  համապատասխան կարգավորումը։</w:t>
            </w:r>
          </w:p>
        </w:tc>
      </w:tr>
      <w:tr w:rsidR="008C4DAF" w:rsidRPr="008C4DAF" w14:paraId="6B18ED4D"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161FF52F"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color w:val="000000"/>
              </w:rPr>
              <w:t xml:space="preserve">14. Նախագծի 11-րդ հոդվածի 2-րդ մասով լրացվող 7-րդ մասից բխում է, որ անապահովության նպաստ ստանալու իրավունք ունեցող ընտանիքի անդամի կամ նպաստառուի կամ կենսաթոշակառուի մահվան դեպքում </w:t>
            </w:r>
            <w:r>
              <w:rPr>
                <w:rFonts w:ascii="GHEA Grapalat" w:eastAsia="GHEA Grapalat" w:hAnsi="GHEA Grapalat" w:cs="GHEA Grapalat"/>
                <w:b/>
                <w:color w:val="000000"/>
              </w:rPr>
              <w:t>հուղարկավորությունը կատարած անձին</w:t>
            </w:r>
            <w:r>
              <w:rPr>
                <w:rFonts w:ascii="GHEA Grapalat" w:eastAsia="GHEA Grapalat" w:hAnsi="GHEA Grapalat" w:cs="GHEA Grapalat"/>
                <w:color w:val="000000"/>
              </w:rPr>
              <w:t xml:space="preserve"> նշանակվում է թաղման մեկ նպաստ: Այս առումով, գտնում ենք, որ գործնականում հուղարկավորությունը կատարած անձին բացահայտելու տեսանկյունից նշված կարգավորումը կարող է խնդրահարույց լինել։</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30DC697"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228889BD"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Գործող օրենսդրությամբ նույնպես թաղման նպաստը վճարվում է հուղարկավորությունը կատարած անձին, որի հետ կապված իրավահարաբերությունները կարգավորված են Կառավարության 2014 թվականի հունիսի 26-ի 635-Ն որոշմամբ։</w:t>
            </w:r>
          </w:p>
        </w:tc>
      </w:tr>
      <w:tr w:rsidR="008C4DAF" w:rsidRPr="008C4DAF" w14:paraId="7239AF50"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654946A"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color w:val="000000"/>
              </w:rPr>
              <w:t>15. Նախագծի 14-րդ հոդվածի 10-րդ մասում նշված «օրենսդրությամբ սահմանված» ձևակերպումն անհրաժեշտ է հստակեցնել՝ նկատի ունենալով, որ պարզ չէ, թե խոսքը կոնկրետ ինչ իրավական ակտով սահմանված լինելու մասին է՝ հաշվի առնելով այն հանգամանքը, որ օրենսդրությունը լայն հասկացություն է, մասնավորապես՝ Օրենքի 2-րդ հոդվածի 1-ին մասի 7-րդ կետի համաձայն՝ օրենսդրությունն օրենսդրական և ենթաօրենսդրական նորմատիվ իրավական ակտերի ամբողջություն է։ Հիշյալ նկատառումը վերաբերում է հատկապես այն հարաբերություններին, որոնց կարգավորումը հանդիսանում է օրենքի կարգավորման առարկա և վերջիններիս մասով կիրառելի չէ «օրենսդրությամբ սահմանված» ձևակերպումը։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5CE80A5"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w:t>
            </w:r>
          </w:p>
          <w:p w14:paraId="3E2A277D" w14:textId="77777777" w:rsidR="008C4DAF" w:rsidRDefault="008C4DAF">
            <w:pPr>
              <w:tabs>
                <w:tab w:val="left" w:pos="4553"/>
              </w:tabs>
              <w:spacing w:line="360" w:lineRule="auto"/>
              <w:ind w:left="53" w:right="180" w:firstLine="450"/>
              <w:rPr>
                <w:rFonts w:ascii="GHEA Grapalat" w:eastAsia="GHEA Grapalat" w:hAnsi="GHEA Grapalat" w:cs="GHEA Grapalat"/>
              </w:rPr>
            </w:pPr>
            <w:r>
              <w:rPr>
                <w:rFonts w:ascii="GHEA Grapalat" w:eastAsia="GHEA Grapalat" w:hAnsi="GHEA Grapalat" w:cs="GHEA Grapalat"/>
              </w:rPr>
              <w:t xml:space="preserve"> Նախագիծը խմբագրվել է։</w:t>
            </w:r>
          </w:p>
        </w:tc>
      </w:tr>
      <w:tr w:rsidR="008C4DAF" w:rsidRPr="008C4DAF" w14:paraId="07409F25"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2A078627"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16. Անդրադառնալով Նախագծին կից ներկայացված հիմնավորմանը՝ հարկ է նկատել, որ վերջինս բավարար չափով չի նկարագրում Նախագծի ընդունման նպատակին վերաբերող դրույթները, մանրամասն չի պարզաբանում Նախագծում ամրագրված կարգավորումները: Բացի այդ, հիմնավորման դրույթները ամբողջապես արտացոլված չեն Նախագծում, ինչպես նաև բացակայում են որոշակի նոր սահմանվող կարգավորումների առումով մանրամասն գնահատումն ու վերլուծությունը, ինչպես նաև տեղեկատվությունն այն մասին, թե որ ենթաօրենսդրական իրավական ակտերում է փոփոխություն կատարելու անհրաժեշտություն առաջանալու։ Հետևապես, անհրաժեշտ է ներկայացնել Օրենքի 6-րդ հոդվածի 5-րդ մասի պահանջներին համապատասխան հիմնավորում և Նախագծով առաջարկել այնպիսի կարգավորումներ, որոնք հնարավորություն կտան լիարժեք կերպով լուծելու հիմնավորմամբ ներկայացված խնդիրները: </w:t>
            </w:r>
          </w:p>
          <w:p w14:paraId="7DB243D5" w14:textId="77777777" w:rsidR="008C4DAF" w:rsidRDefault="008C4DAF">
            <w:pPr>
              <w:tabs>
                <w:tab w:val="left" w:pos="210"/>
              </w:tabs>
              <w:spacing w:line="360" w:lineRule="auto"/>
              <w:ind w:left="90" w:right="217" w:firstLine="487"/>
              <w:jc w:val="both"/>
              <w:rPr>
                <w:rFonts w:ascii="GHEA Grapalat" w:eastAsia="GHEA Grapalat" w:hAnsi="GHEA Grapalat" w:cs="GHEA Grapalat"/>
                <w:b/>
                <w:highlight w:val="yellow"/>
              </w:rPr>
            </w:pPr>
            <w:r>
              <w:rPr>
                <w:rFonts w:ascii="GHEA Grapalat" w:eastAsia="GHEA Grapalat" w:hAnsi="GHEA Grapalat" w:cs="GHEA Grapalat"/>
              </w:rPr>
              <w:t>Հարկ է նշել նաև,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հստակ չեն։</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3AE12F07"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 ի գիտություն։</w:t>
            </w:r>
          </w:p>
          <w:p w14:paraId="6BD5E1B4"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Սույն օրենսդրական փաթեթի ընդունումից հետո՝ կատարվելու են փոփոխություններ և լրացումներ մի շարք ենթաօրենսդրական իրավական ակտերում։ Մասնավորապես, անապահովության նպաստի նշանակման և վճարման կարգը, պայմանները կարգավորվելու են Կառավարության 2014 թվականի հունվարի 30-ի 145-Ն որոշմամբ, որն ամբողջոթյամբ շարադրվելու է նոր խմբագրությամբ։</w:t>
            </w:r>
          </w:p>
        </w:tc>
      </w:tr>
      <w:tr w:rsidR="008C4DAF" w14:paraId="7C9E50E2" w14:textId="77777777" w:rsidTr="008C4DAF">
        <w:trPr>
          <w:trHeight w:val="422"/>
        </w:trPr>
        <w:tc>
          <w:tcPr>
            <w:tcW w:w="11767" w:type="dxa"/>
            <w:gridSpan w:val="7"/>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5525FF85" w14:textId="77777777" w:rsidR="008C4DAF" w:rsidRDefault="008C4DAF">
            <w:pPr>
              <w:tabs>
                <w:tab w:val="left" w:pos="210"/>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6. ՀՀ մարդու իրավունքների պաշտպան</w:t>
            </w:r>
          </w:p>
        </w:tc>
        <w:tc>
          <w:tcPr>
            <w:tcW w:w="3703" w:type="dxa"/>
            <w:gridSpan w:val="7"/>
            <w:tcBorders>
              <w:top w:val="single" w:sz="4" w:space="0" w:color="000000"/>
              <w:left w:val="single" w:sz="4" w:space="0" w:color="000000"/>
              <w:bottom w:val="single" w:sz="4" w:space="0" w:color="000000"/>
              <w:right w:val="single" w:sz="4" w:space="0" w:color="000000"/>
            </w:tcBorders>
            <w:shd w:val="clear" w:color="auto" w:fill="D9D9D9"/>
            <w:hideMark/>
          </w:tcPr>
          <w:p w14:paraId="2DC86A2F"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29.05.2023</w:t>
            </w:r>
          </w:p>
        </w:tc>
      </w:tr>
      <w:tr w:rsidR="008C4DAF" w14:paraId="06E5F290" w14:textId="77777777" w:rsidTr="008C4DAF">
        <w:trPr>
          <w:trHeight w:val="458"/>
        </w:trPr>
        <w:tc>
          <w:tcPr>
            <w:tcW w:w="2100" w:type="dxa"/>
            <w:gridSpan w:val="7"/>
            <w:vMerge/>
            <w:tcBorders>
              <w:top w:val="single" w:sz="4" w:space="0" w:color="000000"/>
              <w:left w:val="single" w:sz="4" w:space="0" w:color="000000"/>
              <w:bottom w:val="single" w:sz="4" w:space="0" w:color="000000"/>
              <w:right w:val="single" w:sz="4" w:space="0" w:color="000000"/>
            </w:tcBorders>
            <w:vAlign w:val="center"/>
            <w:hideMark/>
          </w:tcPr>
          <w:p w14:paraId="6091D6B3" w14:textId="77777777" w:rsidR="008C4DAF" w:rsidRDefault="008C4DAF">
            <w:pPr>
              <w:rPr>
                <w:rFonts w:ascii="GHEA Grapalat" w:eastAsia="GHEA Grapalat" w:hAnsi="GHEA Grapalat" w:cs="GHEA Grapalat"/>
                <w:b/>
              </w:rPr>
            </w:pPr>
          </w:p>
        </w:tc>
        <w:tc>
          <w:tcPr>
            <w:tcW w:w="3703" w:type="dxa"/>
            <w:gridSpan w:val="7"/>
            <w:tcBorders>
              <w:top w:val="single" w:sz="4" w:space="0" w:color="000000"/>
              <w:left w:val="single" w:sz="4" w:space="0" w:color="000000"/>
              <w:bottom w:val="single" w:sz="4" w:space="0" w:color="000000"/>
              <w:right w:val="single" w:sz="4" w:space="0" w:color="000000"/>
            </w:tcBorders>
            <w:shd w:val="clear" w:color="auto" w:fill="D9D9D9"/>
            <w:hideMark/>
          </w:tcPr>
          <w:p w14:paraId="55E680BF"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N 01/13.3/1684-2023</w:t>
            </w:r>
          </w:p>
        </w:tc>
      </w:tr>
      <w:tr w:rsidR="008C4DAF" w:rsidRPr="008C4DAF" w14:paraId="45C7A6F3" w14:textId="77777777" w:rsidTr="008C4DAF">
        <w:trPr>
          <w:trHeight w:val="51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3E972341" w14:textId="77777777" w:rsidR="008C4DAF" w:rsidRDefault="008C4DAF">
            <w:pPr>
              <w:shd w:val="clear" w:color="auto" w:fill="FFFFFF"/>
              <w:tabs>
                <w:tab w:val="left" w:pos="72"/>
                <w:tab w:val="left" w:pos="210"/>
                <w:tab w:val="left" w:pos="954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rPr>
              <w:t xml:space="preserve">««Բարձրագույն և հետբուհական մասնագիտական կրթության մասին» օրենքում փոփոխություններ կատարելու մաuին», ««Բնակչության բժշկական օգնության և սպասարկման մասին» օրենքում փոփոխություն կատարելու մաuին», ««Հանրակրթության մասին» օրենքում փոփոխություն կատարելու մասին», ««Կրթության մասին» օրենքում փոփոխություն կատարելու մասին», ««Նախնական մասնագիտական (արհեստագործական) և միջին մասնագիտական կրթության մասին» օրենքում փոփոխություն և լրացում  կատարելու մասին», ««Պետական նպաստների մասին» օրենքում փոփոխություններ և լրացումներ կատարելու մասին», ««Փաստաբանության մասին» օրենքում փոփոխություն կատարելու մաuին», ««Պետական տուրքի մասին» օրենքում փոփոխություններ կատարելու մաuին», «Հայաստանի հանրապետության քաղաքացիական օրենսգրքում լրացում կատարելու մասին» և ««Զբաղվածության մասին» օրենքում փոփոխություն կատարելու մաuին» օրենքների </w:t>
            </w:r>
            <w:r>
              <w:rPr>
                <w:rFonts w:ascii="GHEA Grapalat" w:eastAsia="GHEA Grapalat" w:hAnsi="GHEA Grapalat" w:cs="GHEA Grapalat"/>
                <w:color w:val="000000"/>
                <w:highlight w:val="white"/>
              </w:rPr>
              <w:t xml:space="preserve">նախագծերի վերաբերյալ </w:t>
            </w:r>
            <w:r>
              <w:rPr>
                <w:rFonts w:ascii="GHEA Grapalat" w:eastAsia="GHEA Grapalat" w:hAnsi="GHEA Grapalat" w:cs="GHEA Grapalat"/>
              </w:rPr>
              <w:t>ՀՀ մարդու իրավունքների պաշտպանի աշխատակազմի կարծիքը հանգում է հետևյալին.</w:t>
            </w:r>
          </w:p>
          <w:p w14:paraId="47303D25"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 xml:space="preserve">1. ««Պետական նպաստների մասին» օրենքում փոփոխություններ և լրացումներ կատարելու մասին» Հայաստանի Հանրապետության օրենքի նախագծի (այսուհետ՝ Նախագիծ) 1-ին հոդվածով նախատեսվում է </w:t>
            </w:r>
            <w:r>
              <w:rPr>
                <w:rFonts w:ascii="GHEA Grapalat" w:eastAsia="GHEA Grapalat" w:hAnsi="GHEA Grapalat" w:cs="GHEA Grapalat"/>
                <w:color w:val="000000"/>
              </w:rPr>
              <w:t>«Պետական նպաստների մասին» օրենքի</w:t>
            </w:r>
            <w:r>
              <w:rPr>
                <w:rFonts w:ascii="GHEA Grapalat" w:eastAsia="GHEA Grapalat" w:hAnsi="GHEA Grapalat" w:cs="GHEA Grapalat"/>
                <w:vertAlign w:val="superscript"/>
              </w:rPr>
              <w:t xml:space="preserve"> </w:t>
            </w:r>
            <w:r>
              <w:rPr>
                <w:rFonts w:ascii="GHEA Grapalat" w:eastAsia="GHEA Grapalat" w:hAnsi="GHEA Grapalat" w:cs="GHEA Grapalat"/>
                <w:color w:val="000000"/>
              </w:rPr>
              <w:t xml:space="preserve"> </w:t>
            </w:r>
            <w:r>
              <w:rPr>
                <w:rFonts w:ascii="GHEA Grapalat" w:eastAsia="GHEA Grapalat" w:hAnsi="GHEA Grapalat" w:cs="GHEA Grapalat"/>
              </w:rPr>
              <w:t xml:space="preserve">(այսուհետ՝ Օրենք) </w:t>
            </w:r>
            <w:r>
              <w:rPr>
                <w:rFonts w:ascii="GHEA Grapalat" w:eastAsia="GHEA Grapalat" w:hAnsi="GHEA Grapalat" w:cs="GHEA Grapalat"/>
                <w:color w:val="000000"/>
              </w:rPr>
              <w:t>5-րդ հոդվածի 1-ին մասի՝</w:t>
            </w:r>
          </w:p>
          <w:p w14:paraId="20A687B0"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1) 1-ին կետում «ընտանեկան» բառը փոխարինել «անապահովության» բառով.</w:t>
            </w:r>
          </w:p>
          <w:p w14:paraId="2FB03D36"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2) 2-րդ կետը ճանաչել ուժը կորցրած:</w:t>
            </w:r>
          </w:p>
          <w:p w14:paraId="17290508"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Օրենքի 5-րդ հոդվածի 1-ին մասի համաձայն՝ նույն օրենքով սահմանվում են ի թիվս այլ պետական նպաստների տեսակների՝ ընտանեկան նպաստը և սոցիալական նպաստը:</w:t>
            </w:r>
          </w:p>
          <w:p w14:paraId="1BB2B12A"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Օրենքի 13-րդ հոդվածի 1-ին մասի համաձայն՝ </w:t>
            </w:r>
            <w:r>
              <w:rPr>
                <w:rFonts w:ascii="GHEA Grapalat" w:eastAsia="GHEA Grapalat" w:hAnsi="GHEA Grapalat" w:cs="GHEA Grapalat"/>
                <w:color w:val="000000"/>
                <w:highlight w:val="white"/>
              </w:rPr>
              <w:t xml:space="preserve">ընտանեկան նպաստ ստանալու իրավունք ունի ընտանիքի սոցիալական գնահատման համակարգում հաշվառված` </w:t>
            </w:r>
            <w:r>
              <w:rPr>
                <w:rFonts w:ascii="GHEA Grapalat" w:eastAsia="GHEA Grapalat" w:hAnsi="GHEA Grapalat" w:cs="GHEA Grapalat"/>
                <w:b/>
                <w:i/>
                <w:color w:val="000000"/>
                <w:highlight w:val="white"/>
              </w:rPr>
              <w:t>մինչև 18 տարեկան անդամ ունեցող</w:t>
            </w:r>
            <w:r>
              <w:rPr>
                <w:rFonts w:ascii="GHEA Grapalat" w:eastAsia="GHEA Grapalat" w:hAnsi="GHEA Grapalat" w:cs="GHEA Grapalat"/>
                <w:color w:val="000000"/>
                <w:highlight w:val="white"/>
              </w:rPr>
              <w:t xml:space="preserve"> այն ընտանիքը, որի անապահովության միավորը բարձր է Հայաստանի Հանրապետության կառավարության կողմից տվյալ տարվա համար սահմանված ընտանեկան նպաստ ստանալու իրավունք տվող սահմանային միավորից:</w:t>
            </w:r>
          </w:p>
          <w:p w14:paraId="31436702"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Օրենքի 16-րդ հոդվածի 1-ին մասի համաձայն՝ </w:t>
            </w:r>
            <w:r>
              <w:rPr>
                <w:rFonts w:ascii="GHEA Grapalat" w:eastAsia="GHEA Grapalat" w:hAnsi="GHEA Grapalat" w:cs="GHEA Grapalat"/>
                <w:color w:val="000000"/>
                <w:highlight w:val="white"/>
              </w:rPr>
              <w:t xml:space="preserve">սոցիալական նպաստ ստանալու իրավունք ունի ընտանիքի սոցիալական գնահատման համակարգում հաշվառված` </w:t>
            </w:r>
            <w:r>
              <w:rPr>
                <w:rFonts w:ascii="GHEA Grapalat" w:eastAsia="GHEA Grapalat" w:hAnsi="GHEA Grapalat" w:cs="GHEA Grapalat"/>
                <w:b/>
                <w:i/>
                <w:color w:val="000000"/>
                <w:highlight w:val="white"/>
              </w:rPr>
              <w:t>մինչև 18 տարեկան անդամ չունեցող</w:t>
            </w:r>
            <w:r>
              <w:rPr>
                <w:rFonts w:ascii="GHEA Grapalat" w:eastAsia="GHEA Grapalat" w:hAnsi="GHEA Grapalat" w:cs="GHEA Grapalat"/>
                <w:color w:val="000000"/>
                <w:highlight w:val="white"/>
              </w:rPr>
              <w:t xml:space="preserve"> այն ընտանիքը, որի անապահովության միավորը բարձր է Հայաստանի Հանրապետության կառավարության կողմից տվյալ տարվա համար սահմանված սոցիալական նպաստի իրավունք տվող սահմանային միավորից:</w:t>
            </w:r>
          </w:p>
          <w:p w14:paraId="01D38DE6"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Նախագծի 4-րդ հոդվածով նախատեսվում է նաև Օրենքի Գլուխ 3-ը շարադրել նոր խմբագրությամբ</w:t>
            </w:r>
            <w:r>
              <w:rPr>
                <w:rFonts w:ascii="GHEA Grapalat" w:eastAsia="GHEA Grapalat" w:hAnsi="GHEA Grapalat" w:cs="GHEA Grapalat"/>
                <w:color w:val="000000"/>
              </w:rPr>
              <w:t xml:space="preserve">, որի 14-րդ հոդվածի 2-րդ մասի համաձայն՝ </w:t>
            </w:r>
            <w:r>
              <w:rPr>
                <w:rFonts w:ascii="GHEA Grapalat" w:eastAsia="GHEA Grapalat" w:hAnsi="GHEA Grapalat" w:cs="GHEA Grapalat"/>
                <w:color w:val="000000"/>
                <w:highlight w:val="white"/>
              </w:rPr>
              <w:t xml:space="preserve">անապահովության նպաստի չափը հաշվարկվում է </w:t>
            </w:r>
            <w:r>
              <w:rPr>
                <w:rFonts w:ascii="GHEA Grapalat" w:eastAsia="GHEA Grapalat" w:hAnsi="GHEA Grapalat" w:cs="GHEA Grapalat"/>
              </w:rPr>
              <w:t xml:space="preserve">հիմք ընդունելով ընտանիքի յուրաքանչյուր </w:t>
            </w:r>
            <w:r>
              <w:rPr>
                <w:rFonts w:ascii="GHEA Grapalat" w:eastAsia="GHEA Grapalat" w:hAnsi="GHEA Grapalat" w:cs="GHEA Grapalat"/>
                <w:b/>
                <w:i/>
              </w:rPr>
              <w:t>չափահասին համարժեք անդամի</w:t>
            </w:r>
            <w:r>
              <w:rPr>
                <w:rFonts w:ascii="GHEA Grapalat" w:eastAsia="GHEA Grapalat" w:hAnsi="GHEA Grapalat" w:cs="GHEA Grapalat"/>
              </w:rPr>
              <w:t xml:space="preserve"> ամսական եկամուտը և Հայաստանի Հանրապետության կառավարության տվյալ տարվա համար սահմանած անապահովության նպաստ և հավելում ստանալու իրավունք տվող սահմանային շեմերը։ </w:t>
            </w:r>
          </w:p>
          <w:p w14:paraId="2BF75FB0" w14:textId="77777777" w:rsidR="008C4DAF" w:rsidRDefault="008C4DAF">
            <w:pPr>
              <w:shd w:val="clear" w:color="auto" w:fill="FFFFFF"/>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Հարկ է նշել, որ Օրենքի գործող կարգավորումների համաձայն՝ </w:t>
            </w:r>
            <w:r>
              <w:rPr>
                <w:rFonts w:ascii="GHEA Grapalat" w:eastAsia="GHEA Grapalat" w:hAnsi="GHEA Grapalat" w:cs="GHEA Grapalat"/>
                <w:color w:val="000000"/>
              </w:rPr>
              <w:t xml:space="preserve">ընտանեկան նպաստի չափը որոշվում է՝ ընտանեկան նպաստի բազային մասին ավելացնելով ընտանիքի կազմում գտնվող և ընտանիքի բնակության վայրում փաստացի բնակվող </w:t>
            </w:r>
            <w:r>
              <w:rPr>
                <w:rFonts w:ascii="GHEA Grapalat" w:eastAsia="GHEA Grapalat" w:hAnsi="GHEA Grapalat" w:cs="GHEA Grapalat"/>
                <w:b/>
                <w:i/>
                <w:color w:val="000000"/>
              </w:rPr>
              <w:t>18 տարին չլրացած յուրաքանչյուր անդամի համար տրվող հավելումը</w:t>
            </w:r>
            <w:r>
              <w:rPr>
                <w:rFonts w:ascii="GHEA Grapalat" w:eastAsia="GHEA Grapalat" w:hAnsi="GHEA Grapalat" w:cs="GHEA Grapalat"/>
                <w:color w:val="000000"/>
              </w:rPr>
              <w:t xml:space="preserve">, ընդ որում՝ ընտանիքի 18 տարին չլրացած անդամի համար տրվող </w:t>
            </w:r>
            <w:r>
              <w:rPr>
                <w:rFonts w:ascii="GHEA Grapalat" w:eastAsia="GHEA Grapalat" w:hAnsi="GHEA Grapalat" w:cs="GHEA Grapalat"/>
                <w:b/>
                <w:i/>
                <w:color w:val="000000"/>
              </w:rPr>
              <w:t>հավելման չափը տարբերակվում</w:t>
            </w:r>
            <w:r>
              <w:rPr>
                <w:rFonts w:ascii="GHEA Grapalat" w:eastAsia="GHEA Grapalat" w:hAnsi="GHEA Grapalat" w:cs="GHEA Grapalat"/>
                <w:color w:val="000000"/>
              </w:rPr>
              <w:t xml:space="preserve"> է՝ ելնելով տվյալ ընտանիքի անապահովության աստիճանից, բնակավայրից, </w:t>
            </w:r>
            <w:r>
              <w:rPr>
                <w:rFonts w:ascii="GHEA Grapalat" w:eastAsia="GHEA Grapalat" w:hAnsi="GHEA Grapalat" w:cs="GHEA Grapalat"/>
                <w:b/>
                <w:i/>
                <w:color w:val="000000"/>
              </w:rPr>
              <w:t>ընտանիքի 18 տարին չլրացած անդամների թվից</w:t>
            </w:r>
            <w:r>
              <w:rPr>
                <w:rFonts w:ascii="GHEA Grapalat" w:eastAsia="GHEA Grapalat" w:hAnsi="GHEA Grapalat" w:cs="GHEA Grapalat"/>
                <w:color w:val="000000"/>
              </w:rPr>
              <w:t>` Հայաստանի Հանրապետության կառավարության սահմանած կարգով:</w:t>
            </w:r>
          </w:p>
          <w:p w14:paraId="4C1EA015"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 xml:space="preserve">Վերոգրյալի համադրության արդյունքում ստացվում է, որ Նախագծի կարգավորումների  համաձայն՝ ընտանեկան և սոցիալական նպաստը փոխարինվում են անապահովության նպաստով, որը տրամադրվում է ինչպես </w:t>
            </w:r>
            <w:r>
              <w:rPr>
                <w:rFonts w:ascii="GHEA Grapalat" w:eastAsia="GHEA Grapalat" w:hAnsi="GHEA Grapalat" w:cs="GHEA Grapalat"/>
                <w:color w:val="000000"/>
                <w:highlight w:val="white"/>
              </w:rPr>
              <w:t>մինչև 18 տարեկան անդամ ունեցող, այնպես էլ մինչև 18 տարեկան անդամ չունեցող ընտանիքներին:</w:t>
            </w:r>
          </w:p>
          <w:p w14:paraId="4DF01880"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Նախ՝ նշենք որ պարզաբանման կարիք ունի այն հարցը, թե ով է համարվում չափահասին համարժեք անդամ, որի եկամուտն էլ հիմք է հանդիսանալու </w:t>
            </w:r>
            <w:r>
              <w:rPr>
                <w:rFonts w:ascii="GHEA Grapalat" w:eastAsia="GHEA Grapalat" w:hAnsi="GHEA Grapalat" w:cs="GHEA Grapalat"/>
                <w:color w:val="000000"/>
                <w:highlight w:val="white"/>
              </w:rPr>
              <w:t>անապահովության նպաստի չափը հաշվարկվելու համար:</w:t>
            </w:r>
          </w:p>
          <w:p w14:paraId="0EE8BC4C"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 xml:space="preserve">Երկրորդ՝ կարծում ենք, որ </w:t>
            </w:r>
            <w:r>
              <w:rPr>
                <w:rFonts w:ascii="GHEA Grapalat" w:eastAsia="GHEA Grapalat" w:hAnsi="GHEA Grapalat" w:cs="GHEA Grapalat"/>
                <w:color w:val="000000"/>
                <w:highlight w:val="white"/>
              </w:rPr>
              <w:t>անապահովության նպաստի չափը հաշվարկելիս ընտանիքում</w:t>
            </w:r>
            <w:r>
              <w:rPr>
                <w:rFonts w:ascii="GHEA Grapalat" w:eastAsia="GHEA Grapalat" w:hAnsi="GHEA Grapalat" w:cs="GHEA Grapalat"/>
                <w:color w:val="000000"/>
              </w:rPr>
              <w:t xml:space="preserve"> 18 տարին լրացած և չլրացած անձանց առկայությունը և թիվը հաշվի չառնելը հանգեցնելու է տրամադրվող նպաստի չափի նվազեցմանը՝ ի վնաս ընտանիքի 18 տարին չլրացած անձանց՝ հաշվի առնելով այն հանգամանքը, որ Օրենքի գործող կարգավորումների պարագայում ընտանիքը 18 տարին չլրացած յուրաքանչյուր անդամի համար՝ ըստ այդ անդամների թվի, ստանում է հավելում:</w:t>
            </w:r>
          </w:p>
          <w:p w14:paraId="118C6244"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rPr>
              <w:t>Այսպիսով՝ առաջարկում ենք անապահովության նպաստի չափը հաշվարկելիս՝ հաշվի առնել ընտանիքում 18 տարին լրացած և չլրացած անձանց առկայությունն ու թիվը:</w:t>
            </w:r>
          </w:p>
        </w:tc>
        <w:tc>
          <w:tcPr>
            <w:tcW w:w="4824" w:type="dxa"/>
            <w:gridSpan w:val="11"/>
            <w:tcBorders>
              <w:top w:val="single" w:sz="4" w:space="0" w:color="000000"/>
              <w:left w:val="single" w:sz="4" w:space="0" w:color="000000"/>
              <w:bottom w:val="single" w:sz="4" w:space="0" w:color="000000"/>
              <w:right w:val="single" w:sz="4" w:space="0" w:color="000000"/>
            </w:tcBorders>
          </w:tcPr>
          <w:p w14:paraId="51A27616"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60990A59"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6A2EE8CC"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24A5CC9A"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07A6F868"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2B9453B2"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745BAA0E"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7B97C57B"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087FFD31"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3120FDDE"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59B808E9"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043AB5A1"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5B5692F1"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234FFCE5"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 xml:space="preserve"> Ընդունվել է մասնակի։</w:t>
            </w:r>
          </w:p>
          <w:p w14:paraId="4EA5B2C2" w14:textId="77777777" w:rsidR="008C4DAF" w:rsidRDefault="008C4DAF">
            <w:pPr>
              <w:shd w:val="clear" w:color="auto" w:fill="FFFFFF"/>
              <w:tabs>
                <w:tab w:val="left" w:pos="-630"/>
                <w:tab w:val="left" w:pos="4553"/>
                <w:tab w:val="left" w:pos="9540"/>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rPr>
              <w:t xml:space="preserve"> Նախագիծը խմբագրվել է, իսկ անապահովության գնահատումը, դրա հիման վրա նպաստի իրավունքը և չափի որոշման մանրամասն մեխանիզմը սահմանվելու են Կառավարության որոշմամբ։ Ընդ որում անապահովության գնահատման հիմքում ընկած է ընտանիքի ամսական եկամուտը, իսկ հավելումների տրամադրման համար՝ ընտանիքի խնամառության համաթիվը։ Խնամառության համաթիվը որոշվելու է ընտանիքում խնամառուների թվաքանակով, որոնց շարքում են նաև երեխաները։ Այսպիսով որքան մեծ է երեխաների թիվն ընտանիքում, այնքան խոցելի են դիտարկվում այդ ընտանիքները, և դրա արդյունքում՝ մեծանում է նաև հավելում ստանալու հնարավորությունը։ </w:t>
            </w:r>
          </w:p>
        </w:tc>
      </w:tr>
      <w:tr w:rsidR="008C4DAF" w:rsidRPr="008C4DAF" w14:paraId="75957DA6" w14:textId="77777777" w:rsidTr="008C4DAF">
        <w:trPr>
          <w:trHeight w:val="51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175C9664"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2. Նախագծի 9-րդ հոդվածով նախատեսվում է Օրենքի 22-րդ հոդվածը շարադրել նոր խմբագրությամբ</w:t>
            </w:r>
            <w:r>
              <w:rPr>
                <w:rFonts w:ascii="GHEA Grapalat" w:eastAsia="GHEA Grapalat" w:hAnsi="GHEA Grapalat" w:cs="GHEA Grapalat"/>
                <w:color w:val="000000"/>
              </w:rPr>
              <w:t>՝</w:t>
            </w:r>
          </w:p>
          <w:tbl>
            <w:tblPr>
              <w:tblW w:w="10710" w:type="dxa"/>
              <w:tblLayout w:type="fixed"/>
              <w:tblLook w:val="0400" w:firstRow="0" w:lastRow="0" w:firstColumn="0" w:lastColumn="0" w:noHBand="0" w:noVBand="1"/>
            </w:tblPr>
            <w:tblGrid>
              <w:gridCol w:w="2047"/>
              <w:gridCol w:w="8663"/>
            </w:tblGrid>
            <w:tr w:rsidR="008C4DAF" w:rsidRPr="008C4DAF" w14:paraId="2FDB61BF" w14:textId="77777777">
              <w:tc>
                <w:tcPr>
                  <w:tcW w:w="2046" w:type="dxa"/>
                  <w:shd w:val="clear" w:color="auto" w:fill="FFFFFF"/>
                  <w:hideMark/>
                </w:tcPr>
                <w:p w14:paraId="56023333"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b/>
                      <w:color w:val="000000"/>
                    </w:rPr>
                    <w:t>«Հոդված 22.</w:t>
                  </w:r>
                </w:p>
              </w:tc>
              <w:tc>
                <w:tcPr>
                  <w:tcW w:w="8661" w:type="dxa"/>
                  <w:shd w:val="clear" w:color="auto" w:fill="FFFFFF"/>
                  <w:vAlign w:val="center"/>
                  <w:hideMark/>
                </w:tcPr>
                <w:p w14:paraId="2D730033"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b/>
                      <w:color w:val="000000"/>
                    </w:rPr>
                    <w:t>Եռամսյա հրատապ օգնություն ստանալու իրավունքը, տրամադրման հիմքը և տրամադրման առանձնահատկությունները</w:t>
                  </w:r>
                </w:p>
              </w:tc>
            </w:tr>
          </w:tbl>
          <w:p w14:paraId="0E419F3A"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1. Եռամսյա հրատապ օգնություն ստանալու իրավունք ունի </w:t>
            </w:r>
            <w:r>
              <w:rPr>
                <w:rFonts w:ascii="GHEA Grapalat" w:eastAsia="GHEA Grapalat" w:hAnsi="GHEA Grapalat" w:cs="GHEA Grapalat"/>
                <w:color w:val="000000"/>
                <w:highlight w:val="white"/>
              </w:rPr>
              <w:t xml:space="preserve">ընտանիքի սոցիալական գնահատման համակարգում </w:t>
            </w:r>
            <w:r>
              <w:rPr>
                <w:rFonts w:ascii="GHEA Grapalat" w:eastAsia="GHEA Grapalat" w:hAnsi="GHEA Grapalat" w:cs="GHEA Grapalat"/>
                <w:color w:val="000000"/>
              </w:rPr>
              <w:t xml:space="preserve">հաշվառված </w:t>
            </w:r>
            <w:r>
              <w:rPr>
                <w:rFonts w:ascii="GHEA Grapalat" w:eastAsia="GHEA Grapalat" w:hAnsi="GHEA Grapalat" w:cs="GHEA Grapalat"/>
                <w:b/>
                <w:i/>
                <w:color w:val="000000"/>
              </w:rPr>
              <w:t>անապահովության նպաստ ստանալու իրավունք չունեցող</w:t>
            </w:r>
            <w:r>
              <w:rPr>
                <w:rFonts w:ascii="GHEA Grapalat" w:eastAsia="GHEA Grapalat" w:hAnsi="GHEA Grapalat" w:cs="GHEA Grapalat"/>
                <w:color w:val="000000"/>
              </w:rPr>
              <w:t xml:space="preserve"> այն ընտանիքը, որի անապահովության աստիճանը ցածր է Հայաստանի Հանրապետության կառավարության կողմից տվյալ տարվա համար սահմանված անապահովության նպաստ ստանալու իրավունք տվող սահմանային շեմից։</w:t>
            </w:r>
          </w:p>
          <w:p w14:paraId="06862873"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2. Սույն հոդվածի 1-ին մասով սահմանված ընտանիքներին եռամսյա հրատապ օգնություն</w:t>
            </w:r>
            <w:r>
              <w:rPr>
                <w:rFonts w:ascii="GHEA Grapalat" w:eastAsia="GHEA Grapalat" w:hAnsi="GHEA Grapalat" w:cs="GHEA Grapalat"/>
              </w:rPr>
              <w:t xml:space="preserve"> նշանակվում է՝ հիմք ընդունելով նաև անապահովության գնահատման կարգով եռամսյա հրատապ օգնության նշանակման համար սահմանված՝ սոցիալապես անապահով չճանաչվելու գործոնների այն ցանկը, որը կիրառելի չէ եռամսյա օգնություն ստանալու իրավունքի որոշման ժամանակ և առանձնահատկությունները։ </w:t>
            </w:r>
          </w:p>
          <w:p w14:paraId="63CA75FA"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3. Եռամսյա հրատապ օգնություն ստանալու իրավունքը ծագում է եռամսյա հրատապ օգնությունը նշանակելու օրվա դրությամբ և եռամսյա հրատապ օգնությունը վճարվում է դիմելու օրվա ամսվան հաջորդող ամսից՝ մինչև եռամսյա հրատապ օգնություն դադարեցման հիմքի առաջացումը, սակայն ոչ ավելի քան երեք ամիս ժամկետով: </w:t>
            </w:r>
          </w:p>
          <w:p w14:paraId="691CEC7B"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4. </w:t>
            </w:r>
            <w:r>
              <w:rPr>
                <w:rFonts w:ascii="GHEA Grapalat" w:eastAsia="GHEA Grapalat" w:hAnsi="GHEA Grapalat" w:cs="GHEA Grapalat"/>
                <w:b/>
                <w:i/>
                <w:color w:val="000000"/>
              </w:rPr>
              <w:t>Եռամսյա հրատապ օգնությունը ընտանիքին նշանակվում է տարեկան երկու անգամից ոչ ավելի:</w:t>
            </w:r>
          </w:p>
          <w:p w14:paraId="15A923C5"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5. Եռամսյա հրատապ օգնությունը նշանակվում է </w:t>
            </w:r>
            <w:r>
              <w:rPr>
                <w:rFonts w:ascii="GHEA Grapalat" w:eastAsia="GHEA Grapalat" w:hAnsi="GHEA Grapalat" w:cs="GHEA Grapalat"/>
                <w:color w:val="222222"/>
                <w:highlight w:val="white"/>
              </w:rPr>
              <w:t>սույն օրենքի 13-րդ հոդվածի 4-6-րդ մասերով սահմանված ընթացակարգերով</w:t>
            </w:r>
            <w:r>
              <w:rPr>
                <w:rFonts w:ascii="GHEA Grapalat" w:eastAsia="GHEA Grapalat" w:hAnsi="GHEA Grapalat" w:cs="GHEA Grapalat"/>
                <w:color w:val="000000"/>
              </w:rPr>
              <w:t>»։</w:t>
            </w:r>
          </w:p>
          <w:p w14:paraId="14CE046D"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Հարկ է նկատի ունենալ, որ Օրենքով որպես պետական նպաստի տրամադրման նպատակ սահմանվել է անապահով ընտանիքների կենսամակարդակի բարձրացմանն օժանդակելը կամ դրա վատթարացումը կանխելը, որի իրականացման համար էլ նախատեսվել են ընտանիքի կենսամակարդակի բարձրացմանն ուղղված նպաստների տեսակները, որոնց մեջ ներառվում են ընտանեկան նպաստը` երեխա ունեցող աղքատ ընտանիքների համար և սոցիալական նպաստը` երեխա չունեցող աղքատ ընտանիքների համար, ինչպես նաև </w:t>
            </w:r>
            <w:r>
              <w:rPr>
                <w:rFonts w:ascii="GHEA Grapalat" w:eastAsia="GHEA Grapalat" w:hAnsi="GHEA Grapalat" w:cs="GHEA Grapalat"/>
                <w:b/>
                <w:color w:val="000000"/>
              </w:rPr>
              <w:t>հրատապ օգնությունը</w:t>
            </w:r>
            <w:r>
              <w:rPr>
                <w:rFonts w:ascii="GHEA Grapalat" w:eastAsia="GHEA Grapalat" w:hAnsi="GHEA Grapalat" w:cs="GHEA Grapalat"/>
                <w:color w:val="000000"/>
              </w:rPr>
              <w:t>:</w:t>
            </w:r>
          </w:p>
          <w:p w14:paraId="3E8C847E"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 Եռամսյակային հրատապ օգնությունը հրատապ օգնության տեսակներից է, որը նշանակվում է անհետաձգելի լուծում պահանջող կյանքի դժվարին իրավիճակում հայտնված ընտանիքներին: </w:t>
            </w:r>
          </w:p>
          <w:p w14:paraId="2FC3A6C6"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Եռամսյակային հրատապ օգնությունը եռամսյա հրատապ օգնությամբ փոխարինելը, ինչպես նաև դրա տրամադրման քանակը սահմանափակելը (տարին առավելագույնը 2 անգամ)՝ կարծում ենք, որ կհանգեցնի կյանքի դժվարին իրավիճակում հայտնված ընտանիքների կենսամակարդակի վատթարացմանը, որը ցույց է տալիս Մարդու իրավունքների պաշտպանին հասցեագրված բողոքների ուսումնասիրությունը: </w:t>
            </w:r>
          </w:p>
          <w:p w14:paraId="7FE1BAF7"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Պաշտպանին հասցեագրված բողոքներից մեկով՝ 1-ին խմբի հաշմանդամություն ունեցող, կարիքներն ինքնուրույն հոգալու կարողությունից զուրկ, միայնակ տարեցի սոցիալական նպաստի իրավունքը դադարել է՝ ընտանիքի հաշմանդամություն ունեցող անդամների ժամանակավոր արտերկիր մեկնելու պատճառով (ընտանիքի (մեկ անդամով) անապահովության միավորը չի բավարարվել):</w:t>
            </w:r>
          </w:p>
          <w:p w14:paraId="11CE890C"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 Նշված պարագայում հաշմանդամություն ունեցող անդամների բացակայությունը չի կարող դիտվել հարգելի, սակայն նրանց արտերկիր մեկնելը հանգեցրել է անապահովության միավորի իջեցման:</w:t>
            </w:r>
          </w:p>
          <w:p w14:paraId="3B6C59D1"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Նշենք, որ տարեցը 73 տարեկան է, անձնական կարիքները հոգում է հարևանների աջակցությամբ, հաճախ սնունդ չի ունենում, հոսանքից զրկվում է՝ վճարում չկատարելու պատճառով: </w:t>
            </w:r>
          </w:p>
          <w:p w14:paraId="46BE7334"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Վերոնշյալը ցույց է տալիս, որ անձը կյանքի դժվարին իրավիճակում է հայտնվել` պայմանավորված հաշմանդամությամբ, հիվանդությամբ, ինքնասպասարկման ունակությունների կորստով։</w:t>
            </w:r>
          </w:p>
          <w:p w14:paraId="13566849"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Այսինքն՝ առկա է այնպիսի իրավիճակ, որը անձն ինքնուրույն հաղթահարել չի կարող:</w:t>
            </w:r>
          </w:p>
          <w:p w14:paraId="74EB7C8D"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Նման դեպքերում Պաշտպանի միջամտության արդյունքում երբեմն եռամսյակային հրատապ օգնությունը նշանակվում է 4 եռամսյակ: </w:t>
            </w:r>
          </w:p>
          <w:p w14:paraId="09162ABB"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Այսպիսով՝ առաջարկում ենք ուշադրության արժանացնել այն հանգամանքը, որ առկա են լինելու նմանատիպ շատ իրավիճակներ, երբ ընտանիքը չի կարողանալու օգտվել պետական նպաստներից, ինչպես նաև եռամսյա հրատապ օգնությունից, սակայն ունենալու է աջակցության կարիք:</w:t>
            </w:r>
          </w:p>
          <w:p w14:paraId="32720500" w14:textId="77777777" w:rsidR="008C4DAF" w:rsidRDefault="008C4DAF">
            <w:pPr>
              <w:tabs>
                <w:tab w:val="left" w:pos="210"/>
              </w:tabs>
              <w:spacing w:line="360" w:lineRule="auto"/>
              <w:ind w:left="90" w:right="217" w:firstLine="487"/>
              <w:jc w:val="both"/>
              <w:rPr>
                <w:rFonts w:ascii="GHEA Grapalat" w:eastAsia="GHEA Grapalat" w:hAnsi="GHEA Grapalat" w:cs="GHEA Grapalat"/>
                <w:b/>
              </w:rPr>
            </w:pPr>
            <w:r>
              <w:rPr>
                <w:rFonts w:ascii="GHEA Grapalat" w:eastAsia="GHEA Grapalat" w:hAnsi="GHEA Grapalat" w:cs="GHEA Grapalat"/>
              </w:rPr>
              <w:t xml:space="preserve"> Հետևաբար՝ առաջարկում ենք Նախագծով նշված խումբ անձանց համար ևս սահմանել աջակցության տրամադրման որևէ տեսակ:</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B36AC43"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 xml:space="preserve"> Ընդունվել է մասնակի։</w:t>
            </w:r>
          </w:p>
          <w:p w14:paraId="5B7B6952"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Նախագիծը խմբագրվել է։ Եռամսյա հրատապ օգնության տրամադրման պարբերականությանը վերաբերող դրույթը հանվել է։ </w:t>
            </w:r>
          </w:p>
          <w:p w14:paraId="2884469B"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Եռամսյա հրատապ օգնությունը տրամադրվելու է սոցիալապես անապահով ճանաչված համապատասխան ընտանիքներին՝ անկախ այն հանգամանքից ընտանիքում առկա է </w:t>
            </w:r>
            <w:r>
              <w:rPr>
                <w:rFonts w:ascii="GHEA Grapalat" w:eastAsia="GHEA Grapalat" w:hAnsi="GHEA Grapalat" w:cs="GHEA Grapalat"/>
                <w:color w:val="000000"/>
              </w:rPr>
              <w:t xml:space="preserve">անհետաձգելի լուծում պահանջող </w:t>
            </w:r>
            <w:r>
              <w:rPr>
                <w:rFonts w:ascii="GHEA Grapalat" w:eastAsia="GHEA Grapalat" w:hAnsi="GHEA Grapalat" w:cs="GHEA Grapalat"/>
              </w:rPr>
              <w:t>իրավիճակ, թե ոչ։ Նպատակն այն է, որպեսզի ընտանիքին տրամադրվի աջակցություն՝ առավել խոցելի դառնալու հանգամանքը կանխելու նպատակով։ Ինչ վերաբերում է առաջարկում նշված անձանց սոցիալական աջակցության տրամադրման տեսակ սահմանելուն, ապա նշենք, որ սոցիալական աջակցության հետ կապված իրավահարաբերությունները կարգավորվում են «Սոցիալական աջակցության մասին» օրենքով։</w:t>
            </w:r>
          </w:p>
        </w:tc>
      </w:tr>
      <w:tr w:rsidR="008C4DAF" w:rsidRPr="008C4DAF" w14:paraId="6A8709CE" w14:textId="77777777" w:rsidTr="008C4DAF">
        <w:trPr>
          <w:trHeight w:val="51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0302453D" w14:textId="77777777" w:rsidR="008C4DAF" w:rsidRDefault="008C4DAF">
            <w:pPr>
              <w:tabs>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3. Նախագծի 15-րդ հոդվածի 2-րդ մասով նախատեսվում է Օրենքի 18-րդ հոդվածի 2-րդ մասի 1-ին և 3-րդ կետերը ճանաչել ուժը կորցրած:</w:t>
            </w:r>
          </w:p>
          <w:p w14:paraId="0926F96C"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Օրենքի 18-րդ հոդվածի 2-րդ մասի համաձայն՝ միանվագ հրատապ օգնությունը տրամադրվում է`</w:t>
            </w:r>
          </w:p>
          <w:p w14:paraId="373B69EC"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1) ընտանիքում երեխայի ծննդյան դեպքում.</w:t>
            </w:r>
          </w:p>
          <w:p w14:paraId="7D5B4A5A"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2) ընտանիքում երեխայի առաջին դասարան ընդունվելու դեպքում.</w:t>
            </w:r>
          </w:p>
          <w:p w14:paraId="3240687D"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3) ընտանիքի անդամի մահվան դեպքում:</w:t>
            </w:r>
          </w:p>
          <w:p w14:paraId="6BF55EBF"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 xml:space="preserve">Նախագծի հիմնավորումների համաձայն՝ </w:t>
            </w:r>
            <w:r>
              <w:rPr>
                <w:rFonts w:ascii="GHEA Grapalat" w:eastAsia="GHEA Grapalat" w:hAnsi="GHEA Grapalat" w:cs="GHEA Grapalat"/>
                <w:color w:val="000000"/>
              </w:rPr>
              <w:t>երեխային ծննդյան և ընտանիքի անդամի մահվան դեպքում միանվագ հրատապ օգնությունը հանելը պայմանավորված է այն հանգամանքով, որ դրանք նույնանում են այլ նպաստների հետ (երեխայի ծննդյան միանվագ նպաստ և թաղման նպաստ):</w:t>
            </w:r>
          </w:p>
          <w:p w14:paraId="3F40AF56"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 xml:space="preserve">Օրենքի 19-րդ հոդվածի 1-ին մասի համաձայն՝ </w:t>
            </w:r>
            <w:r>
              <w:rPr>
                <w:rFonts w:ascii="GHEA Grapalat" w:eastAsia="GHEA Grapalat" w:hAnsi="GHEA Grapalat" w:cs="GHEA Grapalat"/>
                <w:color w:val="000000"/>
                <w:highlight w:val="white"/>
              </w:rPr>
              <w:t xml:space="preserve">երեխայի ծննդյան միանվագ հրատապ օգնության իրավունք ունի այն ընտանիքը, որի անդամներից մեկն ունեցել է երեխա և դիմելու ամսվա դրությամբ </w:t>
            </w:r>
            <w:r>
              <w:rPr>
                <w:rFonts w:ascii="GHEA Grapalat" w:eastAsia="GHEA Grapalat" w:hAnsi="GHEA Grapalat" w:cs="GHEA Grapalat"/>
                <w:b/>
                <w:i/>
                <w:color w:val="000000"/>
                <w:highlight w:val="white"/>
              </w:rPr>
              <w:t>ունի ընտանեկան նպաստի իրավունք</w:t>
            </w:r>
            <w:r>
              <w:rPr>
                <w:rFonts w:ascii="GHEA Grapalat" w:eastAsia="GHEA Grapalat" w:hAnsi="GHEA Grapalat" w:cs="GHEA Grapalat"/>
                <w:color w:val="000000"/>
                <w:highlight w:val="white"/>
              </w:rPr>
              <w:t>:</w:t>
            </w:r>
          </w:p>
          <w:p w14:paraId="2F934A17"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 xml:space="preserve">Օրենքի 24-րդ հոդվածի 1-ին մասի համաձայն՝ </w:t>
            </w:r>
            <w:r>
              <w:rPr>
                <w:rFonts w:ascii="GHEA Grapalat" w:eastAsia="GHEA Grapalat" w:hAnsi="GHEA Grapalat" w:cs="GHEA Grapalat"/>
                <w:color w:val="000000"/>
                <w:highlight w:val="white"/>
              </w:rPr>
              <w:t xml:space="preserve">երեխայի ծննդյան միանվագ նպաստի իրավունք ունեն երեխայի (որի ծննդյան կապակցությամբ ծագել է ծննդյան միանվագ նպաստի իրավունքը) ծնողը, որդեգրողը կամ խնամակալը: Երեխայի ծննդյան միանվագ նպաստը նշանակվում և վճարվում է, </w:t>
            </w:r>
            <w:r>
              <w:rPr>
                <w:rFonts w:ascii="GHEA Grapalat" w:eastAsia="GHEA Grapalat" w:hAnsi="GHEA Grapalat" w:cs="GHEA Grapalat"/>
                <w:b/>
                <w:i/>
                <w:color w:val="000000"/>
                <w:highlight w:val="white"/>
              </w:rPr>
              <w:t>եթե ծնողը և նոր ծնված երեխան հաշվառված են Հայաստանի Հանրապետությունում բնակության վայրի հասցեով, և նոր ծնված երեխայի ծննդի պետական գրանցումն իրականացրել է Հայաստանի Հանրապետության իրավասու մարմինը, կամ ծնողը և նոր ծնված երեխան դիմելու օրվա դրությամբ գտնվում են Հայաստանի Հանրապետությունում</w:t>
            </w:r>
            <w:r>
              <w:rPr>
                <w:rFonts w:ascii="GHEA Grapalat" w:eastAsia="GHEA Grapalat" w:hAnsi="GHEA Grapalat" w:cs="GHEA Grapalat"/>
                <w:color w:val="000000"/>
                <w:highlight w:val="white"/>
              </w:rPr>
              <w:t xml:space="preserve"> (եթե նոր ծնված երեխայի ծննդի պետական գրանցումն իրականացրել է օտարերկրյա պետության իրավասու մարմինը): Օտարերկրյա քաղաքացի ծնողին երեխայի ծննդյան միանվագ նպաստը նշանակվում է, եթե նոր ծնված երեխայի ծննդյան օրվա դրությամբ ծնողն առնվազն երեք տարի անընդմեջ հաշվառված է Հայաստանի Հանրապետությունում բնակության վայրի հասցեով, և օտարերկրյա պետությունում երեխայի ծննդյան կապակցությամբ միանվագ նպաստ չի նշանակվել (վճարվել):</w:t>
            </w:r>
          </w:p>
          <w:p w14:paraId="408E11A6" w14:textId="77777777" w:rsidR="008C4DAF" w:rsidRDefault="008C4DAF">
            <w:pPr>
              <w:tabs>
                <w:tab w:val="left" w:pos="-630"/>
                <w:tab w:val="left" w:pos="210"/>
                <w:tab w:val="left" w:pos="450"/>
                <w:tab w:val="left" w:pos="9450"/>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 xml:space="preserve">Օրենքի 21-րդ հոդվածի 1-ին մասի համաձայն՝ </w:t>
            </w:r>
            <w:r>
              <w:rPr>
                <w:rFonts w:ascii="GHEA Grapalat" w:eastAsia="GHEA Grapalat" w:hAnsi="GHEA Grapalat" w:cs="GHEA Grapalat"/>
                <w:color w:val="000000"/>
                <w:highlight w:val="white"/>
              </w:rPr>
              <w:t xml:space="preserve">ընտանիքի անդամի մահվան դեպքում միանվագ հրատապ օգնության իրավունք ունի այն ընտանիքը, որի կենսաթոշակառու, ծերության, հաշմանդամության կամ կերակրողին կորցնելու դեպքում նպաստի իրավունք ունեցող անձ չհամարվող անդամներից մեկը մահացել է և դիմելու ամսվա դրությամբ ունի </w:t>
            </w:r>
            <w:r>
              <w:rPr>
                <w:rFonts w:ascii="GHEA Grapalat" w:eastAsia="GHEA Grapalat" w:hAnsi="GHEA Grapalat" w:cs="GHEA Grapalat"/>
                <w:b/>
                <w:i/>
                <w:color w:val="000000"/>
                <w:highlight w:val="white"/>
              </w:rPr>
              <w:t>ընտանեկան կամ սոցիալական նպաստ ստանալու իրավունք</w:t>
            </w:r>
            <w:r>
              <w:rPr>
                <w:rFonts w:ascii="GHEA Grapalat" w:eastAsia="GHEA Grapalat" w:hAnsi="GHEA Grapalat" w:cs="GHEA Grapalat"/>
                <w:color w:val="000000"/>
                <w:highlight w:val="white"/>
              </w:rPr>
              <w:t>:</w:t>
            </w:r>
          </w:p>
          <w:p w14:paraId="2547D71C"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Օրենքի 35-րդ հոդվածի 1-ին մասի համաձայն՝ </w:t>
            </w:r>
            <w:r>
              <w:rPr>
                <w:rFonts w:ascii="GHEA Grapalat" w:eastAsia="GHEA Grapalat" w:hAnsi="GHEA Grapalat" w:cs="GHEA Grapalat"/>
                <w:color w:val="000000"/>
                <w:highlight w:val="white"/>
              </w:rPr>
              <w:t xml:space="preserve">նպաստառուի մահվան դեպքում կամ հաշմանդամության նպաստի իրավունք ունեցող անձի ֆունկցիոնալության կրկնակի գնահատման ժամկետը լրանալուց հետո՝ երեք ամսվա ընթացքում, կրկնակի գնահատման չներկայանալու և մահանալու դեպքում կամ այդ ժամկետում կրկնակի գնահատման ներկայանալու կամ վերագնահատման համար դիմելու, սակայն մինչև իր վերաբերյալ ֆունկցիոնալության գնահատման որոշում կայացվելը մահանալու դեպքում այդ անձի հուղարկավորությունը կատարած անձին նշանակվում և վճարվում է թաղման նպաստ, ընդ որում՝ թաղման նպաստը նշանակվում է, եթե </w:t>
            </w:r>
            <w:r>
              <w:rPr>
                <w:rFonts w:ascii="GHEA Grapalat" w:eastAsia="GHEA Grapalat" w:hAnsi="GHEA Grapalat" w:cs="GHEA Grapalat"/>
                <w:b/>
                <w:i/>
                <w:color w:val="000000"/>
                <w:highlight w:val="white"/>
              </w:rPr>
              <w:t>հուղարկավորությունը կատարվել է Հայաստանի Հանրապետությունում, կամ նպաստառուն մահացել է Հայաստանի Հանրապետությունում</w:t>
            </w:r>
            <w:r>
              <w:rPr>
                <w:rFonts w:ascii="GHEA Grapalat" w:eastAsia="GHEA Grapalat" w:hAnsi="GHEA Grapalat" w:cs="GHEA Grapalat"/>
                <w:color w:val="000000"/>
                <w:highlight w:val="white"/>
              </w:rPr>
              <w:t xml:space="preserve">: </w:t>
            </w:r>
          </w:p>
          <w:p w14:paraId="501423CA"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Վերոգրյալ նորմերի համադրությունը թույլ է տալիս եզրակացնել, որ </w:t>
            </w:r>
            <w:r>
              <w:rPr>
                <w:rFonts w:ascii="GHEA Grapalat" w:eastAsia="GHEA Grapalat" w:hAnsi="GHEA Grapalat" w:cs="GHEA Grapalat"/>
                <w:color w:val="000000"/>
              </w:rPr>
              <w:t>երեխային ծննդյան և ընտանիքի անդամի մահվան դեպքում միանվագ հրատապ օգնությունը և երեխայի ծննդյան միանվագ նպաստն ու թաղման նպաստը նույնական չեն, քանի որ երկու դեպքում էլ նախատեսվում են տարբեր պայմաններ, որոնց բավարարման դեպքում էլ տրամադրվում է միանվագ հրատապ օգնությունը կամ նպաստը:</w:t>
            </w:r>
          </w:p>
          <w:p w14:paraId="2FADD553"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Օրինակ՝ </w:t>
            </w:r>
            <w:r>
              <w:rPr>
                <w:rFonts w:ascii="GHEA Grapalat" w:eastAsia="GHEA Grapalat" w:hAnsi="GHEA Grapalat" w:cs="GHEA Grapalat"/>
                <w:color w:val="000000"/>
                <w:highlight w:val="white"/>
              </w:rPr>
              <w:t>թաղման նպաստը նշանակվում է այն դեպքում, եթե հուղարկավորությունը կատարվել է Հայաստանի Հանրապետությունում, կամ նպաստառուն մահացել է Հայաստանի Հանրապետությունում, մինչդեռ՝ ընտանիքի անդամի մահվան դեպքում տրամադրվող միանվագ հրատապ օգնությունն այդպիսի պահանջ չի ամրագրել, փոխարենը՝ պարտադիր է համարել դիմելու ամսվա դրությամբ ընտանեկան կամ սոցիալական նպաստ ստանալու իրավունքի առկայությունը:</w:t>
            </w:r>
          </w:p>
          <w:p w14:paraId="3ADD9BEE" w14:textId="77777777" w:rsidR="008C4DAF" w:rsidRDefault="008C4DAF">
            <w:pPr>
              <w:tabs>
                <w:tab w:val="left" w:pos="210"/>
              </w:tabs>
              <w:spacing w:line="360" w:lineRule="auto"/>
              <w:ind w:left="90" w:right="217" w:firstLine="487"/>
              <w:jc w:val="both"/>
              <w:rPr>
                <w:rFonts w:ascii="GHEA Grapalat" w:eastAsia="GHEA Grapalat" w:hAnsi="GHEA Grapalat" w:cs="GHEA Grapalat"/>
                <w:b/>
              </w:rPr>
            </w:pPr>
            <w:r>
              <w:rPr>
                <w:rFonts w:ascii="GHEA Grapalat" w:eastAsia="GHEA Grapalat" w:hAnsi="GHEA Grapalat" w:cs="GHEA Grapalat"/>
                <w:color w:val="000000"/>
                <w:highlight w:val="white"/>
              </w:rPr>
              <w:t xml:space="preserve">Այսպիսով՝ կարծում ենք, որ </w:t>
            </w:r>
            <w:r>
              <w:rPr>
                <w:rFonts w:ascii="GHEA Grapalat" w:eastAsia="GHEA Grapalat" w:hAnsi="GHEA Grapalat" w:cs="GHEA Grapalat"/>
                <w:color w:val="000000"/>
              </w:rPr>
              <w:t>երեխայի ծննդյան և ընտանիքի անդամի մահվան դեպքում միանվագ հրատապ օգնության տրամադրումը հանելը լրացուցիչ հիմնավորման կարիք ունի:</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62B3DDF0"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29563048" w14:textId="77777777" w:rsidR="008C4DAF" w:rsidRDefault="008C4DAF">
            <w:pPr>
              <w:tabs>
                <w:tab w:val="left" w:pos="233"/>
                <w:tab w:val="left" w:pos="4463"/>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rPr>
              <w:t xml:space="preserve">Երեխայի ծննդյան հիմքով նպաստները տրվում են բոլոր նոր ծնված երեխաների համար, իսկ օրենքի 18-րդ հոդվածում միանվագ օգնության տրամադրման հիմքը նաև ընտանիքի աղքատ լինելն է և այդ օգնությունը տրվում էր ի լրումն երեխայի ծննդյան միանվագ նպաստի։ Նկարագրված իրավակարգավորումը սահմանվել է այն ժամանակ, երբ երեխայի ծննդյան միանվագ նպաստի չափը անհամեմատ ցածր էր ներկայումս գործող չափից։ Ուստի լրացուցիչ օգնության տրամադրման անհրաժեշտություն այլևս չկա։ Ինչ վերաբերում է  ընտանիքի անդամի մահվան հիմքով տրամադրվող միանվագ օգնությանը, ապա այն չի հանվել, այլ միավորվել է Օրենքով սահմանված թաղման նպաստի կարգավորումների հետ։ </w:t>
            </w:r>
          </w:p>
        </w:tc>
      </w:tr>
      <w:tr w:rsidR="008C4DAF" w:rsidRPr="008C4DAF" w14:paraId="25D58122" w14:textId="77777777" w:rsidTr="008C4DAF">
        <w:trPr>
          <w:trHeight w:val="51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599000E5"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4. ««Կրթության մասին» օրենքում փոփոխություն կատարելու մասին» Հայաստանի Հանրապետության օրենքի նախագծի 1-ին հոդվածով նախատեսվում է «Կրթության մասին» օրենքի 6-րդ հոդվածի 3-րդ մասի 4-րդ պարբերության «</w:t>
            </w:r>
            <w:r>
              <w:rPr>
                <w:rFonts w:ascii="GHEA Grapalat" w:eastAsia="GHEA Grapalat" w:hAnsi="GHEA Grapalat" w:cs="GHEA Grapalat"/>
                <w:color w:val="000000"/>
                <w:highlight w:val="white"/>
              </w:rPr>
              <w:t>ընտանիքների անապահովության սահմանային միավորից բարձր միավորներ ունեցող ուսանողներին,</w:t>
            </w:r>
            <w:r>
              <w:rPr>
                <w:rFonts w:ascii="GHEA Grapalat" w:eastAsia="GHEA Grapalat" w:hAnsi="GHEA Grapalat" w:cs="GHEA Grapalat"/>
                <w:color w:val="000000"/>
              </w:rPr>
              <w:t>» բառերը փոխարինել «</w:t>
            </w:r>
            <w:r>
              <w:rPr>
                <w:rFonts w:ascii="GHEA Grapalat" w:eastAsia="GHEA Grapalat" w:hAnsi="GHEA Grapalat" w:cs="GHEA Grapalat"/>
                <w:color w:val="000000"/>
                <w:highlight w:val="white"/>
              </w:rPr>
              <w:t xml:space="preserve">տնային տնտեսությունների կենսամակարդակի ամբողջացված ընտրանքային հետազոտությունների տվյալներով նախորդ տարվա երրորդ եռամսյակի </w:t>
            </w:r>
            <w:r>
              <w:rPr>
                <w:rFonts w:ascii="GHEA Grapalat" w:eastAsia="GHEA Grapalat" w:hAnsi="GHEA Grapalat" w:cs="GHEA Grapalat"/>
              </w:rPr>
              <w:t xml:space="preserve">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w:t>
            </w:r>
            <w:r>
              <w:rPr>
                <w:rFonts w:ascii="GHEA Grapalat" w:eastAsia="GHEA Grapalat" w:hAnsi="GHEA Grapalat" w:cs="GHEA Grapalat"/>
                <w:color w:val="000000"/>
              </w:rPr>
              <w:t>ուսանողներին,» բառերով:</w:t>
            </w:r>
          </w:p>
          <w:p w14:paraId="047F41F6"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«Կրթության մասին» օրենքի 6-րդ հոդվածի 3-րդ մասի 4-րդ պարբերության համաձայն՝ </w:t>
            </w:r>
            <w:r>
              <w:rPr>
                <w:rFonts w:ascii="GHEA Grapalat" w:eastAsia="GHEA Grapalat" w:hAnsi="GHEA Grapalat" w:cs="GHEA Grapalat"/>
                <w:color w:val="000000"/>
                <w:highlight w:val="white"/>
              </w:rPr>
              <w:t xml:space="preserve">Հայաստանի Հանրապետության կառավարության հաստատած տեղերի քանակին համապատասխան՝ ուսման վճարի փոխհատուցում </w:t>
            </w:r>
            <w:r>
              <w:rPr>
                <w:rFonts w:ascii="GHEA Grapalat" w:eastAsia="GHEA Grapalat" w:hAnsi="GHEA Grapalat" w:cs="GHEA Grapalat"/>
                <w:b/>
                <w:i/>
                <w:color w:val="000000"/>
                <w:highlight w:val="white"/>
              </w:rPr>
              <w:t>(լրիվ կամ մասնակի (զեղչ))</w:t>
            </w:r>
            <w:r>
              <w:rPr>
                <w:rFonts w:ascii="GHEA Grapalat" w:eastAsia="GHEA Grapalat" w:hAnsi="GHEA Grapalat" w:cs="GHEA Grapalat"/>
                <w:color w:val="000000"/>
                <w:highlight w:val="white"/>
              </w:rPr>
              <w:t xml:space="preserve"> նպաստի ձևով տրվում է մրցույթի արդյունքներով </w:t>
            </w:r>
            <w:r>
              <w:rPr>
                <w:rFonts w:ascii="GHEA Grapalat" w:eastAsia="GHEA Grapalat" w:hAnsi="GHEA Grapalat" w:cs="GHEA Grapalat"/>
                <w:b/>
                <w:i/>
                <w:color w:val="000000"/>
                <w:highlight w:val="white"/>
              </w:rPr>
              <w:t>նախնական մասնագիտական (արհեստագործական)</w:t>
            </w:r>
            <w:r>
              <w:rPr>
                <w:rFonts w:ascii="GHEA Grapalat" w:eastAsia="GHEA Grapalat" w:hAnsi="GHEA Grapalat" w:cs="GHEA Grapalat"/>
                <w:color w:val="000000"/>
                <w:highlight w:val="white"/>
              </w:rPr>
              <w:t>, միջին մասնագիտական և բարձրագույն ուսումնական հաստատություն ընդունված, ուսումնական տարվա արդյունքներով բարձր առաջադիմություն ունեցող սովորողներին, օրենքներով նախատեսված սոցիալական խմբերին, ինչպես նաև Հայաստանի Հանրապետության կառավարության որոշմամբ սահմանված կարգով և չափով՝ ըստ առաջադիմության,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արհեստագործական կամ միջին մասնագիտական կրթական ծրագրով կամ բակալավրի կամ ինտեգրացված կրթական ծրագրով ընդունված երկու և ավելի անչափահաս երեխա ունեցող ուսանողներին, պետության համար առաջնահերթություն և կարևորություն ներկայացնող մասնագիտություններով նպատակային ուսուցմամբ ընդունված ուսանողներին:</w:t>
            </w:r>
          </w:p>
          <w:p w14:paraId="21123C02" w14:textId="77777777" w:rsidR="008C4DAF" w:rsidRDefault="008C4DAF">
            <w:pPr>
              <w:shd w:val="clear" w:color="auto" w:fill="FFFFFF"/>
              <w:tabs>
                <w:tab w:val="left" w:pos="-630"/>
                <w:tab w:val="left" w:pos="210"/>
                <w:tab w:val="left" w:pos="851"/>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Հ</w:t>
            </w:r>
            <w:r>
              <w:rPr>
                <w:rFonts w:ascii="GHEA Grapalat" w:eastAsia="GHEA Grapalat" w:hAnsi="GHEA Grapalat" w:cs="GHEA Grapalat"/>
                <w:color w:val="000000"/>
                <w:highlight w:val="white"/>
              </w:rPr>
              <w:t>արկ է նշել, որ «</w:t>
            </w:r>
            <w:r>
              <w:rPr>
                <w:rFonts w:ascii="GHEA Grapalat" w:eastAsia="GHEA Grapalat" w:hAnsi="GHEA Grapalat" w:cs="GHEA Grapalat"/>
                <w:color w:val="000000"/>
              </w:rPr>
              <w:t xml:space="preserve">«Նախնական մասնագիտական (արհեստագործական) և միջին մասնագիտական կրթության մասին» օրենքում փոփոխություն և լրացում կատարելու մաuին» Հայաստանի Հանրապետության օրենքի նախագծի 2-րդ հոդվածով նախատեսվում է </w:t>
            </w:r>
            <w:r>
              <w:rPr>
                <w:rFonts w:ascii="GHEA Grapalat" w:eastAsia="GHEA Grapalat" w:hAnsi="GHEA Grapalat" w:cs="GHEA Grapalat"/>
                <w:color w:val="000000"/>
                <w:highlight w:val="white"/>
              </w:rPr>
              <w:t>«</w:t>
            </w:r>
            <w:r>
              <w:rPr>
                <w:rFonts w:ascii="GHEA Grapalat" w:eastAsia="GHEA Grapalat" w:hAnsi="GHEA Grapalat" w:cs="GHEA Grapalat"/>
                <w:color w:val="000000"/>
              </w:rPr>
              <w:t>«Նախնական մասնագիտական (արհեստագործական) և միջին մասնագիտական կրթության մասին» օրենքի 4-րդ հոդվածը լրացնել նոր 4-րդ մասով հետևյալ բովանդակությամբ՝</w:t>
            </w:r>
          </w:p>
          <w:p w14:paraId="5394D0B2"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b/>
                <w:color w:val="000000"/>
              </w:rPr>
              <w:t>«</w:t>
            </w:r>
            <w:r>
              <w:rPr>
                <w:rFonts w:ascii="GHEA Grapalat" w:eastAsia="GHEA Grapalat" w:hAnsi="GHEA Grapalat" w:cs="GHEA Grapalat"/>
                <w:color w:val="000000"/>
              </w:rPr>
              <w:t>4</w:t>
            </w:r>
            <w:r>
              <w:rPr>
                <w:rFonts w:ascii="MS Gothic" w:eastAsia="MS Gothic" w:hAnsi="MS Gothic" w:cs="MS Gothic" w:hint="eastAsia"/>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highlight w:val="white"/>
              </w:rPr>
              <w:t xml:space="preserve">Հայաստանի Հանրապետության կառավարության հաստատած տեղերի քանակին համապատասխան՝ </w:t>
            </w:r>
            <w:r>
              <w:rPr>
                <w:rFonts w:ascii="GHEA Grapalat" w:eastAsia="GHEA Grapalat" w:hAnsi="GHEA Grapalat" w:cs="GHEA Grapalat"/>
                <w:b/>
                <w:i/>
                <w:color w:val="000000"/>
                <w:highlight w:val="white"/>
              </w:rPr>
              <w:t>ուսման վճարի լրիվ փոխհատուցում</w:t>
            </w:r>
            <w:r>
              <w:rPr>
                <w:rFonts w:ascii="GHEA Grapalat" w:eastAsia="GHEA Grapalat" w:hAnsi="GHEA Grapalat" w:cs="GHEA Grapalat"/>
                <w:color w:val="000000"/>
                <w:highlight w:val="white"/>
              </w:rPr>
              <w:t xml:space="preserve"> տրվում է </w:t>
            </w:r>
            <w:r>
              <w:rPr>
                <w:rFonts w:ascii="GHEA Grapalat" w:eastAsia="GHEA Grapalat" w:hAnsi="GHEA Grapalat" w:cs="GHEA Grapalat"/>
                <w:b/>
                <w:i/>
                <w:color w:val="000000"/>
                <w:highlight w:val="white"/>
              </w:rPr>
              <w:t>արհեստագործական կրթական ծրագրով ուսումնական հաստատություն ընդունված</w:t>
            </w:r>
            <w:r>
              <w:rPr>
                <w:rFonts w:ascii="GHEA Grapalat" w:eastAsia="GHEA Grapalat" w:hAnsi="GHEA Grapalat" w:cs="GHEA Grapalat"/>
                <w:color w:val="000000"/>
                <w:highlight w:val="white"/>
              </w:rPr>
              <w:t xml:space="preserve">՝ տնային տնտեսությունների կենսամակարդակի ամբողջացված ընտրանքային հետազոտությունների տվյալներով նախորդ տարվա երրորդ եռամսյակի </w:t>
            </w:r>
            <w:r>
              <w:rPr>
                <w:rFonts w:ascii="GHEA Grapalat" w:eastAsia="GHEA Grapalat" w:hAnsi="GHEA Grapalat" w:cs="GHEA Grapalat"/>
                <w:color w:val="000000"/>
              </w:rPr>
              <w:t>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ուսանողներին։</w:t>
            </w:r>
            <w:r>
              <w:rPr>
                <w:rFonts w:ascii="GHEA Grapalat" w:eastAsia="GHEA Grapalat" w:hAnsi="GHEA Grapalat" w:cs="GHEA Grapalat"/>
                <w:color w:val="000000"/>
                <w:highlight w:val="white"/>
              </w:rPr>
              <w:t xml:space="preserve"> </w:t>
            </w:r>
            <w:r>
              <w:rPr>
                <w:rFonts w:ascii="GHEA Grapalat" w:eastAsia="GHEA Grapalat" w:hAnsi="GHEA Grapalat" w:cs="GHEA Grapalat"/>
                <w:b/>
                <w:i/>
                <w:color w:val="000000"/>
                <w:highlight w:val="white"/>
              </w:rPr>
              <w:t>Միջին մասնագիտական կրթական</w:t>
            </w:r>
            <w:r>
              <w:rPr>
                <w:rFonts w:ascii="GHEA Grapalat" w:eastAsia="GHEA Grapalat" w:hAnsi="GHEA Grapalat" w:cs="GHEA Grapalat"/>
                <w:color w:val="000000"/>
                <w:highlight w:val="white"/>
              </w:rPr>
              <w:t xml:space="preserve"> ծրագրով ուսումնական հաստատություն ընդունված և տնային տնտեսությունների կենսամակարդակի ամբողջացված ընտրանքային հետազոտությունների տվյալներով նախորդ տարվա երրորդ եռամսյակի </w:t>
            </w:r>
            <w:r>
              <w:rPr>
                <w:rFonts w:ascii="GHEA Grapalat" w:eastAsia="GHEA Grapalat" w:hAnsi="GHEA Grapalat" w:cs="GHEA Grapalat"/>
                <w:color w:val="000000"/>
              </w:rPr>
              <w:t xml:space="preserve">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ուսանողներին, </w:t>
            </w:r>
            <w:r>
              <w:rPr>
                <w:rFonts w:ascii="GHEA Grapalat" w:eastAsia="GHEA Grapalat" w:hAnsi="GHEA Grapalat" w:cs="GHEA Grapalat"/>
                <w:b/>
                <w:i/>
                <w:color w:val="000000"/>
              </w:rPr>
              <w:t>ըստ առաջադիմության</w:t>
            </w:r>
            <w:r>
              <w:rPr>
                <w:rFonts w:ascii="GHEA Grapalat" w:eastAsia="GHEA Grapalat" w:hAnsi="GHEA Grapalat" w:cs="GHEA Grapalat"/>
                <w:color w:val="000000"/>
              </w:rPr>
              <w:t>,</w:t>
            </w:r>
            <w:r>
              <w:rPr>
                <w:rFonts w:ascii="GHEA Grapalat" w:eastAsia="GHEA Grapalat" w:hAnsi="GHEA Grapalat" w:cs="GHEA Grapalat"/>
                <w:b/>
                <w:color w:val="000000"/>
              </w:rPr>
              <w:t xml:space="preserve"> </w:t>
            </w:r>
            <w:r>
              <w:rPr>
                <w:rFonts w:ascii="GHEA Grapalat" w:eastAsia="GHEA Grapalat" w:hAnsi="GHEA Grapalat" w:cs="GHEA Grapalat"/>
                <w:color w:val="000000"/>
              </w:rPr>
              <w:t>իրականացվում է ուսման վճարի լրիվ և մասնակի (զեղչ) փոխհատուցում՝ Հայաստանի Հանրապետության կառավարության որոշմամբ սահմանված կարգով և չափերով։»։</w:t>
            </w:r>
          </w:p>
          <w:p w14:paraId="0F1730CE"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highlight w:val="white"/>
              </w:rPr>
              <w:t>Վերոգրյալի համադրությունը ցույց է տալիս, որ «</w:t>
            </w:r>
            <w:r>
              <w:rPr>
                <w:rFonts w:ascii="GHEA Grapalat" w:eastAsia="GHEA Grapalat" w:hAnsi="GHEA Grapalat" w:cs="GHEA Grapalat"/>
                <w:color w:val="000000"/>
              </w:rPr>
              <w:t xml:space="preserve">«Նախնական մասնագիտական (արհեստագործական) և միջին մասնագիտական կրթության մասին» օրենքում փոփոխություն և լրացում կատարելու մաuին» Հայաստանի Հանրապետության օրենքի նախագծով նախատեսվում է, որ </w:t>
            </w:r>
            <w:r>
              <w:rPr>
                <w:rFonts w:ascii="GHEA Grapalat" w:eastAsia="GHEA Grapalat" w:hAnsi="GHEA Grapalat" w:cs="GHEA Grapalat"/>
                <w:color w:val="000000"/>
                <w:highlight w:val="white"/>
              </w:rPr>
              <w:t xml:space="preserve">արհեստագործական կրթական ծրագրով ուսումնական հաստատություն ընդունված </w:t>
            </w:r>
            <w:r>
              <w:rPr>
                <w:rFonts w:ascii="GHEA Grapalat" w:eastAsia="GHEA Grapalat" w:hAnsi="GHEA Grapalat" w:cs="GHEA Grapalat"/>
              </w:rPr>
              <w:t xml:space="preserve">սոցիալապես անապահով ճանաչված ընտանիքի անդամ հանդիսացող </w:t>
            </w:r>
            <w:r>
              <w:rPr>
                <w:rFonts w:ascii="GHEA Grapalat" w:eastAsia="GHEA Grapalat" w:hAnsi="GHEA Grapalat" w:cs="GHEA Grapalat"/>
                <w:color w:val="000000"/>
              </w:rPr>
              <w:t xml:space="preserve">ուսանողներին տրվելու է </w:t>
            </w:r>
            <w:r>
              <w:rPr>
                <w:rFonts w:ascii="GHEA Grapalat" w:eastAsia="GHEA Grapalat" w:hAnsi="GHEA Grapalat" w:cs="GHEA Grapalat"/>
                <w:color w:val="000000"/>
                <w:highlight w:val="white"/>
              </w:rPr>
              <w:t xml:space="preserve">ուսման վճարի լրիվ փոխհատուցում, մինչդեռ՝ </w:t>
            </w:r>
            <w:r>
              <w:rPr>
                <w:rFonts w:ascii="GHEA Grapalat" w:eastAsia="GHEA Grapalat" w:hAnsi="GHEA Grapalat" w:cs="GHEA Grapalat"/>
                <w:color w:val="000000"/>
              </w:rPr>
              <w:t>««Կրթության մասին» օրենքում փոփոխություն կատարելու մասին» Հայաստանի Հանրապետության օրենքի նախագծով համապատասխան փոփոխություն չկատարելու դեպքում, ստացվում է, որ «Կրթության մասին» օրենքով նշված անձանց կարող է տրամադրվել ոչ թե լրիվ, այլև մասնակի զեղչ նպաստի ձևով:</w:t>
            </w:r>
          </w:p>
          <w:p w14:paraId="07B81725"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Ուստի՝ առաջարկում ենք «Կրթության մասին« օրենքի գործող կարգավորումները համապատասխանեցնել </w:t>
            </w:r>
            <w:r>
              <w:rPr>
                <w:rFonts w:ascii="GHEA Grapalat" w:eastAsia="GHEA Grapalat" w:hAnsi="GHEA Grapalat" w:cs="GHEA Grapalat"/>
                <w:color w:val="000000"/>
                <w:highlight w:val="white"/>
              </w:rPr>
              <w:t>«</w:t>
            </w:r>
            <w:r>
              <w:rPr>
                <w:rFonts w:ascii="GHEA Grapalat" w:eastAsia="GHEA Grapalat" w:hAnsi="GHEA Grapalat" w:cs="GHEA Grapalat"/>
                <w:color w:val="000000"/>
              </w:rPr>
              <w:t>«Նախնական մասնագիտական (արհեստագործական) և միջին մասնագիտական կրթության մասին» օրենքում փոփոխություն և լրացում կատարելու մաuին» Հայաստանի Հանրապետության օրենքի նախագծով նախատեսված կարգավորմանը:</w:t>
            </w:r>
          </w:p>
          <w:p w14:paraId="3C5CA4C8" w14:textId="77777777" w:rsidR="008C4DAF" w:rsidRDefault="008C4DAF">
            <w:pPr>
              <w:shd w:val="clear" w:color="auto" w:fill="FFFFFF"/>
              <w:tabs>
                <w:tab w:val="left" w:pos="-630"/>
                <w:tab w:val="left" w:pos="210"/>
                <w:tab w:val="left" w:pos="954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4.1. </w:t>
            </w:r>
            <w:r>
              <w:rPr>
                <w:rFonts w:ascii="GHEA Grapalat" w:eastAsia="GHEA Grapalat" w:hAnsi="GHEA Grapalat" w:cs="GHEA Grapalat"/>
                <w:color w:val="000000"/>
                <w:highlight w:val="white"/>
              </w:rPr>
              <w:t>Բացի այդ՝ «</w:t>
            </w:r>
            <w:r>
              <w:rPr>
                <w:rFonts w:ascii="GHEA Grapalat" w:eastAsia="GHEA Grapalat" w:hAnsi="GHEA Grapalat" w:cs="GHEA Grapalat"/>
                <w:color w:val="000000"/>
              </w:rPr>
              <w:t xml:space="preserve">«Նախնական մասնագիտական (արհեստագործական) և միջին մասնագիտական կրթության մասին» օրենքում փոփոխություն և լրացում կատարելու մաuին» Հայաստանի Հանրապետության օրենքի նախագծի համաձայն՝ </w:t>
            </w:r>
            <w:r>
              <w:rPr>
                <w:rFonts w:ascii="GHEA Grapalat" w:eastAsia="GHEA Grapalat" w:hAnsi="GHEA Grapalat" w:cs="GHEA Grapalat"/>
                <w:color w:val="000000"/>
                <w:highlight w:val="white"/>
              </w:rPr>
              <w:t xml:space="preserve">միջին մասնագիտական կրթական ծրագրով ուսումնական հաստատություն ընդունված </w:t>
            </w:r>
            <w:r>
              <w:rPr>
                <w:rFonts w:ascii="GHEA Grapalat" w:eastAsia="GHEA Grapalat" w:hAnsi="GHEA Grapalat" w:cs="GHEA Grapalat"/>
              </w:rPr>
              <w:t xml:space="preserve">սոցիալապես անապահով ճանաչված ընտանիքի անդամ հանդիսացող </w:t>
            </w:r>
            <w:r>
              <w:rPr>
                <w:rFonts w:ascii="GHEA Grapalat" w:eastAsia="GHEA Grapalat" w:hAnsi="GHEA Grapalat" w:cs="GHEA Grapalat"/>
                <w:color w:val="000000"/>
              </w:rPr>
              <w:t xml:space="preserve">ուսանողներին ուսման վճարի լրիվ և մասնակի (զեղչ) փոխհատուցում իրականացվելու են ըստ առաջադիմության, չնայած նրան, որ նման պահանջ առկա չէ </w:t>
            </w:r>
            <w:r>
              <w:rPr>
                <w:rFonts w:ascii="GHEA Grapalat" w:eastAsia="GHEA Grapalat" w:hAnsi="GHEA Grapalat" w:cs="GHEA Grapalat"/>
                <w:color w:val="000000"/>
                <w:highlight w:val="white"/>
              </w:rPr>
              <w:t>արհեստագործական կրթական ծրագրով ուսումնական հաստատություն ընդունված</w:t>
            </w:r>
            <w:r>
              <w:rPr>
                <w:rFonts w:ascii="GHEA Grapalat" w:eastAsia="GHEA Grapalat" w:hAnsi="GHEA Grapalat" w:cs="GHEA Grapalat"/>
              </w:rPr>
              <w:t xml:space="preserve"> սոցիալապես անապահով ճանաչված ընտանիքի անդամ հանդիսացող </w:t>
            </w:r>
            <w:r>
              <w:rPr>
                <w:rFonts w:ascii="GHEA Grapalat" w:eastAsia="GHEA Grapalat" w:hAnsi="GHEA Grapalat" w:cs="GHEA Grapalat"/>
                <w:color w:val="000000"/>
              </w:rPr>
              <w:t>ուսանողներին:</w:t>
            </w:r>
          </w:p>
          <w:p w14:paraId="492A6B4A" w14:textId="77777777" w:rsidR="008C4DAF" w:rsidRDefault="008C4DAF">
            <w:pPr>
              <w:tabs>
                <w:tab w:val="left" w:pos="210"/>
              </w:tabs>
              <w:spacing w:line="360" w:lineRule="auto"/>
              <w:ind w:left="90" w:right="217" w:firstLine="487"/>
              <w:jc w:val="both"/>
              <w:rPr>
                <w:rFonts w:ascii="GHEA Grapalat" w:eastAsia="GHEA Grapalat" w:hAnsi="GHEA Grapalat" w:cs="GHEA Grapalat"/>
                <w:b/>
              </w:rPr>
            </w:pPr>
            <w:r>
              <w:rPr>
                <w:rFonts w:ascii="GHEA Grapalat" w:eastAsia="GHEA Grapalat" w:hAnsi="GHEA Grapalat" w:cs="GHEA Grapalat"/>
                <w:color w:val="000000"/>
              </w:rPr>
              <w:t xml:space="preserve">Հետևաբար՝ առաջարկում ենք արհեստագործական կրթական ծրագրով </w:t>
            </w:r>
            <w:r>
              <w:rPr>
                <w:rFonts w:ascii="GHEA Grapalat" w:eastAsia="GHEA Grapalat" w:hAnsi="GHEA Grapalat" w:cs="GHEA Grapalat"/>
                <w:color w:val="000000"/>
                <w:highlight w:val="white"/>
              </w:rPr>
              <w:t>ուսումնական հաստատություն ընդունված անձանց պարագայում ևս նախատեսել համանման կարգավորում: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B62DF87"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w:t>
            </w:r>
          </w:p>
          <w:p w14:paraId="1B264298"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Համապատսխան օրենքի նախագիծը խմբագրվել է։ Քաղաքականության տեսանկյունից գտնում ենք, որ սոցիալապես անապահով ընտանիքի անդամին նպատակահարամար է կրթական մեկ աստիճանում ապահովել կրթության անվճար տրամադրումը՝ անկախ առաջադիմությունից՝ հետագայում զբաղվածության ապահովման համար։ Իսկ մնացած մակարդակներում ուսման վարձի հատուցումը պետք է փոխկապակցված լինի առաջադիմության հետ։</w:t>
            </w:r>
          </w:p>
        </w:tc>
      </w:tr>
      <w:tr w:rsidR="008C4DAF" w14:paraId="00B594BD" w14:textId="77777777" w:rsidTr="008C4DAF">
        <w:trPr>
          <w:trHeight w:val="240"/>
        </w:trPr>
        <w:tc>
          <w:tcPr>
            <w:tcW w:w="11694" w:type="dxa"/>
            <w:gridSpan w:val="6"/>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0AC7CCDF" w14:textId="77777777" w:rsidR="008C4DAF" w:rsidRDefault="008C4DAF">
            <w:pPr>
              <w:tabs>
                <w:tab w:val="left" w:pos="210"/>
                <w:tab w:val="left" w:pos="4553"/>
              </w:tabs>
              <w:spacing w:line="360" w:lineRule="auto"/>
              <w:ind w:left="53" w:right="180" w:firstLine="450"/>
              <w:jc w:val="both"/>
              <w:rPr>
                <w:rFonts w:ascii="GHEA Grapalat" w:eastAsia="GHEA Grapalat" w:hAnsi="GHEA Grapalat" w:cs="GHEA Grapalat"/>
                <w:b/>
                <w:color w:val="FF0000"/>
                <w:highlight w:val="yellow"/>
              </w:rPr>
            </w:pPr>
            <w:r>
              <w:rPr>
                <w:rFonts w:ascii="GHEA Grapalat" w:eastAsia="GHEA Grapalat" w:hAnsi="GHEA Grapalat" w:cs="GHEA Grapalat"/>
                <w:b/>
              </w:rPr>
              <w:t>7. ՀՀ վիճակագրական կոմիտե</w:t>
            </w:r>
          </w:p>
        </w:tc>
        <w:tc>
          <w:tcPr>
            <w:tcW w:w="3776" w:type="dxa"/>
            <w:gridSpan w:val="8"/>
            <w:tcBorders>
              <w:top w:val="single" w:sz="4" w:space="0" w:color="000000"/>
              <w:left w:val="single" w:sz="4" w:space="0" w:color="000000"/>
              <w:bottom w:val="single" w:sz="4" w:space="0" w:color="000000"/>
              <w:right w:val="single" w:sz="4" w:space="0" w:color="000000"/>
            </w:tcBorders>
            <w:shd w:val="clear" w:color="auto" w:fill="D9D9D9"/>
            <w:hideMark/>
          </w:tcPr>
          <w:p w14:paraId="2E0B407C" w14:textId="77777777" w:rsidR="008C4DAF" w:rsidRDefault="008C4DAF">
            <w:pPr>
              <w:tabs>
                <w:tab w:val="left" w:pos="4553"/>
              </w:tabs>
              <w:spacing w:line="360" w:lineRule="auto"/>
              <w:ind w:left="53" w:right="180" w:firstLine="450"/>
              <w:jc w:val="center"/>
              <w:rPr>
                <w:rFonts w:ascii="GHEA Grapalat" w:eastAsia="GHEA Grapalat" w:hAnsi="GHEA Grapalat" w:cs="GHEA Grapalat"/>
                <w:b/>
                <w:color w:val="FF0000"/>
                <w:highlight w:val="yellow"/>
              </w:rPr>
            </w:pPr>
            <w:r>
              <w:rPr>
                <w:rFonts w:ascii="GHEA Grapalat" w:eastAsia="GHEA Grapalat" w:hAnsi="GHEA Grapalat" w:cs="GHEA Grapalat"/>
                <w:b/>
                <w:shd w:val="clear" w:color="auto" w:fill="D9D9D9"/>
              </w:rPr>
              <w:t>19.05.2023</w:t>
            </w:r>
          </w:p>
        </w:tc>
      </w:tr>
      <w:tr w:rsidR="008C4DAF" w14:paraId="146AB2BC" w14:textId="77777777" w:rsidTr="008C4DAF">
        <w:trPr>
          <w:trHeight w:val="240"/>
        </w:trPr>
        <w:tc>
          <w:tcPr>
            <w:tcW w:w="1800" w:type="dxa"/>
            <w:gridSpan w:val="6"/>
            <w:vMerge/>
            <w:tcBorders>
              <w:top w:val="single" w:sz="4" w:space="0" w:color="000000"/>
              <w:left w:val="single" w:sz="4" w:space="0" w:color="000000"/>
              <w:bottom w:val="single" w:sz="4" w:space="0" w:color="000000"/>
              <w:right w:val="single" w:sz="4" w:space="0" w:color="000000"/>
            </w:tcBorders>
            <w:vAlign w:val="center"/>
            <w:hideMark/>
          </w:tcPr>
          <w:p w14:paraId="5117D945" w14:textId="77777777" w:rsidR="008C4DAF" w:rsidRDefault="008C4DAF">
            <w:pPr>
              <w:rPr>
                <w:rFonts w:ascii="GHEA Grapalat" w:eastAsia="GHEA Grapalat" w:hAnsi="GHEA Grapalat" w:cs="GHEA Grapalat"/>
                <w:b/>
                <w:color w:val="FF0000"/>
                <w:highlight w:val="yellow"/>
              </w:rPr>
            </w:pPr>
          </w:p>
        </w:tc>
        <w:tc>
          <w:tcPr>
            <w:tcW w:w="3776" w:type="dxa"/>
            <w:gridSpan w:val="8"/>
            <w:tcBorders>
              <w:top w:val="single" w:sz="4" w:space="0" w:color="000000"/>
              <w:left w:val="single" w:sz="4" w:space="0" w:color="000000"/>
              <w:bottom w:val="single" w:sz="4" w:space="0" w:color="000000"/>
              <w:right w:val="single" w:sz="4" w:space="0" w:color="000000"/>
            </w:tcBorders>
            <w:shd w:val="clear" w:color="auto" w:fill="D9D9D9"/>
            <w:hideMark/>
          </w:tcPr>
          <w:p w14:paraId="1AF71844"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N ՎԿ/2-02/897-2023</w:t>
            </w:r>
          </w:p>
        </w:tc>
      </w:tr>
      <w:tr w:rsidR="008C4DAF" w14:paraId="48EA8588" w14:textId="77777777" w:rsidTr="008C4DAF">
        <w:trPr>
          <w:trHeight w:val="105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5C579B7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FF0000"/>
                <w:highlight w:val="white"/>
              </w:rPr>
            </w:pPr>
            <w:r>
              <w:rPr>
                <w:rFonts w:ascii="GHEA Grapalat" w:eastAsia="GHEA Grapalat" w:hAnsi="GHEA Grapalat" w:cs="GHEA Grapalat"/>
              </w:rPr>
              <w:t>1. Ի պատասխան  Ձեր 12.05.2023թ. թիվ ՆՄ/ԱՀ-1-1/11675-2023</w:t>
            </w:r>
            <w:r>
              <w:rPr>
                <w:rFonts w:ascii="Courier New" w:eastAsia="Courier New" w:hAnsi="Courier New" w:cs="Courier New"/>
                <w:color w:val="000000"/>
                <w:highlight w:val="white"/>
              </w:rPr>
              <w:t> </w:t>
            </w:r>
            <w:r>
              <w:rPr>
                <w:rFonts w:ascii="GHEA Grapalat" w:eastAsia="GHEA Grapalat" w:hAnsi="GHEA Grapalat" w:cs="GHEA Grapalat"/>
              </w:rPr>
              <w:t>գրության, սույնով տեղեկացվում է Ձեզ առ այն, որ խնդրո առարկա օրենքների  նախագծերն իրենց բնույթով միտված են սոցիալական քաղաքականության մշակմանն ու իրագործմանը, ինչը դուրս է պաշտոնական վիճակագրության  գործառույթներից,  հետևաբար Արմստատը կարծիք չի ներկայացնում: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7F3A415" w14:textId="77777777" w:rsidR="008C4DAF" w:rsidRDefault="008C4DAF">
            <w:pPr>
              <w:tabs>
                <w:tab w:val="left" w:pos="4553"/>
              </w:tabs>
              <w:spacing w:line="360" w:lineRule="auto"/>
              <w:ind w:left="53" w:right="180" w:firstLine="450"/>
              <w:rPr>
                <w:rFonts w:ascii="GHEA Grapalat" w:eastAsia="GHEA Grapalat" w:hAnsi="GHEA Grapalat" w:cs="GHEA Grapalat"/>
                <w:b/>
                <w:highlight w:val="white"/>
              </w:rPr>
            </w:pPr>
            <w:r>
              <w:rPr>
                <w:rFonts w:ascii="GHEA Grapalat" w:eastAsia="GHEA Grapalat" w:hAnsi="GHEA Grapalat" w:cs="GHEA Grapalat"/>
                <w:b/>
                <w:highlight w:val="white"/>
              </w:rPr>
              <w:t>Ընդունվել է ի գիտություն։</w:t>
            </w:r>
          </w:p>
        </w:tc>
      </w:tr>
      <w:tr w:rsidR="008C4DAF" w:rsidRPr="008C4DAF" w14:paraId="234F8109" w14:textId="77777777" w:rsidTr="008C4DAF">
        <w:trPr>
          <w:trHeight w:val="2528"/>
        </w:trPr>
        <w:tc>
          <w:tcPr>
            <w:tcW w:w="10646" w:type="dxa"/>
            <w:gridSpan w:val="3"/>
            <w:tcBorders>
              <w:top w:val="single" w:sz="4" w:space="0" w:color="000000"/>
              <w:left w:val="single" w:sz="4" w:space="0" w:color="000000"/>
              <w:bottom w:val="single" w:sz="4" w:space="0" w:color="000000"/>
              <w:right w:val="single" w:sz="4" w:space="0" w:color="000000"/>
            </w:tcBorders>
            <w:hideMark/>
          </w:tcPr>
          <w:p w14:paraId="68118C51"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FF0000"/>
                <w:highlight w:val="white"/>
              </w:rPr>
            </w:pPr>
            <w:r>
              <w:rPr>
                <w:rFonts w:ascii="GHEA Grapalat" w:eastAsia="GHEA Grapalat" w:hAnsi="GHEA Grapalat" w:cs="GHEA Grapalat"/>
                <w:highlight w:val="white"/>
              </w:rPr>
              <w:t xml:space="preserve">2. </w:t>
            </w:r>
            <w:r>
              <w:rPr>
                <w:rFonts w:ascii="GHEA Grapalat" w:eastAsia="GHEA Grapalat" w:hAnsi="GHEA Grapalat" w:cs="GHEA Grapalat"/>
              </w:rPr>
              <w:t>Սակայն նախագծերի բովանդակություններում զետեղված կենսամակարդակ բառն առաջարկվում է փոխարինել կենսապայման բառով, քանզի Արմստատի կողմից ամենամյա պարբերականությամբ իրականացվող տնային տնտեսությունների ընտրանքային հետազոտության անվանումն է </w:t>
            </w:r>
            <w:r>
              <w:rPr>
                <w:rFonts w:ascii="GHEA Grapalat" w:eastAsia="GHEA Grapalat" w:hAnsi="GHEA Grapalat" w:cs="GHEA Grapalat"/>
                <w:color w:val="000000"/>
                <w:highlight w:val="white"/>
              </w:rPr>
              <w:t>Տնային տնտեսությունների կենսապայմանների ամբողջացված հետազոտություն</w:t>
            </w:r>
            <w:r>
              <w:rPr>
                <w:rFonts w:ascii="GHEA Grapalat" w:eastAsia="GHEA Grapalat" w:hAnsi="GHEA Grapalat" w:cs="GHEA Grapalat"/>
              </w:rPr>
              <w:t>:</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440FE6F" w14:textId="77777777" w:rsidR="008C4DAF" w:rsidRDefault="008C4DAF">
            <w:pPr>
              <w:tabs>
                <w:tab w:val="left" w:pos="4553"/>
              </w:tabs>
              <w:spacing w:line="360" w:lineRule="auto"/>
              <w:ind w:left="53" w:right="180" w:firstLine="450"/>
              <w:rPr>
                <w:rFonts w:ascii="GHEA Grapalat" w:eastAsia="GHEA Grapalat" w:hAnsi="GHEA Grapalat" w:cs="GHEA Grapalat"/>
                <w:b/>
                <w:highlight w:val="white"/>
              </w:rPr>
            </w:pPr>
            <w:r>
              <w:rPr>
                <w:rFonts w:ascii="GHEA Grapalat" w:eastAsia="GHEA Grapalat" w:hAnsi="GHEA Grapalat" w:cs="GHEA Grapalat"/>
                <w:b/>
                <w:highlight w:val="white"/>
              </w:rPr>
              <w:t>Ընդունվել է։</w:t>
            </w:r>
          </w:p>
          <w:p w14:paraId="4C6D973B" w14:textId="77777777" w:rsidR="008C4DAF" w:rsidRDefault="008C4DAF">
            <w:pPr>
              <w:tabs>
                <w:tab w:val="left" w:pos="4553"/>
              </w:tabs>
              <w:spacing w:line="360" w:lineRule="auto"/>
              <w:ind w:left="53" w:right="180" w:firstLine="450"/>
              <w:rPr>
                <w:rFonts w:ascii="GHEA Grapalat" w:eastAsia="GHEA Grapalat" w:hAnsi="GHEA Grapalat" w:cs="GHEA Grapalat"/>
                <w:highlight w:val="white"/>
              </w:rPr>
            </w:pPr>
            <w:r>
              <w:rPr>
                <w:rFonts w:ascii="GHEA Grapalat" w:eastAsia="GHEA Grapalat" w:hAnsi="GHEA Grapalat" w:cs="GHEA Grapalat"/>
                <w:highlight w:val="white"/>
              </w:rPr>
              <w:t>Նախագծերը խմբագրվել են։</w:t>
            </w:r>
          </w:p>
        </w:tc>
      </w:tr>
      <w:tr w:rsidR="008C4DAF" w14:paraId="4F37CC7F" w14:textId="77777777" w:rsidTr="008C4DAF">
        <w:trPr>
          <w:trHeight w:val="51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3C15FE80"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highlight w:val="white"/>
              </w:rPr>
              <w:t xml:space="preserve">3. </w:t>
            </w:r>
            <w:r>
              <w:rPr>
                <w:rFonts w:ascii="GHEA Grapalat" w:eastAsia="GHEA Grapalat" w:hAnsi="GHEA Grapalat" w:cs="GHEA Grapalat"/>
              </w:rPr>
              <w:t>Միաժամանակ տեղեկացվում է, որ եռամսյակը մեկ Արմստատի կողմից հրապարակվող նվազագույն սպառողական զամբյուղի և պարենային զամբյուղի ամսական արժեքներն երկու տարբերակով Արմստատի կողմից ամփոփվում և հրապարակվում են համաձայն տարեկան վիճակագրական ծրագրերով սահմանված ժամկետների և դրանց հիման վրա հրապարակված տվյալների տարածման օրացույցի (</w:t>
            </w:r>
            <w:hyperlink r:id="rId6" w:anchor="page=21" w:history="1">
              <w:r>
                <w:rPr>
                  <w:rStyle w:val="Hyperlink"/>
                  <w:rFonts w:ascii="GHEA Grapalat" w:eastAsia="GHEA Grapalat" w:hAnsi="GHEA Grapalat" w:cs="GHEA Grapalat"/>
                  <w:color w:val="0563C1"/>
                </w:rPr>
                <w:t>https://www.armstat.am/file/calendar/Ind_calendar-2023_am.pdf#page=21</w:t>
              </w:r>
            </w:hyperlink>
            <w:r>
              <w:rPr>
                <w:rFonts w:ascii="GHEA Grapalat" w:eastAsia="GHEA Grapalat" w:hAnsi="GHEA Grapalat" w:cs="GHEA Grapalat"/>
              </w:rPr>
              <w:t>):</w:t>
            </w:r>
          </w:p>
          <w:p w14:paraId="32D1523D"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Հարկ է հաշվի առնել, որ վիճակագրական տվյալների հրապարակումն իրականացվում է բոլոր օգտագործողների համար հավասար մատչելիության սկզբունքի համաձայն՝ ըստ սահմանված ժամանակացույցի վերջին հրապարակումը 2023 թվականի առաջին եռամսյակի համար տես՝  Հայաստանի Հանրապետության սոցիալ-տնտեսական վիճակը 2023 թվականի հունվար-մարտին տեղեկատվական ամսական զեկույցը, հրապարակված մայիսի 5-ին, Հավելված 2, Հետաքրքրաշարժ վիճակագրություն, էջ 385, 386):</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234CAA8E" w14:textId="77777777" w:rsidR="008C4DAF" w:rsidRDefault="008C4DAF">
            <w:pPr>
              <w:tabs>
                <w:tab w:val="left" w:pos="4553"/>
              </w:tabs>
              <w:spacing w:line="360" w:lineRule="auto"/>
              <w:ind w:left="53" w:right="180" w:firstLine="450"/>
              <w:rPr>
                <w:rFonts w:ascii="GHEA Grapalat" w:eastAsia="GHEA Grapalat" w:hAnsi="GHEA Grapalat" w:cs="GHEA Grapalat"/>
                <w:b/>
                <w:highlight w:val="white"/>
              </w:rPr>
            </w:pPr>
            <w:r>
              <w:rPr>
                <w:rFonts w:ascii="GHEA Grapalat" w:eastAsia="GHEA Grapalat" w:hAnsi="GHEA Grapalat" w:cs="GHEA Grapalat"/>
                <w:b/>
                <w:highlight w:val="white"/>
              </w:rPr>
              <w:t>Ընդունվել է  ի գիտություն։</w:t>
            </w:r>
          </w:p>
        </w:tc>
      </w:tr>
      <w:tr w:rsidR="008C4DAF" w14:paraId="2990F6AF" w14:textId="77777777" w:rsidTr="008C4DAF">
        <w:trPr>
          <w:trHeight w:val="525"/>
        </w:trPr>
        <w:tc>
          <w:tcPr>
            <w:tcW w:w="11937" w:type="dxa"/>
            <w:gridSpan w:val="10"/>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2AAD05D8"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highlight w:val="white"/>
              </w:rPr>
            </w:pPr>
            <w:r>
              <w:rPr>
                <w:rFonts w:ascii="GHEA Grapalat" w:eastAsia="GHEA Grapalat" w:hAnsi="GHEA Grapalat" w:cs="GHEA Grapalat"/>
                <w:b/>
                <w:shd w:val="clear" w:color="auto" w:fill="D9D9D9"/>
              </w:rPr>
              <w:t>8. Առողջապահության նախարարություն</w:t>
            </w: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4AC603EA" w14:textId="77777777" w:rsidR="008C4DAF" w:rsidRDefault="008C4DAF">
            <w:pPr>
              <w:tabs>
                <w:tab w:val="left" w:pos="4553"/>
              </w:tabs>
              <w:spacing w:line="360" w:lineRule="auto"/>
              <w:ind w:left="53" w:right="180" w:firstLine="450"/>
              <w:jc w:val="center"/>
              <w:rPr>
                <w:rFonts w:ascii="GHEA Grapalat" w:eastAsia="GHEA Grapalat" w:hAnsi="GHEA Grapalat" w:cs="GHEA Grapalat"/>
                <w:b/>
                <w:color w:val="FF0000"/>
                <w:highlight w:val="white"/>
              </w:rPr>
            </w:pPr>
            <w:r>
              <w:rPr>
                <w:rFonts w:ascii="GHEA Grapalat" w:eastAsia="GHEA Grapalat" w:hAnsi="GHEA Grapalat" w:cs="GHEA Grapalat"/>
                <w:b/>
                <w:shd w:val="clear" w:color="auto" w:fill="D9D9D9"/>
              </w:rPr>
              <w:t>17.05.2023</w:t>
            </w:r>
          </w:p>
        </w:tc>
      </w:tr>
      <w:tr w:rsidR="008C4DAF" w14:paraId="35E41EA1" w14:textId="77777777" w:rsidTr="008C4DAF">
        <w:trPr>
          <w:trHeight w:val="525"/>
        </w:trPr>
        <w:tc>
          <w:tcPr>
            <w:tcW w:w="3000" w:type="dxa"/>
            <w:gridSpan w:val="10"/>
            <w:vMerge/>
            <w:tcBorders>
              <w:top w:val="single" w:sz="4" w:space="0" w:color="000000"/>
              <w:left w:val="single" w:sz="4" w:space="0" w:color="000000"/>
              <w:bottom w:val="single" w:sz="4" w:space="0" w:color="000000"/>
              <w:right w:val="single" w:sz="4" w:space="0" w:color="000000"/>
            </w:tcBorders>
            <w:vAlign w:val="center"/>
            <w:hideMark/>
          </w:tcPr>
          <w:p w14:paraId="395466C6" w14:textId="77777777" w:rsidR="008C4DAF" w:rsidRDefault="008C4DAF">
            <w:pPr>
              <w:rPr>
                <w:rFonts w:ascii="GHEA Grapalat" w:eastAsia="GHEA Grapalat" w:hAnsi="GHEA Grapalat" w:cs="GHEA Grapalat"/>
                <w:b/>
                <w:highlight w:val="white"/>
              </w:rPr>
            </w:pP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75F7938A"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N  ԱԱ/11/11253-2023</w:t>
            </w:r>
          </w:p>
        </w:tc>
      </w:tr>
      <w:tr w:rsidR="008C4DAF" w14:paraId="396C1950" w14:textId="77777777" w:rsidTr="008C4DAF">
        <w:trPr>
          <w:trHeight w:val="1052"/>
        </w:trPr>
        <w:tc>
          <w:tcPr>
            <w:tcW w:w="10646" w:type="dxa"/>
            <w:gridSpan w:val="3"/>
            <w:tcBorders>
              <w:top w:val="single" w:sz="4" w:space="0" w:color="000000"/>
              <w:left w:val="single" w:sz="4" w:space="0" w:color="000000"/>
              <w:bottom w:val="single" w:sz="4" w:space="0" w:color="000000"/>
              <w:right w:val="single" w:sz="4" w:space="0" w:color="000000"/>
            </w:tcBorders>
            <w:hideMark/>
          </w:tcPr>
          <w:p w14:paraId="0B77C5F5"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FF0000"/>
                <w:highlight w:val="white"/>
              </w:rPr>
            </w:pPr>
            <w:r>
              <w:rPr>
                <w:rFonts w:ascii="GHEA Grapalat" w:eastAsia="GHEA Grapalat" w:hAnsi="GHEA Grapalat" w:cs="GHEA Grapalat"/>
                <w:color w:val="191919"/>
                <w:highlight w:val="white"/>
              </w:rPr>
              <w:t xml:space="preserve">1. Ի պատասխան Ձեր` </w:t>
            </w:r>
            <w:r>
              <w:rPr>
                <w:rFonts w:ascii="GHEA Grapalat" w:eastAsia="GHEA Grapalat" w:hAnsi="GHEA Grapalat" w:cs="GHEA Grapalat"/>
              </w:rPr>
              <w:t>2023 թվականի մայիսի 12-ի թիվ ՆՄ/ԱՀ-1-1/11675-2023 գրության, ուսումնասիրելով ««Պետական նպաստների մասին» օրենքում փոփոխություններ և լրացումներ կատարելու մասին», ««Բարձրագույն և հետբուհական մասնագիտական կրթության մասին» օրենքում փոփոխություններ կատարելու մաuին», ««Փաստաբանության մասին» օրենքում փոփոխություն կատարելու մաuին» և մի շարք այլ օրենքներում փոփոխություններ կատարել մասին օրենքների նախագծերը` հայտնում եմ, որ նախագծերի վերաբերյալ դիտողություններ և առաջարկություններ չկան:</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CF1F5B7" w14:textId="77777777" w:rsidR="008C4DAF" w:rsidRDefault="008C4DAF">
            <w:pPr>
              <w:tabs>
                <w:tab w:val="left" w:pos="4553"/>
              </w:tabs>
              <w:spacing w:line="360" w:lineRule="auto"/>
              <w:ind w:left="53" w:right="180" w:firstLine="450"/>
              <w:rPr>
                <w:rFonts w:ascii="GHEA Grapalat" w:eastAsia="GHEA Grapalat" w:hAnsi="GHEA Grapalat" w:cs="GHEA Grapalat"/>
                <w:b/>
                <w:color w:val="FF0000"/>
                <w:highlight w:val="white"/>
              </w:rPr>
            </w:pPr>
            <w:r>
              <w:rPr>
                <w:rFonts w:ascii="GHEA Grapalat" w:eastAsia="GHEA Grapalat" w:hAnsi="GHEA Grapalat" w:cs="GHEA Grapalat"/>
                <w:b/>
                <w:highlight w:val="white"/>
              </w:rPr>
              <w:t>Ընդունվել է ի գիտություն:</w:t>
            </w:r>
          </w:p>
        </w:tc>
      </w:tr>
      <w:tr w:rsidR="008C4DAF" w14:paraId="449053B5" w14:textId="77777777" w:rsidTr="008C4DAF">
        <w:trPr>
          <w:trHeight w:val="440"/>
        </w:trPr>
        <w:tc>
          <w:tcPr>
            <w:tcW w:w="11937" w:type="dxa"/>
            <w:gridSpan w:val="10"/>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0313F5DF"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9. ՀՀ ներքին գործերի նախարարություն</w:t>
            </w: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2FCC1D64"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23.05.2023</w:t>
            </w:r>
          </w:p>
        </w:tc>
      </w:tr>
      <w:tr w:rsidR="008C4DAF" w14:paraId="319EBCED" w14:textId="77777777" w:rsidTr="008C4DAF">
        <w:trPr>
          <w:trHeight w:val="377"/>
        </w:trPr>
        <w:tc>
          <w:tcPr>
            <w:tcW w:w="3000" w:type="dxa"/>
            <w:gridSpan w:val="10"/>
            <w:vMerge/>
            <w:tcBorders>
              <w:top w:val="single" w:sz="4" w:space="0" w:color="000000"/>
              <w:left w:val="single" w:sz="4" w:space="0" w:color="000000"/>
              <w:bottom w:val="single" w:sz="4" w:space="0" w:color="000000"/>
              <w:right w:val="single" w:sz="4" w:space="0" w:color="000000"/>
            </w:tcBorders>
            <w:vAlign w:val="center"/>
            <w:hideMark/>
          </w:tcPr>
          <w:p w14:paraId="6FE81115" w14:textId="77777777" w:rsidR="008C4DAF" w:rsidRDefault="008C4DAF">
            <w:pPr>
              <w:rPr>
                <w:rFonts w:ascii="GHEA Grapalat" w:eastAsia="GHEA Grapalat" w:hAnsi="GHEA Grapalat" w:cs="GHEA Grapalat"/>
                <w:b/>
                <w:shd w:val="clear" w:color="auto" w:fill="D9D9D9"/>
              </w:rPr>
            </w:pP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34E433A9"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N 43/21/63688-23</w:t>
            </w:r>
          </w:p>
        </w:tc>
      </w:tr>
      <w:tr w:rsidR="008C4DAF" w14:paraId="43CB2E7C" w14:textId="77777777" w:rsidTr="008C4DAF">
        <w:tc>
          <w:tcPr>
            <w:tcW w:w="10646" w:type="dxa"/>
            <w:gridSpan w:val="3"/>
            <w:tcBorders>
              <w:top w:val="single" w:sz="4" w:space="0" w:color="000000"/>
              <w:left w:val="single" w:sz="4" w:space="0" w:color="000000"/>
              <w:bottom w:val="single" w:sz="4" w:space="0" w:color="000000"/>
              <w:right w:val="single" w:sz="4" w:space="0" w:color="000000"/>
            </w:tcBorders>
            <w:hideMark/>
          </w:tcPr>
          <w:p w14:paraId="31C2A478"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1. </w:t>
            </w:r>
            <w:r>
              <w:rPr>
                <w:rFonts w:ascii="GHEA Grapalat" w:eastAsia="GHEA Grapalat" w:hAnsi="GHEA Grapalat" w:cs="GHEA Grapalat"/>
                <w:color w:val="000000"/>
              </w:rPr>
              <w:t>Ի պատասխան Ձեր 12.05.2023թ. թիվ ՆՄ/ԱՀ-1-1/11675-2023 գրության՝ ՀՀ ներքին գործերի նախարարությունում ուսումնասիրվել են </w:t>
            </w:r>
            <w:r>
              <w:rPr>
                <w:rFonts w:ascii="GHEA Grapalat" w:eastAsia="GHEA Grapalat" w:hAnsi="GHEA Grapalat" w:cs="GHEA Grapalat"/>
                <w:color w:val="000000"/>
                <w:highlight w:val="white"/>
              </w:rPr>
              <w:t xml:space="preserve">Բարձրագույն և հետբուհական մասնագիտական կրթության մասին օրենքում փոփոխություններ կատարելու մասին, </w:t>
            </w:r>
            <w:r>
              <w:rPr>
                <w:rFonts w:ascii="GHEA Grapalat" w:eastAsia="GHEA Grapalat" w:hAnsi="GHEA Grapalat" w:cs="GHEA Grapalat"/>
                <w:color w:val="000000"/>
              </w:rPr>
              <w:t>Բնակչության բժշկական օգնության և սպասարկման մասին</w:t>
            </w:r>
            <w:r>
              <w:rPr>
                <w:rFonts w:ascii="GHEA Grapalat" w:eastAsia="GHEA Grapalat" w:hAnsi="GHEA Grapalat" w:cs="GHEA Grapalat"/>
                <w:color w:val="000000"/>
                <w:highlight w:val="white"/>
              </w:rPr>
              <w:t xml:space="preserve"> օրենքում փոփոխություն կատարելու մասին, </w:t>
            </w:r>
            <w:r>
              <w:rPr>
                <w:rFonts w:ascii="GHEA Grapalat" w:eastAsia="GHEA Grapalat" w:hAnsi="GHEA Grapalat" w:cs="GHEA Grapalat"/>
                <w:color w:val="000000"/>
              </w:rPr>
              <w:t>Հանրակրթության մասին</w:t>
            </w:r>
            <w:r>
              <w:rPr>
                <w:rFonts w:ascii="GHEA Grapalat" w:eastAsia="GHEA Grapalat" w:hAnsi="GHEA Grapalat" w:cs="GHEA Grapalat"/>
                <w:color w:val="000000"/>
                <w:highlight w:val="white"/>
              </w:rPr>
              <w:t> օրենքում փոփոխություն կատարելու մասին, Կրթության մասին օրենքում փոփոխություն կատարելու մասին, Նախնական մասնագիտական (արհեստագործական) և միջին մասնագիտական կրթության մասին օրենքում փոփոխություն և լրացում կատարելու մասին, Պետական նպաստների մասին օրենքում փոփոխություններ և լրացումներ կատարելու մասին, Փաստաբանության մասին օրենքում փոփոխություն կատարելու մասին, Պետական տուրքի մասին օրենքում փոփոխություններ կատարելու մասին, Հայաստանի Հանրապետության քաղաքացիական օրենսգրքում լրացում կատարելու մասին և Զբաղվածության մասին օրենքում փոփոխություն կատարելու մասին օրենքների նախագծերը, որոնց վերաբերյալ առարկություններ և առաջարկություններ չկան:</w:t>
            </w:r>
          </w:p>
        </w:tc>
        <w:tc>
          <w:tcPr>
            <w:tcW w:w="4824" w:type="dxa"/>
            <w:gridSpan w:val="11"/>
            <w:tcBorders>
              <w:top w:val="single" w:sz="4" w:space="0" w:color="000000"/>
              <w:left w:val="single" w:sz="4" w:space="0" w:color="000000"/>
              <w:bottom w:val="single" w:sz="4" w:space="0" w:color="000000"/>
              <w:right w:val="single" w:sz="4" w:space="0" w:color="000000"/>
            </w:tcBorders>
          </w:tcPr>
          <w:p w14:paraId="132C574E" w14:textId="77777777" w:rsidR="008C4DAF" w:rsidRDefault="008C4DAF">
            <w:pPr>
              <w:tabs>
                <w:tab w:val="left" w:pos="4553"/>
              </w:tabs>
              <w:spacing w:line="360" w:lineRule="auto"/>
              <w:ind w:left="53" w:right="180" w:firstLine="450"/>
              <w:jc w:val="both"/>
              <w:rPr>
                <w:rFonts w:ascii="GHEA Grapalat" w:eastAsia="GHEA Grapalat" w:hAnsi="GHEA Grapalat" w:cs="GHEA Grapalat"/>
                <w:b/>
                <w:highlight w:val="white"/>
              </w:rPr>
            </w:pPr>
            <w:r>
              <w:rPr>
                <w:rFonts w:ascii="GHEA Grapalat" w:eastAsia="GHEA Grapalat" w:hAnsi="GHEA Grapalat" w:cs="GHEA Grapalat"/>
                <w:b/>
                <w:highlight w:val="white"/>
              </w:rPr>
              <w:t>Ընդունվել է ի գիտություն:</w:t>
            </w:r>
          </w:p>
          <w:p w14:paraId="271DF84B" w14:textId="77777777" w:rsidR="008C4DAF" w:rsidRDefault="008C4DAF">
            <w:pPr>
              <w:tabs>
                <w:tab w:val="left" w:pos="4553"/>
              </w:tabs>
              <w:spacing w:line="360" w:lineRule="auto"/>
              <w:ind w:left="53" w:right="180" w:firstLine="450"/>
              <w:jc w:val="both"/>
              <w:rPr>
                <w:rFonts w:ascii="GHEA Grapalat" w:eastAsia="GHEA Grapalat" w:hAnsi="GHEA Grapalat" w:cs="GHEA Grapalat"/>
                <w:b/>
                <w:color w:val="FF0000"/>
                <w:highlight w:val="white"/>
              </w:rPr>
            </w:pPr>
          </w:p>
        </w:tc>
      </w:tr>
      <w:tr w:rsidR="008C4DAF" w14:paraId="22ADD569" w14:textId="77777777" w:rsidTr="008C4DAF">
        <w:trPr>
          <w:trHeight w:val="158"/>
        </w:trPr>
        <w:tc>
          <w:tcPr>
            <w:tcW w:w="11334"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64C331B2"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10. ՀՀ տարածքային կառավարման և ենթակառուցվածքների նախարարություն</w:t>
            </w:r>
          </w:p>
        </w:tc>
        <w:tc>
          <w:tcPr>
            <w:tcW w:w="4136" w:type="dxa"/>
            <w:gridSpan w:val="10"/>
            <w:tcBorders>
              <w:top w:val="single" w:sz="4" w:space="0" w:color="000000"/>
              <w:left w:val="single" w:sz="4" w:space="0" w:color="000000"/>
              <w:bottom w:val="single" w:sz="4" w:space="0" w:color="000000"/>
              <w:right w:val="single" w:sz="4" w:space="0" w:color="000000"/>
            </w:tcBorders>
            <w:shd w:val="clear" w:color="auto" w:fill="D9D9D9"/>
            <w:hideMark/>
          </w:tcPr>
          <w:p w14:paraId="2F567406"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23.05.2023</w:t>
            </w:r>
          </w:p>
        </w:tc>
      </w:tr>
      <w:tr w:rsidR="008C4DAF" w14:paraId="06B4802A" w14:textId="77777777" w:rsidTr="008C4DAF">
        <w:trPr>
          <w:trHeight w:val="422"/>
        </w:trPr>
        <w:tc>
          <w:tcPr>
            <w:tcW w:w="1200" w:type="dxa"/>
            <w:gridSpan w:val="4"/>
            <w:vMerge/>
            <w:tcBorders>
              <w:top w:val="single" w:sz="4" w:space="0" w:color="000000"/>
              <w:left w:val="single" w:sz="4" w:space="0" w:color="000000"/>
              <w:bottom w:val="single" w:sz="4" w:space="0" w:color="000000"/>
              <w:right w:val="single" w:sz="4" w:space="0" w:color="000000"/>
            </w:tcBorders>
            <w:vAlign w:val="center"/>
            <w:hideMark/>
          </w:tcPr>
          <w:p w14:paraId="01E0DEB6" w14:textId="77777777" w:rsidR="008C4DAF" w:rsidRDefault="008C4DAF">
            <w:pPr>
              <w:rPr>
                <w:rFonts w:ascii="GHEA Grapalat" w:eastAsia="GHEA Grapalat" w:hAnsi="GHEA Grapalat" w:cs="GHEA Grapalat"/>
                <w:b/>
                <w:shd w:val="clear" w:color="auto" w:fill="D9D9D9"/>
              </w:rPr>
            </w:pPr>
          </w:p>
        </w:tc>
        <w:tc>
          <w:tcPr>
            <w:tcW w:w="4136" w:type="dxa"/>
            <w:gridSpan w:val="10"/>
            <w:tcBorders>
              <w:top w:val="single" w:sz="4" w:space="0" w:color="000000"/>
              <w:left w:val="single" w:sz="4" w:space="0" w:color="000000"/>
              <w:bottom w:val="single" w:sz="4" w:space="0" w:color="000000"/>
              <w:right w:val="single" w:sz="4" w:space="0" w:color="000000"/>
            </w:tcBorders>
            <w:shd w:val="clear" w:color="auto" w:fill="D9D9D9"/>
            <w:hideMark/>
          </w:tcPr>
          <w:p w14:paraId="2ACC9D1F" w14:textId="77777777" w:rsidR="008C4DAF" w:rsidRDefault="008C4DAF">
            <w:pPr>
              <w:tabs>
                <w:tab w:val="left" w:pos="4553"/>
              </w:tabs>
              <w:spacing w:line="360" w:lineRule="auto"/>
              <w:ind w:left="53" w:right="180" w:firstLine="450"/>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N ԳՍ/15.2/15036-2023</w:t>
            </w:r>
          </w:p>
        </w:tc>
      </w:tr>
      <w:tr w:rsidR="008C4DAF" w:rsidRPr="008C4DAF" w14:paraId="685E5287" w14:textId="77777777" w:rsidTr="008C4DAF">
        <w:trPr>
          <w:trHeight w:val="1250"/>
        </w:trPr>
        <w:tc>
          <w:tcPr>
            <w:tcW w:w="10646" w:type="dxa"/>
            <w:gridSpan w:val="3"/>
            <w:tcBorders>
              <w:top w:val="single" w:sz="4" w:space="0" w:color="000000"/>
              <w:left w:val="single" w:sz="4" w:space="0" w:color="000000"/>
              <w:bottom w:val="single" w:sz="4" w:space="0" w:color="000000"/>
              <w:right w:val="single" w:sz="4" w:space="0" w:color="000000"/>
            </w:tcBorders>
            <w:hideMark/>
          </w:tcPr>
          <w:p w14:paraId="55A583D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1.««Բարձրագույն և հետբուհական մասնագիտական կրթության մասին» օրենքում փոփոխություններ կատարելու մաuին», ««Բնակչության բժշկական օգնության և սպասարկման  մասին» օրենքում փոփոխություն կատարելու մաuին», ««Հանրակրթության մասին» օրենքում փոփոխություն կատարելու մասին», ««Կրթության մասին» օրենքում փոփոխություն կատարելու մասին», ««Նախնական մասնագիտական (արհեստագործական) և միջին մասնագիտական կրթության մասին» օրենքում փոփոխություն և լրացում  կատարելու մասին», ««Պետական նպաստների մասին» օրենքում փոփոխություններ և լրացումներ կատարելու մասին», ««Փաստաբանության մասին» օրենքում փոփոխություն կատարելու մաuին», ««Պետական տուրքի մասին» օրենքում փոփոխություններ կատարելու մաuին», «Հայաստանի Հանրապետության քաղաքացիական օրենսգրքում լրացում կատարելու մասին» և ««Զբաղվածության մասին» օրենքում փոփոխություն կատարելու մաuին» օրենքների նախագծերը (այսուհետ՝ Նախագծեր) քննարկվել են ՀՀ տարածքային կառավարման և ենթակառուցվածքների նախարարությունում, ՀՀ մարզպետների աշխատակազմերի և Երևանի քաղաքապետարանի հետ։</w:t>
            </w:r>
          </w:p>
          <w:p w14:paraId="49BF3B2D"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Կից ներկայացնում ենք Նախագծերի վերաբերյալ մեր դիրքորոշումը՝</w:t>
            </w:r>
          </w:p>
          <w:p w14:paraId="484DFB0C"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Բոլոր նախագծերում որպես եկամտի շեմ կիրառվում է</w:t>
            </w:r>
            <w:r>
              <w:rPr>
                <w:rFonts w:ascii="Courier New" w:eastAsia="Courier New" w:hAnsi="Courier New" w:cs="Courier New"/>
                <w:color w:val="000000"/>
              </w:rPr>
              <w:t> </w:t>
            </w:r>
            <w:r>
              <w:rPr>
                <w:rFonts w:ascii="GHEA Grapalat" w:eastAsia="GHEA Grapalat" w:hAnsi="GHEA Grapalat" w:cs="GHEA Grapalat"/>
                <w:color w:val="000000"/>
              </w:rPr>
              <w:t>տնային տնտեսությունների կենսամակարդակի ամբողջացված ընտրանքային հետազոտությունների տվյալներով նախորդ տարվա երրորդ եռամսյակի աղքատության պարենային գծի արժեքի 120 տոկոսից ցածր շեմը, իսկ</w:t>
            </w:r>
            <w:r>
              <w:rPr>
                <w:rFonts w:ascii="Courier New" w:eastAsia="Courier New" w:hAnsi="Courier New" w:cs="Courier New"/>
                <w:color w:val="000000"/>
              </w:rPr>
              <w:t> </w:t>
            </w:r>
            <w:r>
              <w:rPr>
                <w:rFonts w:ascii="GHEA Grapalat" w:eastAsia="GHEA Grapalat" w:hAnsi="GHEA Grapalat" w:cs="GHEA Grapalat"/>
                <w:color w:val="000000"/>
              </w:rPr>
              <w:t>««Հանրակրթության մասին» օրենքում փոփոխություն կատարելու մաuին» և ««Փաստաբանության մասին» օրենքում փոփոխություն կատարելու մաuին» օրենքների նախագծերում համապատասխանաբար՝ 150 տոկոսից և 180 տոկոսից ցածր շեմը: Կարծում ենք լրացուցիչ պարզաբանման և հիմնավորման կարիք ունի այն հանգամանքը, թե ինչով է պայմանավորված օրենքների նախագծերում առկա տոկոսային տարբերությունները՝ մասնավորապես պարենային գծի արժեքի 120, 150 և 180 տոկոսից ցածր շեմի առումով (մի գուցե դա վրիպակ է)։</w:t>
            </w:r>
          </w:p>
        </w:tc>
        <w:tc>
          <w:tcPr>
            <w:tcW w:w="4824" w:type="dxa"/>
            <w:gridSpan w:val="11"/>
            <w:tcBorders>
              <w:top w:val="single" w:sz="4" w:space="0" w:color="000000"/>
              <w:left w:val="single" w:sz="4" w:space="0" w:color="000000"/>
              <w:bottom w:val="single" w:sz="4" w:space="0" w:color="000000"/>
              <w:right w:val="single" w:sz="4" w:space="0" w:color="000000"/>
            </w:tcBorders>
          </w:tcPr>
          <w:p w14:paraId="72A4E30F"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3AA79F46"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4B961EC4"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592712FA"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4B0FEF7D"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3D63731D"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2B43FE2C"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6A7AA145"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7D89B23F"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26882774"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505E5DB0"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4F3D0CE4"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74246C81"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34637D5C"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67CD0CDC"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07336FA"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Տարբերակման հիմքում դրված է ընտանիքի անապահովության աստիճանը։ Որքան ընտանիքը անապահով է,  այնքան շատ են պետության կողմից տրամադրվող սոցիալական ծառայությունների քանակը, իսկ առավել քիչ անապահով ընտանիքներին տրամադրվում են որոշակի սոցիալական ծառայություններ։ Նշված տարբերակման հիմքում դրված է</w:t>
            </w:r>
            <w:r>
              <w:rPr>
                <w:rFonts w:ascii="GHEA Grapalat" w:eastAsia="GHEA Grapalat" w:hAnsi="GHEA Grapalat" w:cs="GHEA Grapalat"/>
                <w:b/>
              </w:rPr>
              <w:t xml:space="preserve"> </w:t>
            </w:r>
            <w:r>
              <w:rPr>
                <w:rFonts w:ascii="GHEA Grapalat" w:eastAsia="GHEA Grapalat" w:hAnsi="GHEA Grapalat" w:cs="GHEA Grapalat"/>
              </w:rPr>
              <w:t>ՀՀ վիճակագրական կոմիտեի ՏՏԿԱՀ կիրառվող ՀՀ-ի աղքատության 4 տարբեր գծերը՝</w:t>
            </w:r>
          </w:p>
          <w:p w14:paraId="1F10F39B" w14:textId="77777777" w:rsidR="008C4DAF" w:rsidRDefault="008C4DAF">
            <w:pPr>
              <w:tabs>
                <w:tab w:val="left" w:pos="284"/>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պարենային աղքատության գիծը, աղքատության ստորին գիծը, աղքատության միջին գիծը, աղքատության վերին գիծը։</w:t>
            </w:r>
          </w:p>
        </w:tc>
      </w:tr>
      <w:tr w:rsidR="008C4DAF" w:rsidRPr="008C4DAF" w14:paraId="5B8A30F1"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0591015A" w14:textId="77777777" w:rsidR="008C4DAF" w:rsidRDefault="008C4DAF">
            <w:pPr>
              <w:shd w:val="clear" w:color="auto" w:fill="FFFFFF"/>
              <w:tabs>
                <w:tab w:val="left" w:pos="210"/>
              </w:tabs>
              <w:spacing w:line="360" w:lineRule="auto"/>
              <w:ind w:left="90" w:right="217" w:firstLine="487"/>
              <w:jc w:val="center"/>
              <w:rPr>
                <w:rFonts w:ascii="GHEA Grapalat" w:eastAsia="GHEA Grapalat" w:hAnsi="GHEA Grapalat" w:cs="GHEA Grapalat"/>
                <w:color w:val="191919"/>
              </w:rPr>
            </w:pPr>
            <w:r>
              <w:rPr>
                <w:rFonts w:ascii="GHEA Grapalat" w:eastAsia="GHEA Grapalat" w:hAnsi="GHEA Grapalat" w:cs="GHEA Grapalat"/>
                <w:b/>
                <w:color w:val="000000"/>
              </w:rPr>
              <w:t>««Պետական նպաստների մասին» օրենքում փոփոխություններ և լրացումներ կատարելու մասին» օրենքի նախագծի վերաբերյալ</w:t>
            </w:r>
          </w:p>
          <w:p w14:paraId="26ED9A49"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white"/>
              </w:rPr>
            </w:pPr>
            <w:r>
              <w:rPr>
                <w:rFonts w:ascii="GHEA Grapalat" w:eastAsia="GHEA Grapalat" w:hAnsi="GHEA Grapalat" w:cs="GHEA Grapalat"/>
                <w:color w:val="191919"/>
                <w:highlight w:val="white"/>
              </w:rPr>
              <w:t>1. «Պետական նպաստների մասին» օրենքում փոփոխություններ և լրացումներ կատարելու մաuին» օրենքի նախագծի (այսուհետ՝ Նախագիծ) 13-րդ հոդվածի 4-րդ մասում նշված է, որ անապահովության նպաստ նշանակելու նպատակով ընտանիքն առցանց եղանակով ներկայացնում է Հայաստանի Հանրապետության կառավարության որոշմամբ սահմանված դիմում: Օրենքում ընտանիք հասկացություն սահմանված չէ, բացի այդ ընտանիքը չի կարող հանդիսանալ իրավահարաբերության սուբյեկտ և ընտանիքի կազմում կարող են լինել անչափահաս կամ անգործունակ անձինք, ուստի առաջարկում ենք սահմանել, որ ընտանիքի անունից դիմումը ներկայացնում է վերջինիս որևէ չափահաս անդամ:</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0444AC07" w14:textId="77777777" w:rsidR="008C4DAF" w:rsidRDefault="008C4DAF">
            <w:pPr>
              <w:tabs>
                <w:tab w:val="left" w:pos="4553"/>
              </w:tabs>
              <w:spacing w:line="360" w:lineRule="auto"/>
              <w:ind w:left="53" w:right="180" w:firstLine="450"/>
              <w:jc w:val="both"/>
              <w:rPr>
                <w:rFonts w:ascii="GHEA Grapalat" w:eastAsia="GHEA Grapalat" w:hAnsi="GHEA Grapalat" w:cs="GHEA Grapalat"/>
                <w:b/>
                <w:highlight w:val="white"/>
              </w:rPr>
            </w:pPr>
            <w:r>
              <w:rPr>
                <w:rFonts w:ascii="GHEA Grapalat" w:eastAsia="GHEA Grapalat" w:hAnsi="GHEA Grapalat" w:cs="GHEA Grapalat"/>
                <w:b/>
                <w:highlight w:val="white"/>
              </w:rPr>
              <w:t>Ընդունվել է։</w:t>
            </w:r>
          </w:p>
          <w:p w14:paraId="59884349"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white"/>
              </w:rPr>
            </w:pPr>
            <w:r>
              <w:rPr>
                <w:rFonts w:ascii="GHEA Grapalat" w:eastAsia="GHEA Grapalat" w:hAnsi="GHEA Grapalat" w:cs="GHEA Grapalat"/>
              </w:rPr>
              <w:t>Նախագիծը խմբագրվել է։ Անապահովության նպաստը հանդիսանում է սոցիալական աջակցության ոլորտի սոցիալական ծառայություն, ուստի այն հարաբերությունները, որոնք կանոնակարգված չեն «Պետական նպաստների մասին» օրենքով, կարգավորվում են «Սոցիալական աջակցության մասին» օրենքով։ Մասնավորապես, նշված օրենքով է  սահմանվում «ընտանիք» հասկացությունը (</w:t>
            </w:r>
            <w:r>
              <w:rPr>
                <w:rFonts w:ascii="GHEA Grapalat" w:eastAsia="GHEA Grapalat" w:hAnsi="GHEA Grapalat" w:cs="GHEA Grapalat"/>
                <w:highlight w:val="white"/>
              </w:rPr>
              <w:t>միևնույն բնակության վայրում փաստացի բնակվող անձանց ամուսնական, ազգակցական, խնամիական կապերի վրա հիմնված փոքր սոցիալական խումբ, որի անդամները վարում են ընդհանուր տնտեսություն, ունեն ընդհանուր բյուջե, ընդհանուր շահեր, կապված են փոխօգնության, բարոյական ու իրավական փոխադարձ պատասխանատվության հիմունքներով, ինչպես նաև միայնակ ապրող անձ</w:t>
            </w:r>
            <w:r>
              <w:rPr>
                <w:rFonts w:ascii="GHEA Grapalat" w:eastAsia="GHEA Grapalat" w:hAnsi="GHEA Grapalat" w:cs="GHEA Grapalat"/>
              </w:rPr>
              <w:t xml:space="preserve">)։ </w:t>
            </w:r>
          </w:p>
        </w:tc>
      </w:tr>
      <w:tr w:rsidR="008C4DAF" w:rsidRPr="008C4DAF" w14:paraId="4BB48B8F"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5F847D31"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white"/>
              </w:rPr>
            </w:pPr>
            <w:r>
              <w:rPr>
                <w:rFonts w:ascii="GHEA Grapalat" w:eastAsia="GHEA Grapalat" w:hAnsi="GHEA Grapalat" w:cs="GHEA Grapalat"/>
                <w:highlight w:val="white"/>
              </w:rPr>
              <w:t xml:space="preserve">2. </w:t>
            </w:r>
            <w:r>
              <w:rPr>
                <w:rFonts w:ascii="GHEA Grapalat" w:eastAsia="GHEA Grapalat" w:hAnsi="GHEA Grapalat" w:cs="GHEA Grapalat"/>
                <w:color w:val="191919"/>
                <w:highlight w:val="white"/>
              </w:rPr>
              <w:t>Նախագծի 13-րդ հոդվածի 4-րդ մասում անհրաժեշտ է հստակեցնել «սոցիալական էլեկտրոնային գործ» հասկացությունը, առաջարկում ենք Օրենքում սահմանել որպես հիմնական հասկացություն և հստակեցնել, թե այն ինչ է իրենից ներկայացնում, ով է վարելու, որ մարմինն է հանդիսանում պատասխանատու և այլն: Նույն դիտարկումը վերաբերում է նաև «սոցիալական գնահատման տեղեկատվական ենթահամակարգ» հասկացությանը: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8C3B35D" w14:textId="77777777" w:rsidR="008C4DAF" w:rsidRDefault="008C4DAF">
            <w:pPr>
              <w:tabs>
                <w:tab w:val="left" w:pos="4553"/>
              </w:tabs>
              <w:spacing w:line="360" w:lineRule="auto"/>
              <w:ind w:left="53" w:right="180" w:firstLine="450"/>
              <w:jc w:val="both"/>
              <w:rPr>
                <w:rFonts w:ascii="GHEA Grapalat" w:eastAsia="GHEA Grapalat" w:hAnsi="GHEA Grapalat" w:cs="GHEA Grapalat"/>
                <w:b/>
                <w:highlight w:val="white"/>
              </w:rPr>
            </w:pPr>
            <w:r>
              <w:rPr>
                <w:rFonts w:ascii="GHEA Grapalat" w:eastAsia="GHEA Grapalat" w:hAnsi="GHEA Grapalat" w:cs="GHEA Grapalat"/>
                <w:b/>
                <w:highlight w:val="white"/>
              </w:rPr>
              <w:t>Ընդունվել է մասնակի։</w:t>
            </w:r>
          </w:p>
          <w:p w14:paraId="06C4EC94"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white"/>
              </w:rPr>
            </w:pPr>
            <w:r>
              <w:rPr>
                <w:rFonts w:ascii="GHEA Grapalat" w:eastAsia="GHEA Grapalat" w:hAnsi="GHEA Grapalat" w:cs="GHEA Grapalat"/>
                <w:color w:val="191919"/>
                <w:highlight w:val="white"/>
              </w:rPr>
              <w:t xml:space="preserve">«Սոցիալական գնահատման տեղեկատվական ենթահամակարգ» հասկացությունը սահմանված է «Սոցիալական աջակցության մասին» օրենքով, իսկ «սոցիալական գործ» հասկացությունը սահմանվել է Նախագծով։ </w:t>
            </w:r>
          </w:p>
        </w:tc>
      </w:tr>
      <w:tr w:rsidR="008C4DAF" w:rsidRPr="008C4DAF" w14:paraId="76E9617B"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685AC3B7"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yellow"/>
              </w:rPr>
            </w:pPr>
            <w:r>
              <w:rPr>
                <w:rFonts w:ascii="GHEA Grapalat" w:eastAsia="GHEA Grapalat" w:hAnsi="GHEA Grapalat" w:cs="GHEA Grapalat"/>
                <w:highlight w:val="white"/>
              </w:rPr>
              <w:t xml:space="preserve">3. </w:t>
            </w:r>
            <w:r>
              <w:rPr>
                <w:rFonts w:ascii="GHEA Grapalat" w:eastAsia="GHEA Grapalat" w:hAnsi="GHEA Grapalat" w:cs="GHEA Grapalat"/>
                <w:color w:val="191919"/>
                <w:highlight w:val="white"/>
              </w:rPr>
              <w:t>Նախագծի 13-րդ հոդվածի 5-րդ մասում հստակեցման կարիք ունի «Անապահովության նպաստը նշանակելու կամ մերժելու կամ անապահովության նպաստ ստանալու իրավունքը դադարեցնելու վերաբերյալ որոշումն (վարչական ակտը) ընդունվում է ինքնաշխատ եղանակով» նախադասությունը, քանի որ պարզ չէ արդյոք ինքնաշխատ եղանակով ընդունված վարչական ակտի վավերապայմանները կպահպանվեն, և անձը վարչական ակտը բողոքարկելու դեպքում ում դեմ պետք է ներկայացնի բողոք, քանի որ սույն դեպքում վարչական ակտն ընդունող անձը հայտնի չէ:</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7D132A5B"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w:t>
            </w:r>
          </w:p>
          <w:p w14:paraId="634CCDF5"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Նախագիծը խմբագրվել է։</w:t>
            </w:r>
          </w:p>
          <w:p w14:paraId="1486153C"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Ընդ որում, վարչական ակտն ընդունում է ՄՍԾ տարածքային կենտրոնը և նշված ակտը կարող է բողոքարկվել ինչպես վերադասության, այնպես էլ դատական կարգով։</w:t>
            </w:r>
          </w:p>
        </w:tc>
      </w:tr>
      <w:tr w:rsidR="008C4DAF" w:rsidRPr="008C4DAF" w14:paraId="58064FE9"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724D9ED8"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191919"/>
                <w:highlight w:val="white"/>
              </w:rPr>
              <w:t>4. Նախագծի 13-րդ հոդվածի 5-րդ մասում անհրաժեշտ է հստակեցնել դիմողի առցանց ներկայացրած դիմումում և կից փաստաթղթերում առկա թերությունների վերաբերյալ արդյոք անձը տեղեկացվելու է և տրվելու է հնարավորություն դրանք շտկելու, ինչ ժամկետներում և ինչ ընթացակարգով:</w:t>
            </w:r>
          </w:p>
        </w:tc>
        <w:tc>
          <w:tcPr>
            <w:tcW w:w="4824" w:type="dxa"/>
            <w:gridSpan w:val="11"/>
            <w:tcBorders>
              <w:top w:val="single" w:sz="4" w:space="0" w:color="000000"/>
              <w:left w:val="single" w:sz="4" w:space="0" w:color="000000"/>
              <w:bottom w:val="single" w:sz="4" w:space="0" w:color="000000"/>
              <w:right w:val="single" w:sz="4" w:space="0" w:color="000000"/>
            </w:tcBorders>
          </w:tcPr>
          <w:p w14:paraId="26D3CBB7"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Ընդունվել է ի գիտություն։</w:t>
            </w:r>
          </w:p>
          <w:p w14:paraId="263B0014"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Բարձրացված հարցերըը կարգավորվելու են Կառավարության որոշմամբ։</w:t>
            </w:r>
          </w:p>
          <w:p w14:paraId="407EB584" w14:textId="77777777" w:rsidR="008C4DAF" w:rsidRDefault="008C4DAF">
            <w:pPr>
              <w:tabs>
                <w:tab w:val="left" w:pos="4553"/>
              </w:tabs>
              <w:spacing w:line="360" w:lineRule="auto"/>
              <w:ind w:left="53" w:right="180" w:firstLine="450"/>
              <w:rPr>
                <w:rFonts w:ascii="GHEA Grapalat" w:eastAsia="GHEA Grapalat" w:hAnsi="GHEA Grapalat" w:cs="GHEA Grapalat"/>
                <w:b/>
                <w:highlight w:val="yellow"/>
              </w:rPr>
            </w:pPr>
          </w:p>
        </w:tc>
      </w:tr>
      <w:tr w:rsidR="008C4DAF" w:rsidRPr="008C4DAF" w14:paraId="4FD6A271"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05347803"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yellow"/>
              </w:rPr>
            </w:pPr>
            <w:r>
              <w:rPr>
                <w:rFonts w:ascii="GHEA Grapalat" w:eastAsia="GHEA Grapalat" w:hAnsi="GHEA Grapalat" w:cs="GHEA Grapalat"/>
                <w:color w:val="191919"/>
                <w:highlight w:val="white"/>
              </w:rPr>
              <w:t>5.</w:t>
            </w:r>
            <w:r>
              <w:rPr>
                <w:rFonts w:ascii="Courier New" w:eastAsia="Courier New" w:hAnsi="Courier New" w:cs="Courier New"/>
                <w:color w:val="191919"/>
                <w:highlight w:val="white"/>
              </w:rPr>
              <w:t>          </w:t>
            </w:r>
            <w:r>
              <w:rPr>
                <w:rFonts w:ascii="GHEA Grapalat" w:eastAsia="GHEA Grapalat" w:hAnsi="GHEA Grapalat" w:cs="GHEA Grapalat"/>
                <w:color w:val="191919"/>
                <w:highlight w:val="white"/>
              </w:rPr>
              <w:t xml:space="preserve"> «Նորմատիվ իրավական ակտերի մասին» օրենքի 13-րդ հոդվածի 5-րդ մասի 2-րդ կետի համաձայն՝ 5.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ուստի առաջարկում ենք Նախագծի 12-րդ հոդվածի 4-րդ մասի համար սահմանել անցումային դրույթ:</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48ECC0D0"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w:t>
            </w:r>
          </w:p>
          <w:p w14:paraId="3DADCE78"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rPr>
              <w:t>Նախագիծը խմբագրվել է</w:t>
            </w:r>
            <w:r>
              <w:rPr>
                <w:rFonts w:ascii="GHEA Grapalat" w:eastAsia="GHEA Grapalat" w:hAnsi="GHEA Grapalat" w:cs="GHEA Grapalat"/>
                <w:b/>
              </w:rPr>
              <w:t>։</w:t>
            </w:r>
          </w:p>
        </w:tc>
      </w:tr>
      <w:tr w:rsidR="008C4DAF" w14:paraId="1004B484" w14:textId="77777777" w:rsidTr="008C4DAF">
        <w:trPr>
          <w:trHeight w:val="158"/>
        </w:trPr>
        <w:tc>
          <w:tcPr>
            <w:tcW w:w="11874" w:type="dxa"/>
            <w:gridSpan w:val="8"/>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7822A283"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11. ՀՀ կրթության, գիտության, մշակույթի և սպորտի նախարարություն</w:t>
            </w:r>
          </w:p>
        </w:tc>
        <w:tc>
          <w:tcPr>
            <w:tcW w:w="3596"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14:paraId="63C17725"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31.08.2023</w:t>
            </w:r>
          </w:p>
        </w:tc>
      </w:tr>
      <w:tr w:rsidR="008C4DAF" w14:paraId="395133C1" w14:textId="77777777" w:rsidTr="008C4DAF">
        <w:trPr>
          <w:trHeight w:val="157"/>
        </w:trPr>
        <w:tc>
          <w:tcPr>
            <w:tcW w:w="2400" w:type="dxa"/>
            <w:gridSpan w:val="8"/>
            <w:vMerge/>
            <w:tcBorders>
              <w:top w:val="single" w:sz="4" w:space="0" w:color="000000"/>
              <w:left w:val="single" w:sz="4" w:space="0" w:color="000000"/>
              <w:bottom w:val="single" w:sz="4" w:space="0" w:color="000000"/>
              <w:right w:val="single" w:sz="4" w:space="0" w:color="000000"/>
            </w:tcBorders>
            <w:vAlign w:val="center"/>
            <w:hideMark/>
          </w:tcPr>
          <w:p w14:paraId="1F8DD8EA" w14:textId="77777777" w:rsidR="008C4DAF" w:rsidRDefault="008C4DAF">
            <w:pPr>
              <w:rPr>
                <w:rFonts w:ascii="GHEA Grapalat" w:eastAsia="GHEA Grapalat" w:hAnsi="GHEA Grapalat" w:cs="GHEA Grapalat"/>
                <w:b/>
                <w:shd w:val="clear" w:color="auto" w:fill="D9D9D9"/>
              </w:rPr>
            </w:pPr>
          </w:p>
        </w:tc>
        <w:tc>
          <w:tcPr>
            <w:tcW w:w="3596"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14:paraId="1FC73BE3"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N 01/9.1.1/22983-2023</w:t>
            </w:r>
          </w:p>
        </w:tc>
      </w:tr>
      <w:tr w:rsidR="008C4DAF" w:rsidRPr="008C4DAF" w14:paraId="72DE8C7D"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7B3B471B" w14:textId="77777777" w:rsidR="008C4DAF" w:rsidRDefault="008C4DAF">
            <w:pPr>
              <w:spacing w:line="360" w:lineRule="auto"/>
              <w:ind w:right="180" w:firstLine="576"/>
              <w:jc w:val="both"/>
              <w:rPr>
                <w:rFonts w:ascii="GHEA Grapalat" w:eastAsia="GHEA Grapalat" w:hAnsi="GHEA Grapalat" w:cs="GHEA Grapalat"/>
              </w:rPr>
            </w:pPr>
            <w:r>
              <w:rPr>
                <w:rFonts w:ascii="GHEA Grapalat" w:eastAsia="GHEA Grapalat" w:hAnsi="GHEA Grapalat" w:cs="GHEA Grapalat"/>
              </w:rPr>
              <w:t>Ի պատասխան Ձեր 2023 թվականի օգոստոսի 22-ի N ՆՄ/ԱՀ-1-1/20873-2023 գրության՝ հայտնում եմ, որ ՀՀ կրթության, գիտության, մշակույթի և սպորտի նախարարությունում քննարկվել է ««Պետական նպաստների մասին» օրենքում փոփոխություններ և լրացումներ կատարելու մասին», ««Բարձրագույն և հետբուհական մասնագիտական կրթության մասին» օրենքում փոփոխություններ կատարելու մաuին», ««Հանրակրթության մասին» օրենքում փոփոխություն կատարելու մասին», ««Կրթության մասին» օրենքում փոփոխություն և լրացում կատարելու մասին», ««Նախնական մասնագիտական (արհեստագործական) և միջին մասնագիտական կրթության մասին» օրենքում փոփոխություն և լրացում կատարելու մասին», ««Փաստաբանության մասին» օրենքում փոփոխություն կատարելու մաuին», ««Պետական տուրքի մասին» օրենքում փոփոխություններ կատարելու մաuին» և ««Զբաղվածության մասին» օրենքում փոփոխություն կատարելու մաuին» ՀՀ օրենքների լրամշակված նախագծերը, որի վերաբերյալ առաջարկում ենք հետևյալը.</w:t>
            </w:r>
          </w:p>
          <w:p w14:paraId="2C23C867" w14:textId="77777777" w:rsidR="008C4DAF" w:rsidRDefault="008C4DAF">
            <w:pPr>
              <w:tabs>
                <w:tab w:val="left" w:pos="4553"/>
              </w:tabs>
              <w:spacing w:line="360" w:lineRule="auto"/>
              <w:ind w:left="53" w:right="180" w:firstLine="450"/>
              <w:jc w:val="both"/>
              <w:rPr>
                <w:rFonts w:ascii="GHEA Grapalat" w:eastAsia="GHEA Grapalat" w:hAnsi="GHEA Grapalat" w:cs="GHEA Grapalat"/>
                <w:b/>
                <w:shd w:val="clear" w:color="auto" w:fill="D9D9D9"/>
              </w:rPr>
            </w:pPr>
            <w:r>
              <w:rPr>
                <w:rFonts w:ascii="GHEA Grapalat" w:eastAsia="GHEA Grapalat" w:hAnsi="GHEA Grapalat" w:cs="GHEA Grapalat"/>
              </w:rPr>
              <w:t>1. «Նախնական մասնագիտական (արհեստագործական) և միջին մասնագիտական կրթության մասին» օրենքում փոփոխություն և լրացում կատարելու մաuին» ՀՀ օրենքի նախագծի 1-ին հոդվածի 1-ին կետը շարադրել հետևյալ խմբագրությամբ. «3-րդ մասի 3-րդ կետում «ընտանիքների անապահովության սահմանային միավորից բարձր միավորներ ունեցող ուսանողներին,» բառերը փոխարինել ««Պետական նպաստների մասին» օրենքով ու Հայաստանի Հանրապետության կառավարության որոշմամբ սահմանված անապահովության գնահատման կարգով ընտանիքի մեկ անդամի հաշվով ամսական եկամուտը՝ 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արժեքի 120 տոկոսից ցածր եկամուտ ունեցող սոցիալապես անապահով ճանաչված և ընտանիքի սոցիալական գնահատման համակարգում հաշվառված ընտանիքի անդամ հանդիսացող ուսանողներին» բառերով,</w:t>
            </w:r>
          </w:p>
        </w:tc>
        <w:tc>
          <w:tcPr>
            <w:tcW w:w="4824" w:type="dxa"/>
            <w:gridSpan w:val="11"/>
            <w:tcBorders>
              <w:top w:val="single" w:sz="4" w:space="0" w:color="000000"/>
              <w:left w:val="single" w:sz="4" w:space="0" w:color="000000"/>
              <w:bottom w:val="single" w:sz="4" w:space="0" w:color="000000"/>
              <w:right w:val="single" w:sz="4" w:space="0" w:color="000000"/>
            </w:tcBorders>
          </w:tcPr>
          <w:p w14:paraId="73CBD8FA"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6E4FEC8C"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0B32AF46"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327AC003"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2A24F3AE"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66A523B7"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68580496"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13B4D7EB"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1BCC1BA7"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004DA1E0"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3D47B770"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03550BD9"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70B4429F"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4E6CAFD8"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3AA2D965"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p w14:paraId="147ACF10"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46664459"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w:t>
            </w:r>
          </w:p>
          <w:p w14:paraId="5C58D243"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r>
              <w:rPr>
                <w:rFonts w:ascii="GHEA Grapalat" w:eastAsia="GHEA Grapalat" w:hAnsi="GHEA Grapalat" w:cs="GHEA Grapalat"/>
              </w:rPr>
              <w:t>Նախագիծը խմբագրվել է։</w:t>
            </w:r>
          </w:p>
          <w:p w14:paraId="56873C90"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1D2B538E"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22313000"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540B396E"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4DA70B19"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1C61ABA1"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6A020864"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6B08DA6A"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4DAFF889"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p>
        </w:tc>
      </w:tr>
      <w:tr w:rsidR="008C4DAF" w:rsidRPr="008C4DAF" w14:paraId="6F442FD3"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5EC086C1" w14:textId="77777777" w:rsidR="008C4DAF" w:rsidRDefault="008C4DAF">
            <w:pPr>
              <w:tabs>
                <w:tab w:val="left" w:pos="4553"/>
              </w:tabs>
              <w:spacing w:line="360" w:lineRule="auto"/>
              <w:ind w:left="53" w:right="180" w:firstLine="450"/>
              <w:jc w:val="both"/>
              <w:rPr>
                <w:rFonts w:ascii="GHEA Grapalat" w:eastAsia="GHEA Grapalat" w:hAnsi="GHEA Grapalat" w:cs="GHEA Grapalat"/>
                <w:b/>
                <w:shd w:val="clear" w:color="auto" w:fill="D9D9D9"/>
              </w:rPr>
            </w:pPr>
            <w:r>
              <w:rPr>
                <w:rFonts w:ascii="GHEA Grapalat" w:eastAsia="GHEA Grapalat" w:hAnsi="GHEA Grapalat" w:cs="GHEA Grapalat"/>
              </w:rPr>
              <w:t>2. «Նախնական մասնագիտական (արհեստագործական) և միջին մասնագիտական կրթության մասին» օրենքում փոփոխություն և լրացում կատարելու մաuին» ՀՀ օրենքի նախագծի 1-ին հոդվածի 2-րդ կետը հանել՝ հաշվի առնելով, որ վերջինս չի համապատասխանում ոլորտի քաղաքականությանը,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1AFE70F5"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 մասնակի։</w:t>
            </w:r>
          </w:p>
          <w:p w14:paraId="2E402E7D" w14:textId="77777777" w:rsidR="008C4DAF" w:rsidRDefault="008C4DAF">
            <w:pPr>
              <w:tabs>
                <w:tab w:val="left" w:pos="4553"/>
              </w:tabs>
              <w:spacing w:line="360" w:lineRule="auto"/>
              <w:ind w:left="53" w:right="180" w:firstLine="450"/>
              <w:jc w:val="both"/>
              <w:rPr>
                <w:rFonts w:ascii="GHEA Grapalat" w:eastAsia="GHEA Grapalat" w:hAnsi="GHEA Grapalat" w:cs="GHEA Grapalat"/>
                <w:b/>
                <w:shd w:val="clear" w:color="auto" w:fill="D9D9D9"/>
              </w:rPr>
            </w:pPr>
            <w:r>
              <w:rPr>
                <w:rFonts w:ascii="GHEA Grapalat" w:eastAsia="GHEA Grapalat" w:hAnsi="GHEA Grapalat" w:cs="GHEA Grapalat"/>
              </w:rPr>
              <w:t xml:space="preserve">Նախագիծը փոփոխվել է և նշվել է, որ արհեստագործական մասնագիտական կրթություն ստանալու համար ուսման վարձի փոխհատուցում տրամադրվում է՝ հիմք ընդունելով ուսանողի առաջադիմությունը (նախնական տարբերակում գրված էր, որ սոցիալապես անապահով ընտանիքի ուսանողներին փոխհատուցում տրամադրվում է անկախ առաջադիմությունից)։ Ինչ վերաբերում է ուսման վարձի ամբողջական հատուցմանը, ապա գտնում ենք, որ կրթության մեկ մակարդակում, սոցիալապես անապահով ընտանիքների ուսանողներին, կրթությունը պետք է տրամադրվի անվճար (արհեստագործական մասնագիտական կրթության մասով), իսկ միջին մասնագիտական կրթության դեպքում, կախված առաջադիմությունից, պետք է հնարավորություն տրվի, որոշ դեպքերում ուսման վարձը փոխհատուցել 100 տոկոսի չափով։ </w:t>
            </w:r>
          </w:p>
        </w:tc>
      </w:tr>
      <w:tr w:rsidR="008C4DAF" w:rsidRPr="008C4DAF" w14:paraId="7F6894E4" w14:textId="77777777" w:rsidTr="008C4DAF">
        <w:trPr>
          <w:trHeight w:val="157"/>
        </w:trPr>
        <w:tc>
          <w:tcPr>
            <w:tcW w:w="10646" w:type="dxa"/>
            <w:gridSpan w:val="3"/>
            <w:tcBorders>
              <w:top w:val="single" w:sz="4" w:space="0" w:color="000000"/>
              <w:left w:val="single" w:sz="4" w:space="0" w:color="000000"/>
              <w:bottom w:val="single" w:sz="4" w:space="0" w:color="000000"/>
              <w:right w:val="single" w:sz="4" w:space="0" w:color="000000"/>
            </w:tcBorders>
            <w:hideMark/>
          </w:tcPr>
          <w:p w14:paraId="25EB9742" w14:textId="77777777" w:rsidR="008C4DAF" w:rsidRDefault="008C4DAF">
            <w:pPr>
              <w:tabs>
                <w:tab w:val="left" w:pos="4553"/>
              </w:tabs>
              <w:spacing w:line="360" w:lineRule="auto"/>
              <w:ind w:left="53" w:right="180" w:firstLine="450"/>
              <w:jc w:val="both"/>
              <w:rPr>
                <w:rFonts w:ascii="GHEA Grapalat" w:eastAsia="GHEA Grapalat" w:hAnsi="GHEA Grapalat" w:cs="GHEA Grapalat"/>
                <w:b/>
                <w:shd w:val="clear" w:color="auto" w:fill="D9D9D9"/>
              </w:rPr>
            </w:pPr>
            <w:r>
              <w:rPr>
                <w:rFonts w:ascii="GHEA Grapalat" w:eastAsia="GHEA Grapalat" w:hAnsi="GHEA Grapalat" w:cs="GHEA Grapalat"/>
              </w:rPr>
              <w:t>3. «Կրթության մասին» օրենքում փոփոխություն և լրացում կատարելու մաuին» օրենքի նախագծի 1-ին հոդվածի 2-րդ կետը հանել՝ հաշվի առնելով, որ վերջինս չի համապատասխանում ոլորտի քաղաքականությանը:</w:t>
            </w:r>
          </w:p>
        </w:tc>
        <w:tc>
          <w:tcPr>
            <w:tcW w:w="4824" w:type="dxa"/>
            <w:gridSpan w:val="11"/>
            <w:tcBorders>
              <w:top w:val="single" w:sz="4" w:space="0" w:color="000000"/>
              <w:left w:val="single" w:sz="4" w:space="0" w:color="000000"/>
              <w:bottom w:val="single" w:sz="4" w:space="0" w:color="000000"/>
              <w:right w:val="single" w:sz="4" w:space="0" w:color="000000"/>
            </w:tcBorders>
            <w:hideMark/>
          </w:tcPr>
          <w:p w14:paraId="5A167E24"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 մասնակի։</w:t>
            </w:r>
          </w:p>
          <w:p w14:paraId="2BF209A4" w14:textId="77777777" w:rsidR="008C4DAF" w:rsidRDefault="008C4DAF">
            <w:pPr>
              <w:tabs>
                <w:tab w:val="left" w:pos="4553"/>
              </w:tabs>
              <w:spacing w:line="360" w:lineRule="auto"/>
              <w:ind w:left="53" w:right="180" w:firstLine="450"/>
              <w:jc w:val="both"/>
              <w:rPr>
                <w:rFonts w:ascii="GHEA Grapalat" w:eastAsia="GHEA Grapalat" w:hAnsi="GHEA Grapalat" w:cs="GHEA Grapalat"/>
                <w:b/>
                <w:shd w:val="clear" w:color="auto" w:fill="D9D9D9"/>
              </w:rPr>
            </w:pPr>
            <w:r>
              <w:rPr>
                <w:rFonts w:ascii="GHEA Grapalat" w:eastAsia="GHEA Grapalat" w:hAnsi="GHEA Grapalat" w:cs="GHEA Grapalat"/>
              </w:rPr>
              <w:t>Նախագիծը փոփոխվել է և նշվել է, որ արհեստագործական մասնագիտական կրթություն ստանալու համար ուսման վարձի փոխհատուցում տրամադրվում է՝ հիմք ընդունելով ուսանողի առաջադիմությունը (նախնական տարբերակում գրված էր, որ սոցիալապես անապահով ընտանիքի ուսանողներին փոխհատուցում տրամադրվում է անկախ առաջադիմությունից)։ Ինչ վերաբերում է ուսման վարձի ամբողջական հատուցմանը, ապա գտնում ենք, որ կրթության մեկ մակարդակում, սոցիալապես անապահով ընտանիքների ուսանողներին, կրթությունը պետք է տրամադրվի անվճար (արհեստագործական մասնագիտական կրթության մասով), իսկ միջին մասնագիտական կրթության դեպքում, կախված առաջադիմությունից, պետք է հնարավորություն տրվի, որոշ դեպքերում ուսման վարձը փոխհատուցել 100 տոկոսի չափով։</w:t>
            </w:r>
          </w:p>
        </w:tc>
      </w:tr>
      <w:tr w:rsidR="008C4DAF" w14:paraId="1D59DFCD" w14:textId="77777777" w:rsidTr="008C4DAF">
        <w:trPr>
          <w:trHeight w:val="203"/>
        </w:trPr>
        <w:tc>
          <w:tcPr>
            <w:tcW w:w="11909" w:type="dxa"/>
            <w:gridSpan w:val="9"/>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6A24F77F"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12. ՀՀ կրթության, գիտության, մշակույթի և սպորտի նախարարություն</w:t>
            </w:r>
          </w:p>
        </w:tc>
        <w:tc>
          <w:tcPr>
            <w:tcW w:w="3561"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2737A8F7"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24.05.2023</w:t>
            </w:r>
          </w:p>
        </w:tc>
      </w:tr>
      <w:tr w:rsidR="008C4DAF" w14:paraId="35AAA7D7" w14:textId="77777777" w:rsidTr="008C4DAF">
        <w:trPr>
          <w:trHeight w:val="202"/>
        </w:trPr>
        <w:tc>
          <w:tcPr>
            <w:tcW w:w="2700" w:type="dxa"/>
            <w:gridSpan w:val="9"/>
            <w:vMerge/>
            <w:tcBorders>
              <w:top w:val="single" w:sz="4" w:space="0" w:color="000000"/>
              <w:left w:val="single" w:sz="4" w:space="0" w:color="000000"/>
              <w:bottom w:val="single" w:sz="4" w:space="0" w:color="000000"/>
              <w:right w:val="single" w:sz="4" w:space="0" w:color="000000"/>
            </w:tcBorders>
            <w:vAlign w:val="center"/>
            <w:hideMark/>
          </w:tcPr>
          <w:p w14:paraId="1BEB8DAC" w14:textId="77777777" w:rsidR="008C4DAF" w:rsidRDefault="008C4DAF">
            <w:pPr>
              <w:rPr>
                <w:rFonts w:ascii="GHEA Grapalat" w:eastAsia="GHEA Grapalat" w:hAnsi="GHEA Grapalat" w:cs="GHEA Grapalat"/>
                <w:b/>
                <w:shd w:val="clear" w:color="auto" w:fill="D9D9D9"/>
              </w:rPr>
            </w:pPr>
          </w:p>
        </w:tc>
        <w:tc>
          <w:tcPr>
            <w:tcW w:w="3561"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36A6BCED"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N 01/11.2/12724-2023</w:t>
            </w:r>
          </w:p>
        </w:tc>
      </w:tr>
      <w:tr w:rsidR="008C4DAF" w:rsidRPr="008C4DAF" w14:paraId="09A57D75" w14:textId="77777777" w:rsidTr="008C4DAF">
        <w:trPr>
          <w:trHeight w:val="240"/>
        </w:trPr>
        <w:tc>
          <w:tcPr>
            <w:tcW w:w="10646" w:type="dxa"/>
            <w:gridSpan w:val="3"/>
            <w:tcBorders>
              <w:top w:val="single" w:sz="4" w:space="0" w:color="000000"/>
              <w:left w:val="single" w:sz="4" w:space="0" w:color="000000"/>
              <w:bottom w:val="single" w:sz="4" w:space="0" w:color="000000"/>
              <w:right w:val="single" w:sz="4" w:space="0" w:color="000000"/>
            </w:tcBorders>
            <w:hideMark/>
          </w:tcPr>
          <w:p w14:paraId="6EF5B17A"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«Բարձրագույն և հետբուհական մասնագիտական կրթության մասին» օրենքում փոփոխություններ կատարելու մասին», ««Հանրակրթության մասին» օրենքում փոփոխություն կատարելու մասին», ««Կրթության մասին» օրենքում փոփոխություն կատարելու մասին»,  ««Նախնական մասնագիտական (արհեստագործական) և միջին մասնագիտական կրթության մասին» օրենքում փոփոխություն և լրացում կատարելու մասին», ««Պետական նպաստների մասին» օրենքում փոփոխություններ և լրացումներ կատարելու մասին», «Փաստաբանության մասին» օրենքում փոփոխություն կատարելու մասին», ««Պետական տուրքի մասին» օրենքում փոփոխություններ կատարելու մասին», «Հայստանի Հանրապետության քաղաքացիական օրենսգրքում լրացում կատարելու մասին» և ««Զբաղվածության մասին» օրենքում փոփոխություն կատարելու մասին» օրենքների նախագծերի վերաբերյալ Կրթության, գիտության, մշակույթի և սպորտի նախարարության առաջարկություններն են.  </w:t>
            </w:r>
          </w:p>
          <w:p w14:paraId="62A6955F"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1. «</w:t>
            </w:r>
            <w:r>
              <w:rPr>
                <w:rFonts w:ascii="GHEA Grapalat" w:eastAsia="GHEA Grapalat" w:hAnsi="GHEA Grapalat" w:cs="GHEA Grapalat"/>
                <w:color w:val="000000"/>
              </w:rPr>
              <w:t>«Բարձրագույն և հետբուհական մասնագիտական կրթության մասին» օրենքի 6-րդ հոդվածի 4-րդ մասի համաձայն՝</w:t>
            </w:r>
          </w:p>
          <w:p w14:paraId="2BBD47B0"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4. Հայաստանի Հանրապետության կառավարության հաստատած տեղերի քանակին համապատասխան՝ ուսման վճարի փոխհատուցում (լրիվ կամ մասնակի (զեղչ)) նպաստի ձևով տրվում է մրցույթի արդյունքներով բարձրագույն ուսումնական հաստատություն ընդունված, ուսումնական տարվա արդյունքներով բարձր առաջադիմություն ունեցող սովորողներին, օրենքներով նախատեսված սոցիալական խմբերին, ինչպես նաև Հայաստանի Հանրապետության կառավարության որոշմամբ սահմանված կարգով և չափով՝ ըստ առաջադիմության, 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բակալավրի կամ ինտեգրացված կրթական ծրագրով ընդունված երկու և ավելի անչափահաս երեխա ունեցող ուսանողներին, պետության համար առաջնահերթություն և կարևորություն ներկայացնող մասնագիտություններով նպատակային ուսուցմամբ ընդունված ուսանողներին:</w:t>
            </w:r>
          </w:p>
          <w:p w14:paraId="1773ED2D"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Պետության համար</w:t>
            </w:r>
            <w:r>
              <w:rPr>
                <w:rFonts w:ascii="Courier New" w:eastAsia="Courier New" w:hAnsi="Courier New" w:cs="Courier New"/>
                <w:color w:val="000000"/>
              </w:rPr>
              <w:t> </w:t>
            </w:r>
            <w:r>
              <w:rPr>
                <w:rFonts w:ascii="GHEA Grapalat" w:eastAsia="GHEA Grapalat" w:hAnsi="GHEA Grapalat" w:cs="GHEA Grapalat"/>
                <w:color w:val="000000"/>
              </w:rPr>
              <w:t>առաջնահերթ և կարևորություն ներկայացնող ոլորտների մասնագիտությունների ցանկը և քանակը հաստատում է Հայաստանի Հանրապետության կառավարությունը, ինչպես նաև սահմանված</w:t>
            </w:r>
            <w:r>
              <w:rPr>
                <w:rFonts w:ascii="Courier New" w:eastAsia="Courier New" w:hAnsi="Courier New" w:cs="Courier New"/>
                <w:color w:val="000000"/>
              </w:rPr>
              <w:t> </w:t>
            </w:r>
            <w:hyperlink r:id="rId7" w:history="1">
              <w:r>
                <w:rPr>
                  <w:rStyle w:val="Hyperlink"/>
                  <w:rFonts w:ascii="GHEA Grapalat" w:eastAsia="GHEA Grapalat" w:hAnsi="GHEA Grapalat" w:cs="GHEA Grapalat"/>
                  <w:color w:val="0563C1"/>
                </w:rPr>
                <w:t>կարգով</w:t>
              </w:r>
            </w:hyperlink>
            <w:r>
              <w:rPr>
                <w:rFonts w:ascii="Courier New" w:eastAsia="Courier New" w:hAnsi="Courier New" w:cs="Courier New"/>
                <w:color w:val="000000"/>
              </w:rPr>
              <w:t> </w:t>
            </w:r>
            <w:r>
              <w:rPr>
                <w:rFonts w:ascii="GHEA Grapalat" w:eastAsia="GHEA Grapalat" w:hAnsi="GHEA Grapalat" w:cs="GHEA Grapalat"/>
                <w:color w:val="000000"/>
              </w:rPr>
              <w:t>փոխհատուցում է այդ ուսանողների նպաստը։»:</w:t>
            </w:r>
          </w:p>
          <w:p w14:paraId="555EA0B4"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ՀՀ կառավարության 2006 թվականի հուլիսի 27-ի N</w:t>
            </w:r>
            <w:r>
              <w:rPr>
                <w:rFonts w:ascii="Courier New" w:eastAsia="Courier New" w:hAnsi="Courier New" w:cs="Courier New"/>
                <w:color w:val="000000"/>
              </w:rPr>
              <w:t> </w:t>
            </w:r>
            <w:r>
              <w:rPr>
                <w:rFonts w:ascii="GHEA Grapalat" w:eastAsia="GHEA Grapalat" w:hAnsi="GHEA Grapalat" w:cs="GHEA Grapalat"/>
                <w:color w:val="000000"/>
              </w:rPr>
              <w:t xml:space="preserve">1183-Ն որոշմամբ հաստատված կարգի համաձայն </w:t>
            </w:r>
            <w:r>
              <w:rPr>
                <w:rFonts w:ascii="GHEA Grapalat" w:eastAsia="GHEA Grapalat" w:hAnsi="GHEA Grapalat" w:cs="GHEA Grapalat"/>
                <w:color w:val="2C2D2E"/>
                <w:highlight w:val="white"/>
              </w:rPr>
              <w:t xml:space="preserve"> </w:t>
            </w:r>
            <w:r>
              <w:rPr>
                <w:rFonts w:ascii="GHEA Grapalat" w:eastAsia="GHEA Grapalat" w:hAnsi="GHEA Grapalat" w:cs="GHEA Grapalat"/>
                <w:color w:val="000000"/>
              </w:rPr>
              <w:t>ընտանիքների անապահովության սահմանային միավորից բարձր միավորներ ունեցող ուսանողներին</w:t>
            </w:r>
            <w:r>
              <w:rPr>
                <w:rFonts w:ascii="GHEA Grapalat" w:eastAsia="GHEA Grapalat" w:hAnsi="GHEA Grapalat" w:cs="GHEA Grapalat"/>
                <w:color w:val="2C2D2E"/>
                <w:highlight w:val="white"/>
              </w:rPr>
              <w:t xml:space="preserve"> պետության կողմից հատկացվում է 50-90 տոկոս ուսման վարձի մասնակի փոխհատուցում՝ առաջադիմության հաշվառմամբ:</w:t>
            </w:r>
          </w:p>
          <w:p w14:paraId="2A47EC90"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Նույն հոդվածի 4.1 մասով սահմանված է «</w:t>
            </w:r>
            <w:r>
              <w:rPr>
                <w:rFonts w:ascii="GHEA Grapalat" w:eastAsia="GHEA Grapalat" w:hAnsi="GHEA Grapalat" w:cs="GHEA Grapalat"/>
                <w:b/>
                <w:color w:val="000000"/>
              </w:rPr>
              <w:t>Բարձրագույն ուսումնական հաստատությունը</w:t>
            </w:r>
            <w:r>
              <w:rPr>
                <w:rFonts w:ascii="GHEA Grapalat" w:eastAsia="GHEA Grapalat" w:hAnsi="GHEA Grapalat" w:cs="GHEA Grapalat"/>
                <w:color w:val="000000"/>
              </w:rPr>
              <w:t xml:space="preserve"> վճարովի համակարգում սովորող ուսանողական համակազմի առնվազն տասը տոկոսին` ուսանողների վարձավճարներից գոյացած բյուջեի առնվազն յոթ տոկոսի չափով</w:t>
            </w:r>
            <w:r>
              <w:rPr>
                <w:rFonts w:ascii="GHEA Grapalat" w:eastAsia="GHEA Grapalat" w:hAnsi="GHEA Grapalat" w:cs="GHEA Grapalat"/>
                <w:b/>
                <w:color w:val="000000"/>
              </w:rPr>
              <w:t>, իր միջոցների հաշվին</w:t>
            </w:r>
            <w:r>
              <w:rPr>
                <w:rFonts w:ascii="GHEA Grapalat" w:eastAsia="GHEA Grapalat" w:hAnsi="GHEA Grapalat" w:cs="GHEA Grapalat"/>
                <w:color w:val="000000"/>
              </w:rPr>
              <w:t>` հիմք ընդունելով բարձր առաջադիմությունը և սոցիալական խումբը, իրականացնում է ուսանողական նպաստի ձևով ուսման վարձի մասնակի փոխհատուցում հետևյալ կարգավիճակ ունեցող ուսանողներին.</w:t>
            </w:r>
          </w:p>
          <w:p w14:paraId="244B1B9E"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1) սոցիալապես անապահով (ընտանիքների անապահովության սահմանային միավորից բարձր միավոր ունեցող ընտանիքների) ուսանողներին` առնվազն 30 տոկոս.</w:t>
            </w:r>
          </w:p>
          <w:p w14:paraId="706F44ED"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2) 18 տարին լրանալուց հետո առանց ծնողական խնամքի մնացած ուսանողներին մինչև 23 տարին լրանալը` առնվազն 50 տոկոս.</w:t>
            </w:r>
          </w:p>
          <w:p w14:paraId="77B431B4"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3) 23 տարին չլրացած միակողմանի ծնողազուրկ (միածնող) ուսանողներին` առնվազն 50 տոկոս.</w:t>
            </w:r>
          </w:p>
          <w:p w14:paraId="56E3BF19"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4) մինչև մեկ տարեկան երեխա ունեցող ուսանողներին` առնվազն 50 տոկոս.</w:t>
            </w:r>
          </w:p>
          <w:p w14:paraId="7A2713E5"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5) երեք և ավելի անչափահաս կամ երեք և ավելի ուսանող երեխա ունեցող ընտանիքների ուսանողներին` առնվազն 30 տոկոս.</w:t>
            </w:r>
          </w:p>
          <w:p w14:paraId="48333506"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6) 1-ին կամ 2-րդ խմբի հաշմանդամ, այդ թվում՝ հաշմանդամ ազատամարտիկ ծնող ունեցող ուսանողներին` առնվազն 30 տոկոս.</w:t>
            </w:r>
          </w:p>
          <w:p w14:paraId="6F85F255"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7) մարտական հերթապահություն իրականացնող զորամասերում մարտական հերթապահության մեջ ընդգրկված պարտադիր ժամկետային զինվորական ծառայություն անցած ուսանողներին` առնվազն 30 տոկոս.</w:t>
            </w:r>
          </w:p>
          <w:p w14:paraId="00AE87D7"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8) սոցիալապես անապահով (ընտանիքների անապահովության գնահատման համակարգում հաշվառված անապահովության 0 միավորից բարձր միավոր ունեցող ընտանիքների) ուսանողներին` առնվազն 20 տոկոս.</w:t>
            </w:r>
          </w:p>
          <w:p w14:paraId="429DF861"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9) այլ կարգավիճակ ունեցող ուսանողներին, որը կարող է սահմանել բարձրագույն ուսումնական հաստատությունը:</w:t>
            </w:r>
          </w:p>
          <w:p w14:paraId="414E80B3"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Ելնելով վերոնշյալ կարգավորումներից՝ ««Բարձրագույն և հետբուհական մասնագիտական կրթության մասին» օրենքում փոփոխություններ կատարելու մասին  օրենքի» նախագծում Հոդված 1-ի 2.1) ենթակետում առաջարկվող «80-100 տոկոս» բառերն առաջարկում ենք փոխարինել «առնվազն 30 տոկոս.» բառերով, իսկ  Հոդված 1-ի 3-րդ ենթակետը՝ 4</w:t>
            </w:r>
            <w:r>
              <w:rPr>
                <w:rFonts w:ascii="MS Gothic" w:eastAsia="MS Gothic" w:hAnsi="MS Gothic" w:cs="MS Gothic" w:hint="eastAsia"/>
                <w:color w:val="000000"/>
              </w:rPr>
              <w:t>․</w:t>
            </w:r>
            <w:r>
              <w:rPr>
                <w:rFonts w:ascii="GHEA Grapalat" w:eastAsia="GHEA Grapalat" w:hAnsi="GHEA Grapalat" w:cs="GHEA Grapalat"/>
                <w:color w:val="000000"/>
              </w:rPr>
              <w:t xml:space="preserve">1-ի մասի 8-րդ կետը ուժը կորցրած ճանաչելու մասին, գտնում ենք ոչ նպատակահարմար, քանի որ վերոհիշյալ կետի շահառու են հանդիսանում սահմանային միավորի շեմը չհաղթահարած, բայց բուհի կողմից համապատասխան առաջադիմության հնարավոր հիմքով փոխհատուցում ստացող շահառուները: </w:t>
            </w:r>
          </w:p>
          <w:p w14:paraId="7BAC21B3"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Միաժամանակ </w:t>
            </w:r>
            <w:r>
              <w:rPr>
                <w:rFonts w:ascii="GHEA Grapalat" w:eastAsia="GHEA Grapalat" w:hAnsi="GHEA Grapalat" w:cs="GHEA Grapalat"/>
                <w:color w:val="000000"/>
                <w:highlight w:val="white"/>
              </w:rPr>
              <w:t xml:space="preserve">Նախագծի </w:t>
            </w:r>
            <w:r>
              <w:rPr>
                <w:rFonts w:ascii="GHEA Grapalat" w:eastAsia="GHEA Grapalat" w:hAnsi="GHEA Grapalat" w:cs="GHEA Grapalat"/>
                <w:color w:val="000000"/>
              </w:rPr>
              <w:t xml:space="preserve">Հոդված 1-ի 2.1 ենթակետով առաջարկվող տոկոսային համամասնությունները կավելացնեն ՀՀ բուհերի ֆինանսական բեռը, որը նպատակահարմար չէ, հաշվի առնելով նաև, </w:t>
            </w:r>
            <w:r>
              <w:rPr>
                <w:rFonts w:ascii="GHEA Grapalat" w:eastAsia="GHEA Grapalat" w:hAnsi="GHEA Grapalat" w:cs="GHEA Grapalat"/>
                <w:color w:val="222222"/>
                <w:highlight w:val="white"/>
              </w:rPr>
              <w:t>որ 2024 թվականի հուլիսի 1-ից ուժը կորցրած կճանաչվեն ՀՀ հարկային օրենսգրքի 121-րդ հոդվածի 8-րդ մասի 2-րդ և 147-րդ հոդվածի 1-ին մասի 24-րդ կետերը, իսկ մինչ այդ Կրթության, գիտության, մշակույթի և սպորտի նախարարության ներկայացմամբ կներդրվեն հասցեական աջակցության այլ գործիքներ:</w:t>
            </w:r>
          </w:p>
          <w:p w14:paraId="1595C598"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2. ««</w:t>
            </w:r>
            <w:r>
              <w:rPr>
                <w:rFonts w:ascii="GHEA Grapalat" w:eastAsia="GHEA Grapalat" w:hAnsi="GHEA Grapalat" w:cs="GHEA Grapalat"/>
                <w:color w:val="000000"/>
              </w:rPr>
              <w:t>Նախնական մասնագիտական (արհեստագործական) և միջին մասնագիտական կրթության մասին</w:t>
            </w:r>
            <w:r>
              <w:rPr>
                <w:rFonts w:ascii="GHEA Grapalat" w:eastAsia="GHEA Grapalat" w:hAnsi="GHEA Grapalat" w:cs="GHEA Grapalat"/>
              </w:rPr>
              <w:t xml:space="preserve">» օրենքում </w:t>
            </w:r>
            <w:r>
              <w:rPr>
                <w:rFonts w:ascii="GHEA Grapalat" w:eastAsia="GHEA Grapalat" w:hAnsi="GHEA Grapalat" w:cs="GHEA Grapalat"/>
                <w:color w:val="000000"/>
              </w:rPr>
              <w:t>փոփոխություն և լրացում կատարելու մասին»  օրենքի նախագծի Հոդված 2-ում</w:t>
            </w:r>
            <w:r>
              <w:rPr>
                <w:rFonts w:ascii="GHEA Grapalat" w:eastAsia="GHEA Grapalat" w:hAnsi="GHEA Grapalat" w:cs="GHEA Grapalat"/>
              </w:rPr>
              <w:t xml:space="preserve">՝ «,ըստ առաջադիմության, իրականացվում է ուսման վճարի լրիվ և մասնակի (զեղչ) փոխհատուցում՝ Հայաստանի Հանրապետության կառավարության որոշմամբ սահմանված կարգով և չափերով։» բառերը փոխարինել «՝ըստ առաջադիմության իրականացվում է ուսման վճարի լրիվ և մասնակի (զեղչ) փոխհատուցում 80-100 տոկոսով՝ Հայաստանի Հանրապետության կառավարության որոշմամբ սահմանված կարգով և չափերով» բառերով, իսկ «ուսումնական հաստատություններ» բառերից առաջ լրացնել «պետական» բառը: </w:t>
            </w:r>
          </w:p>
          <w:p w14:paraId="2DCA0B8C"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3. Տեղեկացնում եմ, որ առաջարկվող լրացումները առաջացնում են լրացուցիչ ֆինանսական միջոցների պահանջ՝ մասնավորապես նախնական մասնագիտական (արհեստագործական) կրթության բնագավառում անհրաժեշտություն է առաջանում հատկացված տեղերի քանակի ավելացման և կրթաթոշակի տրամադրման, իսկ միջին մասնագիտական կրթական ծրագրին՝ համապատասխանաբար՝ ուսման վճարի լրիվ և մասնակի (զեղչ) փոխհատուցում տրամադրելու համար, ուստի անհրաժեշտ է հստակեցնել շահառուների թիվը և ֆինանսական միջոցներ տրամադրել:</w:t>
            </w:r>
          </w:p>
          <w:p w14:paraId="3B29BD98"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4. Միաժամանակ առաջարկում եմ գործող օրենքի 4-րդ հոդվածի 3-րդ մասի 3-րդ կետից հանել «</w:t>
            </w:r>
            <w:r>
              <w:rPr>
                <w:rFonts w:ascii="GHEA Grapalat" w:eastAsia="GHEA Grapalat" w:hAnsi="GHEA Grapalat" w:cs="GHEA Grapalat"/>
                <w:highlight w:val="white"/>
              </w:rPr>
              <w:t>ընտանիքների անապահովության սահմանային միավորից բարձր միավորներ ունեցող ուսանողներին</w:t>
            </w:r>
            <w:r>
              <w:rPr>
                <w:rFonts w:ascii="GHEA Grapalat" w:eastAsia="GHEA Grapalat" w:hAnsi="GHEA Grapalat" w:cs="GHEA Grapalat"/>
              </w:rPr>
              <w:t>» բառերը:</w:t>
            </w:r>
          </w:p>
          <w:p w14:paraId="4B5B51DA"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191919"/>
              </w:rPr>
              <w:t>Սույն օրենքն ուժի մեջ է մտնում 2023 թվականի հոկտեմբերի 1-ից և կիրառելի են 2024-2025 ուսումնական տարվանից սկսած, իսկ ինչև սույն օրենքի հոդվածներով նախատեսված ենթաօրենսդրական նորմատիվ իրավական ակտերի ընդունումը շարունակում են գործել մինչև սույն օրենքի ընդունումը ուժի մեջ մտած համապատասխան իրավահարաբերությունները կարգավորող նորմատիվ իրավական ակտերը։</w:t>
            </w:r>
          </w:p>
        </w:tc>
        <w:tc>
          <w:tcPr>
            <w:tcW w:w="4824" w:type="dxa"/>
            <w:gridSpan w:val="11"/>
            <w:tcBorders>
              <w:top w:val="single" w:sz="4" w:space="0" w:color="000000"/>
              <w:left w:val="single" w:sz="4" w:space="0" w:color="000000"/>
              <w:bottom w:val="single" w:sz="4" w:space="0" w:color="000000"/>
              <w:right w:val="single" w:sz="4" w:space="0" w:color="000000"/>
            </w:tcBorders>
          </w:tcPr>
          <w:p w14:paraId="095FE5AD"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w:t>
            </w:r>
          </w:p>
          <w:p w14:paraId="3EFACA4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Նախագիծը խմբագրվել է։</w:t>
            </w:r>
          </w:p>
          <w:p w14:paraId="362EFAFB"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35F4C5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9FFB729"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22283C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12621A4"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EE55AD5"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FDA777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B2510A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7FBBD84"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FA2404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E89B18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36C3CB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A622CE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362178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52E5085"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CD3BF0E"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255538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E723AE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F4AC074"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1C60AB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596E46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8C4306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981F773"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9FEBF6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D00ECD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789DC14"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ECCB00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D8AB2D3"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CFB02C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4A7242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B22B00E"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CC8D24B"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F384C7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DDADE3B"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08C453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0482945"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B641130"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8F41F1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859F8E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EAF2C5B"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14588D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3A025AF"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1D2622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6F0D034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6143BE1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EDF750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D98979B"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1FCF30B"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004CFC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3A2E205"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AC5E1E3"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47795E9"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ABEDA5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6CA4AF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9ABA586"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8F9E8D0"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66532F3"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36087BE"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9445A6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E4D7EE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E0A616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F484F9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422282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D6B20E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21DA3BB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C32011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55FF9B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DFBA3B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9C4933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54FDEB4"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641F447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1E92F927"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b/>
              </w:rPr>
            </w:pPr>
          </w:p>
          <w:p w14:paraId="076D182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2. Ընդունվել է։</w:t>
            </w:r>
          </w:p>
          <w:p w14:paraId="7F452300"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Նախագիծը խմբագրվել է։</w:t>
            </w:r>
          </w:p>
          <w:p w14:paraId="1A5CC11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3688690"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BFF4225"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A99346C"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27CE8C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CFBEAF2"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7712405"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4A7FD96A"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3. Ընդունվել է մասնակի։</w:t>
            </w:r>
          </w:p>
          <w:p w14:paraId="25C48C4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Անապահով ընտանիքների թիվը ՀՀ պետական բյուջեով 2022-2023 թ.թ. համար հիմք հանդիսացած շահառուների նկատմամբ էական փոփոխություններ չի կրելու։ </w:t>
            </w:r>
          </w:p>
          <w:p w14:paraId="00455DC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002C4031"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3CA74C8D"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930A0A3"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598F8938" w14:textId="77777777" w:rsidR="008C4DAF" w:rsidRDefault="008C4DAF">
            <w:pPr>
              <w:shd w:val="clear" w:color="auto" w:fill="FFFFFF"/>
              <w:tabs>
                <w:tab w:val="left" w:pos="4553"/>
              </w:tabs>
              <w:spacing w:line="360" w:lineRule="auto"/>
              <w:ind w:left="53" w:right="180" w:firstLine="450"/>
              <w:jc w:val="both"/>
              <w:rPr>
                <w:rFonts w:ascii="GHEA Grapalat" w:eastAsia="GHEA Grapalat" w:hAnsi="GHEA Grapalat" w:cs="GHEA Grapalat"/>
              </w:rPr>
            </w:pPr>
          </w:p>
          <w:p w14:paraId="72901ADB"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4. Ընդունվել է մասնակի։</w:t>
            </w:r>
          </w:p>
          <w:p w14:paraId="1D634AE2"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Նախագիծը խմբագրվել է։</w:t>
            </w:r>
          </w:p>
          <w:p w14:paraId="053C7561" w14:textId="77777777" w:rsidR="008C4DAF" w:rsidRDefault="008C4DAF">
            <w:pPr>
              <w:tabs>
                <w:tab w:val="left" w:pos="4553"/>
              </w:tabs>
              <w:spacing w:line="360" w:lineRule="auto"/>
              <w:ind w:left="53" w:right="180" w:firstLine="450"/>
              <w:jc w:val="both"/>
              <w:rPr>
                <w:rFonts w:ascii="GHEA Grapalat" w:eastAsia="GHEA Grapalat" w:hAnsi="GHEA Grapalat" w:cs="GHEA Grapalat"/>
                <w:b/>
                <w:color w:val="FF0000"/>
                <w:highlight w:val="yellow"/>
              </w:rPr>
            </w:pPr>
          </w:p>
          <w:p w14:paraId="7B6FC355" w14:textId="77777777" w:rsidR="008C4DAF" w:rsidRDefault="008C4DAF">
            <w:pPr>
              <w:tabs>
                <w:tab w:val="left" w:pos="4553"/>
              </w:tabs>
              <w:spacing w:line="360" w:lineRule="auto"/>
              <w:ind w:left="53" w:right="180" w:firstLine="450"/>
              <w:jc w:val="both"/>
              <w:rPr>
                <w:rFonts w:ascii="GHEA Grapalat" w:eastAsia="GHEA Grapalat" w:hAnsi="GHEA Grapalat" w:cs="GHEA Grapalat"/>
                <w:b/>
                <w:color w:val="FF0000"/>
                <w:highlight w:val="yellow"/>
              </w:rPr>
            </w:pPr>
          </w:p>
        </w:tc>
      </w:tr>
      <w:tr w:rsidR="008C4DAF" w14:paraId="75A854AA" w14:textId="77777777" w:rsidTr="008C4DAF">
        <w:trPr>
          <w:trHeight w:val="170"/>
        </w:trPr>
        <w:tc>
          <w:tcPr>
            <w:tcW w:w="11604" w:type="dxa"/>
            <w:gridSpan w:val="5"/>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2CCAA26F"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shd w:val="clear" w:color="auto" w:fill="D9D9D9"/>
              </w:rPr>
            </w:pPr>
            <w:r>
              <w:rPr>
                <w:rFonts w:ascii="GHEA Grapalat" w:eastAsia="GHEA Grapalat" w:hAnsi="GHEA Grapalat" w:cs="GHEA Grapalat"/>
                <w:b/>
              </w:rPr>
              <w:t>13. ՀՀ ֆինանսների նախարարություն</w:t>
            </w:r>
          </w:p>
        </w:tc>
        <w:tc>
          <w:tcPr>
            <w:tcW w:w="3866" w:type="dxa"/>
            <w:gridSpan w:val="9"/>
            <w:tcBorders>
              <w:top w:val="single" w:sz="4" w:space="0" w:color="000000"/>
              <w:left w:val="single" w:sz="4" w:space="0" w:color="000000"/>
              <w:bottom w:val="single" w:sz="4" w:space="0" w:color="000000"/>
              <w:right w:val="single" w:sz="4" w:space="0" w:color="000000"/>
            </w:tcBorders>
            <w:shd w:val="clear" w:color="auto" w:fill="D9D9D9"/>
            <w:hideMark/>
          </w:tcPr>
          <w:p w14:paraId="74C64740"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rPr>
              <w:t>15.06.2023</w:t>
            </w:r>
          </w:p>
        </w:tc>
      </w:tr>
      <w:tr w:rsidR="008C4DAF" w14:paraId="546D6C51" w14:textId="77777777" w:rsidTr="008C4DAF">
        <w:trPr>
          <w:trHeight w:val="170"/>
        </w:trPr>
        <w:tc>
          <w:tcPr>
            <w:tcW w:w="1500" w:type="dxa"/>
            <w:gridSpan w:val="5"/>
            <w:vMerge/>
            <w:tcBorders>
              <w:top w:val="single" w:sz="4" w:space="0" w:color="000000"/>
              <w:left w:val="single" w:sz="4" w:space="0" w:color="000000"/>
              <w:bottom w:val="single" w:sz="4" w:space="0" w:color="000000"/>
              <w:right w:val="single" w:sz="4" w:space="0" w:color="000000"/>
            </w:tcBorders>
            <w:vAlign w:val="center"/>
            <w:hideMark/>
          </w:tcPr>
          <w:p w14:paraId="55C4E5AF" w14:textId="77777777" w:rsidR="008C4DAF" w:rsidRDefault="008C4DAF">
            <w:pPr>
              <w:rPr>
                <w:rFonts w:ascii="GHEA Grapalat" w:eastAsia="GHEA Grapalat" w:hAnsi="GHEA Grapalat" w:cs="GHEA Grapalat"/>
                <w:b/>
                <w:shd w:val="clear" w:color="auto" w:fill="D9D9D9"/>
              </w:rPr>
            </w:pPr>
          </w:p>
        </w:tc>
        <w:tc>
          <w:tcPr>
            <w:tcW w:w="3866" w:type="dxa"/>
            <w:gridSpan w:val="9"/>
            <w:tcBorders>
              <w:top w:val="single" w:sz="4" w:space="0" w:color="000000"/>
              <w:left w:val="single" w:sz="4" w:space="0" w:color="000000"/>
              <w:bottom w:val="single" w:sz="4" w:space="0" w:color="000000"/>
              <w:right w:val="single" w:sz="4" w:space="0" w:color="000000"/>
            </w:tcBorders>
            <w:shd w:val="clear" w:color="auto" w:fill="D9D9D9"/>
            <w:hideMark/>
          </w:tcPr>
          <w:p w14:paraId="7DAC4203"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N 01/34-2/10745-2023</w:t>
            </w:r>
          </w:p>
        </w:tc>
      </w:tr>
      <w:tr w:rsidR="008C4DAF" w:rsidRPr="008C4DAF" w14:paraId="5A8201DE"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04E149C1"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Ձեր 12.05.2023թ. N ՆՄ/ԱՀ-1-1/11675-2023 գրությամբ ներկայացված </w:t>
            </w:r>
            <w:r>
              <w:rPr>
                <w:rFonts w:ascii="GHEA Grapalat" w:eastAsia="GHEA Grapalat" w:hAnsi="GHEA Grapalat" w:cs="GHEA Grapalat"/>
                <w:color w:val="000000"/>
              </w:rPr>
              <w:t xml:space="preserve">««Բարձրագույն և հետբուհական մասնագիտական կրթության մասին» օրենքում փոփոխություններ կատարելու մաuին», ««Բնակչության բժշկական օգնության և սպասարկման մասին» օրենքում փոփոխություն կատարելու մաuին», ««Հանրակրթության մասին» օրենքում փոփոխություն կատարելու մասին», ««Կրթության մասին» օրենքում փոփոխություն կատարելու մասին», ««Նախնական մասնագիտական (արհեստագործական) և միջին մասնագիտական կրթության մասին» օրենքում փոփոխություն և լրացում կատարելու մասին», ««Պետական նպաստների մասին» օրենքում փոփոխություններ և լրացումներ կատարելու մասին», ««Փաստաբանության մասին» օրենքում փոփոխություն կատարելու մաuին», ««Պետական տուրքի մասին» օրենքում փոփոխություններ կատարելու մաuին», «Հայաստանի Հանրապետության քաղաքացիական օրենսգրքում լրացում կատարելու մասին» և ««Զբաղվածության մասին» օրենքում փոփոխություն կատարելու մաuին» օրենքների նախագծերի </w:t>
            </w:r>
            <w:r>
              <w:rPr>
                <w:rFonts w:ascii="GHEA Grapalat" w:eastAsia="GHEA Grapalat" w:hAnsi="GHEA Grapalat" w:cs="GHEA Grapalat"/>
              </w:rPr>
              <w:t>(այսուհետ՝ Նախագծեր) վերաբերյալ՝ հայտնում ենք հետևյալը.</w:t>
            </w:r>
          </w:p>
          <w:p w14:paraId="51D71AEC"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1. Նախագծերը մշակվել են ի կատարումն ՀՀ կառավարության 2021 թվականի նոյեմբերի 18-ի N 1902-Լ որոշման N 1 հավելվածի՝ «Հայաստանի Հանրապետության կառավարության 2021-2026 թվականների գործունեության միջոցառումների ծրագրի» 8.2-րդ կետի, համաձայն որի՝ ընտանիքի նոր գնահատման համակարգը գործարկվելու է 2023 թվականի հոկտեմբերի 1-ից, վերանայվելու են գնահատման բնութագրիչները, հստակեցվելու են ընտանիքի կենսամակարդակի բարձրացմանն ուղղված նպաստների նշանակման և վճարման ընթացակարգերը, ներդրվելու է աղքատության փուլային հաղթահարման մոդելներ։ Նախագծերը մշակվել են նշված միջոցառումների կատարումն ապահովելու նպատակով։</w:t>
            </w:r>
          </w:p>
          <w:p w14:paraId="4430B736"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«Բարձրագույն և հետբուհական մասնագիտական կրթության մասին» օրենքում փոփոխություններ կատարելու մաuին» և ««Կրթության մասին» օրենքում փոփոխություն կատարելու մասին» օրենքների նախագծերով առաջարկվում է ընտանիքների անապահովության սահմանային միավորից բարձր միավորներ ունեցող ուսանողներին Հայաստանի Հանրապետության կառավարության հաստատած տեղերի քանակին համապատասխան՝ ուսման վճարի փոխհատուցման (լրիվ կամ մասնակի (զեղչ)) նպաստի ձևով տրամադրումը փոխարինել տնային տնտեսությունների կենսամակարդակի ամբողջացված ընտրանքային հետազոտությունների տվյալներով նախորդ տարվա երրորդ եռամսյակի 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ուսանողներին տրամադրմամբ: Բացի այդ «Բարձրագույն և հետբուհական մասնագիտական կրթության մասին» օրենքում փոփոխություններ կատարելու մաuին» օրենքի նախագծով առաջարկվում է նաև տնային տնտեսությունների կենսամակարդակի ամբողջացված ընտրանքային հետազոտությունների տվյալներով նախորդ տարվա երրորդ եռամսյակի 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ուսանողներին՝ նպաստի ձևով տրամադրել ուսման վարձի լրիվ կամ մասնակի (80-100) տոկոս փոխհատուցում:</w:t>
            </w:r>
          </w:p>
          <w:p w14:paraId="1BF1668A"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green"/>
              </w:rPr>
            </w:pPr>
            <w:r>
              <w:rPr>
                <w:rFonts w:ascii="GHEA Grapalat" w:eastAsia="GHEA Grapalat" w:hAnsi="GHEA Grapalat" w:cs="GHEA Grapalat"/>
                <w:color w:val="000000"/>
              </w:rPr>
              <w:t>Անհրաժեշտ է մեկնաբանել, թե ինչով է պայմանավորված աղքատության պարենային գծի արժեքի 120 տոկոսից ցածր եկամտի չափի ընտրությունը դիտարկվում որպես սոցիալապես անապահովության գնահատական, ինչպես նաև հարկավոր է հստակ հաշվարկներով ներկայացնել, թե վերոնշյալ փոփոխությունների պարագայում որքան կկազմի ուսման վճարի լրացուցիչ փոխհատուցման չափը: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16F78065" w14:textId="77777777" w:rsidR="008C4DAF" w:rsidRDefault="008C4DAF">
            <w:pPr>
              <w:tabs>
                <w:tab w:val="left" w:pos="4553"/>
              </w:tabs>
              <w:spacing w:line="360" w:lineRule="auto"/>
              <w:ind w:left="53" w:right="180" w:firstLine="450"/>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 ի գիտություն։</w:t>
            </w:r>
          </w:p>
          <w:p w14:paraId="30056860" w14:textId="77777777" w:rsidR="008C4DAF" w:rsidRDefault="008C4DAF">
            <w:pPr>
              <w:tabs>
                <w:tab w:val="left" w:pos="4553"/>
              </w:tabs>
              <w:spacing w:line="360" w:lineRule="auto"/>
              <w:ind w:left="53" w:right="180" w:firstLine="450"/>
              <w:jc w:val="both"/>
              <w:rPr>
                <w:rFonts w:ascii="GHEA Grapalat" w:eastAsia="GHEA Grapalat" w:hAnsi="GHEA Grapalat" w:cs="GHEA Grapalat"/>
                <w:shd w:val="clear" w:color="auto" w:fill="D9D9D9"/>
              </w:rPr>
            </w:pPr>
            <w:r>
              <w:rPr>
                <w:rFonts w:ascii="GHEA Grapalat" w:eastAsia="GHEA Grapalat" w:hAnsi="GHEA Grapalat" w:cs="GHEA Grapalat"/>
                <w:color w:val="000000"/>
              </w:rPr>
              <w:t>Անապահով ընտանիքների թիվը ՀՀ պետական բյուջեով 2022-2023 թթ</w:t>
            </w:r>
            <w:r>
              <w:rPr>
                <w:rFonts w:ascii="MS Gothic" w:eastAsia="MS Gothic" w:hAnsi="MS Gothic" w:cs="MS Gothic" w:hint="eastAsia"/>
                <w:color w:val="000000"/>
              </w:rPr>
              <w:t>․</w:t>
            </w:r>
            <w:r>
              <w:rPr>
                <w:rFonts w:ascii="GHEA Grapalat" w:eastAsia="GHEA Grapalat" w:hAnsi="GHEA Grapalat" w:cs="GHEA Grapalat"/>
                <w:color w:val="000000"/>
              </w:rPr>
              <w:t xml:space="preserve"> համար հիմք հանդիսացած շահառուների նկատմամբ էական փոփոխություններ չի կրելու։ ՀՀ վիճակագրական կոմիտեի տնային տնտեսությունների կենսապայմաններիի ամբողջացված ընտրանքային հետազոտությունների տվյալներով նախորդ տարվա երրորդ եռամսյակի աղքատության պարենային գծի արժեքի 120 տոկոսից ցածր եկամուտի չափի ընտրությունը պայմանավորված է աղքատության ստորին գծում գտնվող ընտանիքներին օժանդակելու հանգամանքով, որը երրորդ եռամսյակի (եռամսյակային  կտրվածքով) տվյալներով չի հաշվարկվում, սակայն իր արժեքով մոտ է աղքատության պարենային գծի 120 տոկոսին։</w:t>
            </w:r>
          </w:p>
        </w:tc>
      </w:tr>
      <w:tr w:rsidR="008C4DAF" w:rsidRPr="008C4DAF" w14:paraId="0F64C7FB"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488E7711"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 xml:space="preserve">2. </w:t>
            </w:r>
            <w:r>
              <w:rPr>
                <w:rFonts w:ascii="GHEA Grapalat" w:eastAsia="GHEA Grapalat" w:hAnsi="GHEA Grapalat" w:cs="GHEA Grapalat"/>
                <w:color w:val="000000"/>
              </w:rPr>
              <w:t>«Նախնական մասնագիտական (արհեստագործական) և միջին մասնագիտական կրթության մասին» օրենքում փոփոխություն և լրացում կատարելու մաuին օրենքի նախագծով առաջարկվում է Օրենքի 4-րդ հոդվածը լրացնել նոր 4-րդ մասով հետևյալ բովանդակությամբ, համաձայն որի՝ Հայաստանի Հանրապետության կառավարության հաստատած տեղերի քանակին համապատասխան՝ ուսման վճարի լրիվ փոխհատուցում տրվում է արհեստագործական կրթական ծրագրով ուսումնական հաստատություն ընդունված՝ տնային տնտեսությունների կենսամակարդակի ամբողջացված ընտրանքային հետազոտությունների տվյալներով նախորդ տարվա երրորդ եռամսյակի 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ուսանողներին։ Միջին մասնագիտական կրթական ծրագրով ուսումնական հաստատություն ընդունված և տնային տնտեսությունների կենսամակարդակի ամբողջացված ընտրանքային հետազոտությունների տվյալներով նախորդ տարվա երրորդ եռամսյակի աղքատության պարենային գծի արժեքի 120 տոկոսից ցածր եկամուտ ունեցող անապահովության գնահատման կարգով սոցիալապես անապահով ճանաչված ընտանիքի անդամ հանդիսացող ուսանողներին, ըստ առաջադիմության, իրականացվում է ուսման վճարի լրիվ և մասնակի (զեղչ) փոխհատուցում՝ Հայաստանի Հանրապետության կառավարության որոշմամբ սահմանված կարգով և չափերով։</w:t>
            </w:r>
          </w:p>
          <w:p w14:paraId="1C7AA3B7"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green"/>
              </w:rPr>
            </w:pPr>
            <w:r>
              <w:rPr>
                <w:rFonts w:ascii="GHEA Grapalat" w:eastAsia="GHEA Grapalat" w:hAnsi="GHEA Grapalat" w:cs="GHEA Grapalat"/>
                <w:color w:val="000000"/>
              </w:rPr>
              <w:t>Հարկ ենք համարում նշել, որ վերոնշյալ փոփոխությունները կարող են հանգեցնել Հայաստանի Հանրապետության պետական բյուջեի ծախսերի ավելացման, որի կապակցությամբ հայտնում ենք, որ անհրաժեշտ է ներկայացնել վերջիններիս վերաբերյալ ֆինանսական գնահատականները, և պահանջվող լրացուցիչ ֆինանսավորման չափերը: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27E76379" w14:textId="77777777" w:rsidR="008C4DAF" w:rsidRDefault="008C4DAF">
            <w:pPr>
              <w:tabs>
                <w:tab w:val="left" w:pos="4553"/>
              </w:tabs>
              <w:spacing w:line="360" w:lineRule="auto"/>
              <w:ind w:left="53" w:right="180" w:firstLine="450"/>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 ի գիտություն։</w:t>
            </w:r>
          </w:p>
          <w:p w14:paraId="72DFD113" w14:textId="77777777" w:rsidR="008C4DAF" w:rsidRDefault="008C4DAF">
            <w:pPr>
              <w:tabs>
                <w:tab w:val="left" w:pos="4553"/>
              </w:tabs>
              <w:spacing w:line="360" w:lineRule="auto"/>
              <w:ind w:left="53" w:right="180" w:firstLine="450"/>
              <w:jc w:val="both"/>
              <w:rPr>
                <w:rFonts w:ascii="GHEA Grapalat" w:eastAsia="GHEA Grapalat" w:hAnsi="GHEA Grapalat" w:cs="GHEA Grapalat"/>
                <w:shd w:val="clear" w:color="auto" w:fill="D9D9D9"/>
              </w:rPr>
            </w:pPr>
            <w:r>
              <w:rPr>
                <w:rFonts w:ascii="GHEA Grapalat" w:eastAsia="GHEA Grapalat" w:hAnsi="GHEA Grapalat" w:cs="GHEA Grapalat"/>
                <w:color w:val="000000"/>
              </w:rPr>
              <w:t>Անապահով ընտանիքների թիվը ՀՀ պետական բյուջեով 2022-2023 թթ</w:t>
            </w:r>
            <w:r>
              <w:rPr>
                <w:rFonts w:ascii="MS Gothic" w:eastAsia="MS Gothic" w:hAnsi="MS Gothic" w:cs="MS Gothic" w:hint="eastAsia"/>
                <w:color w:val="000000"/>
              </w:rPr>
              <w:t>․</w:t>
            </w:r>
            <w:r>
              <w:rPr>
                <w:rFonts w:ascii="GHEA Grapalat" w:eastAsia="GHEA Grapalat" w:hAnsi="GHEA Grapalat" w:cs="GHEA Grapalat"/>
                <w:color w:val="000000"/>
              </w:rPr>
              <w:t xml:space="preserve"> համար հիմք հանդիսացած շահառուների նկատմամբ էական փոփոխություններ չի կրելու։ </w:t>
            </w:r>
          </w:p>
        </w:tc>
      </w:tr>
      <w:tr w:rsidR="008C4DAF" w:rsidRPr="008C4DAF" w14:paraId="0A670B50"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2858A840"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 xml:space="preserve">3. </w:t>
            </w:r>
            <w:r>
              <w:rPr>
                <w:rFonts w:ascii="GHEA Grapalat" w:eastAsia="GHEA Grapalat" w:hAnsi="GHEA Grapalat" w:cs="GHEA Grapalat"/>
                <w:color w:val="000000"/>
              </w:rPr>
              <w:t xml:space="preserve">«Պետական նպաստների մասին» օրենքում փոփոխություններ և լրացումներ կատարելու մաuին օրենքի նախագծով առաջարկվում է «Ընտանեկան նպաստը» վերանվանել «անապահովության նպաստով» և սահմանել, որ անապահովության նպաստ ստանալու իրավունք ունի ընտանիքի սոցիալական գնահատման և սոցիալական ծառայությունների տեղեկատվական համակարգում հաշվառված այն ընտանիքը, որի անապահովության աստիճանը ցածր է Հայաստանի Հանրապետության կառավարության կողմից տվյալ տարվա համար սահմանված անապահովության նպաստ ստանալու իրավունք տվող եկամտի սահմանային շեմից: Ընդ որում անապահովության նպաստի չափը որոշվում է հիմք ընդունելով ընտանիքի յուրաքանչյուր չափահասին համարժեք անդամի ամսական եկամուտը և Հայաստանի Հանրապետության կառավարության տվյալ տարվա համար սահմանած անապահովության նպաստ և հավելում ստանալու իրավունք տվող սահմանային շեմերը։ </w:t>
            </w:r>
          </w:p>
          <w:p w14:paraId="6C3B5E56"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000000"/>
              </w:rPr>
              <w:t xml:space="preserve">Հարկավոր է նշել, թե արդյոք ընտանեկան նպաստի փոխարինումը անապահովության նպաստով հանգեցնելու է գործող օրենքով սահմանված ընտանեկան նպաստ ստանալու իրավունք ունեցող անձանց քանակի փոփոխության, ինչպես նաև անհրաժեշտ է համապատասխան հաշվարկներով և հիմնավորումներով ներկայացնել, թե վերոնշյալ փոփոխության պարագայում որքան է կազմելու պետական բյուջեից լրացուցիչ ֆինանսավորման չափը: </w:t>
            </w:r>
            <w:r>
              <w:rPr>
                <w:rFonts w:ascii="GHEA Grapalat" w:eastAsia="GHEA Grapalat" w:hAnsi="GHEA Grapalat" w:cs="GHEA Grapalat"/>
                <w:color w:val="222222"/>
              </w:rPr>
              <w:t>Այնուհանդերձ՝ խնդրում ենք ներկայացնել տեղեկատվություն, թե.</w:t>
            </w:r>
          </w:p>
          <w:p w14:paraId="3C9F0732"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xml:space="preserve">- օրենսդրական փոփոխությունների տեսքով ներկայացված նախագիծը ինչպես է ազդելու անապահով սոցիալական խմբերի աջակցության ծրագրերի շրջանակներում հաշվառված նպաստառուների սոցիալական վիճակի բարելավման վրա, </w:t>
            </w:r>
          </w:p>
          <w:p w14:paraId="3BE3F00B"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ինչ գործիքներ են կիրառվելու՝ աշխատանքը մոտիվացնելու և սեփական կարողությունների հիման վրա եկամուտներ գեներացնելու արդյունքում նպաստառուի կարգավիճակից դուրս գալու համար,</w:t>
            </w:r>
          </w:p>
          <w:p w14:paraId="327C9889"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համակարգում գրանցված շահառուների կախվածությունը պետական աջակցությունից նվազեցնելու ուղղությամբ ինչ քայլեր են նախատեսվում իրականացնել,</w:t>
            </w:r>
          </w:p>
          <w:p w14:paraId="70F47EA2"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նպաստների չափերը նվազագույն աշխատավարձի չափերին չմոտարկելու և դրանով համակարգում գրանցվելու գրավչությունը կանխելու ուղղությամբ ինչ քայլեր են ձեռնարկվում,</w:t>
            </w:r>
          </w:p>
          <w:p w14:paraId="6EAAF5E6"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համակարգում գրանցված շահառուների իրական եկամուտների բացահայտման և դրանով պայմանավորված նպաստառուների թվաքանակի կրճատման գծով ինչ մեխանիզմներ են գործարկվելու:</w:t>
            </w:r>
          </w:p>
          <w:p w14:paraId="2FA86BDF"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xml:space="preserve"> Հաշվի առնելով նաև այն հանգամանքը, որ</w:t>
            </w:r>
          </w:p>
          <w:p w14:paraId="6B3F1277"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xml:space="preserve">- ընտանիքի կենսամակարդակի բարձրացմանն ուղղված նպաստների գնահատման նոր համակարգին անցումը՝ ՀՀ կառավարությունում փոխվարչապետների մասնակցությամբ անցկացված 2024-2026թթ. ՄԺԾԾ քննարկման ընթացքում կայացված որոշումների հիման վրա նախատեսված է իրականացնել 2025 թվականին (2024-2026թթ. ՄԺԾԾ նախագծում 2024թ. լրացուցիչ միջոցներ նախատեսված չեն), </w:t>
            </w:r>
          </w:p>
          <w:p w14:paraId="6DB451DE"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222222"/>
              </w:rPr>
              <w:t>- 2023թ. ընթացքում գնահատման նոր համակարգի կիրառումը հանրապետության երկու մարզերում նախատեսվում է իրականացնել պիլոտային ձևաչափով,</w:t>
            </w:r>
          </w:p>
          <w:p w14:paraId="39B5AE8E"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green"/>
              </w:rPr>
            </w:pPr>
            <w:r>
              <w:rPr>
                <w:rFonts w:ascii="GHEA Grapalat" w:eastAsia="GHEA Grapalat" w:hAnsi="GHEA Grapalat" w:cs="GHEA Grapalat"/>
                <w:color w:val="222222"/>
              </w:rPr>
              <w:t xml:space="preserve">ուստի առաջարկում ենք, ներկա փուլում քայլեր ձեռնարկել </w:t>
            </w:r>
            <w:r>
              <w:rPr>
                <w:rFonts w:ascii="GHEA Grapalat" w:eastAsia="GHEA Grapalat" w:hAnsi="GHEA Grapalat" w:cs="GHEA Grapalat"/>
              </w:rPr>
              <w:t xml:space="preserve">ՀՀ կառավարության 2021 թվականի նոյեմբերի 18-ի N 1902-Լ որոշման N 1 հավելվածում նշված ծրագրի գծով սահմանված ժամկետի փոփոխության ուղղությամբ և </w:t>
            </w:r>
            <w:r>
              <w:rPr>
                <w:rFonts w:ascii="GHEA Grapalat" w:eastAsia="GHEA Grapalat" w:hAnsi="GHEA Grapalat" w:cs="GHEA Grapalat"/>
                <w:color w:val="000000"/>
              </w:rPr>
              <w:t xml:space="preserve">«Պետական նպաստների մասին» օրենքում փոփոխություններ և լրացումներ կատարելու մասին» </w:t>
            </w:r>
            <w:r>
              <w:rPr>
                <w:rFonts w:ascii="GHEA Grapalat" w:eastAsia="GHEA Grapalat" w:hAnsi="GHEA Grapalat" w:cs="GHEA Grapalat"/>
                <w:color w:val="222222"/>
              </w:rPr>
              <w:t>ներկայացված նախագծին անդրադառնալ նշված պիլոտային ծրագրի իրականացումից հետո դրա արդյունքների հիման վրա կազմված գնահատականի վերլուծությունից հետո:</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09F64FA3"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959CFB8"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Ընտանիքների քանակը փոփոխվելու է։ 2024-2026  թվականների ՄԺԾԾ հայտով 2024 թվականի համար ներկայացվել է 29</w:t>
            </w:r>
            <w:r>
              <w:rPr>
                <w:rFonts w:ascii="MS Gothic" w:eastAsia="MS Gothic" w:hAnsi="MS Gothic" w:cs="MS Gothic" w:hint="eastAsia"/>
              </w:rPr>
              <w:t>․</w:t>
            </w:r>
            <w:r>
              <w:rPr>
                <w:rFonts w:ascii="GHEA Grapalat" w:eastAsia="GHEA Grapalat" w:hAnsi="GHEA Grapalat" w:cs="GHEA Grapalat"/>
              </w:rPr>
              <w:t>9 մլրդ դրամի հայտ՝ 63666 ընտանիքի անապահովոթւյան նպաստ տրամադրելու համար։ Վերոնշյալ գումարը 2023 թվականի պետական բյուջեով նախատեսված գումարից ցածր է շուրջ 3մլրդ դրամով։ 2025 թվականի համար ներկայացվել է 41մլրդ, իսկ 2026 թվականի համար 39մլրդ դրամի հայտ, ինչն ընդունվել է Կառավարության 2023 թվականի  հունիսի 29-ի N 1082-Ն որոշմամբ։ Ընտանիքի աշխատունակ, սակայն չաշխատող անդամների համար կիրառվելու է տվյալ ժամանակահատվածում զբաղվածության ոլորտում գործող ողջ գործիքակազմը։ Միաժամանակ, նշված անդամների կողմից ակտիվացման ծրագրերից հրաժարվելու, ոչ նախաձեռնողական վարքագծի դրսևորման դեպքում կիրառվելու են եկամուտի վերագրման լրացուցիչ մեխանիզմներ, որի արդյունքում ընտանիքները կամ կկորցնեն անապահովության նպաստ ստանալու իրավունքը կամ ընտանիքի համապատասխան անդամները կզրկվեն համակարգի հիման վրա տրամադրվող այլ աջակցություններից (Օրինակ՝ անվճար բժշկական օգնություն կամ սպասարկում ստանալու իրավունքից)։ Ակտիվացման խթանների ամբողջ ցանկը ներկայացվել է  ՀՀ աշխատանքի և սոցիալական հարցերի նախարարության կողմից շրջանառված՝ անապահովության գնահատման նոր հայեցակարգով, ինչպես նաև դրանք կարտացոլվեն սույն օրենքի ընդունումից հետո մշակվող ենթաօրենսդրական իրավական ակտերում։</w:t>
            </w:r>
          </w:p>
          <w:p w14:paraId="1582A5D4"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yellow"/>
              </w:rPr>
            </w:pPr>
            <w:r>
              <w:rPr>
                <w:rFonts w:ascii="GHEA Grapalat" w:eastAsia="GHEA Grapalat" w:hAnsi="GHEA Grapalat" w:cs="GHEA Grapalat"/>
              </w:rPr>
              <w:t>Միաժամանակ, սույն նախագծի անցումային դրույթներով նախատեսվում է անապահովության գնահատման նոր համակարգի անցումն ապահովել փուլային տարբերոկով։ Նաև նախատեսվում է, որ նոր համակարգին անցումը կապահովի հասցեականության աճ առնվազն 12.5 տոկոսային կետով՝ անգամ վատատեսական սցենարի դեպքում (ըստ ՀԲ հաշվարկների՝ 50% -ի փոխարեն 70%):</w:t>
            </w:r>
          </w:p>
          <w:p w14:paraId="502083A4" w14:textId="77777777" w:rsidR="008C4DAF" w:rsidRDefault="008C4DAF">
            <w:pPr>
              <w:tabs>
                <w:tab w:val="left" w:pos="4553"/>
              </w:tabs>
              <w:spacing w:line="360" w:lineRule="auto"/>
              <w:ind w:left="53" w:right="180" w:firstLine="450"/>
              <w:jc w:val="both"/>
              <w:rPr>
                <w:rFonts w:ascii="GHEA Grapalat" w:eastAsia="GHEA Grapalat" w:hAnsi="GHEA Grapalat" w:cs="GHEA Grapalat"/>
                <w:shd w:val="clear" w:color="auto" w:fill="D9D9D9"/>
              </w:rPr>
            </w:pPr>
          </w:p>
        </w:tc>
      </w:tr>
      <w:tr w:rsidR="008C4DAF" w:rsidRPr="008C4DAF" w14:paraId="6931AB46"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2E29C2A5"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rPr>
              <w:t xml:space="preserve">4. </w:t>
            </w:r>
            <w:r>
              <w:rPr>
                <w:rFonts w:ascii="GHEA Grapalat" w:eastAsia="GHEA Grapalat" w:hAnsi="GHEA Grapalat" w:cs="GHEA Grapalat"/>
                <w:color w:val="000000"/>
              </w:rPr>
              <w:t xml:space="preserve">Միաժամանակ ««Պետական նպաստների մասին» օրենքում փոփոխություններ և լրացումներ կատարելու մասին» օրենքի նախագծի 4-րդ հոդվածով նոր խմբագրությամբ շարադրվող «Պետական նպաստների մասին» օրենքի 13-րդ հոդվածի 7-րդ մասով նախատեսվում է սահմանել, որ </w:t>
            </w:r>
            <w:r>
              <w:rPr>
                <w:rFonts w:ascii="GHEA Grapalat" w:eastAsia="GHEA Grapalat" w:hAnsi="GHEA Grapalat" w:cs="GHEA Grapalat"/>
                <w:color w:val="222222"/>
              </w:rPr>
              <w:t>անապահովության նպաստ ստանալու ընթացքում ընտանիքի անդամին պատկանող գույքը չի կարող հանդիսանալ գրավի առարկա՝ որպես վարկային կամ երաշխավորության պայմանագրի ապահովման միջոց։</w:t>
            </w:r>
          </w:p>
          <w:p w14:paraId="131D11D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222222"/>
              </w:rPr>
              <w:t xml:space="preserve">Իսկ </w:t>
            </w:r>
            <w:r>
              <w:rPr>
                <w:rFonts w:ascii="GHEA Grapalat" w:eastAsia="GHEA Grapalat" w:hAnsi="GHEA Grapalat" w:cs="GHEA Grapalat"/>
                <w:color w:val="000000"/>
              </w:rPr>
              <w:t>«Հայաստանի Հանրապետության քաղաքացիական օրենսգրքում լրացում կատարելու մասին» օրենքի նախագծի համաձայն՝ օրենքով ուղղակիորեն սահմանված դեպքերում անձին սեփականության իրավունքով պատկանող գույքը չի կարող հանդիսանալ գրավի առարկա։</w:t>
            </w:r>
          </w:p>
          <w:p w14:paraId="5D41BC58"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222222"/>
              </w:rPr>
            </w:pPr>
            <w:r>
              <w:rPr>
                <w:rFonts w:ascii="GHEA Grapalat" w:eastAsia="GHEA Grapalat" w:hAnsi="GHEA Grapalat" w:cs="GHEA Grapalat"/>
                <w:color w:val="000000"/>
              </w:rPr>
              <w:t xml:space="preserve">Նախագծերին կից ներկայացված հիմնավորման համաձայն՝ </w:t>
            </w:r>
            <w:r>
              <w:rPr>
                <w:rFonts w:ascii="GHEA Grapalat" w:eastAsia="GHEA Grapalat" w:hAnsi="GHEA Grapalat" w:cs="GHEA Grapalat"/>
                <w:color w:val="222222"/>
              </w:rPr>
              <w:t>նշված դրույթը սահմանվել է, որպեսզի հնարավորինս կանխարգելվի աղքատ ընտանիքի վիճակի վատթարացումը և որպեսզի պետության կողմից տրամադրված աջակցությունը հասնի իր նպատակին՝ ընտանիքին դուրսբերելով կյանքի դժվարին իրավիճակից և ապահովելով նրա ինքնաբավ կենսագործունեությունը։</w:t>
            </w:r>
          </w:p>
          <w:p w14:paraId="3DE35D00"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Վերոնշյալ նախագծերով առաջարկվող կարգավորումը, գտնում ենք, որ նախ խնդրահարույց է սեփականության երաշխավորման սահմանադրական իրավունքի ապահովման, ավելին՝ ՀՀ քաղաքացիական օրենսդրությամբ ամրագրված սեփականության անձեռնմխելիության սկզբունքին միջամտելու տեսանկյունից։ Այսպես</w:t>
            </w:r>
            <w:r>
              <w:rPr>
                <w:rFonts w:ascii="MS Gothic" w:eastAsia="MS Gothic" w:hAnsi="MS Gothic" w:cs="MS Gothic" w:hint="eastAsia"/>
                <w:color w:val="000000"/>
              </w:rPr>
              <w:t>․</w:t>
            </w:r>
          </w:p>
          <w:p w14:paraId="5673AB7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ՀՀ Սահմանադրության 60-րդ հոդվածի 1-ին մասի համաձայն` յուրաքանչյուր ոք ունի օրինական հիմքով ձեռք բերած սեփականությունն իր հայեցողությամբ տիրապետելու, օգտագործելու և տնօրինելու իրավունք:</w:t>
            </w:r>
          </w:p>
          <w:p w14:paraId="2E8574E8"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Նույն հոդվածի 3-րդ մասի համաձայն՝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50E2B41C"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ՀՀ քաղաքացիական օրենսգրքի 163-րդ հոդվածի 1-ին կետի 1-ին պարբերության համաձայն` սեփականության իրավունքը սուբյեկտի` օրենքով և այլ իրավական ակտերով ճանաչված ու պահպանվող իրավունքն է` իր հայեցողությամբ տիրապետելու, օգտագործելու և տնօրինելու իրեն պատկանող գույքը:</w:t>
            </w:r>
          </w:p>
          <w:p w14:paraId="2424691F"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Վերոնշյալ հոդվածներից հետևում է, որ օրենսդիրը, ամրագրելով սեփականության իրավունքը, այն բնորոշում է որպես բացարձակ իրավունք, որն իր բնույթով ամրապնդում է նյութական բարիքների պատկանելիությունը իրավունքը կրողին, հանդիսանում է ամենալայն գույքային իրավունքը, որը դրանով օժտված անձին՝ սեփականատիրոջը, հնարավորություն է տալիս անձնական շահերից բխող իրավունքները բավարարել անսահմանափակ տնօրինմամբ: Այսինքն՝ իրեն պատկանող գույքի նկատմամբ կատարել օրենքին չհակասող ցանկացած գործողություն, այդ թվում՝ այլ անձանց փոխանցել գույքի նկատմամբ տիրապետման, օգտագործման իրավունքը, այն գրավ դնել կամ տնօրինել այլ կերպ:</w:t>
            </w:r>
          </w:p>
          <w:p w14:paraId="23E180A9"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rPr>
              <w:t xml:space="preserve">Քննարկվող դեպքում </w:t>
            </w:r>
            <w:r>
              <w:rPr>
                <w:rFonts w:ascii="GHEA Grapalat" w:eastAsia="GHEA Grapalat" w:hAnsi="GHEA Grapalat" w:cs="GHEA Grapalat"/>
                <w:color w:val="222222"/>
              </w:rPr>
              <w:t xml:space="preserve">իրեն սեփականության իրավունքով պատկանող գույքը անապահովության նպաստ ստանալու ընթացքում գրավ դնելու իրավունքի </w:t>
            </w:r>
            <w:r>
              <w:rPr>
                <w:rFonts w:ascii="GHEA Grapalat" w:eastAsia="GHEA Grapalat" w:hAnsi="GHEA Grapalat" w:cs="GHEA Grapalat"/>
                <w:color w:val="000000"/>
              </w:rPr>
              <w:t xml:space="preserve">սահմանափակումը, կարծում ենք, որ </w:t>
            </w:r>
            <w:r>
              <w:rPr>
                <w:rFonts w:ascii="GHEA Grapalat" w:eastAsia="GHEA Grapalat" w:hAnsi="GHEA Grapalat" w:cs="GHEA Grapalat"/>
              </w:rPr>
              <w:t xml:space="preserve">կարող է արդարացված համարվել բացառապես այն դեպքում, երբ այն հետապնդում է </w:t>
            </w:r>
            <w:r>
              <w:rPr>
                <w:rFonts w:ascii="GHEA Grapalat" w:eastAsia="GHEA Grapalat" w:hAnsi="GHEA Grapalat" w:cs="GHEA Grapalat"/>
                <w:color w:val="000000"/>
              </w:rPr>
              <w:t>հանրության շահերի կամ այլոց հիմնական իրավունքների և ազատությունների պաշտպանության նպատակ</w:t>
            </w:r>
            <w:r>
              <w:rPr>
                <w:rFonts w:ascii="GHEA Grapalat" w:eastAsia="GHEA Grapalat" w:hAnsi="GHEA Grapalat" w:cs="GHEA Grapalat"/>
              </w:rPr>
              <w:t>:</w:t>
            </w:r>
          </w:p>
          <w:p w14:paraId="1D11A84A"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Սակայն, հաշվի առնելով այն հանգամանքը, որ տեսականորեն, առավել ևս գործնականորեն հնարավոր չէ գնահատել, թե անձը, օգտվելով </w:t>
            </w:r>
            <w:r>
              <w:rPr>
                <w:rFonts w:ascii="GHEA Grapalat" w:eastAsia="GHEA Grapalat" w:hAnsi="GHEA Grapalat" w:cs="GHEA Grapalat"/>
                <w:color w:val="000000"/>
              </w:rPr>
              <w:t>գույքի նկատմամբ տիրապետման, օգտագործման իր իրավունքից, սեփական շահերից բխող կարիքները բավարարելու նպատակով իր գույքը դարձնելով գրավի առարկա</w:t>
            </w:r>
            <w:r>
              <w:rPr>
                <w:rFonts w:ascii="GHEA Grapalat" w:eastAsia="GHEA Grapalat" w:hAnsi="GHEA Grapalat" w:cs="GHEA Grapalat"/>
                <w:b/>
                <w:color w:val="000000"/>
              </w:rPr>
              <w:t xml:space="preserve"> </w:t>
            </w:r>
            <w:r>
              <w:rPr>
                <w:rFonts w:ascii="GHEA Grapalat" w:eastAsia="GHEA Grapalat" w:hAnsi="GHEA Grapalat" w:cs="GHEA Grapalat"/>
                <w:color w:val="000000"/>
              </w:rPr>
              <w:t xml:space="preserve">արդյունքում </w:t>
            </w:r>
            <w:r>
              <w:rPr>
                <w:rFonts w:ascii="GHEA Grapalat" w:eastAsia="GHEA Grapalat" w:hAnsi="GHEA Grapalat" w:cs="GHEA Grapalat"/>
                <w:color w:val="222222"/>
              </w:rPr>
              <w:t xml:space="preserve">վատթարացում, թե բարելավում է իր գույքային դրությունը, ուստի, գտնում ենք, որ առաջարկվող սահմանափակումը </w:t>
            </w:r>
            <w:r>
              <w:rPr>
                <w:rFonts w:ascii="GHEA Grapalat" w:eastAsia="GHEA Grapalat" w:hAnsi="GHEA Grapalat" w:cs="GHEA Grapalat"/>
              </w:rPr>
              <w:t xml:space="preserve">չի կարող արդար հավասարակշռություն ապահովվել </w:t>
            </w:r>
            <w:r>
              <w:rPr>
                <w:rFonts w:ascii="GHEA Grapalat" w:eastAsia="GHEA Grapalat" w:hAnsi="GHEA Grapalat" w:cs="GHEA Grapalat"/>
                <w:color w:val="222222"/>
              </w:rPr>
              <w:t xml:space="preserve">պետության կողմից տրամադրված աջակցության նպատակի </w:t>
            </w:r>
            <w:r>
              <w:rPr>
                <w:rFonts w:ascii="GHEA Grapalat" w:eastAsia="GHEA Grapalat" w:hAnsi="GHEA Grapalat" w:cs="GHEA Grapalat"/>
              </w:rPr>
              <w:t>և անհատի հիմնարար իրավունքների պաշտպանության պահանջների միջև։</w:t>
            </w:r>
          </w:p>
          <w:p w14:paraId="4971F101" w14:textId="77777777" w:rsidR="008C4DAF" w:rsidRDefault="008C4DAF">
            <w:pPr>
              <w:tabs>
                <w:tab w:val="left" w:pos="210"/>
              </w:tabs>
              <w:spacing w:line="360" w:lineRule="auto"/>
              <w:ind w:left="90" w:right="217" w:firstLine="487"/>
              <w:jc w:val="both"/>
              <w:rPr>
                <w:rFonts w:ascii="GHEA Grapalat" w:eastAsia="GHEA Grapalat" w:hAnsi="GHEA Grapalat" w:cs="GHEA Grapalat"/>
                <w:i/>
                <w:color w:val="222222"/>
              </w:rPr>
            </w:pPr>
            <w:r>
              <w:rPr>
                <w:rFonts w:ascii="GHEA Grapalat" w:eastAsia="GHEA Grapalat" w:hAnsi="GHEA Grapalat" w:cs="GHEA Grapalat"/>
              </w:rPr>
              <w:t>Ա</w:t>
            </w:r>
            <w:r>
              <w:rPr>
                <w:rFonts w:ascii="GHEA Grapalat" w:eastAsia="GHEA Grapalat" w:hAnsi="GHEA Grapalat" w:cs="GHEA Grapalat"/>
                <w:i/>
              </w:rPr>
              <w:t xml:space="preserve">յնուամենայնիվ, եթե </w:t>
            </w:r>
            <w:r>
              <w:rPr>
                <w:rFonts w:ascii="GHEA Grapalat" w:eastAsia="GHEA Grapalat" w:hAnsi="GHEA Grapalat" w:cs="GHEA Grapalat"/>
                <w:i/>
                <w:color w:val="222222"/>
              </w:rPr>
              <w:t>անապահովության նպաստ ստանալու ընթացքում ընտանիքի անդամին պատկանող գույքը գրավի առարկա չդարձնելը դիտարկվում է որպես պետության կողմից տրամադրված աջակցության նպատակի ապահովման կանխարգելիչ միջոց, առաջարկում ենք նշված կարգավորումը սահմանել անապահովության նպաստ ստանալու իրավունքի դադարեցման հիմքերում։</w:t>
            </w:r>
          </w:p>
          <w:p w14:paraId="33379033"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green"/>
              </w:rPr>
            </w:pPr>
            <w:r>
              <w:rPr>
                <w:rFonts w:ascii="GHEA Grapalat" w:eastAsia="GHEA Grapalat" w:hAnsi="GHEA Grapalat" w:cs="GHEA Grapalat"/>
                <w:color w:val="222222"/>
              </w:rPr>
              <w:t>5. Այսպիսով՝ ներկայացված նախագծերով առաջարկվող փոփոխություններն ինքնին ենթադրում են առնվազն միջնաժամկետ հատվածում (2024-2026թթ.) պետական բյուջեի ծախսերի ավելացում, որոնց գծով ֆինանսական գնահատականները ներկայացված փաթեթում բացակայում են և հնարավորություն չեն տալիս ՀՀ ֆինանսների նախարարությանը՝ գնահատելու պետական բյուջեի վրա դրանց հնարավոր ազդեցության հետևանքները։ Հետևաբար, ներկայացված նախագծերի հետագա շրջանառումը առանց վերը նշված գնահատականների և մեր կողմից ներկայացված դիտարկումների վերաբերյալ պարզաբանումների՝ գտնում ենք ոչ նպատակահարմար:</w:t>
            </w:r>
          </w:p>
        </w:tc>
        <w:tc>
          <w:tcPr>
            <w:tcW w:w="4824" w:type="dxa"/>
            <w:gridSpan w:val="11"/>
            <w:tcBorders>
              <w:top w:val="single" w:sz="4" w:space="0" w:color="000000"/>
              <w:left w:val="single" w:sz="4" w:space="0" w:color="000000"/>
              <w:bottom w:val="single" w:sz="4" w:space="0" w:color="000000"/>
              <w:right w:val="single" w:sz="4" w:space="0" w:color="000000"/>
            </w:tcBorders>
          </w:tcPr>
          <w:p w14:paraId="75A3D063"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Ընդունվել է։</w:t>
            </w:r>
          </w:p>
          <w:p w14:paraId="287E5A55" w14:textId="77777777" w:rsidR="008C4DAF" w:rsidRDefault="008C4DAF">
            <w:pPr>
              <w:tabs>
                <w:tab w:val="left" w:pos="4553"/>
              </w:tabs>
              <w:spacing w:line="360" w:lineRule="auto"/>
              <w:ind w:left="53" w:right="180" w:firstLine="450"/>
              <w:rPr>
                <w:rFonts w:ascii="GHEA Grapalat" w:eastAsia="GHEA Grapalat" w:hAnsi="GHEA Grapalat" w:cs="GHEA Grapalat"/>
              </w:rPr>
            </w:pPr>
            <w:r>
              <w:rPr>
                <w:rFonts w:ascii="GHEA Grapalat" w:eastAsia="GHEA Grapalat" w:hAnsi="GHEA Grapalat" w:cs="GHEA Grapalat"/>
              </w:rPr>
              <w:t>Գրավի հետ կապված դրույթները հանվել են Նախագծից։</w:t>
            </w:r>
          </w:p>
          <w:p w14:paraId="125C25C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42308C7"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F14BC4A"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98868C7"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1288AE9"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B65E6B5"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F509455"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11574DFC"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D576C80"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DEA4DED"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0BC7EBA"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A566255"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F0762F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96D9DE3"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D4EF1B8"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189BFB09"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2FA3DEB"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45263C4F"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6E477AA"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5CFB435"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C415454"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14D1D1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662D274"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8307BB7"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706F193"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06E62E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45D605B9"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EA66C10"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118C8432"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6B83898"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4601587"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526D4FB"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DC55B40"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74A9DAF"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049030F3"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AB27CD2"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1C6B5404"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C82DB1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31CFA8C"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9C48EDF"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4A9DBD2"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3630D30"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79FDB4B0"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1509C45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32BF0A83"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6031E8D"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20B7F4B2"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4C33129A"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5E5D71CA"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41E3360A"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449CE770"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b/>
              </w:rPr>
              <w:t>Ընդունվել է ի գիտություն։</w:t>
            </w:r>
          </w:p>
          <w:p w14:paraId="52678A4E" w14:textId="77777777" w:rsidR="008C4DAF" w:rsidRDefault="008C4DAF">
            <w:pPr>
              <w:tabs>
                <w:tab w:val="left" w:pos="4553"/>
              </w:tabs>
              <w:spacing w:line="360" w:lineRule="auto"/>
              <w:ind w:left="53" w:right="180" w:firstLine="450"/>
              <w:rPr>
                <w:rFonts w:ascii="GHEA Grapalat" w:eastAsia="GHEA Grapalat" w:hAnsi="GHEA Grapalat" w:cs="GHEA Grapalat"/>
              </w:rPr>
            </w:pPr>
            <w:r>
              <w:rPr>
                <w:rFonts w:ascii="GHEA Grapalat" w:eastAsia="GHEA Grapalat" w:hAnsi="GHEA Grapalat" w:cs="GHEA Grapalat"/>
                <w:color w:val="000000"/>
                <w:highlight w:val="white"/>
              </w:rPr>
              <w:t>Հայաստանի Հանրապետության 2024-2026 թվականների պետական միջնաժամկետ ծախսերի ծրագիրը</w:t>
            </w:r>
            <w:r>
              <w:rPr>
                <w:rFonts w:ascii="GHEA Grapalat" w:eastAsia="GHEA Grapalat" w:hAnsi="GHEA Grapalat" w:cs="GHEA Grapalat"/>
              </w:rPr>
              <w:t xml:space="preserve"> հաստատված է Կառավարության 2023 թվականի  հունիսի 29-ի N 1082-Ն որոշմամբ և հաստատված ծախսերում ավելացումներ չեն նախատեսվում։</w:t>
            </w:r>
          </w:p>
        </w:tc>
      </w:tr>
      <w:tr w:rsidR="008C4DAF" w14:paraId="102BFE0D" w14:textId="77777777" w:rsidTr="008C4DAF">
        <w:trPr>
          <w:trHeight w:val="240"/>
        </w:trPr>
        <w:tc>
          <w:tcPr>
            <w:tcW w:w="11937" w:type="dxa"/>
            <w:gridSpan w:val="10"/>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31848D93"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shd w:val="clear" w:color="auto" w:fill="D9D9D9"/>
              </w:rPr>
            </w:pPr>
            <w:r>
              <w:rPr>
                <w:rFonts w:ascii="GHEA Grapalat" w:eastAsia="GHEA Grapalat" w:hAnsi="GHEA Grapalat" w:cs="GHEA Grapalat"/>
                <w:b/>
                <w:shd w:val="clear" w:color="auto" w:fill="D9D9D9"/>
              </w:rPr>
              <w:t>14. ՀՀ Կենտրոնական բանկ</w:t>
            </w: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4537FE85" w14:textId="77777777" w:rsidR="008C4DAF" w:rsidRDefault="008C4DAF">
            <w:pPr>
              <w:tabs>
                <w:tab w:val="left" w:pos="4553"/>
              </w:tabs>
              <w:spacing w:line="360" w:lineRule="auto"/>
              <w:ind w:left="53" w:right="180" w:firstLine="450"/>
              <w:jc w:val="center"/>
              <w:rPr>
                <w:rFonts w:ascii="GHEA Grapalat" w:eastAsia="GHEA Grapalat" w:hAnsi="GHEA Grapalat" w:cs="GHEA Grapalat"/>
                <w:b/>
                <w:shd w:val="clear" w:color="auto" w:fill="D9D9D9"/>
              </w:rPr>
            </w:pPr>
            <w:r>
              <w:rPr>
                <w:rFonts w:ascii="GHEA Grapalat" w:eastAsia="GHEA Grapalat" w:hAnsi="GHEA Grapalat" w:cs="GHEA Grapalat"/>
                <w:b/>
              </w:rPr>
              <w:t>15.06.2023</w:t>
            </w:r>
          </w:p>
        </w:tc>
      </w:tr>
      <w:tr w:rsidR="008C4DAF" w14:paraId="57F966CA" w14:textId="77777777" w:rsidTr="008C4DAF">
        <w:trPr>
          <w:trHeight w:val="240"/>
        </w:trPr>
        <w:tc>
          <w:tcPr>
            <w:tcW w:w="3000" w:type="dxa"/>
            <w:gridSpan w:val="10"/>
            <w:vMerge/>
            <w:tcBorders>
              <w:top w:val="single" w:sz="4" w:space="0" w:color="000000"/>
              <w:left w:val="single" w:sz="4" w:space="0" w:color="000000"/>
              <w:bottom w:val="single" w:sz="4" w:space="0" w:color="000000"/>
              <w:right w:val="single" w:sz="4" w:space="0" w:color="000000"/>
            </w:tcBorders>
            <w:vAlign w:val="center"/>
            <w:hideMark/>
          </w:tcPr>
          <w:p w14:paraId="02BDE203" w14:textId="77777777" w:rsidR="008C4DAF" w:rsidRDefault="008C4DAF">
            <w:pPr>
              <w:rPr>
                <w:rFonts w:ascii="GHEA Grapalat" w:eastAsia="GHEA Grapalat" w:hAnsi="GHEA Grapalat" w:cs="GHEA Grapalat"/>
                <w:b/>
                <w:shd w:val="clear" w:color="auto" w:fill="D9D9D9"/>
              </w:rPr>
            </w:pP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499443CA"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N 15.1-07/461-23</w:t>
            </w:r>
          </w:p>
        </w:tc>
      </w:tr>
      <w:tr w:rsidR="008C4DAF" w:rsidRPr="008C4DAF" w14:paraId="03F6F0F0"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tcPr>
          <w:p w14:paraId="15E92C07"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Ուսումնասիրելով Ձեր կողմից ներկայացված օրենքների նախագծերի փաթեթը հայտնում ենք հետևյալը</w:t>
            </w:r>
            <w:r>
              <w:rPr>
                <w:rFonts w:ascii="MS Gothic" w:eastAsia="MS Gothic" w:hAnsi="MS Gothic" w:cs="MS Gothic" w:hint="eastAsia"/>
              </w:rPr>
              <w:t>․</w:t>
            </w:r>
          </w:p>
          <w:p w14:paraId="2D4AB773"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white"/>
              </w:rPr>
            </w:pPr>
            <w:r>
              <w:rPr>
                <w:rFonts w:ascii="GHEA Grapalat" w:eastAsia="GHEA Grapalat" w:hAnsi="GHEA Grapalat" w:cs="GHEA Grapalat"/>
              </w:rPr>
              <w:t>«Պետական նպաստների մասին Հայաստանի Հանրապետության օրենքում փոփոխություններ և լրացումներ կատարելու մասին Հայաստանի Հանրապետության օրենքի նախագծի (այսուհետ՝ Նախագիծ) 4-րդ հոդվածով խմբագրվող 13-րդ հոդվածի 7-րդ մասով նախատեսվում է, որ ա</w:t>
            </w:r>
            <w:r>
              <w:rPr>
                <w:rFonts w:ascii="GHEA Grapalat" w:eastAsia="GHEA Grapalat" w:hAnsi="GHEA Grapalat" w:cs="GHEA Grapalat"/>
                <w:highlight w:val="white"/>
              </w:rPr>
              <w:t>նապահովության նպաստ ստանալու ընթացքում ընտանիքի անդամին պատկանող գույքը չի կարող հանդիսանալ գրավի առարկա՝ որպես վարկային կամ երաշխավորության պայմանագրի ապահովման միջոց։ Նախ գտնում ենք, որ նշված կարգավորումը կարող է որոշակի խնդիրներ առաջացնել Հայաստանի Հանրապետության Սահմանադրության 60-րդ հոդվածի 1-ին և 3-րդ մասերով ու Հայաստանի Հանրապետության քաղաքացիական օրենսգրքի 163-րդ հոդվածով ամրագրված կարգավորումների հետ, քանի որ այն ենթադրելու է անապահովության նպաստ ստացող անձանց սեփականության իրավունքի սահմանափակում: Ավելին` կարծում ենք պետք է նկատի ունենալ, որ ֆինանսական միջոցներ ստանալու սահմանափակումը կարող է դրդել նրանց օտարել իրենց պատկանող գույքը, ինչի մասին որևէ սահմանափակում Նախագծով օբյեկտիվորեն չի նախատեսվել:</w:t>
            </w:r>
          </w:p>
          <w:p w14:paraId="266C8561"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white"/>
              </w:rPr>
            </w:pPr>
            <w:r>
              <w:rPr>
                <w:rFonts w:ascii="GHEA Grapalat" w:eastAsia="GHEA Grapalat" w:hAnsi="GHEA Grapalat" w:cs="GHEA Grapalat"/>
                <w:highlight w:val="white"/>
              </w:rPr>
              <w:t>Գտնում ենք նաև, որ առաջարկվող կարգավորման գործնական կիրառությունն ապահովելը խնդրահարույց է լինելու միաժամանակ մի քանի տեսանկյունից՝</w:t>
            </w:r>
          </w:p>
          <w:p w14:paraId="2C45A278" w14:textId="77777777" w:rsidR="008C4DAF" w:rsidRDefault="008C4DAF" w:rsidP="008C4DAF">
            <w:pPr>
              <w:numPr>
                <w:ilvl w:val="0"/>
                <w:numId w:val="12"/>
              </w:num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 Նախ, պարզ չէ, թե ինչպես է բանկը տեղեկանալու գրավադրվող գույքի սեփականատիրոջ և հատկապես վերջինի ընտանիքի անդամի նպաստառու հանդիսանալու փաստին և ըստ այդմ ապահովելու առաջարկվող կարգավորման պահանջը: Ընդ որում, հարկ է նկատել, որ նախագծով չի նախատեսվել նպաստ ստացող անձանց կամ վերջինների անունով առկա գույքերի վերաբերյալ տեղեկատվությունը ֆինանսական կազմակերպությանը տրամադրելու որևէ կառուցակարգ,</w:t>
            </w:r>
          </w:p>
          <w:p w14:paraId="0676B355" w14:textId="77777777" w:rsidR="008C4DAF" w:rsidRDefault="008C4DAF">
            <w:pPr>
              <w:tabs>
                <w:tab w:val="left" w:pos="210"/>
              </w:tabs>
              <w:spacing w:line="360" w:lineRule="auto"/>
              <w:ind w:right="217"/>
              <w:jc w:val="both"/>
              <w:rPr>
                <w:rFonts w:ascii="GHEA Grapalat" w:eastAsia="GHEA Grapalat" w:hAnsi="GHEA Grapalat" w:cs="GHEA Grapalat"/>
                <w:color w:val="000000"/>
              </w:rPr>
            </w:pPr>
          </w:p>
          <w:p w14:paraId="12CA8046" w14:textId="77777777" w:rsidR="008C4DAF" w:rsidRDefault="008C4DAF">
            <w:pPr>
              <w:tabs>
                <w:tab w:val="left" w:pos="210"/>
              </w:tabs>
              <w:spacing w:line="360" w:lineRule="auto"/>
              <w:ind w:right="217"/>
              <w:jc w:val="both"/>
              <w:rPr>
                <w:rFonts w:ascii="GHEA Grapalat" w:eastAsia="GHEA Grapalat" w:hAnsi="GHEA Grapalat" w:cs="GHEA Grapalat"/>
                <w:color w:val="000000"/>
              </w:rPr>
            </w:pPr>
          </w:p>
          <w:p w14:paraId="7DA7C056" w14:textId="77777777" w:rsidR="008C4DAF" w:rsidRDefault="008C4DAF">
            <w:pPr>
              <w:tabs>
                <w:tab w:val="left" w:pos="210"/>
              </w:tabs>
              <w:spacing w:line="360" w:lineRule="auto"/>
              <w:ind w:right="217"/>
              <w:jc w:val="both"/>
              <w:rPr>
                <w:rFonts w:ascii="GHEA Grapalat" w:eastAsia="GHEA Grapalat" w:hAnsi="GHEA Grapalat" w:cs="GHEA Grapalat"/>
                <w:color w:val="000000"/>
              </w:rPr>
            </w:pPr>
          </w:p>
          <w:p w14:paraId="278AAB50" w14:textId="77777777" w:rsidR="008C4DAF" w:rsidRDefault="008C4DAF">
            <w:pPr>
              <w:tabs>
                <w:tab w:val="left" w:pos="210"/>
              </w:tabs>
              <w:spacing w:line="360" w:lineRule="auto"/>
              <w:ind w:right="217"/>
              <w:jc w:val="both"/>
              <w:rPr>
                <w:rFonts w:ascii="GHEA Grapalat" w:eastAsia="GHEA Grapalat" w:hAnsi="GHEA Grapalat" w:cs="GHEA Grapalat"/>
                <w:color w:val="000000"/>
              </w:rPr>
            </w:pPr>
          </w:p>
          <w:p w14:paraId="0DDAF083" w14:textId="77777777" w:rsidR="008C4DAF" w:rsidRDefault="008C4DAF">
            <w:pPr>
              <w:tabs>
                <w:tab w:val="left" w:pos="210"/>
              </w:tabs>
              <w:spacing w:line="360" w:lineRule="auto"/>
              <w:ind w:right="217"/>
              <w:jc w:val="both"/>
              <w:rPr>
                <w:rFonts w:ascii="GHEA Grapalat" w:eastAsia="GHEA Grapalat" w:hAnsi="GHEA Grapalat" w:cs="GHEA Grapalat"/>
                <w:color w:val="000000"/>
              </w:rPr>
            </w:pPr>
          </w:p>
          <w:p w14:paraId="234979E7" w14:textId="77777777" w:rsidR="008C4DAF" w:rsidRDefault="008C4DAF">
            <w:pPr>
              <w:tabs>
                <w:tab w:val="left" w:pos="210"/>
              </w:tabs>
              <w:spacing w:line="360" w:lineRule="auto"/>
              <w:ind w:right="217"/>
              <w:jc w:val="both"/>
              <w:rPr>
                <w:rFonts w:ascii="GHEA Grapalat" w:eastAsia="GHEA Grapalat" w:hAnsi="GHEA Grapalat" w:cs="GHEA Grapalat"/>
                <w:color w:val="000000"/>
              </w:rPr>
            </w:pPr>
          </w:p>
          <w:p w14:paraId="54D6621E" w14:textId="77777777" w:rsidR="008C4DAF" w:rsidRDefault="008C4DAF" w:rsidP="008C4DAF">
            <w:pPr>
              <w:numPr>
                <w:ilvl w:val="0"/>
                <w:numId w:val="12"/>
              </w:numPr>
              <w:tabs>
                <w:tab w:val="left" w:pos="210"/>
                <w:tab w:val="left" w:pos="8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Հասկանալի չէ, թե ինչպես է անապահովության նպաստ տրամադրող մարմինը տեղեկանալու գրավի առարկա հանդիսացող գույքի վերաբերյալ տեղեկատվությանը, որը «Բանկային գաղտնիքի մասին» Հայաստանի Հանրապետության օրենքի (այսուհետ՝ Օրենք) 4-րդ հոդվածի հանդիսանում է բանկային գաղտնիք, ինչը կարող է տրամադրվել միայն օրենքով սահմանված կարգով:</w:t>
            </w:r>
          </w:p>
          <w:p w14:paraId="3F7EF283" w14:textId="77777777" w:rsidR="008C4DAF" w:rsidRDefault="008C4DAF">
            <w:pPr>
              <w:tabs>
                <w:tab w:val="left" w:pos="210"/>
                <w:tab w:val="left" w:pos="810"/>
              </w:tabs>
              <w:spacing w:line="360" w:lineRule="auto"/>
              <w:ind w:right="217"/>
              <w:jc w:val="both"/>
              <w:rPr>
                <w:rFonts w:ascii="GHEA Grapalat" w:eastAsia="GHEA Grapalat" w:hAnsi="GHEA Grapalat" w:cs="GHEA Grapalat"/>
                <w:color w:val="000000"/>
              </w:rPr>
            </w:pPr>
          </w:p>
          <w:p w14:paraId="042A6EB9" w14:textId="77777777" w:rsidR="008C4DAF" w:rsidRDefault="008C4DAF">
            <w:pPr>
              <w:tabs>
                <w:tab w:val="left" w:pos="210"/>
                <w:tab w:val="left" w:pos="810"/>
              </w:tabs>
              <w:spacing w:line="360" w:lineRule="auto"/>
              <w:ind w:right="217"/>
              <w:jc w:val="both"/>
              <w:rPr>
                <w:rFonts w:ascii="GHEA Grapalat" w:eastAsia="GHEA Grapalat" w:hAnsi="GHEA Grapalat" w:cs="GHEA Grapalat"/>
                <w:color w:val="000000"/>
              </w:rPr>
            </w:pPr>
          </w:p>
          <w:p w14:paraId="6AE66E98" w14:textId="77777777" w:rsidR="008C4DAF" w:rsidRDefault="008C4DAF">
            <w:pPr>
              <w:tabs>
                <w:tab w:val="left" w:pos="210"/>
                <w:tab w:val="left" w:pos="810"/>
              </w:tabs>
              <w:spacing w:line="360" w:lineRule="auto"/>
              <w:ind w:right="217"/>
              <w:jc w:val="both"/>
              <w:rPr>
                <w:rFonts w:ascii="GHEA Grapalat" w:eastAsia="GHEA Grapalat" w:hAnsi="GHEA Grapalat" w:cs="GHEA Grapalat"/>
                <w:color w:val="000000"/>
              </w:rPr>
            </w:pPr>
          </w:p>
          <w:p w14:paraId="252DB0AF" w14:textId="77777777" w:rsidR="008C4DAF" w:rsidRDefault="008C4DAF">
            <w:pPr>
              <w:tabs>
                <w:tab w:val="left" w:pos="210"/>
                <w:tab w:val="left" w:pos="810"/>
              </w:tabs>
              <w:spacing w:line="360" w:lineRule="auto"/>
              <w:ind w:right="217"/>
              <w:jc w:val="both"/>
              <w:rPr>
                <w:rFonts w:ascii="GHEA Grapalat" w:eastAsia="GHEA Grapalat" w:hAnsi="GHEA Grapalat" w:cs="GHEA Grapalat"/>
                <w:color w:val="000000"/>
              </w:rPr>
            </w:pPr>
          </w:p>
          <w:p w14:paraId="64DFFFF7" w14:textId="77777777" w:rsidR="008C4DAF" w:rsidRDefault="008C4DAF">
            <w:pPr>
              <w:tabs>
                <w:tab w:val="left" w:pos="210"/>
                <w:tab w:val="left" w:pos="810"/>
              </w:tabs>
              <w:spacing w:line="360" w:lineRule="auto"/>
              <w:ind w:right="217"/>
              <w:jc w:val="both"/>
              <w:rPr>
                <w:rFonts w:ascii="GHEA Grapalat" w:eastAsia="GHEA Grapalat" w:hAnsi="GHEA Grapalat" w:cs="GHEA Grapalat"/>
                <w:color w:val="000000"/>
              </w:rPr>
            </w:pPr>
          </w:p>
          <w:p w14:paraId="006B9122" w14:textId="77777777" w:rsidR="008C4DAF" w:rsidRDefault="008C4DAF" w:rsidP="008C4DAF">
            <w:pPr>
              <w:numPr>
                <w:ilvl w:val="0"/>
                <w:numId w:val="12"/>
              </w:numPr>
              <w:tabs>
                <w:tab w:val="left" w:pos="210"/>
                <w:tab w:val="left" w:pos="8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Նախագծի 13-րդ հոդվածի 7-րդ մասով նախատեսվող սահմանափակումը տարածվելու է անապահովության նպաստ ստանալու ընթացքում ընտանիքի անդամին պատկանող գույքի գրավի իրավունքի նկատմամբ, սակայն պարզ չէ մինչև անապահովության նպաստ ստանալը գրավի իրավունքն իրացրած անձին տրամադրվելու է անապահովության նպաստ, թե ոչ:</w:t>
            </w:r>
          </w:p>
          <w:p w14:paraId="39AB7621" w14:textId="77777777" w:rsidR="008C4DAF" w:rsidRDefault="008C4DAF">
            <w:pPr>
              <w:tabs>
                <w:tab w:val="left" w:pos="210"/>
              </w:tabs>
              <w:spacing w:line="360" w:lineRule="auto"/>
              <w:ind w:left="90" w:right="217" w:firstLine="487"/>
              <w:jc w:val="both"/>
              <w:rPr>
                <w:rFonts w:ascii="GHEA Grapalat" w:eastAsia="GHEA Grapalat" w:hAnsi="GHEA Grapalat" w:cs="GHEA Grapalat"/>
                <w:highlight w:val="green"/>
              </w:rPr>
            </w:pPr>
            <w:r>
              <w:rPr>
                <w:rFonts w:ascii="GHEA Grapalat" w:eastAsia="GHEA Grapalat" w:hAnsi="GHEA Grapalat" w:cs="GHEA Grapalat"/>
              </w:rPr>
              <w:tab/>
              <w:t>Վերոգրյալը նկատի ունենալով նաև անհրաժեշտ է օրենքների նախագծերի փաթեթից հանել «Հայաստանի Հանրապետության քաղաքացիական օրենսգրքում լրացում կատարելու մասին» օրենքի նախագիծը:</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01DFB359"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7DF016B9"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7EA4BCA7"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10E656C5"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6F9B8008"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3B8BA326"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76FEC689"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27137EE4"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31F7B3E4"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06BCFB1D"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p w14:paraId="1AFA2D60"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0AAB8B4D"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720BD120"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4A62B5C1"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47E39424"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p>
          <w:p w14:paraId="00B6F98E"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06907336" w14:textId="77777777" w:rsidR="008C4DAF" w:rsidRDefault="008C4DAF">
            <w:pPr>
              <w:tabs>
                <w:tab w:val="left" w:pos="4553"/>
              </w:tabs>
              <w:spacing w:line="360" w:lineRule="auto"/>
              <w:ind w:left="53" w:right="180" w:firstLine="450"/>
              <w:rPr>
                <w:rFonts w:ascii="GHEA Grapalat" w:eastAsia="GHEA Grapalat" w:hAnsi="GHEA Grapalat" w:cs="GHEA Grapalat"/>
              </w:rPr>
            </w:pPr>
          </w:p>
          <w:p w14:paraId="6EA0A20D"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2375C458"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1. Ընդունվել է ի գիտություն։</w:t>
            </w:r>
          </w:p>
          <w:p w14:paraId="77FA22AE"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Նախագիծը խմբագրվել է։ Սահմանվել է, որ </w:t>
            </w:r>
            <w:r>
              <w:rPr>
                <w:rFonts w:ascii="GHEA Grapalat" w:eastAsia="GHEA Grapalat" w:hAnsi="GHEA Grapalat" w:cs="GHEA Grapalat"/>
                <w:color w:val="000000"/>
              </w:rPr>
              <w:t>ընտանիքի անդամի կողմից անշարժ գույքի գրավադրմա</w:t>
            </w:r>
            <w:r>
              <w:rPr>
                <w:rFonts w:ascii="GHEA Grapalat" w:eastAsia="GHEA Grapalat" w:hAnsi="GHEA Grapalat" w:cs="GHEA Grapalat"/>
              </w:rPr>
              <w:t>մ</w:t>
            </w:r>
            <w:r>
              <w:rPr>
                <w:rFonts w:ascii="GHEA Grapalat" w:eastAsia="GHEA Grapalat" w:hAnsi="GHEA Grapalat" w:cs="GHEA Grapalat"/>
                <w:color w:val="000000"/>
              </w:rPr>
              <w:t>բ վարկ ստանալու դեպքում անապահովության նպաստ ստանալու իրավունքը դադարեցվում է։ Անհրաժեշտ կարգավորումներ սահմանվել են նաև «Սոցիալական աջակցության մասին» օրենքի նախագծով։</w:t>
            </w:r>
          </w:p>
          <w:p w14:paraId="52116EB0"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p>
          <w:p w14:paraId="01D02AFC"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2. Ընդունվել է։</w:t>
            </w:r>
          </w:p>
          <w:p w14:paraId="2A0DBF3E"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Նախագիծը խմբագրվել է։ Սահմանվել է, որ </w:t>
            </w:r>
            <w:r>
              <w:rPr>
                <w:rFonts w:ascii="GHEA Grapalat" w:eastAsia="GHEA Grapalat" w:hAnsi="GHEA Grapalat" w:cs="GHEA Grapalat"/>
                <w:color w:val="000000"/>
              </w:rPr>
              <w:t>ընտանիքի անդամի կողմից անշարժ գույքի գրավադրմա</w:t>
            </w:r>
            <w:r>
              <w:rPr>
                <w:rFonts w:ascii="GHEA Grapalat" w:eastAsia="GHEA Grapalat" w:hAnsi="GHEA Grapalat" w:cs="GHEA Grapalat"/>
              </w:rPr>
              <w:t>մ</w:t>
            </w:r>
            <w:r>
              <w:rPr>
                <w:rFonts w:ascii="GHEA Grapalat" w:eastAsia="GHEA Grapalat" w:hAnsi="GHEA Grapalat" w:cs="GHEA Grapalat"/>
                <w:color w:val="000000"/>
              </w:rPr>
              <w:t>բ վարկ ստանալու դեպքում անապահովության նպաստ ստանալու իրավունքը դադարեցվում է։ Անհրաժեշտ կարգավորումներ սահմանվել են նաև «Սոցիալական աջակցության մասին» օրենքի նախագծով։</w:t>
            </w:r>
          </w:p>
          <w:p w14:paraId="6C6E821E"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6682AC83"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3. Ընդունվել է։</w:t>
            </w:r>
          </w:p>
          <w:p w14:paraId="3E2101EB"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Նախագիծը խմբագրվել է։ Սահմանվել է, որ </w:t>
            </w:r>
            <w:r>
              <w:rPr>
                <w:rFonts w:ascii="GHEA Grapalat" w:eastAsia="GHEA Grapalat" w:hAnsi="GHEA Grapalat" w:cs="GHEA Grapalat"/>
                <w:color w:val="000000"/>
              </w:rPr>
              <w:t>ընտանիքի անդամի կողմից անշարժ գույքի գրավադրմա</w:t>
            </w:r>
            <w:r>
              <w:rPr>
                <w:rFonts w:ascii="GHEA Grapalat" w:eastAsia="GHEA Grapalat" w:hAnsi="GHEA Grapalat" w:cs="GHEA Grapalat"/>
              </w:rPr>
              <w:t>մ</w:t>
            </w:r>
            <w:r>
              <w:rPr>
                <w:rFonts w:ascii="GHEA Grapalat" w:eastAsia="GHEA Grapalat" w:hAnsi="GHEA Grapalat" w:cs="GHEA Grapalat"/>
                <w:color w:val="000000"/>
              </w:rPr>
              <w:t>բ վարկ ստանալու դեպքում անապահովության նպաստ ստանալու իրավունքը դադարեցվում է։ Անհրաժեշտ կարգավորումներ սահմանվել են նաև «Սոցիալական աջակցության մասին» օրենքի նախագծով։</w:t>
            </w:r>
          </w:p>
          <w:p w14:paraId="13537688"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p>
        </w:tc>
      </w:tr>
      <w:tr w:rsidR="008C4DAF" w14:paraId="4A4664BE" w14:textId="77777777" w:rsidTr="008C4DAF">
        <w:trPr>
          <w:trHeight w:val="240"/>
        </w:trPr>
        <w:tc>
          <w:tcPr>
            <w:tcW w:w="11937" w:type="dxa"/>
            <w:gridSpan w:val="10"/>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85DD23" w14:textId="77777777" w:rsidR="008C4DAF" w:rsidRDefault="008C4DAF">
            <w:pPr>
              <w:tabs>
                <w:tab w:val="left" w:pos="210"/>
                <w:tab w:val="left" w:pos="4553"/>
              </w:tabs>
              <w:spacing w:line="360" w:lineRule="auto"/>
              <w:ind w:left="53" w:right="180" w:firstLine="450"/>
              <w:rPr>
                <w:rFonts w:ascii="GHEA Grapalat" w:eastAsia="GHEA Grapalat" w:hAnsi="GHEA Grapalat" w:cs="GHEA Grapalat"/>
                <w:b/>
                <w:highlight w:val="yellow"/>
              </w:rPr>
            </w:pPr>
            <w:r>
              <w:rPr>
                <w:rFonts w:ascii="GHEA Grapalat" w:eastAsia="GHEA Grapalat" w:hAnsi="GHEA Grapalat" w:cs="GHEA Grapalat"/>
                <w:b/>
                <w:shd w:val="clear" w:color="auto" w:fill="D9D9D9"/>
              </w:rPr>
              <w:t>15. ՀՀ փաստաբանների պալատ</w:t>
            </w: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3181592A" w14:textId="77777777" w:rsidR="008C4DAF" w:rsidRDefault="008C4DAF">
            <w:pPr>
              <w:tabs>
                <w:tab w:val="left" w:pos="4553"/>
              </w:tabs>
              <w:spacing w:line="360" w:lineRule="auto"/>
              <w:ind w:left="53" w:right="180" w:firstLine="450"/>
              <w:jc w:val="center"/>
              <w:rPr>
                <w:rFonts w:ascii="GHEA Grapalat" w:eastAsia="GHEA Grapalat" w:hAnsi="GHEA Grapalat" w:cs="GHEA Grapalat"/>
                <w:b/>
                <w:highlight w:val="yellow"/>
              </w:rPr>
            </w:pPr>
            <w:r>
              <w:rPr>
                <w:rFonts w:ascii="GHEA Grapalat" w:eastAsia="GHEA Grapalat" w:hAnsi="GHEA Grapalat" w:cs="GHEA Grapalat"/>
                <w:b/>
              </w:rPr>
              <w:t>09.06.2023</w:t>
            </w:r>
          </w:p>
        </w:tc>
      </w:tr>
      <w:tr w:rsidR="008C4DAF" w14:paraId="7B96DC4C" w14:textId="77777777" w:rsidTr="008C4DAF">
        <w:trPr>
          <w:trHeight w:val="240"/>
        </w:trPr>
        <w:tc>
          <w:tcPr>
            <w:tcW w:w="3000" w:type="dxa"/>
            <w:gridSpan w:val="10"/>
            <w:vMerge/>
            <w:tcBorders>
              <w:top w:val="single" w:sz="4" w:space="0" w:color="000000"/>
              <w:left w:val="single" w:sz="4" w:space="0" w:color="000000"/>
              <w:bottom w:val="single" w:sz="4" w:space="0" w:color="000000"/>
              <w:right w:val="single" w:sz="4" w:space="0" w:color="000000"/>
            </w:tcBorders>
            <w:vAlign w:val="center"/>
            <w:hideMark/>
          </w:tcPr>
          <w:p w14:paraId="0993A79E" w14:textId="77777777" w:rsidR="008C4DAF" w:rsidRDefault="008C4DAF">
            <w:pPr>
              <w:rPr>
                <w:rFonts w:ascii="GHEA Grapalat" w:eastAsia="GHEA Grapalat" w:hAnsi="GHEA Grapalat" w:cs="GHEA Grapalat"/>
                <w:b/>
                <w:highlight w:val="yellow"/>
              </w:rPr>
            </w:pPr>
          </w:p>
        </w:tc>
        <w:tc>
          <w:tcPr>
            <w:tcW w:w="3533" w:type="dxa"/>
            <w:gridSpan w:val="4"/>
            <w:tcBorders>
              <w:top w:val="single" w:sz="4" w:space="0" w:color="000000"/>
              <w:left w:val="single" w:sz="4" w:space="0" w:color="000000"/>
              <w:bottom w:val="single" w:sz="4" w:space="0" w:color="000000"/>
              <w:right w:val="single" w:sz="4" w:space="0" w:color="000000"/>
            </w:tcBorders>
            <w:shd w:val="clear" w:color="auto" w:fill="D9D9D9"/>
            <w:hideMark/>
          </w:tcPr>
          <w:p w14:paraId="0091FCAB" w14:textId="77777777" w:rsidR="008C4DAF" w:rsidRDefault="008C4DAF">
            <w:pPr>
              <w:tabs>
                <w:tab w:val="left" w:pos="4553"/>
              </w:tabs>
              <w:spacing w:line="360" w:lineRule="auto"/>
              <w:ind w:left="53" w:right="180" w:firstLine="450"/>
              <w:jc w:val="center"/>
              <w:rPr>
                <w:rFonts w:ascii="GHEA Grapalat" w:eastAsia="GHEA Grapalat" w:hAnsi="GHEA Grapalat" w:cs="GHEA Grapalat"/>
                <w:b/>
                <w:highlight w:val="yellow"/>
              </w:rPr>
            </w:pPr>
            <w:r>
              <w:rPr>
                <w:rFonts w:ascii="GHEA Grapalat" w:eastAsia="GHEA Grapalat" w:hAnsi="GHEA Grapalat" w:cs="GHEA Grapalat"/>
                <w:b/>
              </w:rPr>
              <w:t>N 01/01/635-23</w:t>
            </w:r>
          </w:p>
        </w:tc>
      </w:tr>
      <w:tr w:rsidR="008C4DAF" w14:paraId="068704C1"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658E47F2"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 </w:t>
            </w:r>
            <w:r>
              <w:rPr>
                <w:rFonts w:ascii="GHEA Grapalat" w:eastAsia="GHEA Grapalat" w:hAnsi="GHEA Grapalat" w:cs="GHEA Grapalat"/>
              </w:rPr>
              <w:t>«Պետական նպաստների մասին» օրենքում փոփոխություններ և լրացումներ կատարելու մասին» օրենքի նախագծի (այսուհետ՝ նախագիծ) և հարակից օրենքների նախագծերի փաթեթի վերաբերյալ ՀՀ փաստաբանների պալատն ունի հետևյալ առաջարկությունները՝</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1E6AE95B" w14:textId="77777777" w:rsidR="008C4DAF" w:rsidRDefault="008C4DAF">
            <w:pPr>
              <w:tabs>
                <w:tab w:val="left" w:pos="4553"/>
              </w:tabs>
              <w:spacing w:line="360" w:lineRule="auto"/>
              <w:ind w:left="53" w:right="180" w:firstLine="450"/>
              <w:jc w:val="center"/>
              <w:rPr>
                <w:rFonts w:ascii="GHEA Grapalat" w:eastAsia="GHEA Grapalat" w:hAnsi="GHEA Grapalat" w:cs="GHEA Grapalat"/>
                <w:highlight w:val="yellow"/>
              </w:rPr>
            </w:pPr>
          </w:p>
        </w:tc>
      </w:tr>
      <w:tr w:rsidR="008C4DAF" w:rsidRPr="008C4DAF" w14:paraId="22814324"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04CE188A"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color w:val="000000"/>
                <w:highlight w:val="white"/>
              </w:rPr>
              <w:t xml:space="preserve"> 1. </w:t>
            </w:r>
            <w:r>
              <w:rPr>
                <w:rFonts w:ascii="GHEA Grapalat" w:eastAsia="GHEA Grapalat" w:hAnsi="GHEA Grapalat" w:cs="GHEA Grapalat"/>
              </w:rPr>
              <w:t xml:space="preserve">Նախագծի 2-րդ հոդվածով առաջարկվում է «Պետական նպաստների մասին» 2013 թվականի դեկտեմբերի 12-ի ՀՕ-154-Ն օրենքի (այսուհետ՝ Օրենք) 6-րդ հոդվածի 2-րդ մասից հանել «տարածքային կենտրոնում» բառերը։ </w:t>
            </w:r>
          </w:p>
          <w:p w14:paraId="719010FD"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Օրենքի 6-րդ հոդվածի 2-րդ մասի համաձայն`  </w:t>
            </w:r>
            <w:r>
              <w:rPr>
                <w:rFonts w:ascii="GHEA Grapalat" w:eastAsia="GHEA Grapalat" w:hAnsi="GHEA Grapalat" w:cs="GHEA Grapalat"/>
                <w:i/>
              </w:rPr>
              <w:t xml:space="preserve">դիմողը </w:t>
            </w:r>
            <w:r>
              <w:rPr>
                <w:rFonts w:ascii="GHEA Grapalat" w:eastAsia="GHEA Grapalat" w:hAnsi="GHEA Grapalat" w:cs="GHEA Grapalat"/>
                <w:b/>
                <w:i/>
              </w:rPr>
              <w:t>տարածքային կենտրոնում</w:t>
            </w:r>
            <w:r>
              <w:rPr>
                <w:rFonts w:ascii="GHEA Grapalat" w:eastAsia="GHEA Grapalat" w:hAnsi="GHEA Grapalat" w:cs="GHEA Grapalat"/>
                <w:i/>
              </w:rPr>
              <w:t xml:space="preserve"> </w:t>
            </w:r>
            <w:r>
              <w:rPr>
                <w:rFonts w:ascii="GHEA Grapalat" w:eastAsia="GHEA Grapalat" w:hAnsi="GHEA Grapalat" w:cs="GHEA Grapalat"/>
                <w:i/>
                <w:u w:val="single"/>
              </w:rPr>
              <w:t>հայտարարագրում է պետական նպաստի տվյալ տեսակի համար անհրաժեշտ տվյալները և ներկայացնում պահանջվող փաստաթղթերը:</w:t>
            </w:r>
            <w:r>
              <w:rPr>
                <w:rFonts w:ascii="GHEA Grapalat" w:eastAsia="GHEA Grapalat" w:hAnsi="GHEA Grapalat" w:cs="GHEA Grapalat"/>
                <w:u w:val="single"/>
              </w:rPr>
              <w:t xml:space="preserve"> </w:t>
            </w:r>
          </w:p>
          <w:p w14:paraId="3EE8B637" w14:textId="77777777" w:rsidR="008C4DAF" w:rsidRDefault="008C4DAF">
            <w:pPr>
              <w:tabs>
                <w:tab w:val="left" w:pos="210"/>
              </w:tabs>
              <w:spacing w:line="360" w:lineRule="auto"/>
              <w:ind w:left="90" w:right="217" w:firstLine="487"/>
              <w:jc w:val="both"/>
              <w:rPr>
                <w:rFonts w:ascii="GHEA Grapalat" w:eastAsia="GHEA Grapalat" w:hAnsi="GHEA Grapalat" w:cs="GHEA Grapalat"/>
                <w:b/>
                <w:i/>
                <w:color w:val="000000"/>
              </w:rPr>
            </w:pPr>
            <w:r>
              <w:rPr>
                <w:rFonts w:ascii="GHEA Grapalat" w:eastAsia="GHEA Grapalat" w:hAnsi="GHEA Grapalat" w:cs="GHEA Grapalat"/>
                <w:color w:val="000000"/>
              </w:rPr>
              <w:t xml:space="preserve">Նույն հոդվածի 1-ին մասի համաձայն` </w:t>
            </w:r>
            <w:r>
              <w:rPr>
                <w:rFonts w:ascii="GHEA Grapalat" w:eastAsia="GHEA Grapalat" w:hAnsi="GHEA Grapalat" w:cs="GHEA Grapalat"/>
                <w:b/>
                <w:i/>
                <w:color w:val="000000"/>
              </w:rPr>
              <w:t>պետական նպաստ ստանալու համար</w:t>
            </w:r>
            <w:r>
              <w:rPr>
                <w:rFonts w:ascii="GHEA Grapalat" w:eastAsia="GHEA Grapalat" w:hAnsi="GHEA Grapalat" w:cs="GHEA Grapalat"/>
                <w:i/>
                <w:color w:val="000000"/>
              </w:rPr>
              <w:t xml:space="preserve"> քաղաքացին դիմում է </w:t>
            </w:r>
            <w:r>
              <w:rPr>
                <w:rFonts w:ascii="GHEA Grapalat" w:eastAsia="GHEA Grapalat" w:hAnsi="GHEA Grapalat" w:cs="GHEA Grapalat"/>
                <w:b/>
                <w:i/>
                <w:color w:val="000000"/>
              </w:rPr>
              <w:t>իր բնակության վայրի՝</w:t>
            </w:r>
            <w:r>
              <w:rPr>
                <w:rFonts w:ascii="GHEA Grapalat" w:eastAsia="GHEA Grapalat" w:hAnsi="GHEA Grapalat" w:cs="GHEA Grapalat"/>
                <w:i/>
                <w:color w:val="000000"/>
              </w:rPr>
              <w:t xml:space="preserve"> պետական նպաստ տրամադրելու Հայաստանի Հանրապետության կառավարության </w:t>
            </w:r>
            <w:r>
              <w:rPr>
                <w:rFonts w:ascii="GHEA Grapalat" w:eastAsia="GHEA Grapalat" w:hAnsi="GHEA Grapalat" w:cs="GHEA Grapalat"/>
                <w:b/>
                <w:i/>
                <w:color w:val="000000"/>
              </w:rPr>
              <w:t>լիազորած մարմին (այսուհետ` տարածքային կենտրոն):</w:t>
            </w:r>
          </w:p>
          <w:p w14:paraId="00A34303" w14:textId="77777777" w:rsidR="008C4DAF" w:rsidRDefault="008C4DAF">
            <w:pPr>
              <w:tabs>
                <w:tab w:val="left" w:pos="210"/>
              </w:tabs>
              <w:spacing w:line="360" w:lineRule="auto"/>
              <w:ind w:left="90" w:right="217" w:firstLine="487"/>
              <w:jc w:val="both"/>
              <w:rPr>
                <w:rFonts w:ascii="GHEA Grapalat" w:eastAsia="GHEA Grapalat" w:hAnsi="GHEA Grapalat" w:cs="GHEA Grapalat"/>
                <w:i/>
                <w:color w:val="000000"/>
              </w:rPr>
            </w:pPr>
            <w:r>
              <w:rPr>
                <w:rFonts w:ascii="GHEA Grapalat" w:eastAsia="GHEA Grapalat" w:hAnsi="GHEA Grapalat" w:cs="GHEA Grapalat"/>
                <w:color w:val="000000"/>
              </w:rPr>
              <w:t xml:space="preserve">«Վարչարարության հիմունքների և վարչական վարույթի մասին» ՀՀ օրենքի 13-րդ հոդվածի 3-րդ մասի համաձայն` </w:t>
            </w:r>
            <w:r>
              <w:rPr>
                <w:rFonts w:ascii="GHEA Grapalat" w:eastAsia="GHEA Grapalat" w:hAnsi="GHEA Grapalat" w:cs="GHEA Grapalat"/>
                <w:i/>
                <w:color w:val="000000"/>
              </w:rPr>
              <w:t xml:space="preserve">ֆիզիկական անձին վերաբերող հարցերի լուծումը վերապահվում է այն վարչական մարմնի իրավասությանը, </w:t>
            </w:r>
            <w:r>
              <w:rPr>
                <w:rFonts w:ascii="GHEA Grapalat" w:eastAsia="GHEA Grapalat" w:hAnsi="GHEA Grapalat" w:cs="GHEA Grapalat"/>
                <w:b/>
                <w:i/>
                <w:color w:val="000000"/>
              </w:rPr>
              <w:t>որի տարածքում</w:t>
            </w:r>
            <w:r>
              <w:rPr>
                <w:rFonts w:ascii="GHEA Grapalat" w:eastAsia="GHEA Grapalat" w:hAnsi="GHEA Grapalat" w:cs="GHEA Grapalat"/>
                <w:i/>
                <w:color w:val="000000"/>
              </w:rPr>
              <w:t xml:space="preserve"> հաշվառված է կամ </w:t>
            </w:r>
            <w:r>
              <w:rPr>
                <w:rFonts w:ascii="GHEA Grapalat" w:eastAsia="GHEA Grapalat" w:hAnsi="GHEA Grapalat" w:cs="GHEA Grapalat"/>
                <w:b/>
                <w:i/>
                <w:color w:val="000000"/>
              </w:rPr>
              <w:t>մշտապես կամ առավելապես բնակվում է</w:t>
            </w:r>
            <w:r>
              <w:rPr>
                <w:rFonts w:ascii="GHEA Grapalat" w:eastAsia="GHEA Grapalat" w:hAnsi="GHEA Grapalat" w:cs="GHEA Grapalat"/>
                <w:i/>
                <w:color w:val="000000"/>
              </w:rPr>
              <w:t xml:space="preserve"> տվյալ անձը:</w:t>
            </w:r>
          </w:p>
          <w:p w14:paraId="124E743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Նախագծի 2-րդ հոդվածով, ըստ էության, առաջարկվում է հանել «տարածքային կենտրոն» բառերը, ինչը կնշանակի, որ Նախագիծն ընդունվելու դեպքում քաղաքացին նպաստ ստանալու համար անհրաժեշտ տվյալները կարող է հայտարարագրել, իսկ փաստաթղթերը ներկայացնել նաև իր բնակության վայրից դուրս գտնվող այլ տարածքային կենտրոններում:</w:t>
            </w:r>
          </w:p>
          <w:p w14:paraId="66CCA583"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Մինչդեռ, գործող Օրենքի տրամաբանության հիմքում դրված է վարչական մարմինների ըստ բնակության վայրի տարածքային ենթակայության պահանջի կատարումը, ինչը հնարավորություն է ընձեռնում ապահովել վարչական մարմինների ծանրաբեռնվածության համաչափությունը: Այլ կերպ ասած յուրաքանչյուր ֆիզիկական անձի պետական նպաստ ստանալու համար անհրաժեշտ տվյալների հայտարարագրումը, փաստաթղթերի ներկայացումը և իրավասու վարչական մարմնի կողմից ընդունումը պետք է կատարվի այդ անձի բնակության վայրի տարածքային կենտրոնում, քանի որ հակառակ դեպքում հավանական է, որ կստեղծվի մի իրավիճակ, երբ նշված գործառույթն իրականացնելու շրջանակներում տարածքային կենտրոնը կծանրաբեռնվի սպասարկելով և՛ այդ տարածքում բնակվող, և՛ այդ տարածքում չբնակվող քաղաքացիներին, ինչը կարող է տարածքային կենտրոնում մեծ հերթերի պատճառ դառնալ:</w:t>
            </w:r>
          </w:p>
          <w:p w14:paraId="53F687E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Բացի այդ պարզ չէ, թե ինչպես է ստացվում, որ պետական նպաստ ստանալու դիմումը քաղաքացին ներկայացնում է իր բնակության վայրի տարածքային կենտրոն, սակայն նպաստ ստանալու համար անհրաժեշտ փաստաթղթերը կարող է ներկայացնել տարածքային այլ կենտրոն: Պարզ չէ նաև, թե ինչու հենց պետական նպաստ ստանալու համար անհրաժեշտ տվյալների հայտարարագրման և փաստաթղթերի ներկայացման գործառույթները կարող են իրականացվել տարածքային կենտրոնից դուրս:</w:t>
            </w:r>
          </w:p>
          <w:p w14:paraId="33C80A33"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Տվյալ դեպքում, Օրենքի 6-րդ հոդվածի 2-րդ մասից «տարածքային կենտրոնում» բառերը հանելու անհրաժեշտությունը բացակայում է:</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1C3C0E3C"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b/>
              </w:rPr>
              <w:t>Չի ընդունվել։</w:t>
            </w:r>
          </w:p>
          <w:p w14:paraId="46FAE71E"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yellow"/>
              </w:rPr>
            </w:pPr>
            <w:r>
              <w:rPr>
                <w:rFonts w:ascii="GHEA Grapalat" w:eastAsia="GHEA Grapalat" w:hAnsi="GHEA Grapalat" w:cs="GHEA Grapalat"/>
              </w:rPr>
              <w:t>Այժմ շրջանառվող «Սոցիալական աջակցության մասին» նոր օրենքի և հարակից այլ օրենքների փաթեթով, առաջարկվում է «Պետական նպաստների մասին» օրենքի 6-րդ հոդվածի 1-ին մասը շարադրել հետևյալ խմբագրությամբ՝ պետական նպաստ ստանալու համար քաղաքացին դիմում է միասնական սոցիալական ծառայության օրենսդրությամբ սահմանված տարածքային կենտրոն (այսուհետ` տարածքային կենտրոն): Քանի որ Նախագծով առաջարկվում է «անապահովության նպաստ» ստանալու իրավունքի ձեռքբերման համար դիմումի առցանց ներկայացման իրավակարգավորում, ուստի առաջարկվում է «Պետական նպաստների մասին» օրենքի 6-րդ հոդվածի 2-րդ մասից հանել «տարածքային կենտրոնում» բառերը։ Հարկ է նկատի ունենալ, որ բոլոր դեպքերում անձը դիմում է իր բնակության վայրի ՄՍԾ տարածքային կենտրոն։</w:t>
            </w:r>
          </w:p>
        </w:tc>
      </w:tr>
      <w:tr w:rsidR="008C4DAF" w14:paraId="0DA47CBF"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53F97C5E"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2. Նախագծի 4-րդ հոդվածով նոր խմբագրությամբ շարադրվող Օրենքի 13-րդ հոդվածի 1-ին մասի համաձայն` </w:t>
            </w:r>
            <w:r>
              <w:rPr>
                <w:rFonts w:ascii="GHEA Grapalat" w:eastAsia="GHEA Grapalat" w:hAnsi="GHEA Grapalat" w:cs="GHEA Grapalat"/>
                <w:i/>
              </w:rPr>
              <w:t xml:space="preserve">անապահովության նպաստ ստանալու իրավունք ունի ընտանիքի սոցիալական գնահատման համակարգում հաշվառված անապահովության գնահատման կարգով սոցիալապես անապահով ճանաչված այն ընտանիքը, որի անապահովության աստիճանը </w:t>
            </w:r>
            <w:r>
              <w:rPr>
                <w:rFonts w:ascii="GHEA Grapalat" w:eastAsia="GHEA Grapalat" w:hAnsi="GHEA Grapalat" w:cs="GHEA Grapalat"/>
                <w:b/>
                <w:i/>
              </w:rPr>
              <w:t>ցածր է Հայաստանի Հանրապետության կառավարության կողմից</w:t>
            </w:r>
            <w:r>
              <w:rPr>
                <w:rFonts w:ascii="GHEA Grapalat" w:eastAsia="GHEA Grapalat" w:hAnsi="GHEA Grapalat" w:cs="GHEA Grapalat"/>
                <w:i/>
              </w:rPr>
              <w:t xml:space="preserve"> տվյալ տարվա համար սահմանված </w:t>
            </w:r>
            <w:r>
              <w:rPr>
                <w:rFonts w:ascii="GHEA Grapalat" w:eastAsia="GHEA Grapalat" w:hAnsi="GHEA Grapalat" w:cs="GHEA Grapalat"/>
                <w:b/>
                <w:i/>
              </w:rPr>
              <w:t>անապահովության նպաստ ստանալու իրավունք տվող սահմանային շեմից:</w:t>
            </w:r>
          </w:p>
          <w:p w14:paraId="2524F625"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ՀՀ սահմանադրության 60-րդ հոդվածի 1-ին մասի համաձայն` </w:t>
            </w:r>
            <w:r>
              <w:rPr>
                <w:rFonts w:ascii="GHEA Grapalat" w:eastAsia="GHEA Grapalat" w:hAnsi="GHEA Grapalat" w:cs="GHEA Grapalat"/>
                <w:i/>
              </w:rPr>
              <w:t xml:space="preserve">յուրաքանչյուր ոք ունի </w:t>
            </w:r>
            <w:r>
              <w:rPr>
                <w:rFonts w:ascii="GHEA Grapalat" w:eastAsia="GHEA Grapalat" w:hAnsi="GHEA Grapalat" w:cs="GHEA Grapalat"/>
                <w:b/>
                <w:i/>
              </w:rPr>
              <w:t>օրինական հիմքով</w:t>
            </w:r>
            <w:r>
              <w:rPr>
                <w:rFonts w:ascii="GHEA Grapalat" w:eastAsia="GHEA Grapalat" w:hAnsi="GHEA Grapalat" w:cs="GHEA Grapalat"/>
                <w:i/>
              </w:rPr>
              <w:t xml:space="preserve"> ձեռք բերած </w:t>
            </w:r>
            <w:r>
              <w:rPr>
                <w:rFonts w:ascii="GHEA Grapalat" w:eastAsia="GHEA Grapalat" w:hAnsi="GHEA Grapalat" w:cs="GHEA Grapalat"/>
                <w:b/>
                <w:i/>
              </w:rPr>
              <w:t>սեփականությունն</w:t>
            </w:r>
            <w:r>
              <w:rPr>
                <w:rFonts w:ascii="GHEA Grapalat" w:eastAsia="GHEA Grapalat" w:hAnsi="GHEA Grapalat" w:cs="GHEA Grapalat"/>
                <w:i/>
              </w:rPr>
              <w:t xml:space="preserve"> իր հայեցողությամբ տիրապետելու, օգտագործելու և տնօրինելու իրավունք:</w:t>
            </w:r>
          </w:p>
          <w:p w14:paraId="1603B4AC" w14:textId="77777777" w:rsidR="008C4DAF" w:rsidRDefault="008C4DAF">
            <w:pPr>
              <w:tabs>
                <w:tab w:val="left" w:pos="210"/>
              </w:tabs>
              <w:spacing w:line="360" w:lineRule="auto"/>
              <w:ind w:left="90" w:right="217" w:firstLine="487"/>
              <w:jc w:val="both"/>
              <w:rPr>
                <w:rFonts w:ascii="GHEA Grapalat" w:eastAsia="GHEA Grapalat" w:hAnsi="GHEA Grapalat" w:cs="GHEA Grapalat"/>
                <w:i/>
              </w:rPr>
            </w:pPr>
            <w:r>
              <w:rPr>
                <w:rFonts w:ascii="GHEA Grapalat" w:eastAsia="GHEA Grapalat" w:hAnsi="GHEA Grapalat" w:cs="GHEA Grapalat"/>
              </w:rPr>
              <w:t xml:space="preserve">ՀՀ սահմանադրության 79-րդ հոդվածի համաձայն` </w:t>
            </w:r>
            <w:r>
              <w:rPr>
                <w:rFonts w:ascii="GHEA Grapalat" w:eastAsia="GHEA Grapalat" w:hAnsi="GHEA Grapalat" w:cs="GHEA Grapalat"/>
                <w:b/>
                <w:i/>
              </w:rPr>
              <w:t>հիմնական իրավունքները և ազատությունները սահմանափակելիս</w:t>
            </w:r>
            <w:r>
              <w:rPr>
                <w:rFonts w:ascii="GHEA Grapalat" w:eastAsia="GHEA Grapalat" w:hAnsi="GHEA Grapalat" w:cs="GHEA Grapalat"/>
                <w:i/>
              </w:rPr>
              <w:t xml:space="preserve"> օրենքները պետք է սահմանեն այդ սահմանափակումների հիմքերը և ծավալը, </w:t>
            </w:r>
            <w:r>
              <w:rPr>
                <w:rFonts w:ascii="GHEA Grapalat" w:eastAsia="GHEA Grapalat" w:hAnsi="GHEA Grapalat" w:cs="GHEA Grapalat"/>
                <w:b/>
                <w:i/>
              </w:rPr>
              <w:t>լինեն բավարար չափով որոշակի</w:t>
            </w:r>
            <w:r>
              <w:rPr>
                <w:rFonts w:ascii="GHEA Grapalat" w:eastAsia="GHEA Grapalat" w:hAnsi="GHEA Grapalat" w:cs="GHEA Grapalat"/>
                <w:i/>
              </w:rPr>
              <w:t>, որպեսզի այդ իրավունքների և ազատությունների կրողները և հասցեատերերին ի վիճակի լինեն դրսևորելու համապատասխան վարքագիծ:</w:t>
            </w:r>
          </w:p>
          <w:p w14:paraId="2736EC0C" w14:textId="77777777" w:rsidR="008C4DAF" w:rsidRDefault="008C4DAF">
            <w:pPr>
              <w:tabs>
                <w:tab w:val="left" w:pos="210"/>
              </w:tabs>
              <w:spacing w:line="360" w:lineRule="auto"/>
              <w:ind w:left="90" w:right="217" w:firstLine="487"/>
              <w:jc w:val="both"/>
              <w:rPr>
                <w:rFonts w:ascii="GHEA Grapalat" w:eastAsia="GHEA Grapalat" w:hAnsi="GHEA Grapalat" w:cs="GHEA Grapalat"/>
                <w:i/>
              </w:rPr>
            </w:pPr>
            <w:r>
              <w:rPr>
                <w:rFonts w:ascii="GHEA Grapalat" w:eastAsia="GHEA Grapalat" w:hAnsi="GHEA Grapalat" w:cs="GHEA Grapalat"/>
              </w:rPr>
              <w:t xml:space="preserve">ՀՀ սահմանադրության 80-րդ հոդվածի համաձայն` </w:t>
            </w:r>
            <w:r>
              <w:rPr>
                <w:rFonts w:ascii="GHEA Grapalat" w:eastAsia="GHEA Grapalat" w:hAnsi="GHEA Grapalat" w:cs="GHEA Grapalat"/>
                <w:i/>
              </w:rPr>
              <w:t>հիմնական իրավունքների և ազատությունների վերաբերյալ սույն գլխում ամրագրված դրույթների էությունն անխախտելի է:</w:t>
            </w:r>
          </w:p>
          <w:p w14:paraId="010A5FBB"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Գործող Օրենքի 13-րդ հոդվածի 1-ին մասի համաձայն` </w:t>
            </w:r>
            <w:r>
              <w:rPr>
                <w:rFonts w:ascii="GHEA Grapalat" w:eastAsia="GHEA Grapalat" w:hAnsi="GHEA Grapalat" w:cs="GHEA Grapalat"/>
                <w:b/>
                <w:i/>
              </w:rPr>
              <w:t>ընտանեկան նպաստ</w:t>
            </w:r>
            <w:r>
              <w:rPr>
                <w:rFonts w:ascii="GHEA Grapalat" w:eastAsia="GHEA Grapalat" w:hAnsi="GHEA Grapalat" w:cs="GHEA Grapalat"/>
                <w:i/>
              </w:rPr>
              <w:t xml:space="preserve"> </w:t>
            </w:r>
            <w:r>
              <w:rPr>
                <w:rFonts w:ascii="GHEA Grapalat" w:eastAsia="GHEA Grapalat" w:hAnsi="GHEA Grapalat" w:cs="GHEA Grapalat"/>
                <w:b/>
                <w:i/>
              </w:rPr>
              <w:t>ստանալու իրավունք</w:t>
            </w:r>
            <w:r>
              <w:rPr>
                <w:rFonts w:ascii="GHEA Grapalat" w:eastAsia="GHEA Grapalat" w:hAnsi="GHEA Grapalat" w:cs="GHEA Grapalat"/>
                <w:i/>
              </w:rPr>
              <w:t xml:space="preserve"> ունի ընտանիքի սոցիալական գնահատման համակարգում հաշվառված` մինչև 18 տարեկան անդամ ունեցող այն ընտանիքը, որի անապահովության միավորը </w:t>
            </w:r>
            <w:r>
              <w:rPr>
                <w:rFonts w:ascii="GHEA Grapalat" w:eastAsia="GHEA Grapalat" w:hAnsi="GHEA Grapalat" w:cs="GHEA Grapalat"/>
                <w:b/>
                <w:i/>
              </w:rPr>
              <w:t>բարձր է Հայաստանի Հանրապետության կառավարության կողմից</w:t>
            </w:r>
            <w:r>
              <w:rPr>
                <w:rFonts w:ascii="GHEA Grapalat" w:eastAsia="GHEA Grapalat" w:hAnsi="GHEA Grapalat" w:cs="GHEA Grapalat"/>
                <w:i/>
              </w:rPr>
              <w:t xml:space="preserve"> տվյալ տարվա համար սահմանված ընտանեկան նպաստ ստանալու իրավունք տվող </w:t>
            </w:r>
            <w:r>
              <w:rPr>
                <w:rFonts w:ascii="GHEA Grapalat" w:eastAsia="GHEA Grapalat" w:hAnsi="GHEA Grapalat" w:cs="GHEA Grapalat"/>
                <w:b/>
                <w:i/>
              </w:rPr>
              <w:t>սահմանային միավորից:</w:t>
            </w:r>
          </w:p>
          <w:p w14:paraId="06073479"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Գործող Օրենքի 16-րդ հոդվածի 1-ին մասի համաձայն` </w:t>
            </w:r>
            <w:r>
              <w:rPr>
                <w:rFonts w:ascii="GHEA Grapalat" w:eastAsia="GHEA Grapalat" w:hAnsi="GHEA Grapalat" w:cs="GHEA Grapalat"/>
                <w:b/>
                <w:i/>
              </w:rPr>
              <w:t>սոցիալական նպաստ</w:t>
            </w:r>
            <w:r>
              <w:rPr>
                <w:rFonts w:ascii="GHEA Grapalat" w:eastAsia="GHEA Grapalat" w:hAnsi="GHEA Grapalat" w:cs="GHEA Grapalat"/>
                <w:i/>
              </w:rPr>
              <w:t xml:space="preserve"> </w:t>
            </w:r>
            <w:r>
              <w:rPr>
                <w:rFonts w:ascii="GHEA Grapalat" w:eastAsia="GHEA Grapalat" w:hAnsi="GHEA Grapalat" w:cs="GHEA Grapalat"/>
                <w:b/>
                <w:i/>
              </w:rPr>
              <w:t>ստանալու իրավունք</w:t>
            </w:r>
            <w:r>
              <w:rPr>
                <w:rFonts w:ascii="GHEA Grapalat" w:eastAsia="GHEA Grapalat" w:hAnsi="GHEA Grapalat" w:cs="GHEA Grapalat"/>
                <w:i/>
              </w:rPr>
              <w:t xml:space="preserve"> ունի ընտանիքի սոցիալական գնահատման համակարգում հաշվառված` մինչև 18 տարեկան անդամ չունեցող այն ընտանիքը, որի անապահովության </w:t>
            </w:r>
            <w:r>
              <w:rPr>
                <w:rFonts w:ascii="GHEA Grapalat" w:eastAsia="GHEA Grapalat" w:hAnsi="GHEA Grapalat" w:cs="GHEA Grapalat"/>
                <w:b/>
                <w:i/>
              </w:rPr>
              <w:t>միավորը բարձր է Հայաստանի Հանրապետության կառավարության</w:t>
            </w:r>
            <w:r>
              <w:rPr>
                <w:rFonts w:ascii="GHEA Grapalat" w:eastAsia="GHEA Grapalat" w:hAnsi="GHEA Grapalat" w:cs="GHEA Grapalat"/>
                <w:i/>
              </w:rPr>
              <w:t xml:space="preserve"> կողմից տվյալ տարվա համար սահմանված սոցիալական նպաստի իրավունք տվող </w:t>
            </w:r>
            <w:r>
              <w:rPr>
                <w:rFonts w:ascii="GHEA Grapalat" w:eastAsia="GHEA Grapalat" w:hAnsi="GHEA Grapalat" w:cs="GHEA Grapalat"/>
                <w:b/>
                <w:i/>
              </w:rPr>
              <w:t>սահմանային միավորից:</w:t>
            </w:r>
          </w:p>
          <w:p w14:paraId="5D74A786" w14:textId="77777777" w:rsidR="008C4DAF" w:rsidRDefault="008C4DAF">
            <w:pPr>
              <w:tabs>
                <w:tab w:val="left" w:pos="210"/>
              </w:tabs>
              <w:spacing w:line="360" w:lineRule="auto"/>
              <w:ind w:left="90" w:right="217" w:firstLine="487"/>
              <w:jc w:val="both"/>
              <w:rPr>
                <w:rFonts w:ascii="GHEA Grapalat" w:eastAsia="GHEA Grapalat" w:hAnsi="GHEA Grapalat" w:cs="GHEA Grapalat"/>
                <w:i/>
              </w:rPr>
            </w:pPr>
            <w:r>
              <w:rPr>
                <w:rFonts w:ascii="GHEA Grapalat" w:eastAsia="GHEA Grapalat" w:hAnsi="GHEA Grapalat" w:cs="GHEA Grapalat"/>
              </w:rPr>
              <w:t xml:space="preserve">ՀՀ կառավարության 2019 թվականի հունվարի 24-ի N 50-Ն որոշման 3-րդ կետի համաձայն` </w:t>
            </w:r>
            <w:r>
              <w:rPr>
                <w:rFonts w:ascii="GHEA Grapalat" w:eastAsia="GHEA Grapalat" w:hAnsi="GHEA Grapalat" w:cs="GHEA Grapalat"/>
                <w:i/>
              </w:rPr>
              <w:t xml:space="preserve">սահմանել 2023 թվականին ընտանեկան նպաստի և սոցիալական նպաստի համար ընտանիքի անապահովության </w:t>
            </w:r>
            <w:r>
              <w:rPr>
                <w:rFonts w:ascii="GHEA Grapalat" w:eastAsia="GHEA Grapalat" w:hAnsi="GHEA Grapalat" w:cs="GHEA Grapalat"/>
                <w:b/>
                <w:i/>
              </w:rPr>
              <w:t>սահմանային միավորի</w:t>
            </w:r>
            <w:r>
              <w:rPr>
                <w:rFonts w:ascii="GHEA Grapalat" w:eastAsia="GHEA Grapalat" w:hAnsi="GHEA Grapalat" w:cs="GHEA Grapalat"/>
                <w:i/>
              </w:rPr>
              <w:t xml:space="preserve"> մեծությունը` </w:t>
            </w:r>
            <w:r>
              <w:rPr>
                <w:rFonts w:ascii="GHEA Grapalat" w:eastAsia="GHEA Grapalat" w:hAnsi="GHEA Grapalat" w:cs="GHEA Grapalat"/>
                <w:b/>
                <w:i/>
              </w:rPr>
              <w:t>28.00 միավոր</w:t>
            </w:r>
            <w:r>
              <w:rPr>
                <w:rFonts w:ascii="GHEA Grapalat" w:eastAsia="GHEA Grapalat" w:hAnsi="GHEA Grapalat" w:cs="GHEA Grapalat"/>
                <w:i/>
              </w:rPr>
              <w:t>:</w:t>
            </w:r>
          </w:p>
          <w:p w14:paraId="5F4BB366"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Նախագծի 4-րդ հոդվածով ըստ էության գործող Օրենքի «սահմանային միավոր» հասկացությունը փոխարինվում է «սահմանային շեմ» հասկացությամբ, ինչպես նաև գործող Օրենքով ընտանեկան կամ սոցիալական նպաստի իրավունքը ծագում է, այն դեպքում, երբ անապահովության միավորը բարձր է սահմանային միավորից, իսկ Նախագծի 4-րդ հոդվածով առաջարկվող  անապահովության նպաստի իրավունքը ծագում է, այն դեպքում, երբ անապահովության աստիճանը ցածր է սահմանային շեմից: Ընդ որում ինչպես և սահմանային միավորը, </w:t>
            </w:r>
            <w:r>
              <w:rPr>
                <w:rFonts w:ascii="GHEA Grapalat" w:eastAsia="GHEA Grapalat" w:hAnsi="GHEA Grapalat" w:cs="GHEA Grapalat"/>
                <w:b/>
              </w:rPr>
              <w:t xml:space="preserve">սահմանային շեմը նույնպես պետք է սահմանվի ՀՀ կառավարության որոշմամբ:  </w:t>
            </w:r>
            <w:r>
              <w:rPr>
                <w:rFonts w:ascii="GHEA Grapalat" w:eastAsia="GHEA Grapalat" w:hAnsi="GHEA Grapalat" w:cs="GHEA Grapalat"/>
              </w:rPr>
              <w:t xml:space="preserve">Նման պայմաններում Նախագծի 4-րդ հոդվածով նոր խմբագրությամբ շարադրվող 13-րդ հոդվածի 1-ին մասի կարգավորումների անհրաժեշտությունը լիարժեք հիմնավորված չէ՝ հաշվի առնելով, որ </w:t>
            </w:r>
            <w:r>
              <w:rPr>
                <w:rFonts w:ascii="GHEA Grapalat" w:eastAsia="GHEA Grapalat" w:hAnsi="GHEA Grapalat" w:cs="GHEA Grapalat"/>
                <w:b/>
              </w:rPr>
              <w:t xml:space="preserve">Նախագծով նախատեսված չէ դրա ընդունման դեպքում, անապահովության սահմանային շեմը սահմանող կառավարության որոշման նախագծի ընդունման կամ դրանում փոփոխություններ կատարելու վերաբերյալ դրույթներ, </w:t>
            </w:r>
            <w:r>
              <w:rPr>
                <w:rFonts w:ascii="GHEA Grapalat" w:eastAsia="GHEA Grapalat" w:hAnsi="GHEA Grapalat" w:cs="GHEA Grapalat"/>
              </w:rPr>
              <w:t>և չի բացահայտվել անապահովության սահմանային շեմը (այդ թվում՝ 0-ից ցածր լինել դեպքում):</w:t>
            </w:r>
          </w:p>
          <w:p w14:paraId="762E4A56"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Նման կարգավորումների պայմաններում առնվազն` պարզ չէ, թե այդ դրանք անձի իրավական վիճակը բարելավում են, թե վատթարացնում: Նոր խմբագրությամբ շարադրվող 13-րդ հոդվածի 1-ին մասը սահմանում է անապահովության նպաստը ստանալու ընթացակարգ, ինչով հենց սահմանափակում է անձի օրինական հիմքով սեփականություն ձեռք բերելու հիմնական իրավունքը, իսկ անձի հիմնական իրավունքները սահմանափակող նորմերը պետք է համապատասխանեն որոշակիության սկզբունքին, ինչն այս պարագայում պահպանված չէ, քանի որ քննարկման առարկա նորմը սահմանում է, որ նպաստի իրավունքը ծագում է այն դեպքում, երբ ընտանիքի անապահովության աստիճանը ցածր է սահմանային շեմից, սակայն չի բացահայտվում այն հանգամանքը, կարող է արդյոք այն 0-ից ցածր լինել, թե ոչ:</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68E6AFDD"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մասնակի։</w:t>
            </w:r>
          </w:p>
          <w:p w14:paraId="74F59D67"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Նախագիծը խմբագրվել է։ Նախագծով սահմանվել է  նաև անցումային դրույթ այն մասին, որ օրենքից բխող ենթաօրենսդրական իրավական ակտերը ընդունվում են վեց ամսվա ընթացքում։ Այսինքն, ամբողջությամբ փոփոխվելու է Կառավարության 2014 թվականի հունվարի 30-ի թիվ 145-Ն որոշումը։ Սահմանային շեմը սահմանվել է Նախագծով։</w:t>
            </w:r>
          </w:p>
        </w:tc>
      </w:tr>
      <w:tr w:rsidR="008C4DAF" w14:paraId="0A596E7D"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7A525678" w14:textId="77777777" w:rsidR="008C4DAF" w:rsidRDefault="008C4DAF">
            <w:pPr>
              <w:tabs>
                <w:tab w:val="left" w:pos="210"/>
              </w:tabs>
              <w:spacing w:line="360" w:lineRule="auto"/>
              <w:ind w:left="90" w:right="217" w:firstLine="487"/>
              <w:jc w:val="both"/>
              <w:rPr>
                <w:rFonts w:ascii="GHEA Grapalat" w:eastAsia="GHEA Grapalat" w:hAnsi="GHEA Grapalat" w:cs="GHEA Grapalat"/>
                <w:i/>
              </w:rPr>
            </w:pPr>
            <w:r>
              <w:rPr>
                <w:rFonts w:ascii="GHEA Grapalat" w:eastAsia="GHEA Grapalat" w:hAnsi="GHEA Grapalat" w:cs="GHEA Grapalat"/>
              </w:rPr>
              <w:t xml:space="preserve">3. Նախագծի 4-րդ հոդվածով նոր խմբագրությամբ շարադրվող Օրենքի 13-րդ հոդվածի 2-րդ մասի համաձայն` </w:t>
            </w:r>
            <w:r>
              <w:rPr>
                <w:rFonts w:ascii="GHEA Grapalat" w:eastAsia="GHEA Grapalat" w:hAnsi="GHEA Grapalat" w:cs="GHEA Grapalat"/>
                <w:i/>
              </w:rPr>
              <w:t xml:space="preserve">անապահովության նպաստ ստանալու իրավունքը ծագում է անապահովության նպաստ նշանակելու օրվա դրությամբ և անապահովության նպաստը վճարվում է դիմելու օրվա ամսվան հաջորդող ամսվանից՝ մինչև նպաստի իրավունքի դադարեցման հիմքի առաջացումը, սակայն </w:t>
            </w:r>
            <w:r>
              <w:rPr>
                <w:rFonts w:ascii="GHEA Grapalat" w:eastAsia="GHEA Grapalat" w:hAnsi="GHEA Grapalat" w:cs="GHEA Grapalat"/>
                <w:b/>
                <w:i/>
              </w:rPr>
              <w:t>ոչ ավելի քան տասներկու ամիս ժամկետով:</w:t>
            </w:r>
          </w:p>
          <w:p w14:paraId="43CC2471"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Տվյալ դեպքում անհրաժեշտ է հստակեցնել, արդյո</w:t>
            </w:r>
            <w:r>
              <w:rPr>
                <w:rFonts w:ascii="GHEA Grapalat" w:eastAsia="GHEA Grapalat" w:hAnsi="GHEA Grapalat" w:cs="GHEA Grapalat"/>
                <w:color w:val="000000"/>
                <w:shd w:val="clear" w:color="auto" w:fill="F9F9F9"/>
              </w:rPr>
              <w:t>՞</w:t>
            </w:r>
            <w:r>
              <w:rPr>
                <w:rFonts w:ascii="GHEA Grapalat" w:eastAsia="GHEA Grapalat" w:hAnsi="GHEA Grapalat" w:cs="GHEA Grapalat"/>
              </w:rPr>
              <w:t>ք անապահովության նպաստի վճարումը պետք է դադարեցվի, անկախ ընտանիքի փաստացի սոցիալական վիճակից, եթե անապահովության նպաստը նշանակվելուց տասներկու ամիս հետո ընտանիքի անապահովության աստիճանը չի փոխվում կամ ընտանիքը փաստացի շարունակում է մնալ անապահով: Կամ ինչպե</w:t>
            </w:r>
            <w:r>
              <w:rPr>
                <w:rFonts w:ascii="GHEA Grapalat" w:eastAsia="GHEA Grapalat" w:hAnsi="GHEA Grapalat" w:cs="GHEA Grapalat"/>
                <w:color w:val="000000"/>
              </w:rPr>
              <w:t>՞</w:t>
            </w:r>
            <w:r>
              <w:rPr>
                <w:rFonts w:ascii="GHEA Grapalat" w:eastAsia="GHEA Grapalat" w:hAnsi="GHEA Grapalat" w:cs="GHEA Grapalat"/>
              </w:rPr>
              <w:t>ս է որոշվել այն, որ յուրաքանչյուր դեպքում անապահովության հաղթահարման տևողությունը առավելագույնը 1 տարի է:</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099EDDCB" w14:textId="77777777" w:rsidR="008C4DAF" w:rsidRDefault="008C4DAF">
            <w:pPr>
              <w:tabs>
                <w:tab w:val="left" w:pos="4553"/>
              </w:tabs>
              <w:spacing w:line="360" w:lineRule="auto"/>
              <w:ind w:left="53" w:right="180" w:firstLine="450"/>
              <w:rPr>
                <w:rFonts w:ascii="GHEA Grapalat" w:eastAsia="GHEA Grapalat" w:hAnsi="GHEA Grapalat" w:cs="GHEA Grapalat"/>
                <w:b/>
              </w:rPr>
            </w:pPr>
          </w:p>
          <w:p w14:paraId="2EAF66F3"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1A0D4694"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Նշված կարգավորմամբ նշանակում է, որ եթե համապատասխան դիմումի ներկայացուցից հետո անցել է 12 ամիս և ընտանիքը կրկին դիմում չի ներկայացնում, ապա անապահովության նպաստի վճարումը դադարեցվում է։ Այդպիսի կարգավորում է առկա նաև գործող օրենսդրությամբ</w:t>
            </w:r>
            <w:r>
              <w:rPr>
                <w:rFonts w:ascii="MS Gothic" w:eastAsia="MS Gothic" w:hAnsi="MS Gothic" w:cs="MS Gothic" w:hint="eastAsia"/>
              </w:rPr>
              <w:t>․</w:t>
            </w:r>
            <w:r>
              <w:rPr>
                <w:rFonts w:ascii="GHEA Grapalat" w:eastAsia="GHEA Grapalat" w:hAnsi="GHEA Grapalat" w:cs="GHEA Grapalat"/>
              </w:rPr>
              <w:t xml:space="preserve"> մանրամասն կարգավորումները սահմանված են և սահմանվելու են Կառավարության 2014 թվականի հունվարի 30-ի թիվ 145-Ն որոշմամբ։  Ինչ վերաբերում է մեկ տարուն, ապա անապահովության նպաստի նպատակն է նպաստել, որպեսզի ընտանիքը դուրս գա կյանքի դժվարին իրավիճակից։ Այդ իսկ պատճառով այն չի կարող նշանակվել ցմահ կամ երկար ժամկետով։ Սոցիալական աջակցության հիմնարար սկզբունքներից է սոցիալական խնամառության բացառումը և ներառականությունը։</w:t>
            </w:r>
          </w:p>
        </w:tc>
      </w:tr>
      <w:tr w:rsidR="008C4DAF" w14:paraId="08F23C1D"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23F07945" w14:textId="77777777" w:rsidR="008C4DAF" w:rsidRDefault="008C4DAF">
            <w:pPr>
              <w:tabs>
                <w:tab w:val="left" w:pos="210"/>
              </w:tabs>
              <w:spacing w:line="360" w:lineRule="auto"/>
              <w:ind w:left="90" w:right="217" w:firstLine="487"/>
              <w:jc w:val="both"/>
              <w:rPr>
                <w:rFonts w:ascii="GHEA Grapalat" w:eastAsia="GHEA Grapalat" w:hAnsi="GHEA Grapalat" w:cs="GHEA Grapalat"/>
                <w:i/>
              </w:rPr>
            </w:pPr>
            <w:r>
              <w:rPr>
                <w:rFonts w:ascii="GHEA Grapalat" w:eastAsia="GHEA Grapalat" w:hAnsi="GHEA Grapalat" w:cs="GHEA Grapalat"/>
              </w:rPr>
              <w:t xml:space="preserve">4. Նախագծի 4-րդ հոդվածով նոր խմբագրությամբ շարադրվող Օրենքի 13-րդ հոդվածի 3-րդ մասի համաձայն` </w:t>
            </w:r>
            <w:r>
              <w:rPr>
                <w:rFonts w:ascii="GHEA Grapalat" w:eastAsia="GHEA Grapalat" w:hAnsi="GHEA Grapalat" w:cs="GHEA Grapalat"/>
                <w:b/>
                <w:i/>
                <w:highlight w:val="white"/>
              </w:rPr>
              <w:t>անապահովության նպաստի նշանակումը մերժվում է</w:t>
            </w:r>
            <w:r>
              <w:rPr>
                <w:rFonts w:ascii="GHEA Grapalat" w:eastAsia="GHEA Grapalat" w:hAnsi="GHEA Grapalat" w:cs="GHEA Grapalat"/>
                <w:i/>
                <w:highlight w:val="white"/>
              </w:rPr>
              <w:t xml:space="preserve">, եթե սույն օրենքի 14-րդ հոդվածի համաձայն </w:t>
            </w:r>
            <w:r>
              <w:rPr>
                <w:rFonts w:ascii="GHEA Grapalat" w:eastAsia="GHEA Grapalat" w:hAnsi="GHEA Grapalat" w:cs="GHEA Grapalat"/>
                <w:b/>
                <w:i/>
                <w:highlight w:val="white"/>
              </w:rPr>
              <w:t>հաշվարկված անապահովության նպաստի չափը փոքր է Հայաստանի Հանրապետության կառավարության որոշմամբ սահմանված</w:t>
            </w:r>
            <w:r>
              <w:rPr>
                <w:rFonts w:ascii="GHEA Grapalat" w:eastAsia="GHEA Grapalat" w:hAnsi="GHEA Grapalat" w:cs="GHEA Grapalat"/>
                <w:i/>
                <w:highlight w:val="white"/>
              </w:rPr>
              <w:t xml:space="preserve"> </w:t>
            </w:r>
            <w:r>
              <w:rPr>
                <w:rFonts w:ascii="GHEA Grapalat" w:eastAsia="GHEA Grapalat" w:hAnsi="GHEA Grapalat" w:cs="GHEA Grapalat"/>
                <w:b/>
                <w:i/>
                <w:highlight w:val="white"/>
              </w:rPr>
              <w:t>անապահովության նպաստի նվազագույն չափից։</w:t>
            </w:r>
          </w:p>
          <w:p w14:paraId="5B6906F5"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Տվյալ դեպքում, անապահովության նպաստի չափը հաշվարկելիս այն անապահովության նպաստի նվազագույն չափից ցածր լինելու դեպքում անհրաժեշտ է անձին տրամադրել նպաստ անապահովության նպաստի նվազագույն չափով, եթե ընտանիքի անապահովության աստիճանը ցածր է սահմանային շեմից, քանի որ սահմանային շեմից ցածր աստիճան ունենալու դեպքում ընտանիքը կճանաչվի սոցիալապես անապահով, իսկ սոցիալապես անապահով ճանաչված ընտանիքի անդամը սոցիալապես անապահով է և նրան ու նրա ընտանիքին օրենքով հասնում է անապահովության նպաստ: Սահմանված կարգով հաշվարկված անապահովության նպաստի չափը չպետք է ազդի ընտանիքի սոցիալապես անապահով լինելու կարգավիճակի վրա:</w:t>
            </w:r>
          </w:p>
          <w:p w14:paraId="673CDC5D"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Բացի այդ, գործող օրենսդրությամբ ընտանեկան և սոցիալական նպաստի նվազագույն չափը </w:t>
            </w:r>
            <w:r>
              <w:rPr>
                <w:rFonts w:ascii="GHEA Grapalat" w:eastAsia="GHEA Grapalat" w:hAnsi="GHEA Grapalat" w:cs="GHEA Grapalat"/>
                <w:b/>
                <w:color w:val="000000"/>
                <w:highlight w:val="white"/>
              </w:rPr>
              <w:t xml:space="preserve">ընտանեկան նպաստի բազային մասն </w:t>
            </w:r>
            <w:r>
              <w:rPr>
                <w:rFonts w:ascii="GHEA Grapalat" w:eastAsia="GHEA Grapalat" w:hAnsi="GHEA Grapalat" w:cs="GHEA Grapalat"/>
                <w:color w:val="000000"/>
                <w:highlight w:val="white"/>
              </w:rPr>
              <w:t xml:space="preserve">է: </w:t>
            </w:r>
            <w:r>
              <w:rPr>
                <w:rFonts w:ascii="GHEA Grapalat" w:eastAsia="GHEA Grapalat" w:hAnsi="GHEA Grapalat" w:cs="GHEA Grapalat"/>
                <w:color w:val="000000"/>
              </w:rPr>
              <w:t>Նախագծի 4-րդ հոդվածով նոր խմբագրությամբ շարադրվող Օրենքի 13-րդ հոդվածի 3-րդ մասում օգտագործվում է «</w:t>
            </w:r>
            <w:r>
              <w:rPr>
                <w:rFonts w:ascii="GHEA Grapalat" w:eastAsia="GHEA Grapalat" w:hAnsi="GHEA Grapalat" w:cs="GHEA Grapalat"/>
                <w:b/>
                <w:color w:val="000000"/>
                <w:highlight w:val="white"/>
              </w:rPr>
              <w:t>անապահովության նպաստի նվազագույն չափ</w:t>
            </w:r>
            <w:r>
              <w:rPr>
                <w:rFonts w:ascii="GHEA Grapalat" w:eastAsia="GHEA Grapalat" w:hAnsi="GHEA Grapalat" w:cs="GHEA Grapalat"/>
                <w:color w:val="000000"/>
              </w:rPr>
              <w:t>» հասկացությունը</w:t>
            </w:r>
            <w:r>
              <w:rPr>
                <w:rFonts w:ascii="GHEA Grapalat" w:eastAsia="GHEA Grapalat" w:hAnsi="GHEA Grapalat" w:cs="GHEA Grapalat"/>
                <w:color w:val="000000"/>
                <w:highlight w:val="white"/>
              </w:rPr>
              <w:t xml:space="preserve">, իսկ </w:t>
            </w:r>
            <w:r>
              <w:rPr>
                <w:rFonts w:ascii="GHEA Grapalat" w:eastAsia="GHEA Grapalat" w:hAnsi="GHEA Grapalat" w:cs="GHEA Grapalat"/>
                <w:color w:val="000000"/>
              </w:rPr>
              <w:t>Նախագծի 4-րդ հոդվածով նոր խմբագրությամբ շարադրվող Օրենքի 14-րդ հոդվածի 1-ին մասում` «</w:t>
            </w:r>
            <w:r>
              <w:rPr>
                <w:rFonts w:ascii="GHEA Grapalat" w:eastAsia="GHEA Grapalat" w:hAnsi="GHEA Grapalat" w:cs="GHEA Grapalat"/>
                <w:b/>
                <w:color w:val="000000"/>
              </w:rPr>
              <w:t>անապահովության նպաստի բազային մաս</w:t>
            </w:r>
            <w:r>
              <w:rPr>
                <w:rFonts w:ascii="GHEA Grapalat" w:eastAsia="GHEA Grapalat" w:hAnsi="GHEA Grapalat" w:cs="GHEA Grapalat"/>
                <w:color w:val="000000"/>
              </w:rPr>
              <w:t>» հասկացությունը, ինչի կապակցությամբ ծագում է հետևյալ հարցը.</w:t>
            </w:r>
          </w:p>
          <w:p w14:paraId="24DEC330"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Արդյո</w:t>
            </w:r>
            <w:r>
              <w:rPr>
                <w:rFonts w:ascii="GHEA Grapalat" w:eastAsia="GHEA Grapalat" w:hAnsi="GHEA Grapalat" w:cs="GHEA Grapalat"/>
                <w:color w:val="000000"/>
                <w:shd w:val="clear" w:color="auto" w:fill="F9F9F9"/>
              </w:rPr>
              <w:t>՞</w:t>
            </w:r>
            <w:r>
              <w:rPr>
                <w:rFonts w:ascii="GHEA Grapalat" w:eastAsia="GHEA Grapalat" w:hAnsi="GHEA Grapalat" w:cs="GHEA Grapalat"/>
                <w:color w:val="000000"/>
              </w:rPr>
              <w:t>ք դրանք նույնական հասկացություններ են, և, եթե ոչ, ապա ո</w:t>
            </w:r>
            <w:r>
              <w:rPr>
                <w:rFonts w:ascii="GHEA Grapalat" w:eastAsia="GHEA Grapalat" w:hAnsi="GHEA Grapalat" w:cs="GHEA Grapalat"/>
                <w:color w:val="000000"/>
                <w:shd w:val="clear" w:color="auto" w:fill="F9F9F9"/>
              </w:rPr>
              <w:t>՞</w:t>
            </w:r>
            <w:r>
              <w:rPr>
                <w:rFonts w:ascii="GHEA Grapalat" w:eastAsia="GHEA Grapalat" w:hAnsi="GHEA Grapalat" w:cs="GHEA Grapalat"/>
                <w:color w:val="000000"/>
              </w:rPr>
              <w:t>րն է դրանց տարբերությունը: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10F2D564"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մասնակի։</w:t>
            </w:r>
          </w:p>
          <w:p w14:paraId="4EF125B5"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r>
              <w:rPr>
                <w:rFonts w:ascii="GHEA Grapalat" w:eastAsia="GHEA Grapalat" w:hAnsi="GHEA Grapalat" w:cs="GHEA Grapalat"/>
              </w:rPr>
              <w:t>Նախագիծը խմբագրվել է։</w:t>
            </w:r>
          </w:p>
          <w:p w14:paraId="14407C6E"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Նշված կարգավորումը վերաբերում է այն դեպքին, երբ ընտանիքի ամսական եկամուտը պակասուրդ ունի պարենային զամբյուղի արժեքի նկատմամբ, սակայն ընտանիքի բոլոր չափահասին հավասարեցված անձանց հանրագումարային պակասուրդը  փոքր է  4,000 ՀՀ դրամից (այս պահին այս թիվն է նախատեսվում սահմանել Կառավարության որոշմամբ, որը կարող է փոփոխվել)։ Այսինքն, տարբերությունն աննշան է, այդ իսկ պատճառով նախատեսվում է տվյալ դեպքում չնշանակել անապահովության նպաստ և չտրամադրել օրենքով սահմանված այլ արտոնությունները։ </w:t>
            </w:r>
          </w:p>
        </w:tc>
      </w:tr>
      <w:tr w:rsidR="008C4DAF" w14:paraId="21B3B20E"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4FF8E832" w14:textId="77777777" w:rsidR="008C4DAF" w:rsidRDefault="008C4DAF">
            <w:pPr>
              <w:tabs>
                <w:tab w:val="left" w:pos="210"/>
              </w:tabs>
              <w:spacing w:line="360" w:lineRule="auto"/>
              <w:ind w:left="90" w:right="217" w:firstLine="487"/>
              <w:jc w:val="both"/>
              <w:rPr>
                <w:rFonts w:ascii="GHEA Grapalat" w:eastAsia="GHEA Grapalat" w:hAnsi="GHEA Grapalat" w:cs="GHEA Grapalat"/>
                <w:i/>
              </w:rPr>
            </w:pPr>
            <w:bookmarkStart w:id="3" w:name="_30j0zll"/>
            <w:bookmarkEnd w:id="3"/>
            <w:r>
              <w:rPr>
                <w:rFonts w:ascii="GHEA Grapalat" w:eastAsia="GHEA Grapalat" w:hAnsi="GHEA Grapalat" w:cs="GHEA Grapalat"/>
                <w:color w:val="000000"/>
                <w:highlight w:val="white"/>
              </w:rPr>
              <w:t xml:space="preserve">5. </w:t>
            </w:r>
            <w:r>
              <w:rPr>
                <w:rFonts w:ascii="GHEA Grapalat" w:eastAsia="GHEA Grapalat" w:hAnsi="GHEA Grapalat" w:cs="GHEA Grapalat"/>
              </w:rPr>
              <w:t xml:space="preserve">Նախագծի 4-րդ հոդվածով նոր խմբագրությամբ շարադրվող Օրենքի 13-րդ հոդվածի 4-րդ մասի համաձայն` </w:t>
            </w:r>
            <w:r>
              <w:rPr>
                <w:rFonts w:ascii="GHEA Grapalat" w:eastAsia="GHEA Grapalat" w:hAnsi="GHEA Grapalat" w:cs="GHEA Grapalat"/>
                <w:i/>
              </w:rPr>
              <w:t xml:space="preserve">անապահովության նպաստ նշանակելու նպատակով </w:t>
            </w:r>
            <w:r>
              <w:rPr>
                <w:rFonts w:ascii="GHEA Grapalat" w:eastAsia="GHEA Grapalat" w:hAnsi="GHEA Grapalat" w:cs="GHEA Grapalat"/>
                <w:b/>
                <w:i/>
                <w:u w:val="single"/>
              </w:rPr>
              <w:t>ընտանիքն</w:t>
            </w:r>
            <w:r>
              <w:rPr>
                <w:rFonts w:ascii="GHEA Grapalat" w:eastAsia="GHEA Grapalat" w:hAnsi="GHEA Grapalat" w:cs="GHEA Grapalat"/>
                <w:b/>
                <w:i/>
              </w:rPr>
              <w:t xml:space="preserve"> առցանց եղանակով</w:t>
            </w:r>
            <w:r>
              <w:rPr>
                <w:rFonts w:ascii="GHEA Grapalat" w:eastAsia="GHEA Grapalat" w:hAnsi="GHEA Grapalat" w:cs="GHEA Grapalat"/>
                <w:i/>
              </w:rPr>
              <w:t xml:space="preserve"> ներկայացնում է Հայաստանի Հանրապետության կառավարության որոշմամբ սահմանված </w:t>
            </w:r>
            <w:r>
              <w:rPr>
                <w:rFonts w:ascii="GHEA Grapalat" w:eastAsia="GHEA Grapalat" w:hAnsi="GHEA Grapalat" w:cs="GHEA Grapalat"/>
                <w:b/>
                <w:i/>
              </w:rPr>
              <w:t>դիմում,</w:t>
            </w:r>
            <w:r>
              <w:rPr>
                <w:rFonts w:ascii="GHEA Grapalat" w:eastAsia="GHEA Grapalat" w:hAnsi="GHEA Grapalat" w:cs="GHEA Grapalat"/>
                <w:i/>
              </w:rPr>
              <w:t xml:space="preserve"> անհրաժեշտ տվյալներ և փաստաթղթերի լուսապատճեններ, որոնք հավաքվում են ընտանիքի սոցիալական էլեկտրոնային գործում։</w:t>
            </w:r>
          </w:p>
          <w:p w14:paraId="1AF0A0D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Նախագծի քննարկվող իրավական նորմում որոշ դրույթներ որոշակի չեն: Նախ պարզ չէ, թե ինչո</w:t>
            </w:r>
            <w:r>
              <w:rPr>
                <w:rFonts w:ascii="GHEA Grapalat" w:eastAsia="GHEA Grapalat" w:hAnsi="GHEA Grapalat" w:cs="GHEA Grapalat"/>
                <w:color w:val="000000"/>
                <w:shd w:val="clear" w:color="auto" w:fill="F9F9F9"/>
              </w:rPr>
              <w:t>՞</w:t>
            </w:r>
            <w:r>
              <w:rPr>
                <w:rFonts w:ascii="GHEA Grapalat" w:eastAsia="GHEA Grapalat" w:hAnsi="GHEA Grapalat" w:cs="GHEA Grapalat"/>
                <w:color w:val="000000"/>
              </w:rPr>
              <w:t>ւ պետք է դիմի ընտանիքը և արդյոք պետք է դիմեն ընտանիքի բոլոր անդամները: Պարզ չէ նաև, թե դիմումը պարտադիր պետք է ներկայացնել առցանց եղանակով, թե</w:t>
            </w:r>
            <w:r>
              <w:rPr>
                <w:rFonts w:ascii="GHEA Grapalat" w:eastAsia="GHEA Grapalat" w:hAnsi="GHEA Grapalat" w:cs="GHEA Grapalat"/>
                <w:color w:val="000000"/>
                <w:shd w:val="clear" w:color="auto" w:fill="F9F9F9"/>
              </w:rPr>
              <w:t>՞</w:t>
            </w:r>
            <w:r>
              <w:rPr>
                <w:rFonts w:ascii="GHEA Grapalat" w:eastAsia="GHEA Grapalat" w:hAnsi="GHEA Grapalat" w:cs="GHEA Grapalat"/>
                <w:color w:val="000000"/>
              </w:rPr>
              <w:t xml:space="preserve"> կարելի է նաև առձեռն հանձնել տարածքային կենտրոնում կամ ուղարկել փոստային նամակով: Արդյո</w:t>
            </w:r>
            <w:r>
              <w:rPr>
                <w:rFonts w:ascii="GHEA Grapalat" w:eastAsia="GHEA Grapalat" w:hAnsi="GHEA Grapalat" w:cs="GHEA Grapalat"/>
                <w:color w:val="000000"/>
                <w:shd w:val="clear" w:color="auto" w:fill="F9F9F9"/>
              </w:rPr>
              <w:t>՞</w:t>
            </w:r>
            <w:r>
              <w:rPr>
                <w:rFonts w:ascii="GHEA Grapalat" w:eastAsia="GHEA Grapalat" w:hAnsi="GHEA Grapalat" w:cs="GHEA Grapalat"/>
                <w:color w:val="000000"/>
              </w:rPr>
              <w:t xml:space="preserve">ք չի կարող քաղաքացին դիմումը հանձնել առձեռն տարածքային կենտրոնում կամ փոստային նամակով ուղարկել տարածքային կենտրոն, իսկ տարածքային կենտրոնի համապատասխան աշխատողը մուտքագրի դիմումը առցանց եղանակով, չէ որ ընտանիքը կարող է այն աստիճան անապահով լինել, որ չունենա համակարգիչ կամ ինտերնետ հասանելիություն և ի վիճակի չլինի առցանց եղանակով դիմում ներկայացնել: </w:t>
            </w:r>
          </w:p>
          <w:p w14:paraId="1C56B69D"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Տվյալ դեպքում, առաջարկվում է Նախագծի 4-րդ հոդվածով նոր խմբագրությամբ շարադրվող Օրենքի 13-րդ հոդվածի 4-րդ մասում «ընտանիքը» բառը փոխարինել «ընտանիքի չափահաս անդամներից մեկը» բառով, ինչպես նաև սահմանել դիմում ներկայացնելու այլ եղանակներ:</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45A87775"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մասնակի։</w:t>
            </w:r>
          </w:p>
          <w:p w14:paraId="6AFB95D9" w14:textId="77777777" w:rsidR="008C4DAF" w:rsidRDefault="008C4DAF">
            <w:pPr>
              <w:tabs>
                <w:tab w:val="left" w:pos="4553"/>
              </w:tabs>
              <w:spacing w:line="360" w:lineRule="auto"/>
              <w:ind w:left="53" w:right="180" w:firstLine="450"/>
              <w:jc w:val="both"/>
              <w:rPr>
                <w:rFonts w:ascii="GHEA Grapalat" w:eastAsia="GHEA Grapalat" w:hAnsi="GHEA Grapalat" w:cs="GHEA Grapalat"/>
                <w:color w:val="222222"/>
                <w:highlight w:val="white"/>
              </w:rPr>
            </w:pPr>
            <w:r>
              <w:rPr>
                <w:rFonts w:ascii="GHEA Grapalat" w:eastAsia="GHEA Grapalat" w:hAnsi="GHEA Grapalat" w:cs="GHEA Grapalat"/>
              </w:rPr>
              <w:t>Նախագծում նշվել է, որ</w:t>
            </w:r>
            <w:r>
              <w:rPr>
                <w:rFonts w:ascii="GHEA Grapalat" w:eastAsia="GHEA Grapalat" w:hAnsi="GHEA Grapalat" w:cs="GHEA Grapalat"/>
                <w:b/>
              </w:rPr>
              <w:t xml:space="preserve"> </w:t>
            </w:r>
            <w:r>
              <w:rPr>
                <w:rFonts w:ascii="GHEA Grapalat" w:eastAsia="GHEA Grapalat" w:hAnsi="GHEA Grapalat" w:cs="GHEA Grapalat"/>
                <w:color w:val="222222"/>
                <w:highlight w:val="white"/>
              </w:rPr>
              <w:t xml:space="preserve">անապահովության նպաստ նշանակելու նպատակով ընտանիքի չափահաս անդամներից մեկը, մյուս չափահաս անդամների գրավոր համաձայնությամբ առցանց եղանակով ներկայացնում է Հայաստանի Հանրապետության կառավարության որոշմամբ սահմանված դիմում և անհրաժեշտ փաստաթղթերի լուսապատճեններ, որոնք հավաքվում են ընտանիքի սոցիալական էլեկտրոնային գործում։ </w:t>
            </w:r>
          </w:p>
          <w:p w14:paraId="50B09793" w14:textId="77777777" w:rsidR="008C4DAF" w:rsidRDefault="008C4DAF">
            <w:pPr>
              <w:tabs>
                <w:tab w:val="left" w:pos="4553"/>
              </w:tabs>
              <w:spacing w:line="360" w:lineRule="auto"/>
              <w:ind w:left="53" w:right="180" w:firstLine="450"/>
              <w:jc w:val="both"/>
              <w:rPr>
                <w:rFonts w:ascii="GHEA Grapalat" w:eastAsia="GHEA Grapalat" w:hAnsi="GHEA Grapalat" w:cs="GHEA Grapalat"/>
                <w:b/>
              </w:rPr>
            </w:pPr>
            <w:r>
              <w:rPr>
                <w:rFonts w:ascii="GHEA Grapalat" w:eastAsia="GHEA Grapalat" w:hAnsi="GHEA Grapalat" w:cs="GHEA Grapalat"/>
                <w:color w:val="222222"/>
                <w:highlight w:val="white"/>
              </w:rPr>
              <w:t xml:space="preserve">Ինչ վերաբերում է դիմումի ներկայացման եղանակին, ապա </w:t>
            </w:r>
            <w:r>
              <w:rPr>
                <w:rFonts w:ascii="GHEA Grapalat" w:eastAsia="GHEA Grapalat" w:hAnsi="GHEA Grapalat" w:cs="GHEA Grapalat"/>
              </w:rPr>
              <w:t>նշված կարգավորումը բխում է Կառավարության ծրագրով սահմանված հանրային ծառայությունների թվայնացման պահանջից։ Բացի այդ, այն ընտանիքները, ովքեր կդժվարանան առցանց ներկայացնել դիմում, կարող են դիմել ՄՍԾ ցանկացած տարածքային կենտրոն, որտեղ աշխատողները կաջակցեն դիմումների առցանց ներկայացմանը։</w:t>
            </w:r>
          </w:p>
        </w:tc>
      </w:tr>
      <w:tr w:rsidR="008C4DAF" w14:paraId="48CF3720"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05C279CA"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rPr>
              <w:t>6</w:t>
            </w:r>
            <w:r>
              <w:rPr>
                <w:rFonts w:ascii="GHEA Grapalat" w:eastAsia="GHEA Grapalat" w:hAnsi="GHEA Grapalat" w:cs="GHEA Grapalat"/>
              </w:rPr>
              <w:t xml:space="preserve">. Նախագծի 4-րդ հոդվածով նոր խմբագրությամբ շարադրվող Օրենքի 13-րդ հոդվածի 4-րդ մասի համաձայն` </w:t>
            </w:r>
            <w:r>
              <w:rPr>
                <w:rFonts w:ascii="GHEA Grapalat" w:eastAsia="GHEA Grapalat" w:hAnsi="GHEA Grapalat" w:cs="GHEA Grapalat"/>
                <w:i/>
              </w:rPr>
              <w:t xml:space="preserve">անապահովության նպաստ նշանակելու նպատակով ընտանիքն առցանց եղանակով ներկայացնում է Հայաստանի Հանրապետության կառավարության որոշմամբ սահմանված </w:t>
            </w:r>
            <w:r>
              <w:rPr>
                <w:rFonts w:ascii="GHEA Grapalat" w:eastAsia="GHEA Grapalat" w:hAnsi="GHEA Grapalat" w:cs="GHEA Grapalat"/>
                <w:b/>
                <w:i/>
              </w:rPr>
              <w:t xml:space="preserve">դիմում, անհրաժեշտ տվյալներ </w:t>
            </w:r>
            <w:r>
              <w:rPr>
                <w:rFonts w:ascii="GHEA Grapalat" w:eastAsia="GHEA Grapalat" w:hAnsi="GHEA Grapalat" w:cs="GHEA Grapalat"/>
                <w:i/>
              </w:rPr>
              <w:t>և փաստաթղթերի լուսապատճեններ, որոնք հավաքվում են ընտանիքի սոցիալական էլեկտրոնային գործում:</w:t>
            </w:r>
          </w:p>
          <w:p w14:paraId="10C6DE6D"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Նշված իրավական նորմով սահմանվում է, քաղաքացու պարտականություն դիմում ներկայացնելուց բացի, ներկայացնել նաև անհրաժեշտ տվյալներ: Սակայն պարզ չէ, թե «անհրաժեշտ տվյալները» ներկայացվելու են դիմումից առանձին, թե՞ ոչ, եթե այո, ապա ինչպե՞ս, իսկ եթե լինելու են դիմումի մեջ, ապա ի՞նչ իմաստ ունի դրանք սույն իրավական նորմում վկայակոչելը: Նույնը վերաբերվում է նաև Նախագծի 4-րդ հոդվածով նոր խմբագրությամբ շարադրվող Օրենքի 13-րդ հոդվածի 5-րդ մասի 2-րդ նախադասությանը: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384FBD3C"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w:t>
            </w:r>
          </w:p>
          <w:p w14:paraId="661B8521"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r>
              <w:rPr>
                <w:rFonts w:ascii="GHEA Grapalat" w:eastAsia="GHEA Grapalat" w:hAnsi="GHEA Grapalat" w:cs="GHEA Grapalat"/>
              </w:rPr>
              <w:t>Նախագիծը խմբագրվել է։</w:t>
            </w:r>
          </w:p>
        </w:tc>
      </w:tr>
      <w:tr w:rsidR="008C4DAF" w14:paraId="05510ECF"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5082B54B"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highlight w:val="white"/>
              </w:rPr>
              <w:t xml:space="preserve">7. </w:t>
            </w:r>
            <w:r>
              <w:rPr>
                <w:rFonts w:ascii="GHEA Grapalat" w:eastAsia="GHEA Grapalat" w:hAnsi="GHEA Grapalat" w:cs="GHEA Grapalat"/>
              </w:rPr>
              <w:t xml:space="preserve">Նախագծի 4-րդ հոդվածով նոր խմբագրությամբ շարադրվող Օրենքի 13-րդ հոդվածի 5-րդ մասի 1-ին նախադասության համաձայն` </w:t>
            </w:r>
            <w:r>
              <w:rPr>
                <w:rFonts w:ascii="GHEA Grapalat" w:eastAsia="GHEA Grapalat" w:hAnsi="GHEA Grapalat" w:cs="GHEA Grapalat"/>
                <w:b/>
                <w:i/>
              </w:rPr>
              <w:t>անապահովության նպաստը նշանակելու</w:t>
            </w:r>
            <w:r>
              <w:rPr>
                <w:rFonts w:ascii="GHEA Grapalat" w:eastAsia="GHEA Grapalat" w:hAnsi="GHEA Grapalat" w:cs="GHEA Grapalat"/>
                <w:i/>
              </w:rPr>
              <w:t xml:space="preserve"> կամ մերժելու կամ անապահովության նպաստ ստանալու իրավունքը դադարեցնելու վերաբերյալ </w:t>
            </w:r>
            <w:r>
              <w:rPr>
                <w:rFonts w:ascii="GHEA Grapalat" w:eastAsia="GHEA Grapalat" w:hAnsi="GHEA Grapalat" w:cs="GHEA Grapalat"/>
                <w:b/>
                <w:i/>
              </w:rPr>
              <w:t xml:space="preserve">որոշումն (վարչական ակտը) </w:t>
            </w:r>
            <w:r>
              <w:rPr>
                <w:rFonts w:ascii="GHEA Grapalat" w:eastAsia="GHEA Grapalat" w:hAnsi="GHEA Grapalat" w:cs="GHEA Grapalat"/>
                <w:i/>
              </w:rPr>
              <w:t xml:space="preserve">ընդունվում է ինքնաշխատ եղանակով՝ ընտանիքի սոցիալական գնահատման տեղեկատվական ենթահամակարգում, որի արդյունքում ձևավորվում է </w:t>
            </w:r>
            <w:r>
              <w:rPr>
                <w:rFonts w:ascii="GHEA Grapalat" w:eastAsia="GHEA Grapalat" w:hAnsi="GHEA Grapalat" w:cs="GHEA Grapalat"/>
                <w:b/>
                <w:i/>
              </w:rPr>
              <w:t>էլեկտրոնային կարգադրություն (այսուհետ՝ Կարգադրություն)՝</w:t>
            </w:r>
            <w:r>
              <w:rPr>
                <w:rFonts w:ascii="GHEA Grapalat" w:eastAsia="GHEA Grapalat" w:hAnsi="GHEA Grapalat" w:cs="GHEA Grapalat"/>
                <w:i/>
              </w:rPr>
              <w:t xml:space="preserve"> համապատասխան ծածկագրով՝ առանց ստորագրության:</w:t>
            </w:r>
          </w:p>
          <w:p w14:paraId="4171E2F3"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«Վարչարության հիմունքների և վարչական վարույթի մասին» ՀՀ օրենքի 53-րդ հոդվածի 1-ին մասի համաձայն` </w:t>
            </w:r>
            <w:r>
              <w:rPr>
                <w:rFonts w:ascii="GHEA Grapalat" w:eastAsia="GHEA Grapalat" w:hAnsi="GHEA Grapalat" w:cs="GHEA Grapalat"/>
                <w:b/>
                <w:i/>
                <w:color w:val="000000"/>
              </w:rPr>
              <w:t>վարչական ակտն</w:t>
            </w:r>
            <w:r>
              <w:rPr>
                <w:rFonts w:ascii="GHEA Grapalat" w:eastAsia="GHEA Grapalat" w:hAnsi="GHEA Grapalat" w:cs="GHEA Grapalat"/>
                <w:i/>
                <w:color w:val="000000"/>
              </w:rPr>
              <w:t xml:space="preserve"> արտաքին ներգործություն ունեցող </w:t>
            </w:r>
            <w:r>
              <w:rPr>
                <w:rFonts w:ascii="GHEA Grapalat" w:eastAsia="GHEA Grapalat" w:hAnsi="GHEA Grapalat" w:cs="GHEA Grapalat"/>
                <w:b/>
                <w:i/>
                <w:color w:val="000000"/>
              </w:rPr>
              <w:t>այն որոշումը, կարգադրությունը</w:t>
            </w:r>
            <w:r>
              <w:rPr>
                <w:rFonts w:ascii="GHEA Grapalat" w:eastAsia="GHEA Grapalat" w:hAnsi="GHEA Grapalat" w:cs="GHEA Grapalat"/>
                <w:i/>
                <w:color w:val="000000"/>
              </w:rPr>
              <w:t>, հրամանը կամ այլ անհատական իրավական ակտն է, որը վարչական մարմինն ընդունել է հանրային իրավունքի բնագավառում կոնկրետ գործի կարգավորման նպատակով, և ուղղված է անձանց համար իրավունքներ և պարտականություններ սահմանելուն, փոփոխելուն, վերացնելուն կամ ճանաչելուն</w:t>
            </w:r>
            <w:r>
              <w:rPr>
                <w:rFonts w:ascii="GHEA Grapalat" w:eastAsia="GHEA Grapalat" w:hAnsi="GHEA Grapalat" w:cs="GHEA Grapalat"/>
                <w:color w:val="000000"/>
              </w:rPr>
              <w:t>:</w:t>
            </w:r>
          </w:p>
          <w:p w14:paraId="491C62E9"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Վերը նշված իրավական նորմի համաձայն վարչական ակտ է համարվում նաև կարգադրությունը, որն ուղղված է անապահով ընտանիքի անդամների համար անապահովության նպաստ ստանալու իրավունքը ճանաչելուն: </w:t>
            </w:r>
          </w:p>
          <w:p w14:paraId="610B6E4B"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Նախագծի քննարկվող դրույթով առաջարկվում է անապահովության նպաստ սահմանելու մասին որոշումը` վարչական ակտն ընդունվելուց հետո ևս մեկ վարչական ակտ, այն է` կարգադրություն ընդունել: Տվյալ դեպքում, նպատակահարմար է կա՛մ նախատեսել կամ միայն որոշում, կամ կարգադրություն, իսկ հանրային իրավունքի բնագավառում կոնկրետ մեկ գործի կարգավորման նպատակով ընդունված վարչական ակտի հիման վրա լրացուցիչ վարչական ակտ ընդունելու անհրաժեշտությունը բացակայում է: Ըստ այդմ անհրժեշտ է դիտարկել նաև Նախագծի 4-րդ հոդվածով նոր խմբագրությամբ շարադրվող Օրենքի 13-րդ հոդվածի 6-րդ մասի վերանայման անհրաժեշտության հարցը: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0E93116F"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3B108F2A"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Անապահովության նպաստ նշանակելու մասին կայացվում է միայն էլեկտրոնային կարգադրություն, այսինքն՝ մեկ վարչական ակտ։</w:t>
            </w:r>
          </w:p>
        </w:tc>
      </w:tr>
      <w:tr w:rsidR="008C4DAF" w14:paraId="67429F88"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11B1D8CB"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highlight w:val="white"/>
              </w:rPr>
              <w:t xml:space="preserve">8. </w:t>
            </w:r>
            <w:r>
              <w:rPr>
                <w:rFonts w:ascii="GHEA Grapalat" w:eastAsia="GHEA Grapalat" w:hAnsi="GHEA Grapalat" w:cs="GHEA Grapalat"/>
              </w:rPr>
              <w:t xml:space="preserve">Նախագծի 4-րդ հոդվածով նոր խմբագրությամբ շարադրվող Օրենքի 13-րդ հոդվածի 5-րդ մասի 2-րդ նախադասության համաձայն` </w:t>
            </w:r>
            <w:r>
              <w:rPr>
                <w:rFonts w:ascii="GHEA Grapalat" w:eastAsia="GHEA Grapalat" w:hAnsi="GHEA Grapalat" w:cs="GHEA Grapalat"/>
                <w:b/>
                <w:i/>
              </w:rPr>
              <w:t>կարգադրության ընդունման համար հիմք են հանդիսանում</w:t>
            </w:r>
            <w:r>
              <w:rPr>
                <w:rFonts w:ascii="GHEA Grapalat" w:eastAsia="GHEA Grapalat" w:hAnsi="GHEA Grapalat" w:cs="GHEA Grapalat"/>
                <w:i/>
              </w:rPr>
              <w:t xml:space="preserve"> դիմողի առցանց ներկայացրած դիմումը և տվյալները (փաստաթղթերի լուսապատճենները)՝ սոցիալական աջակցության բնագավառում Հայաստանի Հանրապետության կառավարության լիազորած պետական կառավարման մարմնին հասանելի այլ պետական կառավարման մարմինների տնօրինման տեղեկատվական շտեմարաններում առկա և օրենսդրությամբ սահմանված կարգով ստացված տվյալները, ինչպես նաև </w:t>
            </w:r>
            <w:r>
              <w:rPr>
                <w:rFonts w:ascii="GHEA Grapalat" w:eastAsia="GHEA Grapalat" w:hAnsi="GHEA Grapalat" w:cs="GHEA Grapalat"/>
                <w:b/>
                <w:i/>
              </w:rPr>
              <w:t>դիմողի կեցության պայմանների</w:t>
            </w:r>
            <w:r>
              <w:rPr>
                <w:rFonts w:ascii="GHEA Grapalat" w:eastAsia="GHEA Grapalat" w:hAnsi="GHEA Grapalat" w:cs="GHEA Grapalat"/>
                <w:i/>
              </w:rPr>
              <w:t xml:space="preserve"> </w:t>
            </w:r>
            <w:r>
              <w:rPr>
                <w:rFonts w:ascii="GHEA Grapalat" w:eastAsia="GHEA Grapalat" w:hAnsi="GHEA Grapalat" w:cs="GHEA Grapalat"/>
                <w:b/>
                <w:i/>
              </w:rPr>
              <w:t>ուսումնասիրության նպատակով իրականացվող տնայցի արդյունքները</w:t>
            </w:r>
            <w:r>
              <w:rPr>
                <w:rFonts w:ascii="GHEA Grapalat" w:eastAsia="GHEA Grapalat" w:hAnsi="GHEA Grapalat" w:cs="GHEA Grapalat"/>
                <w:i/>
              </w:rPr>
              <w:t>։</w:t>
            </w:r>
          </w:p>
          <w:p w14:paraId="6ED6A30F"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Վերը նշված իրավական նորմից բխում է, որ անապահովության նպաստի մասին կարգադրությունը ընդունվում է դիմողի կացության պայմանների ուսումնասիրության համար կատարվող տնայցի արդյունքների հիման վրա: Միևնույն ժամանակ ՀՀ սահմանադրության 79-րդ հոդվածով սահմանված է, որ հիմնական իրավունքները և ազատությունները սահմանափակելիս </w:t>
            </w:r>
            <w:r>
              <w:rPr>
                <w:rFonts w:ascii="GHEA Grapalat" w:eastAsia="GHEA Grapalat" w:hAnsi="GHEA Grapalat" w:cs="GHEA Grapalat"/>
                <w:b/>
                <w:color w:val="000000"/>
              </w:rPr>
              <w:t>օրենքները պետք է սահմանեն այդ սահմանափակումների հիմքերը և ծավալը,</w:t>
            </w:r>
            <w:r>
              <w:rPr>
                <w:rFonts w:ascii="GHEA Grapalat" w:eastAsia="GHEA Grapalat" w:hAnsi="GHEA Grapalat" w:cs="GHEA Grapalat"/>
                <w:color w:val="000000"/>
              </w:rPr>
              <w:t xml:space="preserve"> </w:t>
            </w:r>
            <w:r>
              <w:rPr>
                <w:rFonts w:ascii="GHEA Grapalat" w:eastAsia="GHEA Grapalat" w:hAnsi="GHEA Grapalat" w:cs="GHEA Grapalat"/>
                <w:b/>
                <w:color w:val="000000"/>
              </w:rPr>
              <w:t>լինեն բավարար չափով որոշակի</w:t>
            </w:r>
            <w:r>
              <w:rPr>
                <w:rFonts w:ascii="GHEA Grapalat" w:eastAsia="GHEA Grapalat" w:hAnsi="GHEA Grapalat" w:cs="GHEA Grapalat"/>
                <w:color w:val="000000"/>
              </w:rPr>
              <w:t>, որպեսզի այդ իրավունքների և ազատությունների կրողները և հասցեատերերն ի վիճակի լինեն դրսևորելու համապատասխան վարքագիծ:</w:t>
            </w:r>
          </w:p>
          <w:p w14:paraId="3B3A62F2"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Տվյալ դեպքում, Նախագծի առանձին դրույթներով պետք է սահմանել ուսումնասիրության դիմողի կեցության պայմանների սպառիչ ցանկը, ինչպիսին կարող են լինել ուսումնասիրության արդյունքները և որ պայմանները ինչ արդյունքներ են առաջացնում, որպեսզի դիմողի կեցության պայմանների ուսումնասիրության կարգը լինի որոշակի: Նախագծի հիմնավորման մեջ նշված է, որ ընտանիքների անապահովության գնահատման ներկայիս համակարգի հիմնախնդիրներից են՝ անապահովության գնահատման բանաձևում ընտանիքի անդամների սոցիալական կարգավիճակի վրա հիմնված խոցելիության ինտուիտիվ գնահատման գերագնահատումը, անարդյունավետ և կոռուպցիոն տեսանկյունից բարձր ռիսկայնությամբ վարչարարության առկայությունը: Տվյալ դեպքում, դիմողի կեցության պայմանների ուսումնասիրության հստակ կարգ չսահմանելը և այդ պայմանների աչքաչափով կամ հայեցողական գնահատումն իրականացնելը ոչ միայն չի լուծի անձի խոցելիության ինտուիտիվ գնահատման խնդիրը, այլ նաև կոռուպցիոն ռիսկերի պատճառ կհանդիսանա: Հատկապես կարևոր նշանակություն ունի այն, որ դիմողի կեցության պայմանների ուսումնասիրության կարգը սահմանվի հենց Օրենքի Նախագծով, քանի որ նշված կարգով սահմանափակվում է նպաստը ստանալու իրավունքը, իսկ իրավունքի սահմանափակումը պետք է լինի միայն օրենքով:</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49F2B85A" w14:textId="77777777" w:rsidR="008C4DAF" w:rsidRDefault="008C4DAF">
            <w:pPr>
              <w:tabs>
                <w:tab w:val="left" w:pos="4553"/>
              </w:tabs>
              <w:spacing w:line="360" w:lineRule="auto"/>
              <w:ind w:left="53" w:right="180" w:firstLine="450"/>
              <w:rPr>
                <w:rFonts w:ascii="GHEA Grapalat" w:eastAsia="GHEA Grapalat" w:hAnsi="GHEA Grapalat" w:cs="GHEA Grapalat"/>
                <w:b/>
              </w:rPr>
            </w:pPr>
            <w:r>
              <w:rPr>
                <w:rFonts w:ascii="GHEA Grapalat" w:eastAsia="GHEA Grapalat" w:hAnsi="GHEA Grapalat" w:cs="GHEA Grapalat"/>
              </w:rPr>
              <w:t xml:space="preserve"> </w:t>
            </w:r>
            <w:r>
              <w:rPr>
                <w:rFonts w:ascii="GHEA Grapalat" w:eastAsia="GHEA Grapalat" w:hAnsi="GHEA Grapalat" w:cs="GHEA Grapalat"/>
                <w:b/>
              </w:rPr>
              <w:t>Ընդունվել է ի գիտություն։</w:t>
            </w:r>
          </w:p>
          <w:p w14:paraId="7F9737BF"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Նշված մանրամասն կարգավոումները սահմանվելու են ընտանիքի անապահովության գնահատման կարգով, որը հաստատելու է Կառավարությունը։  </w:t>
            </w:r>
          </w:p>
        </w:tc>
      </w:tr>
      <w:tr w:rsidR="008C4DAF" w14:paraId="390B3289"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01EF1C12"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 xml:space="preserve">9. </w:t>
            </w:r>
            <w:r>
              <w:rPr>
                <w:rFonts w:ascii="GHEA Grapalat" w:eastAsia="GHEA Grapalat" w:hAnsi="GHEA Grapalat" w:cs="GHEA Grapalat"/>
              </w:rPr>
              <w:t xml:space="preserve">Նախագծի 4-րդ հոդվածով նոր խմբագրությամբ շարադրվող Օրենքի 14-րդ հոդվածի 2-րդ մասում օգտագործվում է «չափահասին համարժեք անդամ» հասկացությունը: Օրենքով և որևէ այլ նորմատիվ իրավական ակտով չի բացահայտվում «չափահասին համարժեք անդամ» հասկացությունը, մինչդեռ համաձայն` «Նորմատիվ իրավական ակտերի մասին» ՀՀ օրենքի 15-րդ հոդվածի 1-ին մասի` </w:t>
            </w:r>
            <w:r>
              <w:rPr>
                <w:rFonts w:ascii="GHEA Grapalat" w:eastAsia="GHEA Grapalat" w:hAnsi="GHEA Grapalat" w:cs="GHEA Grapalat"/>
                <w:i/>
                <w:color w:val="000000"/>
              </w:rPr>
              <w:t xml:space="preserve">նորմատիվ իրավական ակտում կիրառվում են նորմատիվ իրավական ակտերով սահմանված կամ հանրածանոթ հասկացություններ կամ տերմիններ: </w:t>
            </w:r>
            <w:r>
              <w:rPr>
                <w:rFonts w:ascii="GHEA Grapalat" w:eastAsia="GHEA Grapalat" w:hAnsi="GHEA Grapalat" w:cs="GHEA Grapalat"/>
                <w:color w:val="000000"/>
              </w:rPr>
              <w:t xml:space="preserve">Այս առումով պարզ չէ, թե ով է ընտանիքում </w:t>
            </w:r>
            <w:r>
              <w:rPr>
                <w:rFonts w:ascii="GHEA Grapalat" w:eastAsia="GHEA Grapalat" w:hAnsi="GHEA Grapalat" w:cs="GHEA Grapalat"/>
              </w:rPr>
              <w:t>չափահասին համարժեք անդամը: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4D149516"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w:t>
            </w:r>
          </w:p>
          <w:p w14:paraId="29A84FD4"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r>
              <w:rPr>
                <w:rFonts w:ascii="GHEA Grapalat" w:eastAsia="GHEA Grapalat" w:hAnsi="GHEA Grapalat" w:cs="GHEA Grapalat"/>
              </w:rPr>
              <w:t>Նախագիծը խմբագրվել է։</w:t>
            </w:r>
          </w:p>
        </w:tc>
      </w:tr>
      <w:tr w:rsidR="008C4DAF" w14:paraId="56141291"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7D9E8649"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color w:val="000000"/>
                <w:highlight w:val="white"/>
              </w:rPr>
              <w:t xml:space="preserve">10. </w:t>
            </w:r>
            <w:r>
              <w:rPr>
                <w:rFonts w:ascii="GHEA Grapalat" w:eastAsia="GHEA Grapalat" w:hAnsi="GHEA Grapalat" w:cs="GHEA Grapalat"/>
              </w:rPr>
              <w:t xml:space="preserve">Նախագծի 4-րդ հոդվածով նոր խմբագրությամբ շարադրվող Օրենքի 14-րդ հոդվածի 2-րդ մասի համաձայն` </w:t>
            </w:r>
            <w:r>
              <w:rPr>
                <w:rFonts w:ascii="GHEA Grapalat" w:eastAsia="GHEA Grapalat" w:hAnsi="GHEA Grapalat" w:cs="GHEA Grapalat"/>
                <w:b/>
                <w:i/>
              </w:rPr>
              <w:t>անապահովության նպաստի</w:t>
            </w:r>
            <w:r>
              <w:rPr>
                <w:rFonts w:ascii="GHEA Grapalat" w:eastAsia="GHEA Grapalat" w:hAnsi="GHEA Grapalat" w:cs="GHEA Grapalat"/>
                <w:i/>
              </w:rPr>
              <w:t xml:space="preserve"> </w:t>
            </w:r>
            <w:r>
              <w:rPr>
                <w:rFonts w:ascii="GHEA Grapalat" w:eastAsia="GHEA Grapalat" w:hAnsi="GHEA Grapalat" w:cs="GHEA Grapalat"/>
                <w:b/>
                <w:i/>
              </w:rPr>
              <w:t>չափը հաշվարկվում է հիմք ընդունելով</w:t>
            </w:r>
            <w:r>
              <w:rPr>
                <w:rFonts w:ascii="GHEA Grapalat" w:eastAsia="GHEA Grapalat" w:hAnsi="GHEA Grapalat" w:cs="GHEA Grapalat"/>
                <w:i/>
              </w:rPr>
              <w:t xml:space="preserve"> ընտանիքի յուրաքանչյուր </w:t>
            </w:r>
            <w:r>
              <w:rPr>
                <w:rFonts w:ascii="GHEA Grapalat" w:eastAsia="GHEA Grapalat" w:hAnsi="GHEA Grapalat" w:cs="GHEA Grapalat"/>
                <w:b/>
                <w:i/>
              </w:rPr>
              <w:t>չափահասին համարժեք անդամի ամսական եկամուտը</w:t>
            </w:r>
            <w:r>
              <w:rPr>
                <w:rFonts w:ascii="GHEA Grapalat" w:eastAsia="GHEA Grapalat" w:hAnsi="GHEA Grapalat" w:cs="GHEA Grapalat"/>
                <w:i/>
              </w:rPr>
              <w:t xml:space="preserve"> և Հայաստանի Հանրապետության կառավարության տվյալ տարվա համար սահմանած անապահովության </w:t>
            </w:r>
            <w:r>
              <w:rPr>
                <w:rFonts w:ascii="GHEA Grapalat" w:eastAsia="GHEA Grapalat" w:hAnsi="GHEA Grapalat" w:cs="GHEA Grapalat"/>
                <w:b/>
                <w:i/>
              </w:rPr>
              <w:t xml:space="preserve">նպաստ և հավելում ստանալու իրավունք տվող սահմանային շեմերը։ </w:t>
            </w:r>
          </w:p>
          <w:p w14:paraId="45929A87" w14:textId="77777777" w:rsidR="008C4DAF" w:rsidRDefault="008C4DAF">
            <w:pPr>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Նույն հոդվածի 1-ին մասի համաձայն` </w:t>
            </w:r>
            <w:r>
              <w:rPr>
                <w:rFonts w:ascii="GHEA Grapalat" w:eastAsia="GHEA Grapalat" w:hAnsi="GHEA Grapalat" w:cs="GHEA Grapalat"/>
                <w:b/>
                <w:i/>
              </w:rPr>
              <w:t>անապահովության նպաստի չափը</w:t>
            </w:r>
            <w:r>
              <w:rPr>
                <w:rFonts w:ascii="GHEA Grapalat" w:eastAsia="GHEA Grapalat" w:hAnsi="GHEA Grapalat" w:cs="GHEA Grapalat"/>
                <w:i/>
              </w:rPr>
              <w:t xml:space="preserve"> որոշվում է` յուրաքանչյուր ընտանիքի համար՝ անապահովության նպաստի </w:t>
            </w:r>
            <w:r>
              <w:rPr>
                <w:rFonts w:ascii="GHEA Grapalat" w:eastAsia="GHEA Grapalat" w:hAnsi="GHEA Grapalat" w:cs="GHEA Grapalat"/>
                <w:b/>
                <w:i/>
              </w:rPr>
              <w:t>բազային մասին ավելացնելով հավելումը։</w:t>
            </w:r>
          </w:p>
          <w:p w14:paraId="243EF833"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rPr>
              <w:t>Նշված երկու իրավական նորմերով սահմանվում են անապահովության նպաստի չափը որոշող երկու տարբեր բանաձև: Մի դեպքում այն որոշելու համար անհրաժեշտ է անապահովության նպաստի բազային մասին գումարել հավելումը, մյուս դեպքում հաշվի առնել չափահասին համարժեք անդամի եկամուտը և անապահովության նպաստ ու հավելում ստանալու իրավունք տվող սահմանային շեմը: Այս առումով պարզ չէ անապահովության նպաստի չափը սահմանող բանաձևը:</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1EC47720"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w:t>
            </w:r>
          </w:p>
          <w:p w14:paraId="721ABBBF" w14:textId="77777777" w:rsidR="008C4DAF" w:rsidRDefault="008C4DAF">
            <w:pPr>
              <w:tabs>
                <w:tab w:val="left" w:pos="4553"/>
              </w:tabs>
              <w:spacing w:line="360" w:lineRule="auto"/>
              <w:ind w:left="53" w:right="180" w:firstLine="450"/>
              <w:jc w:val="center"/>
              <w:rPr>
                <w:rFonts w:ascii="GHEA Grapalat" w:eastAsia="GHEA Grapalat" w:hAnsi="GHEA Grapalat" w:cs="GHEA Grapalat"/>
              </w:rPr>
            </w:pPr>
            <w:r>
              <w:rPr>
                <w:rFonts w:ascii="GHEA Grapalat" w:eastAsia="GHEA Grapalat" w:hAnsi="GHEA Grapalat" w:cs="GHEA Grapalat"/>
              </w:rPr>
              <w:t>Նախագիծը խմբագրվել է։</w:t>
            </w:r>
          </w:p>
          <w:p w14:paraId="06A18647"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 xml:space="preserve"> </w:t>
            </w:r>
          </w:p>
          <w:p w14:paraId="7DA8F6E1"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p>
        </w:tc>
      </w:tr>
      <w:tr w:rsidR="008C4DAF" w14:paraId="29000FBC"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5B193631"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highlight w:val="white"/>
              </w:rPr>
              <w:t xml:space="preserve">11. </w:t>
            </w:r>
            <w:r>
              <w:rPr>
                <w:rFonts w:ascii="GHEA Grapalat" w:eastAsia="GHEA Grapalat" w:hAnsi="GHEA Grapalat" w:cs="GHEA Grapalat"/>
              </w:rPr>
              <w:t>Նախագծի 4-րդ հոդվածով նոր խմբագրությամբ շարադրվող Օրենքի 14-րդ հոդվածի 3-րդ մասում, ինչպես նաև «Փաստաբանության մասին» օրենքում, «Բնակչության բժշկական օգնության և սպասարկման մասին» օրենքում, «Կրթության մասին» օրենքում, «Հանրակրթության մասին» օրենքում փոփոխություն և «Բարձրագույն և հետբուհական մասնագիտական կրթության մասին» օրենքում փոփոխություններ կատարելու մասին օրենքների նախագծերի 1-ին հոդվածներում, ««Նախնական մասնագիտական (արհեստագործական) և միջին մասնագիտական կրթության մասին» ՀՀ օրենքում փոփոխություններ կատարելու մասին» օրենքի նախագծի 2-րդ հոդվածում և ««Պետական տուրքի մասին» օրենքում փոփոխություններ կատարելու մասին» ՀՀ օրենքի նախագծի 1-3-րդ հոդվածներում օգտագործվում են «տնային տնտեսությունների կենսամակարդակի ամբողջացված հետազոտությունների տվյալներ» հասկացությունը և «աղքատության պարենային գծի արժեք» հասկացությունը, որոնց իմաստը և նշանակությունը որևէ իրավական ակտով չի սահմանվում:</w:t>
            </w:r>
          </w:p>
          <w:p w14:paraId="7140D6C1"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Բացի այդ, վերը հիշատակված օրենքների գործող խմբագրությունների իմաստով արտոնություններից կարող են օգտվել այն անձինք, ովքեր </w:t>
            </w:r>
            <w:r>
              <w:rPr>
                <w:rFonts w:ascii="GHEA Grapalat" w:eastAsia="GHEA Grapalat" w:hAnsi="GHEA Grapalat" w:cs="GHEA Grapalat"/>
                <w:b/>
              </w:rPr>
              <w:t>հաշվառված են ընտանիքների անապահովության գնահատման համակարգում,</w:t>
            </w:r>
            <w:r>
              <w:rPr>
                <w:rFonts w:ascii="GHEA Grapalat" w:eastAsia="GHEA Grapalat" w:hAnsi="GHEA Grapalat" w:cs="GHEA Grapalat"/>
              </w:rPr>
              <w:t xml:space="preserve"> այսինքն ովքեր ունեն ընտանեկան կամ սոցիալական նպաստի իրավունք և ում սոցիալական անապահովության միավորը բարձր է սահմանային 28.00 միավորից: Ըստ այդմ, նվաշծ օրենքների նախագծերով նախատեսվում է, որ նշված արտոնությունները ստանալու համար անձը ոչ միայն պետք է հաշվառված լինի ընտանիքի սոցիալական գնահատման համակարգում և անապահովության գնահատման կարգով անապահով ճանաչվի, այսինքն նրա ընտանիքը ոչ միայն պետք է ունենա սահմանային շեմից ցածր անապահովության աստիճան, </w:t>
            </w:r>
            <w:r>
              <w:rPr>
                <w:rFonts w:ascii="GHEA Grapalat" w:eastAsia="GHEA Grapalat" w:hAnsi="GHEA Grapalat" w:cs="GHEA Grapalat"/>
                <w:b/>
              </w:rPr>
              <w:t>այլ նաև նրա եկամուտը պետք է ցածր լինի տնայինտն տեսությունների կենսամակարդակի ամբողջացված հետազոտությունների տվյալներով նախորդ տարվա երրորդ եռամսյակի աղքատության պարենային գծի արժեքի 120, 150 կամ 180 տոկոսից:</w:t>
            </w:r>
          </w:p>
          <w:p w14:paraId="5F7BABF6" w14:textId="77777777" w:rsidR="008C4DAF" w:rsidRDefault="008C4DAF">
            <w:pPr>
              <w:tabs>
                <w:tab w:val="left" w:pos="210"/>
              </w:tabs>
              <w:spacing w:line="360" w:lineRule="auto"/>
              <w:ind w:left="90" w:right="217" w:firstLine="487"/>
              <w:jc w:val="both"/>
              <w:rPr>
                <w:rFonts w:ascii="GHEA Grapalat" w:eastAsia="GHEA Grapalat" w:hAnsi="GHEA Grapalat" w:cs="GHEA Grapalat"/>
                <w:b/>
                <w:i/>
                <w:color w:val="000000"/>
                <w:highlight w:val="white"/>
              </w:rPr>
            </w:pPr>
            <w:r>
              <w:rPr>
                <w:rFonts w:ascii="GHEA Grapalat" w:eastAsia="GHEA Grapalat" w:hAnsi="GHEA Grapalat" w:cs="GHEA Grapalat"/>
                <w:color w:val="000000"/>
              </w:rPr>
              <w:t xml:space="preserve">ՀՀ սահմանադրության 78-րդ հոդվածի համաձայն` </w:t>
            </w:r>
            <w:r>
              <w:rPr>
                <w:rFonts w:ascii="GHEA Grapalat" w:eastAsia="GHEA Grapalat" w:hAnsi="GHEA Grapalat" w:cs="GHEA Grapalat"/>
                <w:b/>
                <w:i/>
                <w:color w:val="000000"/>
                <w:highlight w:val="white"/>
              </w:rPr>
              <w:t>հիմնական իրավունքների և ազատությունների սահմանափակման համար ընտրված միջոցները պետք է</w:t>
            </w:r>
            <w:r>
              <w:rPr>
                <w:rFonts w:ascii="GHEA Grapalat" w:eastAsia="GHEA Grapalat" w:hAnsi="GHEA Grapalat" w:cs="GHEA Grapalat"/>
                <w:i/>
                <w:color w:val="000000"/>
                <w:highlight w:val="white"/>
              </w:rPr>
              <w:t xml:space="preserve"> պիտանի և անհրաժեշտ լինեն Սահմանադրությամբ սահմանված նպատակին հասնելու համար: Սահմանափակման համար ընտրված միջոցները պետք է </w:t>
            </w:r>
            <w:r>
              <w:rPr>
                <w:rFonts w:ascii="GHEA Grapalat" w:eastAsia="GHEA Grapalat" w:hAnsi="GHEA Grapalat" w:cs="GHEA Grapalat"/>
                <w:b/>
                <w:i/>
                <w:color w:val="000000"/>
                <w:highlight w:val="white"/>
              </w:rPr>
              <w:t>համարժեք</w:t>
            </w:r>
            <w:r>
              <w:rPr>
                <w:rFonts w:ascii="GHEA Grapalat" w:eastAsia="GHEA Grapalat" w:hAnsi="GHEA Grapalat" w:cs="GHEA Grapalat"/>
                <w:i/>
                <w:color w:val="000000"/>
                <w:highlight w:val="white"/>
              </w:rPr>
              <w:t xml:space="preserve"> </w:t>
            </w:r>
            <w:r>
              <w:rPr>
                <w:rFonts w:ascii="GHEA Grapalat" w:eastAsia="GHEA Grapalat" w:hAnsi="GHEA Grapalat" w:cs="GHEA Grapalat"/>
                <w:b/>
                <w:i/>
                <w:color w:val="000000"/>
                <w:highlight w:val="white"/>
              </w:rPr>
              <w:t>լինեն սահմանափակվող հիմնական իրավունքի և ազատության նշանակությանը:</w:t>
            </w:r>
          </w:p>
          <w:p w14:paraId="2680F454"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Սահմանադրության նշված հոդվածի բովանդակությունից պարզ է դառնում, որ հիմնական իրավունքները սահմանափակման համար ընտրված միջոցները պետք է համարժեք լինեն սահմանափակվող իրավունքների նշանակությանը: Այլ կերպ ասած սահմանափակման համար ընտրված միջոցները պետք է չափավոր լինեն, այսինքն այնքան չսահմանափակեն իրավունքը և այդ իրավունքի իրացման համար այնքան շատ պայմաններ չսահմանեն, որպեսզի այն անձի համար դառնա փաստացի անիրագործելի: </w:t>
            </w:r>
          </w:p>
          <w:p w14:paraId="3C2A0CF0"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Տվյալ դեպքում, սոցիալապես անապահով ընտանիքի անդամի արտոնություններից օգտվելու իրավունքն իրացնելու համար պետք է ոչ միայն հաշվառված լինի սոցիալական գնահատման համակարգում այլ նաև նրա եկամուտը պետք է աղքատության պարենային գծի արժեքի 120, 150 կամ 180 տոկոսից ցածր լինի: Մինչդեռ գործող օրենսդրությամբ սոցիալական գնահատման համակարգում հաշվառված լինելու պայմանն ինքնին բավարար է արտոնություններից օգտվելու համար: Այս տեսանկյունից անձի իրավական դրությունը ակնհայտորեն վատթարացնող նախագծերի փաթեթով առաջարկվող կարգավորումների ընդունման արդյունքում:</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343F2589"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մասնակի։</w:t>
            </w:r>
          </w:p>
          <w:p w14:paraId="758FC425"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Նախագծերում հստակեցվել է, որ  խոսքը վերաբերում է ՀՀ վիճակագրական կոմիտեի կողմից իրականացվող և հրապարակվող հետազոտությունների տվյալներին։</w:t>
            </w:r>
          </w:p>
          <w:p w14:paraId="2764B54E"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Ինչ վերաբերում է տոկոսային մեծություններին, ապա դրանց համար հիմք են ընդունվել ՎԿ ՏՏԿԱՀ կիրառվող ՀՀ-ի աղքատության 4 տարբեր գծերը՝</w:t>
            </w:r>
          </w:p>
          <w:p w14:paraId="5D8C4089" w14:textId="77777777" w:rsidR="008C4DAF" w:rsidRDefault="008C4DAF">
            <w:pPr>
              <w:tabs>
                <w:tab w:val="left" w:pos="284"/>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պարենային աղքատության գիծը, աղքատության ստորին գիծը, աղքատության միջին գիծը, աղքատության վերին գիծը։ Կախված ընտանիքի աղքատության շեմից՝ նաև նախատեսվում է այն սոցիալական ծառայությունները փաթեթը, որոնք ենթակա են տրամադրման ընտանիքին։</w:t>
            </w:r>
          </w:p>
          <w:p w14:paraId="6894A162"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p>
        </w:tc>
      </w:tr>
      <w:tr w:rsidR="008C4DAF" w14:paraId="707970C8"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02685EB1"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highlight w:val="white"/>
              </w:rPr>
              <w:t>12</w:t>
            </w:r>
            <w:r>
              <w:rPr>
                <w:rFonts w:ascii="GHEA Grapalat" w:eastAsia="GHEA Grapalat" w:hAnsi="GHEA Grapalat" w:cs="GHEA Grapalat"/>
                <w:color w:val="000000"/>
              </w:rPr>
              <w:t xml:space="preserve">. </w:t>
            </w:r>
            <w:r>
              <w:rPr>
                <w:rFonts w:ascii="GHEA Grapalat" w:eastAsia="GHEA Grapalat" w:hAnsi="GHEA Grapalat" w:cs="GHEA Grapalat"/>
              </w:rPr>
              <w:t>Օրենքների նախագծերի փաթեթով նախատեսվում է փաստաբանության ոլորտում  արտոնություն ստանալու համար սահմանվել է աղքատության պարենային գծի արժեքի 180 տոկոսի պայմանը, հանրակրթության ոլորտում` 150 տոկոսի պայմանը, իսկ մյուս ոլորտներում` 120 տոկոսի պայմանը: Տվյալ դեպքում, պարզ չէ, թե նախագծերով սահմանված աղքատության պարենային գծի արժեքի նկատմամբ հաշվարկվող տարբեր տոկոսներ սահմանելիս ինչ տրամաբանությամբ են ընտրվել դրանց տարբերակման հիմքը:</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79055309"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5C4F7CF3"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Նշված տարբերակումը կախված է ընտանիքի աղքատության 4 շեմերի հետ։ Նախատեսվում է անապահովության նպաստ ստացող ընտանիքիներին տրամադրել անհրաժեշտ այլ սոցիալական ծառայություններ, իսկ անապահովության նպաստ չստացող, սակայն աղքատության մնացած 3 շեմերում գտնվող ընտանիքիներին՝ նախատեսվում է  տրամադրել տարբերակված սոցիալական ծառայություններ՝ կյանքի դժվարին իրավիճակը հաղթահարելու նպատակով և աղքատության առավել ցածր շեմ չտեղափոխվելու համար։</w:t>
            </w:r>
          </w:p>
        </w:tc>
      </w:tr>
      <w:tr w:rsidR="008C4DAF" w14:paraId="3F249A6F"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7DE8A82E" w14:textId="77777777" w:rsidR="008C4DAF" w:rsidRDefault="008C4DAF">
            <w:pPr>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highlight w:val="white"/>
              </w:rPr>
              <w:t xml:space="preserve">13. </w:t>
            </w:r>
            <w:r>
              <w:rPr>
                <w:rFonts w:ascii="GHEA Grapalat" w:eastAsia="GHEA Grapalat" w:hAnsi="GHEA Grapalat" w:cs="GHEA Grapalat"/>
              </w:rPr>
              <w:t xml:space="preserve">Օրենքների նախագծերի փաթեթով նախատեսվում է յուրաքանչյուր ոլորտի արտոնություն սահմանելու համար նշված աղքատության պարենային գծի արժեքի տոկոսի չափը հաստատուն թիվ է, այն է` 180 (փաստաբանության ոլորտ), 150 (հանրակրթության ոլորտ), 120 (այլ ոլորտներ): </w:t>
            </w:r>
          </w:p>
          <w:p w14:paraId="6188F2E8"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b/>
                <w:i/>
              </w:rPr>
            </w:pPr>
            <w:r>
              <w:rPr>
                <w:rFonts w:ascii="GHEA Grapalat" w:eastAsia="GHEA Grapalat" w:hAnsi="GHEA Grapalat" w:cs="GHEA Grapalat"/>
              </w:rPr>
              <w:t xml:space="preserve">Նախագծի 4-րդ հոդվածով նոր խմբագրությամբ շարադրվող Օրենքի 14-րդ հոդվածի 3-րդ մասի համաձայն` </w:t>
            </w:r>
            <w:r>
              <w:rPr>
                <w:rFonts w:ascii="GHEA Grapalat" w:eastAsia="GHEA Grapalat" w:hAnsi="GHEA Grapalat" w:cs="GHEA Grapalat"/>
                <w:i/>
              </w:rPr>
              <w:t xml:space="preserve">անապահովության նպաստ և հավելում ստանալու իրավունք տվող </w:t>
            </w:r>
            <w:r>
              <w:rPr>
                <w:rFonts w:ascii="GHEA Grapalat" w:eastAsia="GHEA Grapalat" w:hAnsi="GHEA Grapalat" w:cs="GHEA Grapalat"/>
                <w:b/>
                <w:i/>
              </w:rPr>
              <w:t>սահմանային շեմերը</w:t>
            </w:r>
            <w:r>
              <w:rPr>
                <w:rFonts w:ascii="GHEA Grapalat" w:eastAsia="GHEA Grapalat" w:hAnsi="GHEA Grapalat" w:cs="GHEA Grapalat"/>
                <w:i/>
              </w:rPr>
              <w:t xml:space="preserve"> սահմանվում են հիմք ընդունելով տնային տնտեսությունների կենսամակարդակի ամբողջացված ընտրանքային հետազոտությունների տվյալներով նախորդ տարվա երրորդ եռամսյակի </w:t>
            </w:r>
            <w:r>
              <w:rPr>
                <w:rFonts w:ascii="GHEA Grapalat" w:eastAsia="GHEA Grapalat" w:hAnsi="GHEA Grapalat" w:cs="GHEA Grapalat"/>
                <w:b/>
                <w:i/>
              </w:rPr>
              <w:t>աղքատության</w:t>
            </w:r>
            <w:r>
              <w:rPr>
                <w:rFonts w:ascii="GHEA Grapalat" w:eastAsia="GHEA Grapalat" w:hAnsi="GHEA Grapalat" w:cs="GHEA Grapalat"/>
                <w:i/>
              </w:rPr>
              <w:t xml:space="preserve"> </w:t>
            </w:r>
            <w:r>
              <w:rPr>
                <w:rFonts w:ascii="GHEA Grapalat" w:eastAsia="GHEA Grapalat" w:hAnsi="GHEA Grapalat" w:cs="GHEA Grapalat"/>
                <w:b/>
                <w:i/>
              </w:rPr>
              <w:t>պարենային գծի արժեքի նկատմամբ հաշվարկված տոկոսը։</w:t>
            </w:r>
          </w:p>
          <w:p w14:paraId="5DDB9468"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rPr>
              <w:t xml:space="preserve">Նշված իրավական նորմից ակնհայտ է, որ անապահովության նպաստ և հավելում ստանալու իրավունք տվող սահմանային շեմերը սահմանելու հարցում աղքատության պարենային գծի արժեքի նկատմամբ հաշվարկված տոկոսը հաստատուն թիվ չէ, այն փոփոխական է: Այս պարագայում ծագում են հետևյալ հարցերը. </w:t>
            </w:r>
          </w:p>
          <w:p w14:paraId="4BD949B9" w14:textId="77777777" w:rsidR="008C4DAF" w:rsidRDefault="008C4DAF" w:rsidP="008C4DAF">
            <w:pPr>
              <w:numPr>
                <w:ilvl w:val="0"/>
                <w:numId w:val="13"/>
              </w:numPr>
              <w:shd w:val="clear" w:color="auto" w:fill="FFFFFF"/>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color w:val="000000"/>
              </w:rPr>
              <w:t>Ինչի՞ց է կախված աղքատության պարենային գծի արժեքի նկատմամբ հաշվարկող տոկոսի չափը անապահովության նպաստ և հավելում ստանալու իրավունք տվող սահմանային շեմերը սահմանելու ժամանակ:</w:t>
            </w:r>
          </w:p>
          <w:p w14:paraId="69EE2648"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Ինչո</w:t>
            </w:r>
            <w:r>
              <w:rPr>
                <w:rFonts w:ascii="GHEA Grapalat" w:eastAsia="GHEA Grapalat" w:hAnsi="GHEA Grapalat" w:cs="GHEA Grapalat"/>
                <w:color w:val="000000"/>
              </w:rPr>
              <w:t>՞</w:t>
            </w:r>
            <w:r>
              <w:rPr>
                <w:rFonts w:ascii="GHEA Grapalat" w:eastAsia="GHEA Grapalat" w:hAnsi="GHEA Grapalat" w:cs="GHEA Grapalat"/>
              </w:rPr>
              <w:t>ւ անապահովության նպաստ և հավելում ստանալու իրավունք տվող սահմանային շեմերը սահմանելը կապվում է աղքատության պարենային գծի արժեքի նկատմամբ հաշվարկող տոկոսի հետ:</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703F7D75"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EBCE185"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Բարեփոխումների ամբողջ նպատակն է, որպեսզի ընտանիքի յուրաքանչյուր անդամին պետությունն ապահովի պարենային զամբյուղի համար նախատեսված գումարի չափի և ընտանիքի յուրաքանչյուր անդամի եկամուտի պակասուրդի չափի վճարումը, այդ իսկ պատճառով նոր համակարգը անխզելիորեն կապված է աղքատության պարենային գծի արժեքի հետ։ Նախագիծում կատարվել են նաև որոշ խմբագրական փոփոխություններ։</w:t>
            </w:r>
          </w:p>
        </w:tc>
      </w:tr>
      <w:tr w:rsidR="008C4DAF" w14:paraId="0CDD3E5C" w14:textId="77777777" w:rsidTr="008C4DAF">
        <w:trPr>
          <w:trHeight w:val="170"/>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7A457C79"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rPr>
            </w:pPr>
            <w:r>
              <w:rPr>
                <w:rFonts w:ascii="GHEA Grapalat" w:eastAsia="GHEA Grapalat" w:hAnsi="GHEA Grapalat" w:cs="GHEA Grapalat"/>
                <w:color w:val="000000"/>
                <w:highlight w:val="white"/>
              </w:rPr>
              <w:t xml:space="preserve">14. </w:t>
            </w:r>
            <w:r>
              <w:rPr>
                <w:rFonts w:ascii="GHEA Grapalat" w:eastAsia="GHEA Grapalat" w:hAnsi="GHEA Grapalat" w:cs="GHEA Grapalat"/>
              </w:rPr>
              <w:t xml:space="preserve">Նախագծի 4-րդ հոդվածով նոր խմբագրությամբ շարադրվող Օրենքի 15-րդ հոդվածի 1-ին մասի 4-րդ կոտի համաձայն` </w:t>
            </w:r>
            <w:r>
              <w:rPr>
                <w:rFonts w:ascii="GHEA Grapalat" w:eastAsia="GHEA Grapalat" w:hAnsi="GHEA Grapalat" w:cs="GHEA Grapalat"/>
                <w:i/>
              </w:rPr>
              <w:t xml:space="preserve">անապահովության նպաստ ստանալու իրավունքը </w:t>
            </w:r>
            <w:r>
              <w:rPr>
                <w:rFonts w:ascii="GHEA Grapalat" w:eastAsia="GHEA Grapalat" w:hAnsi="GHEA Grapalat" w:cs="GHEA Grapalat"/>
                <w:b/>
                <w:i/>
              </w:rPr>
              <w:t>դադարեցվում է</w:t>
            </w:r>
            <w:r>
              <w:rPr>
                <w:rFonts w:ascii="GHEA Grapalat" w:eastAsia="GHEA Grapalat" w:hAnsi="GHEA Grapalat" w:cs="GHEA Grapalat"/>
                <w:i/>
              </w:rPr>
              <w:t xml:space="preserve"> սոցիալապես անապահով </w:t>
            </w:r>
            <w:r>
              <w:rPr>
                <w:rFonts w:ascii="GHEA Grapalat" w:eastAsia="GHEA Grapalat" w:hAnsi="GHEA Grapalat" w:cs="GHEA Grapalat"/>
                <w:b/>
                <w:i/>
              </w:rPr>
              <w:t>չճանաչվելու</w:t>
            </w:r>
            <w:r>
              <w:rPr>
                <w:rFonts w:ascii="GHEA Grapalat" w:eastAsia="GHEA Grapalat" w:hAnsi="GHEA Grapalat" w:cs="GHEA Grapalat"/>
                <w:i/>
              </w:rPr>
              <w:t xml:space="preserve"> դեպքում:</w:t>
            </w:r>
          </w:p>
          <w:p w14:paraId="56C51A3A"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rPr>
            </w:pPr>
            <w:r>
              <w:rPr>
                <w:rFonts w:ascii="GHEA Grapalat" w:eastAsia="GHEA Grapalat" w:hAnsi="GHEA Grapalat" w:cs="GHEA Grapalat"/>
              </w:rPr>
              <w:t>Եթե անձը չի ճանաչվում սոցիալապես անապահով, ապա անապահովության նպաստ ստանալու իրավունքը չի ծագում, իսկ անապահովության նպաստի իրավունքը դադարելու համար այն նախ պետք է ծագած լինի: Կարծում եմ սոցիալապես անապահով չճանաչվելը անապահովության նպաստի նշանակումը մերժելու հիմք պետք է լինի:</w:t>
            </w:r>
          </w:p>
        </w:tc>
        <w:tc>
          <w:tcPr>
            <w:tcW w:w="4824" w:type="dxa"/>
            <w:gridSpan w:val="11"/>
            <w:tcBorders>
              <w:top w:val="single" w:sz="4" w:space="0" w:color="000000"/>
              <w:left w:val="single" w:sz="4" w:space="0" w:color="000000"/>
              <w:bottom w:val="single" w:sz="4" w:space="0" w:color="000000"/>
              <w:right w:val="single" w:sz="4" w:space="0" w:color="000000"/>
            </w:tcBorders>
            <w:vAlign w:val="center"/>
            <w:hideMark/>
          </w:tcPr>
          <w:p w14:paraId="628C0F0A"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3229E905" w14:textId="77777777" w:rsidR="008C4DAF" w:rsidRDefault="008C4DAF">
            <w:pPr>
              <w:tabs>
                <w:tab w:val="left" w:pos="4553"/>
              </w:tabs>
              <w:spacing w:line="360" w:lineRule="auto"/>
              <w:ind w:left="53" w:right="180" w:firstLine="450"/>
              <w:jc w:val="both"/>
              <w:rPr>
                <w:rFonts w:ascii="GHEA Grapalat" w:eastAsia="GHEA Grapalat" w:hAnsi="GHEA Grapalat" w:cs="GHEA Grapalat"/>
              </w:rPr>
            </w:pPr>
            <w:r>
              <w:rPr>
                <w:rFonts w:ascii="GHEA Grapalat" w:eastAsia="GHEA Grapalat" w:hAnsi="GHEA Grapalat" w:cs="GHEA Grapalat"/>
              </w:rPr>
              <w:t>Ընտանիքին անապահովության նպաստ նշանակվում է, եթե նա ճանաչվում է սոցիալապես անապահով։ Սակայն, նշանակումից հետո ամեն ամիս նույնպես շարունակվում են իրականացվել ստուգումներ և եթե պարզվում է, որ ընտանիքը չի բավարարում համապատասխան պայմաններին, ապա չի ճանաչվում սոցիալապես անապահով և անապահովության նպաստ ստանալու իրավունքը դադարում է։</w:t>
            </w:r>
          </w:p>
        </w:tc>
      </w:tr>
      <w:tr w:rsidR="008C4DAF" w:rsidRPr="008C4DAF" w14:paraId="61BB1B36" w14:textId="77777777" w:rsidTr="008C4DAF">
        <w:trPr>
          <w:trHeight w:val="1151"/>
        </w:trPr>
        <w:tc>
          <w:tcPr>
            <w:tcW w:w="10646" w:type="dxa"/>
            <w:gridSpan w:val="3"/>
            <w:tcBorders>
              <w:top w:val="single" w:sz="4" w:space="0" w:color="000000"/>
              <w:left w:val="single" w:sz="4" w:space="0" w:color="000000"/>
              <w:bottom w:val="single" w:sz="4" w:space="0" w:color="000000"/>
              <w:right w:val="single" w:sz="4" w:space="0" w:color="000000"/>
            </w:tcBorders>
            <w:vAlign w:val="center"/>
            <w:hideMark/>
          </w:tcPr>
          <w:p w14:paraId="1EAE0539"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i/>
              </w:rPr>
            </w:pPr>
            <w:r>
              <w:rPr>
                <w:rFonts w:ascii="GHEA Grapalat" w:eastAsia="GHEA Grapalat" w:hAnsi="GHEA Grapalat" w:cs="GHEA Grapalat"/>
                <w:color w:val="000000"/>
                <w:highlight w:val="white"/>
              </w:rPr>
              <w:t>15</w:t>
            </w:r>
            <w:r>
              <w:rPr>
                <w:rFonts w:ascii="GHEA Grapalat" w:eastAsia="GHEA Grapalat" w:hAnsi="GHEA Grapalat" w:cs="GHEA Grapalat"/>
                <w:color w:val="000000"/>
              </w:rPr>
              <w:t xml:space="preserve">. </w:t>
            </w:r>
            <w:r>
              <w:rPr>
                <w:rFonts w:ascii="GHEA Grapalat" w:eastAsia="GHEA Grapalat" w:hAnsi="GHEA Grapalat" w:cs="GHEA Grapalat"/>
              </w:rPr>
              <w:t xml:space="preserve">Նախագծի 4-րդ հոդվածով նոր խմբագրությամբ շարադրվող Օրենքի 22-րդ հոդվածի 1-ին մասի համաձայն` </w:t>
            </w:r>
            <w:r>
              <w:rPr>
                <w:rFonts w:ascii="GHEA Grapalat" w:eastAsia="GHEA Grapalat" w:hAnsi="GHEA Grapalat" w:cs="GHEA Grapalat"/>
                <w:b/>
                <w:i/>
              </w:rPr>
              <w:t>եռամսյա հրատապ օգնություն</w:t>
            </w:r>
            <w:r>
              <w:rPr>
                <w:rFonts w:ascii="GHEA Grapalat" w:eastAsia="GHEA Grapalat" w:hAnsi="GHEA Grapalat" w:cs="GHEA Grapalat"/>
                <w:i/>
              </w:rPr>
              <w:t xml:space="preserve"> ստանալու իրավունք ունի ընտանիքի սոցիալական գնահատման համակարգում </w:t>
            </w:r>
            <w:r>
              <w:rPr>
                <w:rFonts w:ascii="Courier New" w:eastAsia="Courier New" w:hAnsi="Courier New" w:cs="Courier New"/>
                <w:i/>
              </w:rPr>
              <w:t> </w:t>
            </w:r>
            <w:r>
              <w:rPr>
                <w:rFonts w:ascii="GHEA Grapalat" w:eastAsia="GHEA Grapalat" w:hAnsi="GHEA Grapalat" w:cs="GHEA Grapalat"/>
                <w:i/>
              </w:rPr>
              <w:t xml:space="preserve">հաշվառված </w:t>
            </w:r>
            <w:r>
              <w:rPr>
                <w:rFonts w:ascii="GHEA Grapalat" w:eastAsia="GHEA Grapalat" w:hAnsi="GHEA Grapalat" w:cs="GHEA Grapalat"/>
                <w:i/>
                <w:u w:val="single"/>
              </w:rPr>
              <w:t>անապահովության նպաստ ստանալու իրավունք չունեցող այն ընտանիքը, որի անապահովության աստիճանը ցածր է Հայաստանի Հանրապետության կառավարության կողմից տվյալ տարվա համար սահմանված անապահովության նպաստ ստանալու իրավունք տվող սահմանային շեմից</w:t>
            </w:r>
            <w:r>
              <w:rPr>
                <w:rFonts w:ascii="GHEA Grapalat" w:eastAsia="GHEA Grapalat" w:hAnsi="GHEA Grapalat" w:cs="GHEA Grapalat"/>
                <w:i/>
              </w:rPr>
              <w:t>:</w:t>
            </w:r>
          </w:p>
          <w:p w14:paraId="150B1F38" w14:textId="77777777" w:rsidR="008C4DAF" w:rsidRDefault="008C4DAF">
            <w:pPr>
              <w:shd w:val="clear" w:color="auto" w:fill="FFFFFF"/>
              <w:tabs>
                <w:tab w:val="left" w:pos="210"/>
              </w:tabs>
              <w:spacing w:line="360" w:lineRule="auto"/>
              <w:ind w:left="90" w:right="217" w:firstLine="487"/>
              <w:jc w:val="both"/>
              <w:rPr>
                <w:rFonts w:ascii="GHEA Grapalat" w:eastAsia="GHEA Grapalat" w:hAnsi="GHEA Grapalat" w:cs="GHEA Grapalat"/>
                <w:b/>
                <w:i/>
                <w:color w:val="000000"/>
              </w:rPr>
            </w:pPr>
            <w:r>
              <w:rPr>
                <w:rFonts w:ascii="GHEA Grapalat" w:eastAsia="GHEA Grapalat" w:hAnsi="GHEA Grapalat" w:cs="GHEA Grapalat"/>
              </w:rPr>
              <w:t xml:space="preserve">Օրենքի 22-րդ հոդվածի 1-ին մասի համաձայն` </w:t>
            </w:r>
            <w:r>
              <w:rPr>
                <w:rFonts w:ascii="GHEA Grapalat" w:eastAsia="GHEA Grapalat" w:hAnsi="GHEA Grapalat" w:cs="GHEA Grapalat"/>
                <w:b/>
                <w:i/>
                <w:color w:val="000000"/>
              </w:rPr>
              <w:t>եռամսյակային հրատապ օգնության իրավունք ունի</w:t>
            </w:r>
            <w:r>
              <w:rPr>
                <w:rFonts w:ascii="GHEA Grapalat" w:eastAsia="GHEA Grapalat" w:hAnsi="GHEA Grapalat" w:cs="GHEA Grapalat"/>
                <w:i/>
                <w:color w:val="000000"/>
              </w:rPr>
              <w:t xml:space="preserve"> ընտանիքի սոցիալական գնահատման համակարգում հաշվառված ընտանեկան կամ սոցիալական նպաստի իրավունք չունեցող անապահովության «0» միավորից բարձր անապահովության միավոր ունեցող ընտանիքն </w:t>
            </w:r>
            <w:r>
              <w:rPr>
                <w:rFonts w:ascii="GHEA Grapalat" w:eastAsia="GHEA Grapalat" w:hAnsi="GHEA Grapalat" w:cs="GHEA Grapalat"/>
                <w:b/>
                <w:i/>
                <w:color w:val="000000"/>
              </w:rPr>
              <w:t>անհետաձգելի լուծում պահանջող կյանքի դժվարին իրավիճակում</w:t>
            </w:r>
            <w:r>
              <w:rPr>
                <w:rFonts w:ascii="GHEA Grapalat" w:eastAsia="GHEA Grapalat" w:hAnsi="GHEA Grapalat" w:cs="GHEA Grapalat"/>
                <w:i/>
                <w:color w:val="000000"/>
              </w:rPr>
              <w:t xml:space="preserve"> (արտակարգ իրավիճակների և կարճատև ֆինանսական խնդիրներ ունենալու) </w:t>
            </w:r>
            <w:r>
              <w:rPr>
                <w:rFonts w:ascii="GHEA Grapalat" w:eastAsia="GHEA Grapalat" w:hAnsi="GHEA Grapalat" w:cs="GHEA Grapalat"/>
                <w:b/>
                <w:i/>
                <w:color w:val="000000"/>
              </w:rPr>
              <w:t>հայտնվելու դեպքում:</w:t>
            </w:r>
          </w:p>
          <w:p w14:paraId="66B97411" w14:textId="77777777" w:rsidR="008C4DAF" w:rsidRDefault="008C4DAF">
            <w:pPr>
              <w:tabs>
                <w:tab w:val="left" w:pos="210"/>
              </w:tabs>
              <w:spacing w:line="360" w:lineRule="auto"/>
              <w:ind w:left="90" w:right="217" w:firstLine="487"/>
              <w:jc w:val="both"/>
              <w:rPr>
                <w:rFonts w:ascii="GHEA Grapalat" w:eastAsia="GHEA Grapalat" w:hAnsi="GHEA Grapalat" w:cs="GHEA Grapalat"/>
                <w:color w:val="000000"/>
                <w:highlight w:val="green"/>
              </w:rPr>
            </w:pPr>
            <w:r>
              <w:rPr>
                <w:rFonts w:ascii="GHEA Grapalat" w:eastAsia="GHEA Grapalat" w:hAnsi="GHEA Grapalat" w:cs="GHEA Grapalat"/>
                <w:color w:val="000000"/>
              </w:rPr>
              <w:t>Գործող Օրենքի վերը նշված իրավական նորմի բովանդակությունից պարզ է դառնում, որ եռամսյակային հրատապ օգնությունը վճարվում է անհետաձգելի լուծում պահանջող իրավիճակներում և անհետաձգելիությունը հենց այն հրատապությունն է, այն փաստական հիմքը, որի հետ Օրենքը կապում է եռամսյակային հրատապ օգնություն տրամադրելու իրավահարաբերության առաջացումը: Նախագծով առաջարկվող իրավակարգավորմամբ հրատապությունը` այն է կյանքի դժվարին և անհետաձգելի լուծում պահանջող իրավիճակը եռամսյա հրատապ օգնություն տրամադրելու հիմք չի դիտարկվում: Բացի այդ պարզ չէ այն, որ եթե ընտանիքի անապահովության աստիճանը ցածր է սահմանային շեմից, ապա ինչո՞ւ և ինչպե՞ս այդ ընտանիքը իրավունք չունի ստանալու անապահովության նպաստ:</w:t>
            </w:r>
          </w:p>
        </w:tc>
        <w:tc>
          <w:tcPr>
            <w:tcW w:w="4824" w:type="dxa"/>
            <w:gridSpan w:val="11"/>
            <w:tcBorders>
              <w:top w:val="single" w:sz="4" w:space="0" w:color="000000"/>
              <w:left w:val="single" w:sz="4" w:space="0" w:color="000000"/>
              <w:bottom w:val="single" w:sz="4" w:space="0" w:color="000000"/>
              <w:right w:val="single" w:sz="4" w:space="0" w:color="000000"/>
            </w:tcBorders>
            <w:vAlign w:val="center"/>
          </w:tcPr>
          <w:p w14:paraId="73A6B060" w14:textId="77777777" w:rsidR="008C4DAF" w:rsidRDefault="008C4DAF">
            <w:pPr>
              <w:tabs>
                <w:tab w:val="left" w:pos="4553"/>
              </w:tabs>
              <w:spacing w:line="360" w:lineRule="auto"/>
              <w:ind w:left="53" w:right="180" w:firstLine="450"/>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14:paraId="5CC94AE9" w14:textId="77777777" w:rsidR="008C4DAF" w:rsidRDefault="008C4DAF">
            <w:pPr>
              <w:tabs>
                <w:tab w:val="left" w:pos="4553"/>
              </w:tabs>
              <w:spacing w:line="360" w:lineRule="auto"/>
              <w:ind w:left="53" w:right="180" w:firstLine="450"/>
              <w:jc w:val="both"/>
              <w:rPr>
                <w:rFonts w:ascii="GHEA Grapalat" w:eastAsia="GHEA Grapalat" w:hAnsi="GHEA Grapalat" w:cs="GHEA Grapalat"/>
                <w:color w:val="000000"/>
              </w:rPr>
            </w:pPr>
            <w:r>
              <w:rPr>
                <w:rFonts w:ascii="GHEA Grapalat" w:eastAsia="GHEA Grapalat" w:hAnsi="GHEA Grapalat" w:cs="GHEA Grapalat"/>
              </w:rPr>
              <w:t xml:space="preserve">Ընտանիքին անապահովության նպաստ նշանակվելու է, եթե </w:t>
            </w:r>
            <w:r>
              <w:rPr>
                <w:rFonts w:ascii="GHEA Grapalat" w:eastAsia="GHEA Grapalat" w:hAnsi="GHEA Grapalat" w:cs="GHEA Grapalat"/>
                <w:color w:val="000000"/>
              </w:rPr>
              <w:t xml:space="preserve">ընտանիքի անապահովության աստիճանը ցածր է համապատասխան սահմանային շեմից, ներառյալ՝ եթե բացակայում են Կառավարության որոշմամբ սահմանված բացառող գործոնները։ </w:t>
            </w:r>
          </w:p>
          <w:p w14:paraId="314BA62F" w14:textId="77777777" w:rsidR="008C4DAF" w:rsidRDefault="008C4DAF">
            <w:pPr>
              <w:tabs>
                <w:tab w:val="left" w:pos="4553"/>
              </w:tabs>
              <w:spacing w:line="360" w:lineRule="auto"/>
              <w:ind w:left="53" w:right="180" w:firstLine="450"/>
              <w:jc w:val="both"/>
              <w:rPr>
                <w:rFonts w:ascii="GHEA Grapalat" w:eastAsia="GHEA Grapalat" w:hAnsi="GHEA Grapalat" w:cs="GHEA Grapalat"/>
                <w:color w:val="000000"/>
              </w:rPr>
            </w:pPr>
            <w:r>
              <w:rPr>
                <w:rFonts w:ascii="GHEA Grapalat" w:eastAsia="GHEA Grapalat" w:hAnsi="GHEA Grapalat" w:cs="GHEA Grapalat"/>
              </w:rPr>
              <w:t xml:space="preserve">Եռամսյա հրատապ օգնությունը տրամադրվելու է սոցիալապես անապահով ճանաչված համապատասխան ընտանիքներին՝ անկախ այն հանգամանքից ընտանիքում առկա է </w:t>
            </w:r>
            <w:r>
              <w:rPr>
                <w:rFonts w:ascii="GHEA Grapalat" w:eastAsia="GHEA Grapalat" w:hAnsi="GHEA Grapalat" w:cs="GHEA Grapalat"/>
                <w:color w:val="000000"/>
              </w:rPr>
              <w:t xml:space="preserve">անհետաձգելի լուծում պահանջող </w:t>
            </w:r>
            <w:r>
              <w:rPr>
                <w:rFonts w:ascii="GHEA Grapalat" w:eastAsia="GHEA Grapalat" w:hAnsi="GHEA Grapalat" w:cs="GHEA Grapalat"/>
              </w:rPr>
              <w:t xml:space="preserve">իրավիճակ, թե ոչ։ </w:t>
            </w:r>
            <w:r>
              <w:rPr>
                <w:rFonts w:ascii="GHEA Grapalat" w:eastAsia="GHEA Grapalat" w:hAnsi="GHEA Grapalat" w:cs="GHEA Grapalat"/>
                <w:color w:val="000000"/>
              </w:rPr>
              <w:t>Եռամսյա հրատապ օգնություն կարող է տրամադրվել նաև այն ընտանիքներին, որոնց մոտ առկա է Կառավարության որոշմամբ սահմանված որևէ բացառող գործոն։</w:t>
            </w:r>
            <w:r>
              <w:rPr>
                <w:rFonts w:ascii="GHEA Grapalat" w:eastAsia="GHEA Grapalat" w:hAnsi="GHEA Grapalat" w:cs="GHEA Grapalat"/>
              </w:rPr>
              <w:t>Նպատակն այն է, որպեսզի ընտանիքին տրամադրվի աջակցություն՝ առավել խոցելի դառնալու հանգամանքը կանխելու նպատակով։</w:t>
            </w:r>
          </w:p>
          <w:p w14:paraId="3E33353D" w14:textId="77777777" w:rsidR="008C4DAF" w:rsidRDefault="008C4DAF">
            <w:pPr>
              <w:tabs>
                <w:tab w:val="left" w:pos="4553"/>
              </w:tabs>
              <w:spacing w:line="360" w:lineRule="auto"/>
              <w:ind w:left="53" w:right="180" w:firstLine="450"/>
              <w:jc w:val="both"/>
              <w:rPr>
                <w:rFonts w:ascii="GHEA Grapalat" w:eastAsia="GHEA Grapalat" w:hAnsi="GHEA Grapalat" w:cs="GHEA Grapalat"/>
                <w:color w:val="000000"/>
              </w:rPr>
            </w:pPr>
          </w:p>
          <w:p w14:paraId="4D8E28AC" w14:textId="77777777" w:rsidR="008C4DAF" w:rsidRDefault="008C4DAF">
            <w:pPr>
              <w:tabs>
                <w:tab w:val="left" w:pos="4553"/>
              </w:tabs>
              <w:spacing w:line="360" w:lineRule="auto"/>
              <w:ind w:left="53" w:right="180" w:firstLine="450"/>
              <w:jc w:val="both"/>
              <w:rPr>
                <w:rFonts w:ascii="GHEA Grapalat" w:eastAsia="GHEA Grapalat" w:hAnsi="GHEA Grapalat" w:cs="GHEA Grapalat"/>
                <w:highlight w:val="yellow"/>
              </w:rPr>
            </w:pPr>
          </w:p>
        </w:tc>
      </w:tr>
    </w:tbl>
    <w:p w14:paraId="620FC074" w14:textId="77777777" w:rsidR="008C4DAF" w:rsidRDefault="008C4DAF" w:rsidP="008C4DAF">
      <w:pPr>
        <w:spacing w:line="360" w:lineRule="auto"/>
        <w:rPr>
          <w:rFonts w:ascii="GHEA Grapalat" w:eastAsia="GHEA Grapalat" w:hAnsi="GHEA Grapalat" w:cs="GHEA Grapalat"/>
        </w:rPr>
      </w:pPr>
    </w:p>
    <w:p w14:paraId="53144D79" w14:textId="77777777" w:rsidR="00856DAB" w:rsidRPr="008C4DAF" w:rsidRDefault="00856DAB" w:rsidP="008C4DAF">
      <w:pPr>
        <w:rPr>
          <w:rFonts w:eastAsia="GHEA Grapalat"/>
        </w:rPr>
      </w:pPr>
    </w:p>
    <w:sectPr w:rsidR="00856DAB" w:rsidRPr="008C4DAF">
      <w:pgSz w:w="16838" w:h="11906" w:orient="landscape"/>
      <w:pgMar w:top="1350" w:right="1268" w:bottom="63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7"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7"/>
  </w:num>
  <w:num w:numId="2">
    <w:abstractNumId w:val="2"/>
  </w:num>
  <w:num w:numId="3">
    <w:abstractNumId w:val="5"/>
  </w:num>
  <w:num w:numId="4">
    <w:abstractNumId w:val="0"/>
  </w:num>
  <w:num w:numId="5">
    <w:abstractNumId w:val="4"/>
  </w:num>
  <w:num w:numId="6">
    <w:abstractNumId w:val="1"/>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DAB"/>
    <w:rsid w:val="00094503"/>
    <w:rsid w:val="000A40C6"/>
    <w:rsid w:val="000C6C42"/>
    <w:rsid w:val="000E4B3B"/>
    <w:rsid w:val="00122376"/>
    <w:rsid w:val="0018725F"/>
    <w:rsid w:val="001B0448"/>
    <w:rsid w:val="00230881"/>
    <w:rsid w:val="002426DB"/>
    <w:rsid w:val="00265284"/>
    <w:rsid w:val="00274B82"/>
    <w:rsid w:val="00274FA3"/>
    <w:rsid w:val="002A0031"/>
    <w:rsid w:val="002A47AE"/>
    <w:rsid w:val="002D4CF8"/>
    <w:rsid w:val="002D5DC8"/>
    <w:rsid w:val="002D7883"/>
    <w:rsid w:val="002E1FBF"/>
    <w:rsid w:val="00301F87"/>
    <w:rsid w:val="0031707A"/>
    <w:rsid w:val="00337E13"/>
    <w:rsid w:val="00361F11"/>
    <w:rsid w:val="00362803"/>
    <w:rsid w:val="003664B5"/>
    <w:rsid w:val="0038168A"/>
    <w:rsid w:val="00385B69"/>
    <w:rsid w:val="003C775E"/>
    <w:rsid w:val="00460557"/>
    <w:rsid w:val="00484ADA"/>
    <w:rsid w:val="004B4E6D"/>
    <w:rsid w:val="004D5055"/>
    <w:rsid w:val="005108E2"/>
    <w:rsid w:val="00523AA9"/>
    <w:rsid w:val="0054791C"/>
    <w:rsid w:val="005535B1"/>
    <w:rsid w:val="0056409C"/>
    <w:rsid w:val="005A2696"/>
    <w:rsid w:val="005B14C8"/>
    <w:rsid w:val="00620FE1"/>
    <w:rsid w:val="00625D2E"/>
    <w:rsid w:val="0063364B"/>
    <w:rsid w:val="00646FE0"/>
    <w:rsid w:val="00675C05"/>
    <w:rsid w:val="00682AF7"/>
    <w:rsid w:val="006872C0"/>
    <w:rsid w:val="006C37EB"/>
    <w:rsid w:val="00736148"/>
    <w:rsid w:val="00740ED2"/>
    <w:rsid w:val="00757AE2"/>
    <w:rsid w:val="007814C9"/>
    <w:rsid w:val="00791080"/>
    <w:rsid w:val="007B36CF"/>
    <w:rsid w:val="007D36C4"/>
    <w:rsid w:val="0080615F"/>
    <w:rsid w:val="00814030"/>
    <w:rsid w:val="008264B7"/>
    <w:rsid w:val="008324EB"/>
    <w:rsid w:val="00856DAB"/>
    <w:rsid w:val="0086215B"/>
    <w:rsid w:val="00875F10"/>
    <w:rsid w:val="00892A8C"/>
    <w:rsid w:val="008A1A56"/>
    <w:rsid w:val="008A1F1F"/>
    <w:rsid w:val="008C4DAF"/>
    <w:rsid w:val="008E247B"/>
    <w:rsid w:val="008F5E1A"/>
    <w:rsid w:val="009001F7"/>
    <w:rsid w:val="0090022D"/>
    <w:rsid w:val="00906412"/>
    <w:rsid w:val="00976ED2"/>
    <w:rsid w:val="00980C8D"/>
    <w:rsid w:val="009B5D3E"/>
    <w:rsid w:val="009B7DE5"/>
    <w:rsid w:val="009C6FB9"/>
    <w:rsid w:val="009D78FF"/>
    <w:rsid w:val="00AB7BB6"/>
    <w:rsid w:val="00AE16BD"/>
    <w:rsid w:val="00AE7B93"/>
    <w:rsid w:val="00AF1B2C"/>
    <w:rsid w:val="00B12031"/>
    <w:rsid w:val="00B54026"/>
    <w:rsid w:val="00B6457F"/>
    <w:rsid w:val="00B90817"/>
    <w:rsid w:val="00B92401"/>
    <w:rsid w:val="00B96200"/>
    <w:rsid w:val="00BA028A"/>
    <w:rsid w:val="00C420B7"/>
    <w:rsid w:val="00C56404"/>
    <w:rsid w:val="00C9026F"/>
    <w:rsid w:val="00CB1AE6"/>
    <w:rsid w:val="00CC0A50"/>
    <w:rsid w:val="00CC42F3"/>
    <w:rsid w:val="00CD77EF"/>
    <w:rsid w:val="00CE7EC4"/>
    <w:rsid w:val="00D11FE7"/>
    <w:rsid w:val="00D85CD6"/>
    <w:rsid w:val="00DE0E95"/>
    <w:rsid w:val="00DE23C8"/>
    <w:rsid w:val="00E7746C"/>
    <w:rsid w:val="00E80502"/>
    <w:rsid w:val="00F03190"/>
    <w:rsid w:val="00F311A9"/>
    <w:rsid w:val="00F949E0"/>
    <w:rsid w:val="00F965CD"/>
    <w:rsid w:val="00FA2B99"/>
    <w:rsid w:val="00FC6534"/>
    <w:rsid w:val="00FF4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2527A4BE-A2C8-44D7-A2C0-434E390DC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qFormat/>
    <w:pPr>
      <w:keepNext/>
      <w:keepLines/>
      <w:spacing w:before="480" w:after="120"/>
      <w:outlineLvl w:val="0"/>
    </w:pPr>
    <w:rPr>
      <w:b/>
      <w:sz w:val="48"/>
      <w:szCs w:val="48"/>
    </w:rPr>
  </w:style>
  <w:style w:type="paragraph" w:styleId="Heading2">
    <w:name w:val="heading 2"/>
    <w:basedOn w:val="Normal"/>
    <w:next w:val="Normal"/>
    <w:link w:val="Heading2Char"/>
    <w:qFormat/>
    <w:pPr>
      <w:keepNext/>
      <w:keepLines/>
      <w:spacing w:before="360" w:after="80"/>
      <w:outlineLvl w:val="1"/>
    </w:pPr>
    <w:rPr>
      <w:b/>
      <w:sz w:val="36"/>
      <w:szCs w:val="36"/>
    </w:rPr>
  </w:style>
  <w:style w:type="paragraph" w:styleId="Heading3">
    <w:name w:val="heading 3"/>
    <w:basedOn w:val="Normal"/>
    <w:next w:val="Normal"/>
    <w:link w:val="Heading3Char"/>
    <w:qFormat/>
    <w:pPr>
      <w:keepNext/>
      <w:keepLines/>
      <w:spacing w:before="280" w:after="80"/>
      <w:outlineLvl w:val="2"/>
    </w:pPr>
    <w:rPr>
      <w:b/>
      <w:sz w:val="28"/>
      <w:szCs w:val="28"/>
    </w:rPr>
  </w:style>
  <w:style w:type="paragraph" w:styleId="Heading4">
    <w:name w:val="heading 4"/>
    <w:basedOn w:val="Normal"/>
    <w:next w:val="Normal"/>
    <w:link w:val="Heading4Char"/>
    <w:qFormat/>
    <w:pPr>
      <w:keepNext/>
      <w:keepLines/>
      <w:spacing w:before="240" w:after="40"/>
      <w:outlineLvl w:val="3"/>
    </w:pPr>
    <w:rPr>
      <w:b/>
    </w:rPr>
  </w:style>
  <w:style w:type="paragraph" w:styleId="Heading5">
    <w:name w:val="heading 5"/>
    <w:basedOn w:val="Normal"/>
    <w:next w:val="Normal"/>
    <w:link w:val="Heading5Char"/>
    <w:qFormat/>
    <w:pPr>
      <w:keepNext/>
      <w:keepLines/>
      <w:spacing w:before="220" w:after="40"/>
      <w:outlineLvl w:val="4"/>
    </w:pPr>
    <w:rPr>
      <w:b/>
      <w:sz w:val="22"/>
      <w:szCs w:val="22"/>
    </w:rPr>
  </w:style>
  <w:style w:type="paragraph" w:styleId="Heading6">
    <w:name w:val="heading 6"/>
    <w:basedOn w:val="Normal"/>
    <w:next w:val="Normal"/>
    <w:link w:val="Heading6Char"/>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link w:val="SubtitleChar"/>
    <w:qFormat/>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A1F1F"/>
    <w:rPr>
      <w:lang w:val="en-US" w:eastAsia="en-US"/>
    </w:rPr>
  </w:style>
  <w:style w:type="paragraph" w:styleId="ListParagraph">
    <w:name w:val="List Paragraph"/>
    <w:basedOn w:val="Normal"/>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character" w:customStyle="1" w:styleId="Heading1Char">
    <w:name w:val="Heading 1 Char"/>
    <w:basedOn w:val="DefaultParagraphFont"/>
    <w:link w:val="Heading1"/>
    <w:rsid w:val="008C4DAF"/>
    <w:rPr>
      <w:b/>
      <w:sz w:val="48"/>
      <w:szCs w:val="48"/>
    </w:rPr>
  </w:style>
  <w:style w:type="character" w:customStyle="1" w:styleId="Heading2Char">
    <w:name w:val="Heading 2 Char"/>
    <w:basedOn w:val="DefaultParagraphFont"/>
    <w:link w:val="Heading2"/>
    <w:rsid w:val="008C4DAF"/>
    <w:rPr>
      <w:b/>
      <w:sz w:val="36"/>
      <w:szCs w:val="36"/>
    </w:rPr>
  </w:style>
  <w:style w:type="character" w:customStyle="1" w:styleId="Heading3Char">
    <w:name w:val="Heading 3 Char"/>
    <w:basedOn w:val="DefaultParagraphFont"/>
    <w:link w:val="Heading3"/>
    <w:rsid w:val="008C4DAF"/>
    <w:rPr>
      <w:b/>
      <w:sz w:val="28"/>
      <w:szCs w:val="28"/>
    </w:rPr>
  </w:style>
  <w:style w:type="character" w:customStyle="1" w:styleId="Heading4Char">
    <w:name w:val="Heading 4 Char"/>
    <w:basedOn w:val="DefaultParagraphFont"/>
    <w:link w:val="Heading4"/>
    <w:rsid w:val="008C4DAF"/>
    <w:rPr>
      <w:b/>
    </w:rPr>
  </w:style>
  <w:style w:type="character" w:customStyle="1" w:styleId="Heading5Char">
    <w:name w:val="Heading 5 Char"/>
    <w:basedOn w:val="DefaultParagraphFont"/>
    <w:link w:val="Heading5"/>
    <w:rsid w:val="008C4DAF"/>
    <w:rPr>
      <w:b/>
      <w:sz w:val="22"/>
      <w:szCs w:val="22"/>
    </w:rPr>
  </w:style>
  <w:style w:type="character" w:customStyle="1" w:styleId="Heading6Char">
    <w:name w:val="Heading 6 Char"/>
    <w:basedOn w:val="DefaultParagraphFont"/>
    <w:link w:val="Heading6"/>
    <w:rsid w:val="008C4DAF"/>
    <w:rPr>
      <w:b/>
      <w:sz w:val="20"/>
      <w:szCs w:val="20"/>
    </w:rPr>
  </w:style>
  <w:style w:type="character" w:customStyle="1" w:styleId="TitleChar">
    <w:name w:val="Title Char"/>
    <w:basedOn w:val="DefaultParagraphFont"/>
    <w:link w:val="Title"/>
    <w:locked/>
    <w:rsid w:val="008C4DAF"/>
    <w:rPr>
      <w:b/>
      <w:sz w:val="72"/>
      <w:szCs w:val="72"/>
    </w:rPr>
  </w:style>
  <w:style w:type="character" w:customStyle="1" w:styleId="SubtitleChar">
    <w:name w:val="Subtitle Char"/>
    <w:basedOn w:val="DefaultParagraphFont"/>
    <w:link w:val="Subtitle"/>
    <w:locked/>
    <w:rsid w:val="008C4DAF"/>
    <w:rPr>
      <w:rFonts w:ascii="Georgia" w:eastAsia="Georgia" w:hAnsi="Georgia" w:cs="Georgia"/>
      <w:i/>
      <w:color w:val="666666"/>
      <w:sz w:val="48"/>
      <w:szCs w:val="48"/>
    </w:rPr>
  </w:style>
  <w:style w:type="character" w:customStyle="1" w:styleId="TitleChar1">
    <w:name w:val="Title Char1"/>
    <w:basedOn w:val="DefaultParagraphFont"/>
    <w:rsid w:val="008C4DAF"/>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rsid w:val="008C4DAF"/>
    <w:rPr>
      <w:rFonts w:asciiTheme="minorHAnsi" w:eastAsiaTheme="minorEastAsia" w:hAnsiTheme="minorHAnsi" w:cstheme="minorBidi"/>
      <w:color w:val="5A5A5A" w:themeColor="text1" w:themeTint="A5"/>
      <w:spacing w:val="15"/>
      <w:sz w:val="22"/>
      <w:szCs w:val="22"/>
    </w:rPr>
  </w:style>
  <w:style w:type="character" w:customStyle="1" w:styleId="CommentTextChar1">
    <w:name w:val="Comment Text Char1"/>
    <w:basedOn w:val="DefaultParagraphFont"/>
    <w:uiPriority w:val="99"/>
    <w:semiHidden/>
    <w:rsid w:val="008C4DAF"/>
    <w:rPr>
      <w:sz w:val="20"/>
      <w:szCs w:val="20"/>
    </w:rPr>
  </w:style>
  <w:style w:type="character" w:customStyle="1" w:styleId="BalloonTextChar1">
    <w:name w:val="Balloon Text Char1"/>
    <w:basedOn w:val="DefaultParagraphFont"/>
    <w:uiPriority w:val="99"/>
    <w:semiHidden/>
    <w:rsid w:val="008C4DAF"/>
    <w:rPr>
      <w:rFonts w:ascii="Segoe UI" w:hAnsi="Segoe UI" w:cs="Segoe UI"/>
      <w:sz w:val="18"/>
      <w:szCs w:val="18"/>
    </w:rPr>
  </w:style>
  <w:style w:type="character" w:styleId="Hyperlink">
    <w:name w:val="Hyperlink"/>
    <w:basedOn w:val="DefaultParagraphFont"/>
    <w:uiPriority w:val="99"/>
    <w:semiHidden/>
    <w:unhideWhenUsed/>
    <w:rsid w:val="008C4DAF"/>
    <w:rPr>
      <w:color w:val="0000FF"/>
      <w:u w:val="single"/>
    </w:rPr>
  </w:style>
  <w:style w:type="character" w:styleId="FollowedHyperlink">
    <w:name w:val="FollowedHyperlink"/>
    <w:basedOn w:val="DefaultParagraphFont"/>
    <w:uiPriority w:val="99"/>
    <w:semiHidden/>
    <w:unhideWhenUsed/>
    <w:rsid w:val="008C4DA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154511">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762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mstat.am/file/calendar/Ind_calendar-2023_am.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E067F-39E8-45F4-9C71-A9F851A47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128</Pages>
  <Words>19488</Words>
  <Characters>141332</Characters>
  <Application>Microsoft Office Word</Application>
  <DocSecurity>0</DocSecurity>
  <Lines>3714</Lines>
  <Paragraphs>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https://mul2.gov.am/tasks/989822/oneclick/c021a8ddaf58c9d4c6a39582901eb13447fdb5d7e5d4e834b746ae54ddda0725.docx?token=a23a5455c4266bff27df18496ee96635</cp:keywords>
  <cp:lastModifiedBy>User</cp:lastModifiedBy>
  <cp:revision>130</cp:revision>
  <dcterms:created xsi:type="dcterms:W3CDTF">2024-03-28T12:19:00Z</dcterms:created>
  <dcterms:modified xsi:type="dcterms:W3CDTF">2024-07-08T07:34:00Z</dcterms:modified>
</cp:coreProperties>
</file>