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05DE8A" w14:textId="77777777" w:rsidR="00DD7B94" w:rsidRPr="001C32AB" w:rsidRDefault="00DD7B94" w:rsidP="00D52C07">
      <w:pPr>
        <w:pStyle w:val="a5"/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1C32AB">
        <w:rPr>
          <w:rFonts w:ascii="GHEA Grapalat" w:hAnsi="GHEA Grapalat"/>
          <w:b/>
          <w:sz w:val="24"/>
          <w:szCs w:val="24"/>
        </w:rPr>
        <w:t>Հ Ի Մ Ն Ա Վ Ո Ր ՈՒ Մ</w:t>
      </w:r>
    </w:p>
    <w:p w14:paraId="0737030B" w14:textId="77777777" w:rsidR="00DD7B94" w:rsidRPr="001C32AB" w:rsidRDefault="00DD7B94" w:rsidP="00D52C07">
      <w:pPr>
        <w:pStyle w:val="a5"/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1C32AB">
        <w:rPr>
          <w:rFonts w:ascii="GHEA Grapalat" w:hAnsi="GHEA Grapalat"/>
          <w:b/>
          <w:sz w:val="24"/>
          <w:szCs w:val="24"/>
        </w:rPr>
        <w:t>«</w:t>
      </w:r>
      <w:r w:rsidR="005B2623" w:rsidRPr="00576143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Հայաստանի Հանրապետության </w:t>
      </w:r>
      <w:r w:rsidR="005B262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կ</w:t>
      </w:r>
      <w:r w:rsidR="005B2623" w:rsidRPr="00576143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առավարության 2014 </w:t>
      </w:r>
      <w:r w:rsidR="005B262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թ</w:t>
      </w:r>
      <w:r w:rsidR="005B2623" w:rsidRPr="00576143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վականի </w:t>
      </w:r>
      <w:r w:rsidR="005B262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</w:t>
      </w:r>
      <w:r w:rsidR="005B2623" w:rsidRPr="00576143">
        <w:rPr>
          <w:rFonts w:ascii="GHEA Grapalat" w:hAnsi="GHEA Grapalat"/>
          <w:b/>
          <w:sz w:val="24"/>
          <w:szCs w:val="24"/>
          <w:shd w:val="clear" w:color="auto" w:fill="FFFFFF"/>
        </w:rPr>
        <w:t>ուլիսի 3-</w:t>
      </w:r>
      <w:r w:rsidR="00901E8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ի</w:t>
      </w:r>
      <w:r w:rsidR="005B2623" w:rsidRPr="00576143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N 712-Ն </w:t>
      </w:r>
      <w:r w:rsidR="005B262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և</w:t>
      </w:r>
      <w:r w:rsidR="0034454A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</w:t>
      </w:r>
      <w:r w:rsidR="005B2623" w:rsidRPr="00576143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Հայաստանի Հանրապետության </w:t>
      </w:r>
      <w:r w:rsidR="005B262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կ</w:t>
      </w:r>
      <w:r w:rsidR="005B2623" w:rsidRPr="00576143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առավարության 2014 </w:t>
      </w:r>
      <w:r w:rsidR="005B262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թ</w:t>
      </w:r>
      <w:r w:rsidR="005B2623" w:rsidRPr="00576143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վականի </w:t>
      </w:r>
      <w:r w:rsidR="005B262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</w:t>
      </w:r>
      <w:r w:rsidR="005B2623" w:rsidRPr="00576143">
        <w:rPr>
          <w:rFonts w:ascii="GHEA Grapalat" w:hAnsi="GHEA Grapalat"/>
          <w:b/>
          <w:sz w:val="24"/>
          <w:szCs w:val="24"/>
          <w:shd w:val="clear" w:color="auto" w:fill="FFFFFF"/>
        </w:rPr>
        <w:t>ուլիսի 3-</w:t>
      </w:r>
      <w:r w:rsidR="00901E8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ի</w:t>
      </w:r>
      <w:r w:rsidR="005B2623" w:rsidRPr="00576143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N 71</w:t>
      </w:r>
      <w:r w:rsidR="005B2623">
        <w:rPr>
          <w:rFonts w:ascii="GHEA Grapalat" w:hAnsi="GHEA Grapalat"/>
          <w:b/>
          <w:sz w:val="24"/>
          <w:szCs w:val="24"/>
          <w:shd w:val="clear" w:color="auto" w:fill="FFFFFF"/>
        </w:rPr>
        <w:t>0</w:t>
      </w:r>
      <w:r w:rsidR="005B2623" w:rsidRPr="00576143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-Ն </w:t>
      </w:r>
      <w:r w:rsidR="005B262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ո</w:t>
      </w:r>
      <w:r w:rsidR="005B2623" w:rsidRPr="00576143">
        <w:rPr>
          <w:rFonts w:ascii="GHEA Grapalat" w:hAnsi="GHEA Grapalat"/>
          <w:b/>
          <w:sz w:val="24"/>
          <w:szCs w:val="24"/>
          <w:shd w:val="clear" w:color="auto" w:fill="FFFFFF"/>
        </w:rPr>
        <w:t>րոշ</w:t>
      </w:r>
      <w:r w:rsidR="0034454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ու</w:t>
      </w:r>
      <w:r w:rsidR="005B2623" w:rsidRPr="00576143">
        <w:rPr>
          <w:rFonts w:ascii="GHEA Grapalat" w:hAnsi="GHEA Grapalat"/>
          <w:b/>
          <w:sz w:val="24"/>
          <w:szCs w:val="24"/>
          <w:shd w:val="clear" w:color="auto" w:fill="FFFFFF"/>
        </w:rPr>
        <w:t>մն</w:t>
      </w:r>
      <w:r w:rsidR="0034454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երի</w:t>
      </w:r>
      <w:r w:rsidR="005B2623" w:rsidRPr="00576143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</w:t>
      </w:r>
      <w:r w:rsidR="005B262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մ</w:t>
      </w:r>
      <w:r w:rsidR="005B2623" w:rsidRPr="00576143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եջ </w:t>
      </w:r>
      <w:r w:rsidR="005B262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փ</w:t>
      </w:r>
      <w:r w:rsidR="005B2623" w:rsidRPr="00576143">
        <w:rPr>
          <w:rFonts w:ascii="GHEA Grapalat" w:hAnsi="GHEA Grapalat"/>
          <w:b/>
          <w:sz w:val="24"/>
          <w:szCs w:val="24"/>
          <w:shd w:val="clear" w:color="auto" w:fill="FFFFFF"/>
        </w:rPr>
        <w:t>ոփոխություն</w:t>
      </w:r>
      <w:r w:rsidR="0034454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ներ</w:t>
      </w:r>
      <w:r w:rsidR="005B2623" w:rsidRPr="00576143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</w:t>
      </w:r>
      <w:r w:rsidR="005B262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կ</w:t>
      </w:r>
      <w:r w:rsidR="005B2623" w:rsidRPr="00576143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ատարելու </w:t>
      </w:r>
      <w:r w:rsidR="005B262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մ</w:t>
      </w:r>
      <w:r w:rsidR="005B2623" w:rsidRPr="00576143">
        <w:rPr>
          <w:rFonts w:ascii="GHEA Grapalat" w:hAnsi="GHEA Grapalat"/>
          <w:b/>
          <w:sz w:val="24"/>
          <w:szCs w:val="24"/>
          <w:shd w:val="clear" w:color="auto" w:fill="FFFFFF"/>
        </w:rPr>
        <w:t>ասին</w:t>
      </w:r>
      <w:r w:rsidRPr="001C32AB">
        <w:rPr>
          <w:rFonts w:ascii="GHEA Grapalat" w:hAnsi="GHEA Grapalat"/>
          <w:b/>
          <w:sz w:val="24"/>
          <w:szCs w:val="24"/>
        </w:rPr>
        <w:t>» ՀՀ</w:t>
      </w:r>
      <w:r w:rsidR="005B262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C32AB">
        <w:rPr>
          <w:rFonts w:ascii="GHEA Grapalat" w:hAnsi="GHEA Grapalat"/>
          <w:b/>
          <w:sz w:val="24"/>
          <w:szCs w:val="24"/>
        </w:rPr>
        <w:t>կառավարության որոշման ընդունման</w:t>
      </w:r>
    </w:p>
    <w:p w14:paraId="647C653B" w14:textId="77777777" w:rsidR="00DD7B94" w:rsidRPr="001C32AB" w:rsidRDefault="00DD7B94" w:rsidP="00D52C07">
      <w:pPr>
        <w:pStyle w:val="a5"/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13447708" w14:textId="120D929F" w:rsidR="00DD7B94" w:rsidRPr="001C32AB" w:rsidRDefault="001C32AB" w:rsidP="00D52C07">
      <w:pPr>
        <w:pStyle w:val="a5"/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</w:rPr>
      </w:pPr>
      <w:r w:rsidRPr="001C32AB">
        <w:rPr>
          <w:rFonts w:ascii="GHEA Grapalat" w:hAnsi="GHEA Grapalat"/>
          <w:b/>
          <w:sz w:val="24"/>
          <w:szCs w:val="24"/>
          <w:lang w:val="hy-AM"/>
        </w:rPr>
        <w:t>1</w:t>
      </w:r>
      <w:r w:rsidRPr="001C32AB">
        <w:rPr>
          <w:rFonts w:ascii="GHEA Grapalat" w:hAnsi="GHEA Grapalat"/>
          <w:b/>
          <w:sz w:val="24"/>
          <w:szCs w:val="24"/>
        </w:rPr>
        <w:t xml:space="preserve">. </w:t>
      </w:r>
      <w:r w:rsidR="00DD7B94" w:rsidRPr="001C32AB">
        <w:rPr>
          <w:rFonts w:ascii="GHEA Grapalat" w:hAnsi="GHEA Grapalat"/>
          <w:b/>
          <w:sz w:val="24"/>
          <w:szCs w:val="24"/>
        </w:rPr>
        <w:t>Ընթացիկ իրավիճակը և իրավական ակտի ընդունման անհրաժեշտությունը</w:t>
      </w:r>
      <w:r w:rsidR="00A45DD7">
        <w:rPr>
          <w:rFonts w:ascii="GHEA Grapalat" w:hAnsi="GHEA Grapalat"/>
          <w:b/>
          <w:sz w:val="24"/>
          <w:szCs w:val="24"/>
        </w:rPr>
        <w:t>.</w:t>
      </w:r>
    </w:p>
    <w:p w14:paraId="44972547" w14:textId="0B7415E8" w:rsidR="00DD7B94" w:rsidRPr="001C32AB" w:rsidRDefault="00EE0C84" w:rsidP="00D52C07">
      <w:pPr>
        <w:pStyle w:val="a5"/>
        <w:spacing w:line="360" w:lineRule="auto"/>
        <w:ind w:firstLine="567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</w:t>
      </w:r>
      <w:r w:rsidR="00DD7B94" w:rsidRPr="001C32AB">
        <w:rPr>
          <w:rFonts w:ascii="GHEA Grapalat" w:hAnsi="GHEA Grapalat"/>
          <w:sz w:val="24"/>
          <w:szCs w:val="24"/>
        </w:rPr>
        <w:t xml:space="preserve"> </w:t>
      </w:r>
      <w:r w:rsidR="00DD7B94" w:rsidRPr="001C32AB">
        <w:rPr>
          <w:rFonts w:ascii="GHEA Grapalat" w:hAnsi="GHEA Grapalat"/>
          <w:sz w:val="24"/>
          <w:szCs w:val="24"/>
          <w:lang w:val="hy-AM"/>
        </w:rPr>
        <w:t>կառավարության 2014</w:t>
      </w:r>
      <w:r w:rsidR="00FE271F">
        <w:rPr>
          <w:rFonts w:ascii="GHEA Grapalat" w:hAnsi="GHEA Grapalat"/>
          <w:sz w:val="24"/>
          <w:szCs w:val="24"/>
        </w:rPr>
        <w:t xml:space="preserve"> </w:t>
      </w:r>
      <w:r w:rsidR="00DD7B94" w:rsidRPr="001C32AB">
        <w:rPr>
          <w:rFonts w:ascii="GHEA Grapalat" w:hAnsi="GHEA Grapalat"/>
          <w:sz w:val="24"/>
          <w:szCs w:val="24"/>
          <w:lang w:val="hy-AM"/>
        </w:rPr>
        <w:t>թ</w:t>
      </w:r>
      <w:r w:rsidR="00FE271F">
        <w:rPr>
          <w:rFonts w:ascii="GHEA Grapalat" w:hAnsi="GHEA Grapalat"/>
          <w:sz w:val="24"/>
          <w:szCs w:val="24"/>
          <w:lang w:val="hy-AM"/>
        </w:rPr>
        <w:t>վականի</w:t>
      </w:r>
      <w:r w:rsidR="00DD7B94" w:rsidRPr="001C32AB">
        <w:rPr>
          <w:rFonts w:ascii="GHEA Grapalat" w:hAnsi="GHEA Grapalat"/>
          <w:sz w:val="24"/>
          <w:szCs w:val="24"/>
          <w:lang w:val="hy-AM"/>
        </w:rPr>
        <w:t xml:space="preserve"> հուլիսի 3-ի «</w:t>
      </w:r>
      <w:r w:rsidR="00DD7B94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Զ</w:t>
      </w:r>
      <w:r w:rsidR="00DD7B94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ինված ուժերում, ազգային անվտանգության, ոստիկանության մարմիններում, պետական պահպանության,</w:t>
      </w:r>
      <w:r w:rsidR="00DD7B94" w:rsidRPr="001C32AB">
        <w:rPr>
          <w:rFonts w:cs="Calibri"/>
          <w:color w:val="000000"/>
          <w:sz w:val="24"/>
          <w:szCs w:val="24"/>
          <w:shd w:val="clear" w:color="auto" w:fill="FFFFFF"/>
        </w:rPr>
        <w:t> </w:t>
      </w:r>
      <w:r w:rsidR="00DD7B94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արտաքին</w:t>
      </w:r>
      <w:r w:rsidR="003212E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D7B94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հետախուզության,</w:t>
      </w:r>
      <w:r w:rsidR="003212ED">
        <w:rPr>
          <w:rFonts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D7B94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քրեակատարողական </w:t>
      </w:r>
      <w:r w:rsidR="009012E6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DD7B94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փրկարար ծառայություններում ծառայության առանձնահատկություններով պայմանավորված հավելումների տրամադրման դեպքերը, դրանց վճարման չափերը </w:t>
      </w:r>
      <w:r w:rsidR="009012E6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DD7B94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կարգը սահմանելու մասին</w:t>
      </w:r>
      <w:r w:rsidR="00DD7B94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N 712-Ն </w:t>
      </w:r>
      <w:r w:rsidR="005955E7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որոշման 1-ին կետի 8-րդ ենթակետը սահմանում է </w:t>
      </w:r>
      <w: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ՀՀ</w:t>
      </w:r>
      <w:r w:rsidR="005955E7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12E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ներքին գործերի նախարարության </w:t>
      </w:r>
      <w:r w:rsidR="005955E7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ոստիկանությունում ծառայության առանձնահատկություններով պայմանավորված տրվող հավելումների առավելագույն չափերը` համաձայն N 8 հավելվածի։</w:t>
      </w:r>
      <w: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ՀՀ-ում </w:t>
      </w:r>
      <w:r>
        <w:rPr>
          <w:rFonts w:ascii="GHEA Grapalat" w:hAnsi="GHEA Grapalat"/>
          <w:sz w:val="24"/>
          <w:szCs w:val="24"/>
          <w:lang w:val="hy-AM"/>
        </w:rPr>
        <w:t>ՀՀ ներքին գործերի նախարարության ոստիկանության</w:t>
      </w:r>
      <w:r w:rsidR="003212E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</w:t>
      </w:r>
      <w:r w:rsidR="005955E7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արեկային ծառայության</w:t>
      </w:r>
      <w: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E0C84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(</w:t>
      </w:r>
      <w: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այսուհետ՝ Պարեկային ծառայություն</w:t>
      </w:r>
      <w:r w:rsidRPr="00EE0C84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)</w:t>
      </w:r>
      <w:r w:rsidR="005955E7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27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ներդրմ</w:t>
      </w:r>
      <w:r w:rsidR="005955E7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ամբ</w:t>
      </w:r>
      <w:r w:rsidR="00F03CE5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պ</w:t>
      </w:r>
      <w:r w:rsidR="00F03CE5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այմանավորված</w:t>
      </w:r>
      <w:r w:rsidR="005955E7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177CD0">
        <w:rPr>
          <w:rFonts w:ascii="GHEA Grapalat" w:hAnsi="GHEA Grapalat"/>
          <w:sz w:val="24"/>
          <w:szCs w:val="24"/>
          <w:lang w:val="hy-AM"/>
        </w:rPr>
        <w:t>ՀՀ</w:t>
      </w:r>
      <w:r w:rsidR="005955E7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կառավարության 2021</w:t>
      </w:r>
      <w:r w:rsidR="00FE27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955E7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</w:t>
      </w:r>
      <w:r w:rsidR="00FE27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վական</w:t>
      </w:r>
      <w:r w:rsidR="005955E7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ի մարտի 25-ի «Հայաստանի Հանրապետության կառավարության 2014 թվականի հուլիսի 3-ի </w:t>
      </w:r>
      <w:r w:rsidR="00F03CE5" w:rsidRPr="00F03CE5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N</w:t>
      </w:r>
      <w:r w:rsidR="005955E7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712-</w:t>
      </w:r>
      <w:r w:rsidR="001C2443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5955E7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որոշման մեջ լրացումներ </w:t>
      </w:r>
      <w:r w:rsidR="009012E6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955E7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փոփոխություններ կատարելու մասին» N 390-Ն որոշ</w:t>
      </w:r>
      <w:r w:rsidR="00484E5F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մամբ Պարեկային ծառայության </w:t>
      </w:r>
      <w:r w:rsidR="009E538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պաշտոնները</w:t>
      </w:r>
      <w:r w:rsidR="00484E5F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ևս ընդգրկվել են </w:t>
      </w:r>
      <w:r w:rsidR="00177CD0">
        <w:rPr>
          <w:rFonts w:ascii="GHEA Grapalat" w:hAnsi="GHEA Grapalat"/>
          <w:sz w:val="24"/>
          <w:szCs w:val="24"/>
          <w:lang w:val="hy-AM"/>
        </w:rPr>
        <w:t>ՀՀ</w:t>
      </w:r>
      <w:r w:rsidR="00484E5F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կառավարության 2014</w:t>
      </w:r>
      <w:r w:rsidR="00FE27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4E5F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</w:t>
      </w:r>
      <w:r w:rsidR="00FE27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վական</w:t>
      </w:r>
      <w:r w:rsidR="00484E5F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 հուլիսի 3-ի N 712-Ն որոշման N 8 հավելվածում</w:t>
      </w:r>
      <w:r w:rsidR="00FE27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,</w:t>
      </w:r>
      <w:r w:rsidR="00484E5F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և վերջիններիս համար նախատեսվել են հավելումներ։ Հարկ է նկատի ունենալ, որ 2021</w:t>
      </w:r>
      <w:r w:rsidR="00FE27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4E5F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</w:t>
      </w:r>
      <w:r w:rsidR="00FE27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վական</w:t>
      </w:r>
      <w:r w:rsidR="00484E5F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 մարտի 25-ի դրությամբ դեռևս ավարտված չի եղել Պարեկային ծառայության կազմավորման գործընթացը, ուստի վեր</w:t>
      </w:r>
      <w:r w:rsidR="00FE27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r w:rsidR="00484E5F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նշված հավելվածում ներառվել են միայն </w:t>
      </w:r>
      <w:r w:rsidR="009E538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Պար</w:t>
      </w:r>
      <w:r w:rsidR="001C2443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</w:t>
      </w:r>
      <w:r w:rsidR="009E538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կային ծառայության այն</w:t>
      </w:r>
      <w:r w:rsidR="00FE27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ստորաբաժանումները և դրանցում առկա</w:t>
      </w:r>
      <w:r w:rsidR="009E538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2E6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պաշտոնները</w:t>
      </w:r>
      <w:r w:rsidR="009E538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, որոնք </w:t>
      </w:r>
      <w:r w:rsidR="00FE27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տվյալ</w:t>
      </w:r>
      <w:r w:rsidR="009E538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օրվա դրությամբ նախատեսված են եղել Պարեկային ծառայության կա</w:t>
      </w:r>
      <w:r w:rsidR="00FE27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ռուցվածք</w:t>
      </w:r>
      <w:r w:rsidR="009E538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ում։ Հետագայում շարունակվել է</w:t>
      </w:r>
      <w:r w:rsidR="00F03CE5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E538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Պարեկային ծառայության կազմավորման գործընթացը</w:t>
      </w:r>
      <w:r w:rsidR="00FE27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,</w:t>
      </w:r>
      <w:r w:rsidR="009E538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5616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9E538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ինչպես մինչև պարեկային ծառայության մեկնարկը՝ 2021</w:t>
      </w:r>
      <w:r w:rsidR="00FE27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E538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</w:t>
      </w:r>
      <w:r w:rsidR="00FE27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վական</w:t>
      </w:r>
      <w:r w:rsidR="009E538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 հուլիսի 7-ը, այնպես էլ</w:t>
      </w:r>
      <w:r w:rsidR="00086488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E538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դրանից հետո  </w:t>
      </w:r>
      <w:r w:rsidR="00F25616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Պարեկային ծառայության կազմում </w:t>
      </w:r>
      <w:r w:rsidR="00FE27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ստեղծ</w:t>
      </w:r>
      <w:r w:rsidR="00F25616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վել</w:t>
      </w:r>
      <w:r w:rsidR="004C184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են</w:t>
      </w:r>
      <w:r w:rsidR="00F25616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նոր ստորաբաժանումներ, հետևաբար՝</w:t>
      </w:r>
      <w:r w:rsidR="00954013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5616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նաև նոր պաշտոններ, որոնք չեն ներառվել ՀՀ կառավարության 2014</w:t>
      </w:r>
      <w:r w:rsidR="00FE27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5616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</w:t>
      </w:r>
      <w:r w:rsidR="00FE27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վականի</w:t>
      </w:r>
      <w:r w:rsidR="00F25616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հուլիսի 3-ի N 712-Ն </w:t>
      </w:r>
      <w:r w:rsidR="00F25616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որոշման N 8 հավելվածում</w:t>
      </w:r>
      <w:r w:rsidR="00FE27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,</w:t>
      </w:r>
      <w:r w:rsidR="00F25616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և վերջիններս, ի տարբերություն Պարեկային ծառայության այլ ծառայողների, հավելումներ չեն ստանում։</w:t>
      </w:r>
    </w:p>
    <w:p w14:paraId="757DF78C" w14:textId="1C1B8BA8" w:rsidR="00F25616" w:rsidRDefault="00F25616" w:rsidP="00D52C07">
      <w:pPr>
        <w:pStyle w:val="a5"/>
        <w:spacing w:line="360" w:lineRule="auto"/>
        <w:ind w:firstLine="567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Բացի այդ, </w:t>
      </w:r>
      <w:r w:rsidR="00646898">
        <w:rPr>
          <w:rFonts w:ascii="GHEA Grapalat" w:hAnsi="GHEA Grapalat"/>
          <w:sz w:val="24"/>
          <w:szCs w:val="24"/>
          <w:lang w:val="hy-AM"/>
        </w:rPr>
        <w:t>ՀՀ</w:t>
      </w:r>
      <w:r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ներքին գործերի նախարարի 2023</w:t>
      </w:r>
      <w:r w:rsidR="00FE27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</w:t>
      </w:r>
      <w:r w:rsidR="00FE27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վական</w:t>
      </w:r>
      <w:r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 մարտի 24-ի</w:t>
      </w:r>
      <w:r w:rsidR="009A627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4C184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4C184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 ներքին գործերի նախարարության ոստիկանության կանոնադրությունը հաստատելու մասին</w:t>
      </w:r>
      <w:r w:rsidR="004C184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թիվ 4-Լ հրամանով </w:t>
      </w:r>
      <w:r w:rsidR="004C184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Պարեկային ծառայությունը</w:t>
      </w:r>
      <w:r w:rsidR="00E65F38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վարչությունից</w:t>
      </w:r>
      <w:r w:rsidR="004C184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վերակազմավորվել</w:t>
      </w:r>
      <w:r w:rsidR="00226981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="004C184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գլխավոր վարչության, </w:t>
      </w:r>
      <w:r w:rsidR="00260FC4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որով պայմանավորված</w:t>
      </w:r>
      <w:r w:rsidR="004C184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Պարեկային ծառայության կառուցվածքում տեղի են ունեցել փոփոխություններ</w:t>
      </w:r>
      <w:r w:rsidR="009A627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4C184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ավելացվել են նոր պաշտոններ, իսկ որոշները փոփոխվել են, որոնք ևս ներառված չեն ՀՀ կառավարության 2014</w:t>
      </w:r>
      <w:r w:rsidR="00FE27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C184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</w:t>
      </w:r>
      <w:r w:rsidR="00FE27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վական</w:t>
      </w:r>
      <w:r w:rsidR="004C184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 հուլիսի 3-ի N 712-Ն որոշման N 8 հավելվածում և հավելումներ չեն ստանում։</w:t>
      </w:r>
    </w:p>
    <w:p w14:paraId="671BB517" w14:textId="67C95BD5" w:rsidR="001C2443" w:rsidRPr="00BA6611" w:rsidRDefault="001C2443" w:rsidP="00D52C07">
      <w:pPr>
        <w:pStyle w:val="a5"/>
        <w:spacing w:line="360" w:lineRule="auto"/>
        <w:ind w:firstLine="567"/>
        <w:jc w:val="both"/>
        <w:rPr>
          <w:rStyle w:val="a4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</w:pPr>
      <w:r w:rsidRPr="00BA6611">
        <w:rPr>
          <w:rStyle w:val="a4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Ընդ որում, հարկ է ընդգծել, որ վերը նշված վերակազմավորման արդյունքում կատարված կառուցվածքային փոփոխությունների հետևանքով Պարեկային ծառայության վարչակազմի այն</w:t>
      </w:r>
      <w:r w:rsidR="006B3BC1" w:rsidRPr="00BA6611">
        <w:rPr>
          <w:rStyle w:val="a4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ստորաբաժանումների</w:t>
      </w:r>
      <w:r w:rsidRPr="00BA6611">
        <w:rPr>
          <w:rStyle w:val="a4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ծառայողներ</w:t>
      </w:r>
      <w:r w:rsidR="00381036" w:rsidRPr="00BA6611">
        <w:rPr>
          <w:rStyle w:val="a4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Pr="00BA6611">
        <w:rPr>
          <w:rStyle w:val="a4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, ովքեր ներառված էին ՀՀ կառավարության 2014 թվականի հուլիսի 3-ի N 712-Ն որոշման N 8 հավելվածում և մինչև 2024 թվականի հունվարի 8-ը ստանում էին հավելումներ, հունվարի 8-ից սկսած հավելումներ չեն տ</w:t>
      </w:r>
      <w:r w:rsidR="00381036" w:rsidRPr="00BA6611">
        <w:rPr>
          <w:rStyle w:val="a4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րվ</w:t>
      </w:r>
      <w:r w:rsidRPr="00BA6611">
        <w:rPr>
          <w:rStyle w:val="a4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ում, քանի որ փոփոխվել են նաև </w:t>
      </w:r>
      <w:r w:rsidR="006B3BC1" w:rsidRPr="00BA6611">
        <w:rPr>
          <w:rStyle w:val="a4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այդ ստորաբաժանումների անվանումները</w:t>
      </w:r>
      <w:r w:rsidR="00381036" w:rsidRPr="00BA6611">
        <w:rPr>
          <w:rStyle w:val="a4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p w14:paraId="7B811522" w14:textId="3965FB29" w:rsidR="00F61F23" w:rsidRPr="007076A6" w:rsidRDefault="009A6279" w:rsidP="00D52C07">
      <w:pPr>
        <w:pStyle w:val="a5"/>
        <w:spacing w:line="360" w:lineRule="auto"/>
        <w:ind w:firstLine="567"/>
        <w:jc w:val="both"/>
        <w:rPr>
          <w:rStyle w:val="a4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Վերոգրյալով պայմանավորված</w:t>
      </w:r>
      <w:r w:rsidR="00D609D6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C184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Պարեկային ծառայության ծառայողների մեծամասնությունը</w:t>
      </w:r>
      <w:r w:rsidR="00D536B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536BC" w:rsidRPr="00D536B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(</w:t>
      </w:r>
      <w:r w:rsidR="00D536B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ներկայումս փաստացի միայն ենթակա ստորաբաժանումների արտաքին ծառայության մեջ ներգրավված ծառայողները</w:t>
      </w:r>
      <w:r w:rsidR="00D536BC" w:rsidRPr="00D536B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)</w:t>
      </w:r>
      <w:r w:rsidR="004C184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ստանում է բարձր </w:t>
      </w:r>
      <w:r w:rsidR="00F03CE5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վարձատրություն</w:t>
      </w:r>
      <w:r w:rsidR="004C184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՝ ի հաշիվ հավելումների, իսկ որոշ ծառայողներ, ովքեր կատարում են նույնաբնույթ կամ ավելի բարդ և պատասխանատու աշխատանք, ստանում են անհամեմատ ավելի ցածր </w:t>
      </w:r>
      <w:r w:rsidR="00F03CE5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վարձատրություն</w:t>
      </w:r>
      <w:r w:rsidR="004C184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, քանի որ վերջիններիս համար հավելումներ</w:t>
      </w:r>
      <w:r w:rsidR="000448FE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չեն</w:t>
      </w:r>
      <w:r w:rsidR="004C184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հաշվարկվ</w:t>
      </w:r>
      <w:r w:rsidR="000448FE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ում զուտ</w:t>
      </w:r>
      <w:r w:rsidR="0090662E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այն պատճառով, որ Պարեկային ծառայության կազմում </w:t>
      </w:r>
      <w:r w:rsidR="009012E6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ներառվել </w:t>
      </w:r>
      <w:r w:rsidR="0090662E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են 2021</w:t>
      </w:r>
      <w:r w:rsidR="000448FE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662E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</w:t>
      </w:r>
      <w:r w:rsidR="000448FE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վականի</w:t>
      </w:r>
      <w:r w:rsidR="0090662E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մարտի 25-ից հետո</w:t>
      </w:r>
      <w:r w:rsidR="00E3677A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03CE5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4C184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Պարեկային ծառայության կազմավորմանը և կառուցվածքի փոփոխությանը զուգահեռ ՀՀ կառավարության 2014</w:t>
      </w:r>
      <w:r w:rsidR="00E3677A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C184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</w:t>
      </w:r>
      <w:r w:rsidR="00E3677A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վականի</w:t>
      </w:r>
      <w:r w:rsidR="004C184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հուլիսի 3-ի N 712-Ն որոշումը </w:t>
      </w:r>
      <w:r w:rsidR="00146B20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չի ենթարկվել փոփոխությունների</w:t>
      </w:r>
      <w:r w:rsidR="004C1849"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։</w:t>
      </w:r>
      <w:r w:rsidR="00D536B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536BC" w:rsidRPr="007076A6">
        <w:rPr>
          <w:rStyle w:val="a4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Բացի այդ, որոշ ծառայողների համար էլ դադարել է հավելումների հաշվարկումն ու վճարումը միայն այն պատճառով, որ տեղի է ունեցել </w:t>
      </w:r>
      <w:r w:rsidR="005F61EA" w:rsidRPr="007076A6">
        <w:rPr>
          <w:rStyle w:val="a4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ընդամենը</w:t>
      </w:r>
      <w:r w:rsidR="00D536BC" w:rsidRPr="007076A6">
        <w:rPr>
          <w:rStyle w:val="a4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տեխնիկական գործընթաց՝ փոփոխվել են ստորաբաժանումների անվանումները և դրանք չեն համապատասխանում ՀՀ կառավարության 2014 թվականի հուլիսի 3-ի N 712-Ն որոշման N 8 հավելվածով նախատեսված անվանումներին։</w:t>
      </w:r>
    </w:p>
    <w:p w14:paraId="54139CD7" w14:textId="2DBEA70B" w:rsidR="00DD7B94" w:rsidRPr="00A45DD7" w:rsidRDefault="00C149EE" w:rsidP="00D52C07">
      <w:pPr>
        <w:pStyle w:val="a5"/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>2</w:t>
      </w:r>
      <w:r w:rsidR="001C32AB" w:rsidRPr="002D2B30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DD7B94" w:rsidRPr="002D2B30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  <w:r w:rsidR="00A45DD7">
        <w:rPr>
          <w:rFonts w:ascii="GHEA Grapalat" w:hAnsi="GHEA Grapalat"/>
          <w:b/>
          <w:sz w:val="24"/>
          <w:szCs w:val="24"/>
        </w:rPr>
        <w:t>.</w:t>
      </w:r>
    </w:p>
    <w:p w14:paraId="0F74B5A1" w14:textId="669F41BA" w:rsidR="00CF1241" w:rsidRDefault="00CF1241" w:rsidP="00D52C07">
      <w:pPr>
        <w:pStyle w:val="a5"/>
        <w:spacing w:line="360" w:lineRule="auto"/>
        <w:ind w:firstLine="567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Ն</w:t>
      </w:r>
      <w:r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ախագիծը միտված է</w:t>
      </w:r>
      <w:r w:rsidR="00D7619E" w:rsidRPr="00D7619E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՝</w:t>
      </w:r>
      <w:r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լուծելու Պարեկային ծառայությունում </w:t>
      </w:r>
      <w: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աշխատանքի վարձատրության </w:t>
      </w:r>
      <w:r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հավասարությ</w:t>
      </w:r>
      <w: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</w:t>
      </w:r>
      <w:r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հարցը</w:t>
      </w:r>
      <w:r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։ Այժմ, երբ Պարեկային ծառայության կազմավորումն ավարտված է, գործում է նաև ջրային պարեկային ծառայությունը, անհրաժեշտ է համապատասխան փոփոխություններ կատարել ՀՀ կառավարության 2014</w:t>
      </w:r>
      <w: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</w:t>
      </w:r>
      <w: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վական</w:t>
      </w:r>
      <w:r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 հուլիսի 3-ի N 712-Ն որոշման մեջ, որպեսզի Պարեկային ծառայության ծառայողները ստանան հա</w:t>
      </w:r>
      <w:r w:rsidR="00AA3F1E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մաչափ</w:t>
      </w:r>
      <w:r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վարձատրություն։</w:t>
      </w:r>
    </w:p>
    <w:p w14:paraId="19ED4DF0" w14:textId="11F4CB14" w:rsidR="003B5FE7" w:rsidRPr="003B5FE7" w:rsidRDefault="002E07FF" w:rsidP="00D52C07">
      <w:pPr>
        <w:pStyle w:val="a5"/>
        <w:spacing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Վերը նշվածով պայմանավորված անհրաժեշտ է փոփոխություն կատարել նաև </w:t>
      </w:r>
      <w:r w:rsidR="003B08B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</w:t>
      </w:r>
      <w:r w:rsidRPr="002E07F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կառավարության 2014 թվականի հուլիսի 3-</w:t>
      </w:r>
      <w:r w:rsidR="009F67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2E07F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710-Ն որոշման մեջ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2E321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Պարեկային ծառայության ստորաբաժանումների անվանումների մասով այն համապատասխանեցնելով </w:t>
      </w:r>
      <w:r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ՀՀ կառավարության 2014</w:t>
      </w:r>
      <w: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</w:t>
      </w:r>
      <w: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վական</w:t>
      </w:r>
      <w:r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ի հուլիսի 3-ի N 712-Ն </w:t>
      </w:r>
      <w: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որոշմա</w:t>
      </w:r>
      <w:r w:rsidR="002E321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</w:t>
      </w:r>
    </w:p>
    <w:p w14:paraId="36B9AC3A" w14:textId="107FEDDD" w:rsidR="00F61F23" w:rsidRPr="004C2A24" w:rsidRDefault="004C2A24" w:rsidP="00D52C07">
      <w:pPr>
        <w:pStyle w:val="a5"/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</w:t>
      </w:r>
      <w:r w:rsidR="00F61F23" w:rsidRPr="00CF1241">
        <w:rPr>
          <w:rFonts w:ascii="GHEA Grapalat" w:hAnsi="GHEA Grapalat"/>
          <w:b/>
          <w:sz w:val="24"/>
          <w:szCs w:val="24"/>
          <w:lang w:val="hy-AM"/>
        </w:rPr>
        <w:t>. Նախագծի մշակման գործընթացում ներգրավված ինստիտուտները, անձինք և նրանց դիրքորոշումը</w:t>
      </w:r>
      <w:r w:rsidRPr="004C2A24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5050FE78" w14:textId="670657BE" w:rsidR="003B5FE7" w:rsidRPr="003B5FE7" w:rsidRDefault="00F61F23" w:rsidP="00D52C07">
      <w:pPr>
        <w:pStyle w:val="a5"/>
        <w:spacing w:line="360" w:lineRule="auto"/>
        <w:ind w:firstLine="567"/>
        <w:jc w:val="both"/>
        <w:rPr>
          <w:rStyle w:val="a4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CF1241">
        <w:rPr>
          <w:rFonts w:ascii="GHEA Grapalat" w:hAnsi="GHEA Grapalat"/>
          <w:sz w:val="24"/>
          <w:szCs w:val="24"/>
          <w:lang w:val="hy-AM"/>
        </w:rPr>
        <w:t>Նախագիծը մշակվել է ՀՀ</w:t>
      </w:r>
      <w:r w:rsidRPr="001C32A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ներքին գործերի նախարար</w:t>
      </w:r>
      <w:r w:rsidRPr="00CF1241">
        <w:rPr>
          <w:rFonts w:ascii="GHEA Grapalat" w:hAnsi="GHEA Grapalat"/>
          <w:sz w:val="24"/>
          <w:szCs w:val="24"/>
          <w:lang w:val="hy-AM"/>
        </w:rPr>
        <w:t>ության կողմից:</w:t>
      </w:r>
    </w:p>
    <w:p w14:paraId="50393AD2" w14:textId="0241C0E0" w:rsidR="00C149EE" w:rsidRPr="004C2A24" w:rsidRDefault="004C2A24" w:rsidP="00D52C07">
      <w:pPr>
        <w:pStyle w:val="a5"/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="00C149EE" w:rsidRPr="00CF1241">
        <w:rPr>
          <w:rFonts w:ascii="GHEA Grapalat" w:hAnsi="GHEA Grapalat"/>
          <w:b/>
          <w:sz w:val="24"/>
          <w:szCs w:val="24"/>
          <w:lang w:val="hy-AM"/>
        </w:rPr>
        <w:t>. Կապը ռազմավարական փաստաթղթերի հետ</w:t>
      </w:r>
      <w:r>
        <w:rPr>
          <w:rFonts w:ascii="GHEA Grapalat" w:hAnsi="GHEA Grapalat"/>
          <w:b/>
          <w:sz w:val="24"/>
          <w:szCs w:val="24"/>
        </w:rPr>
        <w:t>.</w:t>
      </w:r>
    </w:p>
    <w:p w14:paraId="1012836F" w14:textId="79610683" w:rsidR="00DD7B94" w:rsidRPr="003B5FE7" w:rsidRDefault="00C149EE" w:rsidP="00D52C07">
      <w:pPr>
        <w:pStyle w:val="a5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F1241">
        <w:rPr>
          <w:rFonts w:ascii="GHEA Grapalat" w:hAnsi="GHEA Grapalat"/>
          <w:sz w:val="24"/>
          <w:szCs w:val="24"/>
          <w:lang w:val="hy-AM"/>
        </w:rPr>
        <w:t>Նախագծի ընդունումը չի բխում ռազմավարական փաստաթղթերից:</w:t>
      </w:r>
    </w:p>
    <w:p w14:paraId="3148E3BC" w14:textId="45083B1C" w:rsidR="00DD7B94" w:rsidRPr="004C2A24" w:rsidRDefault="004C2A24" w:rsidP="00D52C07">
      <w:pPr>
        <w:pStyle w:val="a5"/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1C32AB" w:rsidRPr="00BB602C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DD7B94" w:rsidRPr="00BB602C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Pr="004C2A24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6D94C60F" w14:textId="11B5B7F6" w:rsidR="00DD7B94" w:rsidRDefault="00F03CE5" w:rsidP="00D52C07">
      <w:pPr>
        <w:pStyle w:val="a5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 w:eastAsia="en-GB"/>
        </w:rPr>
      </w:pPr>
      <w: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1C32A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ախագծ</w:t>
      </w:r>
      <w: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ի ընդունմամբ </w:t>
      </w:r>
      <w:r w:rsidR="00AA3F1E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անհրաժեշտություն կառաջանա աշխատանքի վարձատրության ֆոնդն ավելացնել տարեկան մոտ </w:t>
      </w:r>
      <w:r w:rsidR="00382AE3" w:rsidRPr="00382AE3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41</w:t>
      </w:r>
      <w:r w:rsidR="00382AE3" w:rsidRPr="005B2623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7</w:t>
      </w:r>
      <w:r w:rsidR="00496D2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A3F1E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միլիոն դրամով, որից մոտ 17 միլիոն</w:t>
      </w:r>
      <w:r w:rsidR="00496D2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դրամ</w:t>
      </w:r>
      <w:r w:rsidR="00AA3F1E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ը՝ գլխավոր վարչության կազմակերպմամբ</w:t>
      </w:r>
      <w:r w:rsidR="00BB40F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սահմանված</w:t>
      </w:r>
      <w:r w:rsidR="00AA3F1E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B40FF" w:rsidRPr="00BB40F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(</w:t>
      </w:r>
      <w:r w:rsidR="00AA3F1E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փոփոխված</w:t>
      </w:r>
      <w:r w:rsidR="00BB40FF" w:rsidRPr="00382AE3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)</w:t>
      </w:r>
      <w:r w:rsidR="00BB602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38</w:t>
      </w:r>
      <w:r w:rsidR="00AA3F1E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B602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հաստիքների </w:t>
      </w:r>
      <w:r w:rsidR="00AA3F1E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համար,</w:t>
      </w:r>
      <w:r w:rsidR="00BB602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մոտ</w:t>
      </w:r>
      <w:r w:rsidR="00AA3F1E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B602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71 միլիոն</w:t>
      </w:r>
      <w:r w:rsidR="00496D2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դրամ</w:t>
      </w:r>
      <w:r w:rsidR="00BB602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ը՝ շարային ստորաբաժանումներում նոր սահմանված դասակի հրամատարների տեղակալների 33 հաստիքների համար, իսկ</w:t>
      </w:r>
      <w:r w:rsidR="00AA3F1E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2AE3" w:rsidRPr="00382AE3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329</w:t>
      </w:r>
      <w:r w:rsidR="00AA3F1E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միլիոն</w:t>
      </w:r>
      <w:r w:rsidR="00496D29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դրամ</w:t>
      </w:r>
      <w:r w:rsidR="00AA3F1E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ը՝ </w:t>
      </w:r>
      <w:r w:rsidR="00BB602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նախկինում որոշմամբ չնախատեսված 141 հաստիքների համար։ </w:t>
      </w:r>
      <w:r w:rsidR="00BB602C" w:rsidRPr="006E2E81">
        <w:rPr>
          <w:rStyle w:val="a4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Ընդ որում,</w:t>
      </w:r>
      <w:r w:rsidR="000B2AD7" w:rsidRPr="006E2E81">
        <w:rPr>
          <w:rStyle w:val="a4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D44F2A" w:rsidRPr="006E2E81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Նախագծի </w:t>
      </w:r>
      <w:r w:rsidR="00D44F2A" w:rsidRPr="006E2E81">
        <w:rPr>
          <w:rFonts w:ascii="GHEA Grapalat" w:hAnsi="GHEA Grapalat" w:cs="Sylfaen"/>
          <w:color w:val="000000" w:themeColor="text1"/>
          <w:sz w:val="24"/>
          <w:szCs w:val="24"/>
          <w:lang w:val="hy-AM" w:eastAsia="en-GB"/>
        </w:rPr>
        <w:t xml:space="preserve">1-ին կետի 2-րդ ենթակետով առաջարկվող՝ </w:t>
      </w:r>
      <w:r w:rsidR="00D44F2A" w:rsidRPr="006E2E8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ՀՀ կառավարության 2014 թվականի հուլիսի 3-ի N 712-Ն</w:t>
      </w:r>
      <w:r w:rsidR="00D44F2A" w:rsidRPr="006E2E81">
        <w:rPr>
          <w:rFonts w:ascii="GHEA Grapalat" w:hAnsi="GHEA Grapalat" w:cs="Sylfaen"/>
          <w:color w:val="000000" w:themeColor="text1"/>
          <w:sz w:val="24"/>
          <w:szCs w:val="24"/>
          <w:lang w:val="hy-AM" w:eastAsia="en-GB"/>
        </w:rPr>
        <w:t xml:space="preserve"> որոշման 8-րդ հավելվածի «Ը» բաժնի նոր շարադրվող 15-րդ </w:t>
      </w:r>
      <w:r w:rsidR="00D44F2A" w:rsidRPr="007E5520">
        <w:rPr>
          <w:rFonts w:ascii="GHEA Grapalat" w:hAnsi="GHEA Grapalat" w:cs="Sylfaen"/>
          <w:sz w:val="24"/>
          <w:szCs w:val="24"/>
          <w:lang w:val="hy-AM" w:eastAsia="en-GB"/>
        </w:rPr>
        <w:t>կետի</w:t>
      </w:r>
      <w:r w:rsidR="007E5520">
        <w:rPr>
          <w:rFonts w:ascii="GHEA Grapalat" w:hAnsi="GHEA Grapalat" w:cs="Sylfaen"/>
          <w:sz w:val="24"/>
          <w:szCs w:val="24"/>
          <w:lang w:val="hy-AM" w:eastAsia="en-GB"/>
        </w:rPr>
        <w:t xml:space="preserve"> 3</w:t>
      </w:r>
      <w:r w:rsidR="00D44F2A" w:rsidRPr="007E5520">
        <w:rPr>
          <w:rFonts w:ascii="GHEA Grapalat" w:hAnsi="GHEA Grapalat" w:cs="Sylfaen"/>
          <w:sz w:val="24"/>
          <w:szCs w:val="24"/>
          <w:lang w:val="hy-AM" w:eastAsia="en-GB"/>
        </w:rPr>
        <w:t xml:space="preserve">, </w:t>
      </w:r>
      <w:r w:rsidR="007E5520">
        <w:rPr>
          <w:rFonts w:ascii="GHEA Grapalat" w:hAnsi="GHEA Grapalat" w:cs="Sylfaen"/>
          <w:sz w:val="24"/>
          <w:szCs w:val="24"/>
          <w:lang w:val="hy-AM" w:eastAsia="en-GB"/>
        </w:rPr>
        <w:t>5</w:t>
      </w:r>
      <w:r w:rsidR="00D44F2A" w:rsidRPr="007E5520">
        <w:rPr>
          <w:rFonts w:ascii="GHEA Grapalat" w:hAnsi="GHEA Grapalat" w:cs="Sylfaen"/>
          <w:sz w:val="24"/>
          <w:szCs w:val="24"/>
          <w:lang w:val="hy-AM" w:eastAsia="en-GB"/>
        </w:rPr>
        <w:t>, 1</w:t>
      </w:r>
      <w:r w:rsidR="007E5520">
        <w:rPr>
          <w:rFonts w:ascii="GHEA Grapalat" w:hAnsi="GHEA Grapalat" w:cs="Sylfaen"/>
          <w:sz w:val="24"/>
          <w:szCs w:val="24"/>
          <w:lang w:val="hy-AM" w:eastAsia="en-GB"/>
        </w:rPr>
        <w:t>0</w:t>
      </w:r>
      <w:r w:rsidR="00D44F2A" w:rsidRPr="007E5520">
        <w:rPr>
          <w:rFonts w:ascii="GHEA Grapalat" w:hAnsi="GHEA Grapalat" w:cs="Sylfaen"/>
          <w:sz w:val="24"/>
          <w:szCs w:val="24"/>
          <w:lang w:val="hy-AM" w:eastAsia="en-GB"/>
        </w:rPr>
        <w:t>, 1</w:t>
      </w:r>
      <w:r w:rsidR="007E5520">
        <w:rPr>
          <w:rFonts w:ascii="GHEA Grapalat" w:hAnsi="GHEA Grapalat" w:cs="Sylfaen"/>
          <w:sz w:val="24"/>
          <w:szCs w:val="24"/>
          <w:lang w:val="hy-AM" w:eastAsia="en-GB"/>
        </w:rPr>
        <w:t>1</w:t>
      </w:r>
      <w:r w:rsidR="00D44F2A" w:rsidRPr="007E5520">
        <w:rPr>
          <w:rFonts w:ascii="GHEA Grapalat" w:hAnsi="GHEA Grapalat" w:cs="Sylfaen"/>
          <w:sz w:val="24"/>
          <w:szCs w:val="24"/>
          <w:lang w:val="hy-AM" w:eastAsia="en-GB"/>
        </w:rPr>
        <w:t>, 1</w:t>
      </w:r>
      <w:r w:rsidR="007E5520">
        <w:rPr>
          <w:rFonts w:ascii="GHEA Grapalat" w:hAnsi="GHEA Grapalat" w:cs="Sylfaen"/>
          <w:sz w:val="24"/>
          <w:szCs w:val="24"/>
          <w:lang w:val="hy-AM" w:eastAsia="en-GB"/>
        </w:rPr>
        <w:t>3</w:t>
      </w:r>
      <w:r w:rsidR="00D44F2A" w:rsidRPr="007E5520">
        <w:rPr>
          <w:rFonts w:ascii="GHEA Grapalat" w:hAnsi="GHEA Grapalat" w:cs="Sylfaen"/>
          <w:sz w:val="24"/>
          <w:szCs w:val="24"/>
          <w:lang w:val="hy-AM" w:eastAsia="en-GB"/>
        </w:rPr>
        <w:t xml:space="preserve"> և 1</w:t>
      </w:r>
      <w:r w:rsidR="007E5520">
        <w:rPr>
          <w:rFonts w:ascii="GHEA Grapalat" w:hAnsi="GHEA Grapalat" w:cs="Sylfaen"/>
          <w:sz w:val="24"/>
          <w:szCs w:val="24"/>
          <w:lang w:val="hy-AM" w:eastAsia="en-GB"/>
        </w:rPr>
        <w:t>4</w:t>
      </w:r>
      <w:r w:rsidR="00D44F2A" w:rsidRPr="007E5520">
        <w:rPr>
          <w:rFonts w:ascii="GHEA Grapalat" w:hAnsi="GHEA Grapalat" w:cs="Sylfaen"/>
          <w:sz w:val="24"/>
          <w:szCs w:val="24"/>
          <w:lang w:val="hy-AM" w:eastAsia="en-GB"/>
        </w:rPr>
        <w:t xml:space="preserve"> </w:t>
      </w:r>
      <w:r w:rsidR="00D44F2A" w:rsidRPr="006E2E81">
        <w:rPr>
          <w:rFonts w:ascii="GHEA Grapalat" w:hAnsi="GHEA Grapalat" w:cs="Sylfaen"/>
          <w:color w:val="000000" w:themeColor="text1"/>
          <w:sz w:val="24"/>
          <w:szCs w:val="24"/>
          <w:lang w:val="hy-AM" w:eastAsia="en-GB"/>
        </w:rPr>
        <w:t>ենթակետերում առաջարկվող նոր ամսական հավելումների չափերը հաշվարկված են՝ պահպանելով գործող որոշման 8-րդ հավելվածի «Ը» բաժնի 15-րդ կետում սահմանված պաշտոններին համապատասխան հավելման չափերի միջև համամասնությունները։</w:t>
      </w:r>
    </w:p>
    <w:p w14:paraId="035F11FE" w14:textId="40357564" w:rsidR="005249F1" w:rsidRDefault="005249F1" w:rsidP="00D52C07">
      <w:pPr>
        <w:pStyle w:val="a5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 w:eastAsia="en-GB"/>
        </w:rPr>
        <w:lastRenderedPageBreak/>
        <w:t xml:space="preserve">Միաժամանակ, ընթացիկ տարվա համար պետական բյուջեից լրացուցիչ ֆինանսավորման կարիք չի </w:t>
      </w:r>
      <w:r w:rsidR="004F4A5D" w:rsidRPr="004F4A5D">
        <w:rPr>
          <w:rFonts w:ascii="GHEA Grapalat" w:hAnsi="GHEA Grapalat" w:cs="Sylfaen"/>
          <w:color w:val="000000" w:themeColor="text1"/>
          <w:sz w:val="24"/>
          <w:szCs w:val="24"/>
          <w:lang w:val="hy-AM" w:eastAsia="en-GB"/>
        </w:rPr>
        <w:t>առաջանա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 w:eastAsia="en-GB"/>
        </w:rPr>
        <w:t xml:space="preserve"> և Ներքին գործերի նախարարությունը այն կիրականացնի իր</w:t>
      </w:r>
      <w:r w:rsidR="004F4A5D" w:rsidRPr="004F4A5D">
        <w:rPr>
          <w:rFonts w:ascii="GHEA Grapalat" w:hAnsi="GHEA Grapalat" w:cs="Sylfaen"/>
          <w:color w:val="000000" w:themeColor="text1"/>
          <w:sz w:val="24"/>
          <w:szCs w:val="24"/>
          <w:lang w:val="hy-AM" w:eastAsia="en-GB"/>
        </w:rPr>
        <w:t xml:space="preserve"> ընթացիկ տարվա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 w:eastAsia="en-GB"/>
        </w:rPr>
        <w:t xml:space="preserve"> տնտեսումների հաշվին։</w:t>
      </w:r>
    </w:p>
    <w:p w14:paraId="400CFCB5" w14:textId="4467EFA0" w:rsidR="004C2A24" w:rsidRPr="004C2A24" w:rsidRDefault="004C2A24" w:rsidP="004C2A24">
      <w:pPr>
        <w:pStyle w:val="a5"/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bookmarkStart w:id="0" w:name="_GoBack"/>
      <w:bookmarkEnd w:id="0"/>
      <w:r w:rsidRPr="00CF1241">
        <w:rPr>
          <w:rFonts w:ascii="GHEA Grapalat" w:hAnsi="GHEA Grapalat"/>
          <w:b/>
          <w:sz w:val="24"/>
          <w:szCs w:val="24"/>
          <w:lang w:val="hy-AM"/>
        </w:rPr>
        <w:t>. Ակնկալվող արդյունքը</w:t>
      </w:r>
      <w:r w:rsidRPr="004C2A24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4D478944" w14:textId="77777777" w:rsidR="004C2A24" w:rsidRPr="00CF1241" w:rsidRDefault="004C2A24" w:rsidP="004C2A24">
      <w:pPr>
        <w:pStyle w:val="a5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F1241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Pr="001C32AB">
        <w:rPr>
          <w:rFonts w:ascii="GHEA Grapalat" w:hAnsi="GHEA Grapalat"/>
          <w:sz w:val="24"/>
          <w:szCs w:val="24"/>
          <w:lang w:val="hy-AM"/>
        </w:rPr>
        <w:t>Պարեկային ծառայության ծառայողները, ի հաշիվ հավելումների, կստանան հա</w:t>
      </w:r>
      <w:r>
        <w:rPr>
          <w:rFonts w:ascii="GHEA Grapalat" w:hAnsi="GHEA Grapalat"/>
          <w:sz w:val="24"/>
          <w:szCs w:val="24"/>
          <w:lang w:val="hy-AM"/>
        </w:rPr>
        <w:t>մաչափ</w:t>
      </w:r>
      <w:r w:rsidRPr="001C32AB">
        <w:rPr>
          <w:rFonts w:ascii="GHEA Grapalat" w:hAnsi="GHEA Grapalat"/>
          <w:sz w:val="24"/>
          <w:szCs w:val="24"/>
          <w:lang w:val="hy-AM"/>
        </w:rPr>
        <w:t xml:space="preserve"> վարձատրություն՝ ըստ պաշտոնների դասակարգման խմբերի։</w:t>
      </w:r>
    </w:p>
    <w:p w14:paraId="5A3BB7F4" w14:textId="77777777" w:rsidR="004C2A24" w:rsidRDefault="004C2A24" w:rsidP="00D52C07">
      <w:pPr>
        <w:pStyle w:val="a5"/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 w:eastAsia="en-GB"/>
        </w:rPr>
      </w:pPr>
    </w:p>
    <w:p w14:paraId="3F0C79C3" w14:textId="20221717" w:rsidR="005249F1" w:rsidRPr="005249F1" w:rsidRDefault="005249F1" w:rsidP="005249F1">
      <w:pPr>
        <w:pStyle w:val="a5"/>
        <w:spacing w:line="360" w:lineRule="auto"/>
        <w:ind w:firstLine="567"/>
        <w:jc w:val="right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5249F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 w:eastAsia="en-GB"/>
        </w:rPr>
        <w:t>Ներքին գործերի նախարարություն</w:t>
      </w:r>
    </w:p>
    <w:sectPr w:rsidR="005249F1" w:rsidRPr="005249F1" w:rsidSect="00257763">
      <w:pgSz w:w="12240" w:h="15840"/>
      <w:pgMar w:top="709" w:right="758" w:bottom="426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1D3386"/>
    <w:multiLevelType w:val="hybridMultilevel"/>
    <w:tmpl w:val="CD7CB44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>
      <w:start w:val="1"/>
      <w:numFmt w:val="decimal"/>
      <w:lvlText w:val="%4."/>
      <w:lvlJc w:val="left"/>
      <w:pPr>
        <w:ind w:left="3255" w:hanging="360"/>
      </w:pPr>
    </w:lvl>
    <w:lvl w:ilvl="4" w:tplc="04090019">
      <w:start w:val="1"/>
      <w:numFmt w:val="lowerLetter"/>
      <w:lvlText w:val="%5."/>
      <w:lvlJc w:val="left"/>
      <w:pPr>
        <w:ind w:left="3975" w:hanging="360"/>
      </w:pPr>
    </w:lvl>
    <w:lvl w:ilvl="5" w:tplc="0409001B">
      <w:start w:val="1"/>
      <w:numFmt w:val="lowerRoman"/>
      <w:lvlText w:val="%6."/>
      <w:lvlJc w:val="right"/>
      <w:pPr>
        <w:ind w:left="4695" w:hanging="180"/>
      </w:pPr>
    </w:lvl>
    <w:lvl w:ilvl="6" w:tplc="0409000F">
      <w:start w:val="1"/>
      <w:numFmt w:val="decimal"/>
      <w:lvlText w:val="%7."/>
      <w:lvlJc w:val="left"/>
      <w:pPr>
        <w:ind w:left="5415" w:hanging="360"/>
      </w:pPr>
    </w:lvl>
    <w:lvl w:ilvl="7" w:tplc="04090019">
      <w:start w:val="1"/>
      <w:numFmt w:val="lowerLetter"/>
      <w:lvlText w:val="%8."/>
      <w:lvlJc w:val="left"/>
      <w:pPr>
        <w:ind w:left="6135" w:hanging="360"/>
      </w:pPr>
    </w:lvl>
    <w:lvl w:ilvl="8" w:tplc="040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0E0"/>
    <w:rsid w:val="000054B4"/>
    <w:rsid w:val="000448FE"/>
    <w:rsid w:val="000862EB"/>
    <w:rsid w:val="00086488"/>
    <w:rsid w:val="000B2AD7"/>
    <w:rsid w:val="000E6626"/>
    <w:rsid w:val="000F236D"/>
    <w:rsid w:val="00114276"/>
    <w:rsid w:val="00140D55"/>
    <w:rsid w:val="00145B0E"/>
    <w:rsid w:val="00146B20"/>
    <w:rsid w:val="00177CD0"/>
    <w:rsid w:val="001C2443"/>
    <w:rsid w:val="001C32AB"/>
    <w:rsid w:val="001F2F7E"/>
    <w:rsid w:val="00210F4E"/>
    <w:rsid w:val="00226981"/>
    <w:rsid w:val="00230D45"/>
    <w:rsid w:val="00257763"/>
    <w:rsid w:val="00260FC4"/>
    <w:rsid w:val="002D2B30"/>
    <w:rsid w:val="002E07FF"/>
    <w:rsid w:val="002E321F"/>
    <w:rsid w:val="003212ED"/>
    <w:rsid w:val="00324E50"/>
    <w:rsid w:val="0034454A"/>
    <w:rsid w:val="00381036"/>
    <w:rsid w:val="00382AE3"/>
    <w:rsid w:val="003B08BF"/>
    <w:rsid w:val="003B4B48"/>
    <w:rsid w:val="003B5FE7"/>
    <w:rsid w:val="00416264"/>
    <w:rsid w:val="00461209"/>
    <w:rsid w:val="00484E5F"/>
    <w:rsid w:val="00496D29"/>
    <w:rsid w:val="00497B36"/>
    <w:rsid w:val="004C1849"/>
    <w:rsid w:val="004C2A24"/>
    <w:rsid w:val="004D6053"/>
    <w:rsid w:val="004F4A5D"/>
    <w:rsid w:val="00522873"/>
    <w:rsid w:val="005249F1"/>
    <w:rsid w:val="005357F1"/>
    <w:rsid w:val="00535D10"/>
    <w:rsid w:val="00537EB0"/>
    <w:rsid w:val="005955E7"/>
    <w:rsid w:val="005973DC"/>
    <w:rsid w:val="005B2623"/>
    <w:rsid w:val="005F61EA"/>
    <w:rsid w:val="00633806"/>
    <w:rsid w:val="00646898"/>
    <w:rsid w:val="006B3BC1"/>
    <w:rsid w:val="006C72A8"/>
    <w:rsid w:val="006E2E81"/>
    <w:rsid w:val="007076A6"/>
    <w:rsid w:val="007C3B7B"/>
    <w:rsid w:val="007E5520"/>
    <w:rsid w:val="008157AA"/>
    <w:rsid w:val="008402E1"/>
    <w:rsid w:val="008518BB"/>
    <w:rsid w:val="0086369D"/>
    <w:rsid w:val="009012E6"/>
    <w:rsid w:val="00901E8A"/>
    <w:rsid w:val="0090662E"/>
    <w:rsid w:val="00954013"/>
    <w:rsid w:val="009A6279"/>
    <w:rsid w:val="009E5389"/>
    <w:rsid w:val="009F67F2"/>
    <w:rsid w:val="00A45DD7"/>
    <w:rsid w:val="00AA3F1E"/>
    <w:rsid w:val="00AD10E0"/>
    <w:rsid w:val="00AD7BC6"/>
    <w:rsid w:val="00B124B9"/>
    <w:rsid w:val="00B17CE8"/>
    <w:rsid w:val="00B754DD"/>
    <w:rsid w:val="00BA6611"/>
    <w:rsid w:val="00BB40FF"/>
    <w:rsid w:val="00BB602C"/>
    <w:rsid w:val="00BC7829"/>
    <w:rsid w:val="00BD20CC"/>
    <w:rsid w:val="00C149EE"/>
    <w:rsid w:val="00C27616"/>
    <w:rsid w:val="00CF1241"/>
    <w:rsid w:val="00D44F2A"/>
    <w:rsid w:val="00D52C07"/>
    <w:rsid w:val="00D536BC"/>
    <w:rsid w:val="00D609D6"/>
    <w:rsid w:val="00D7619E"/>
    <w:rsid w:val="00DB274D"/>
    <w:rsid w:val="00DC72C8"/>
    <w:rsid w:val="00DD243B"/>
    <w:rsid w:val="00DD7B94"/>
    <w:rsid w:val="00E3677A"/>
    <w:rsid w:val="00E65F38"/>
    <w:rsid w:val="00EA094C"/>
    <w:rsid w:val="00EE0C84"/>
    <w:rsid w:val="00F03CE5"/>
    <w:rsid w:val="00F25616"/>
    <w:rsid w:val="00F56908"/>
    <w:rsid w:val="00F61F23"/>
    <w:rsid w:val="00FE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F33D"/>
  <w15:docId w15:val="{AF133E86-6687-40E1-A83E-D0C780B81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B9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7B94"/>
    <w:pPr>
      <w:ind w:left="720"/>
      <w:contextualSpacing/>
    </w:pPr>
  </w:style>
  <w:style w:type="character" w:styleId="a4">
    <w:name w:val="Strong"/>
    <w:basedOn w:val="a0"/>
    <w:uiPriority w:val="22"/>
    <w:qFormat/>
    <w:rsid w:val="00DD7B94"/>
    <w:rPr>
      <w:b/>
      <w:bCs/>
    </w:rPr>
  </w:style>
  <w:style w:type="paragraph" w:styleId="a5">
    <w:name w:val="No Spacing"/>
    <w:uiPriority w:val="1"/>
    <w:qFormat/>
    <w:rsid w:val="001C32A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412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4</Pages>
  <Words>792</Words>
  <Characters>5553</Characters>
  <Application>Microsoft Office Word</Application>
  <DocSecurity>0</DocSecurity>
  <Lines>94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parek.irav2</dc:creator>
  <cp:keywords>https://mul2-mia.gov.am/tasks/2923438/oneclick/Himnavorum.docx?token=7afcd229daa6734d912fa199db586dc2</cp:keywords>
  <dc:description/>
  <cp:lastModifiedBy>M.Muradyan</cp:lastModifiedBy>
  <cp:revision>119</cp:revision>
  <dcterms:created xsi:type="dcterms:W3CDTF">2024-02-19T05:42:00Z</dcterms:created>
  <dcterms:modified xsi:type="dcterms:W3CDTF">2024-06-28T05:29:00Z</dcterms:modified>
</cp:coreProperties>
</file>