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5A49DB" w:rsidRPr="00E07A5B" w:rsidRDefault="005A49DB" w:rsidP="00976DA4">
      <w:pPr>
        <w:spacing w:line="276" w:lineRule="auto"/>
        <w:jc w:val="center"/>
        <w:rPr>
          <w:rFonts w:ascii="GHEA Grapalat" w:hAnsi="GHEA Grapalat"/>
          <w:b/>
          <w:sz w:val="24"/>
          <w:szCs w:val="24"/>
          <w:lang w:val="nb-NO"/>
        </w:rPr>
      </w:pPr>
    </w:p>
    <w:p w:rsidR="00EF718C" w:rsidRPr="00311264" w:rsidRDefault="00D260BD" w:rsidP="00311264">
      <w:pPr>
        <w:pStyle w:val="Standard"/>
        <w:spacing w:line="276" w:lineRule="auto"/>
        <w:ind w:left="144" w:right="144" w:hanging="575"/>
        <w:jc w:val="center"/>
        <w:rPr>
          <w:rFonts w:ascii="GHEA Grapalat" w:eastAsia="GHEA Grapalat" w:hAnsi="GHEA Grapalat" w:cs="GHEA Grapalat"/>
          <w:b/>
          <w:sz w:val="24"/>
          <w:lang w:val="pt-BR"/>
        </w:rPr>
      </w:pPr>
      <w:r>
        <w:rPr>
          <w:rFonts w:ascii="GHEA Grapalat" w:hAnsi="GHEA Grapalat" w:cs="Cambria"/>
          <w:b/>
          <w:bCs/>
          <w:sz w:val="24"/>
          <w:szCs w:val="24"/>
          <w:lang w:val="hy-AM"/>
        </w:rPr>
        <w:t>«</w:t>
      </w:r>
      <w:r w:rsidR="00311264">
        <w:rPr>
          <w:rFonts w:ascii="GHEA Grapalat" w:eastAsia="GHEA Grapalat" w:hAnsi="GHEA Grapalat" w:cs="GHEA Grapalat"/>
          <w:b/>
          <w:sz w:val="24"/>
        </w:rPr>
        <w:t>ՀԱՅԱՍՏԱՆԻ</w:t>
      </w:r>
      <w:r w:rsidR="00311264" w:rsidRPr="001E1176">
        <w:rPr>
          <w:rFonts w:ascii="GHEA Grapalat" w:eastAsia="GHEA Grapalat" w:hAnsi="GHEA Grapalat" w:cs="GHEA Grapalat"/>
          <w:b/>
          <w:sz w:val="24"/>
          <w:lang w:val="pt-BR"/>
        </w:rPr>
        <w:t xml:space="preserve"> </w:t>
      </w:r>
      <w:r w:rsidR="00311264">
        <w:rPr>
          <w:rFonts w:ascii="GHEA Grapalat" w:eastAsia="GHEA Grapalat" w:hAnsi="GHEA Grapalat" w:cs="GHEA Grapalat"/>
          <w:b/>
          <w:sz w:val="24"/>
        </w:rPr>
        <w:t>ՀԱՆՐԱՊԵՏՈՒԹՅԱՆ</w:t>
      </w:r>
      <w:r w:rsidR="00311264" w:rsidRPr="001E1176">
        <w:rPr>
          <w:rFonts w:ascii="GHEA Grapalat" w:eastAsia="GHEA Grapalat" w:hAnsi="GHEA Grapalat" w:cs="GHEA Grapalat"/>
          <w:b/>
          <w:sz w:val="24"/>
          <w:lang w:val="pt-BR"/>
        </w:rPr>
        <w:t xml:space="preserve"> </w:t>
      </w:r>
      <w:r w:rsidR="00311264">
        <w:rPr>
          <w:rFonts w:ascii="GHEA Grapalat" w:eastAsia="GHEA Grapalat" w:hAnsi="GHEA Grapalat" w:cs="GHEA Grapalat"/>
          <w:b/>
          <w:sz w:val="24"/>
        </w:rPr>
        <w:t>ԿԱՌԱՎԱՐՈՒԹՅԱՆ</w:t>
      </w:r>
      <w:r w:rsidR="00311264" w:rsidRPr="001E1176">
        <w:rPr>
          <w:rFonts w:ascii="GHEA Grapalat" w:eastAsia="GHEA Grapalat" w:hAnsi="GHEA Grapalat" w:cs="GHEA Grapalat"/>
          <w:b/>
          <w:sz w:val="24"/>
          <w:lang w:val="pt-BR"/>
        </w:rPr>
        <w:t xml:space="preserve"> 202</w:t>
      </w:r>
      <w:r w:rsidR="00311264">
        <w:rPr>
          <w:rFonts w:ascii="GHEA Grapalat" w:eastAsia="GHEA Grapalat" w:hAnsi="GHEA Grapalat" w:cs="GHEA Grapalat"/>
          <w:b/>
          <w:sz w:val="24"/>
          <w:lang w:val="pt-BR"/>
        </w:rPr>
        <w:t>4</w:t>
      </w:r>
      <w:r w:rsidR="00311264" w:rsidRPr="001E1176">
        <w:rPr>
          <w:rFonts w:ascii="GHEA Grapalat" w:eastAsia="GHEA Grapalat" w:hAnsi="GHEA Grapalat" w:cs="GHEA Grapalat"/>
          <w:b/>
          <w:sz w:val="24"/>
          <w:lang w:val="pt-BR"/>
        </w:rPr>
        <w:t xml:space="preserve"> </w:t>
      </w:r>
      <w:r w:rsidR="00311264">
        <w:rPr>
          <w:rFonts w:ascii="GHEA Grapalat" w:eastAsia="GHEA Grapalat" w:hAnsi="GHEA Grapalat" w:cs="GHEA Grapalat"/>
          <w:b/>
          <w:sz w:val="24"/>
        </w:rPr>
        <w:t>ԹՎԱԿԱՆԻ</w:t>
      </w:r>
      <w:r w:rsidR="00311264" w:rsidRPr="001E1176">
        <w:rPr>
          <w:rFonts w:ascii="GHEA Grapalat" w:eastAsia="GHEA Grapalat" w:hAnsi="GHEA Grapalat" w:cs="GHEA Grapalat"/>
          <w:b/>
          <w:sz w:val="24"/>
          <w:lang w:val="pt-BR"/>
        </w:rPr>
        <w:t xml:space="preserve"> </w:t>
      </w:r>
      <w:r w:rsidR="00311264">
        <w:rPr>
          <w:rFonts w:ascii="GHEA Grapalat" w:eastAsia="GHEA Grapalat" w:hAnsi="GHEA Grapalat" w:cs="GHEA Grapalat"/>
          <w:b/>
          <w:sz w:val="24"/>
          <w:lang w:val="pt-BR"/>
        </w:rPr>
        <w:t>ՀՈՒՆՎԱՐ</w:t>
      </w:r>
      <w:r w:rsidR="00311264">
        <w:rPr>
          <w:rFonts w:ascii="GHEA Grapalat" w:eastAsia="GHEA Grapalat" w:hAnsi="GHEA Grapalat" w:cs="GHEA Grapalat"/>
          <w:b/>
          <w:sz w:val="24"/>
        </w:rPr>
        <w:t>Ի</w:t>
      </w:r>
      <w:r w:rsidR="00311264" w:rsidRPr="001E1176">
        <w:rPr>
          <w:rFonts w:ascii="GHEA Grapalat" w:eastAsia="GHEA Grapalat" w:hAnsi="GHEA Grapalat" w:cs="GHEA Grapalat"/>
          <w:b/>
          <w:sz w:val="24"/>
          <w:lang w:val="pt-BR"/>
        </w:rPr>
        <w:t xml:space="preserve"> </w:t>
      </w:r>
      <w:r w:rsidR="00311264">
        <w:rPr>
          <w:rFonts w:ascii="GHEA Grapalat" w:eastAsia="GHEA Grapalat" w:hAnsi="GHEA Grapalat" w:cs="GHEA Grapalat"/>
          <w:b/>
          <w:sz w:val="24"/>
          <w:lang w:val="pt-BR"/>
        </w:rPr>
        <w:t>4</w:t>
      </w:r>
      <w:r w:rsidR="00311264" w:rsidRPr="001E1176">
        <w:rPr>
          <w:rFonts w:ascii="GHEA Grapalat" w:eastAsia="GHEA Grapalat" w:hAnsi="GHEA Grapalat" w:cs="GHEA Grapalat"/>
          <w:b/>
          <w:sz w:val="24"/>
          <w:lang w:val="pt-BR"/>
        </w:rPr>
        <w:t>-</w:t>
      </w:r>
      <w:r w:rsidR="00311264">
        <w:rPr>
          <w:rFonts w:ascii="GHEA Grapalat" w:eastAsia="GHEA Grapalat" w:hAnsi="GHEA Grapalat" w:cs="GHEA Grapalat"/>
          <w:b/>
          <w:sz w:val="24"/>
        </w:rPr>
        <w:t>Ի</w:t>
      </w:r>
      <w:r w:rsidR="00311264" w:rsidRPr="001E1176">
        <w:rPr>
          <w:rFonts w:ascii="GHEA Grapalat" w:eastAsia="GHEA Grapalat" w:hAnsi="GHEA Grapalat" w:cs="GHEA Grapalat"/>
          <w:b/>
          <w:sz w:val="24"/>
          <w:lang w:val="pt-BR"/>
        </w:rPr>
        <w:t xml:space="preserve"> </w:t>
      </w:r>
      <w:r w:rsidR="00311264">
        <w:rPr>
          <w:rFonts w:ascii="GHEA Grapalat" w:eastAsia="GHEA Grapalat" w:hAnsi="GHEA Grapalat" w:cs="GHEA Grapalat"/>
          <w:b/>
          <w:sz w:val="24"/>
        </w:rPr>
        <w:t>ԹԻՎ</w:t>
      </w:r>
      <w:r w:rsidR="00311264" w:rsidRPr="001E1176">
        <w:rPr>
          <w:rFonts w:ascii="GHEA Grapalat" w:eastAsia="GHEA Grapalat" w:hAnsi="GHEA Grapalat" w:cs="GHEA Grapalat"/>
          <w:b/>
          <w:sz w:val="24"/>
          <w:lang w:val="pt-BR"/>
        </w:rPr>
        <w:t xml:space="preserve"> 1</w:t>
      </w:r>
      <w:r w:rsidR="00311264">
        <w:rPr>
          <w:rFonts w:ascii="GHEA Grapalat" w:eastAsia="GHEA Grapalat" w:hAnsi="GHEA Grapalat" w:cs="GHEA Grapalat"/>
          <w:b/>
          <w:sz w:val="24"/>
          <w:lang w:val="pt-BR"/>
        </w:rPr>
        <w:t>3</w:t>
      </w:r>
      <w:r w:rsidR="00311264" w:rsidRPr="001E1176">
        <w:rPr>
          <w:rFonts w:ascii="GHEA Grapalat" w:eastAsia="GHEA Grapalat" w:hAnsi="GHEA Grapalat" w:cs="GHEA Grapalat"/>
          <w:b/>
          <w:sz w:val="24"/>
          <w:lang w:val="pt-BR"/>
        </w:rPr>
        <w:t>-</w:t>
      </w:r>
      <w:r w:rsidR="00311264">
        <w:rPr>
          <w:rFonts w:ascii="GHEA Grapalat" w:eastAsia="GHEA Grapalat" w:hAnsi="GHEA Grapalat" w:cs="GHEA Grapalat"/>
          <w:b/>
          <w:sz w:val="24"/>
        </w:rPr>
        <w:t>Ա</w:t>
      </w:r>
      <w:r w:rsidR="00311264" w:rsidRPr="001E1176">
        <w:rPr>
          <w:rFonts w:ascii="GHEA Grapalat" w:eastAsia="GHEA Grapalat" w:hAnsi="GHEA Grapalat" w:cs="GHEA Grapalat"/>
          <w:b/>
          <w:sz w:val="24"/>
          <w:lang w:val="pt-BR"/>
        </w:rPr>
        <w:t xml:space="preserve"> </w:t>
      </w:r>
      <w:r w:rsidR="00311264">
        <w:rPr>
          <w:rFonts w:ascii="GHEA Grapalat" w:eastAsia="GHEA Grapalat" w:hAnsi="GHEA Grapalat" w:cs="GHEA Grapalat"/>
          <w:b/>
          <w:sz w:val="24"/>
        </w:rPr>
        <w:t>ՈՐՈՇՄԱՆ</w:t>
      </w:r>
      <w:r w:rsidR="00311264" w:rsidRPr="001E1176">
        <w:rPr>
          <w:rFonts w:ascii="GHEA Grapalat" w:eastAsia="GHEA Grapalat" w:hAnsi="GHEA Grapalat" w:cs="GHEA Grapalat"/>
          <w:b/>
          <w:sz w:val="24"/>
          <w:lang w:val="pt-BR"/>
        </w:rPr>
        <w:t xml:space="preserve"> </w:t>
      </w:r>
      <w:r w:rsidR="00311264">
        <w:rPr>
          <w:rFonts w:ascii="GHEA Grapalat" w:eastAsia="GHEA Grapalat" w:hAnsi="GHEA Grapalat" w:cs="GHEA Grapalat"/>
          <w:b/>
          <w:sz w:val="24"/>
        </w:rPr>
        <w:t>ՄԵՋ</w:t>
      </w:r>
      <w:r w:rsidR="00311264" w:rsidRPr="001E1176">
        <w:rPr>
          <w:rFonts w:ascii="GHEA Grapalat" w:eastAsia="GHEA Grapalat" w:hAnsi="GHEA Grapalat" w:cs="GHEA Grapalat"/>
          <w:b/>
          <w:sz w:val="24"/>
          <w:lang w:val="pt-BR"/>
        </w:rPr>
        <w:t xml:space="preserve"> </w:t>
      </w:r>
      <w:r w:rsidR="00311264">
        <w:rPr>
          <w:rFonts w:ascii="GHEA Grapalat" w:eastAsia="GHEA Grapalat" w:hAnsi="GHEA Grapalat" w:cs="GHEA Grapalat"/>
          <w:b/>
          <w:sz w:val="24"/>
        </w:rPr>
        <w:t>ՓՈՓՈԽՈՒԹՅՈՒՆ</w:t>
      </w:r>
      <w:r w:rsidR="00311264" w:rsidRPr="00AB5A0D">
        <w:rPr>
          <w:rFonts w:ascii="GHEA Grapalat" w:eastAsia="GHEA Grapalat" w:hAnsi="GHEA Grapalat" w:cs="GHEA Grapalat"/>
          <w:b/>
          <w:sz w:val="24"/>
          <w:lang w:val="pt-BR"/>
        </w:rPr>
        <w:t xml:space="preserve"> </w:t>
      </w:r>
      <w:r w:rsidR="00311264">
        <w:rPr>
          <w:rFonts w:ascii="GHEA Grapalat" w:eastAsia="GHEA Grapalat" w:hAnsi="GHEA Grapalat" w:cs="GHEA Grapalat"/>
          <w:b/>
          <w:sz w:val="24"/>
          <w:lang w:val="pt-BR"/>
        </w:rPr>
        <w:t xml:space="preserve">ԵՎ ԼՐԱՑՈՒՄՆԵՐ </w:t>
      </w:r>
      <w:r w:rsidR="00311264">
        <w:rPr>
          <w:rFonts w:ascii="GHEA Grapalat" w:eastAsia="GHEA Grapalat" w:hAnsi="GHEA Grapalat" w:cs="GHEA Grapalat"/>
          <w:b/>
          <w:sz w:val="24"/>
        </w:rPr>
        <w:t>ԿԱՏԱՐԵԼՈՒ</w:t>
      </w:r>
      <w:r w:rsidR="00311264" w:rsidRPr="001E1176">
        <w:rPr>
          <w:rFonts w:ascii="GHEA Grapalat" w:eastAsia="GHEA Grapalat" w:hAnsi="GHEA Grapalat" w:cs="GHEA Grapalat"/>
          <w:b/>
          <w:sz w:val="24"/>
          <w:lang w:val="pt-BR"/>
        </w:rPr>
        <w:t xml:space="preserve"> </w:t>
      </w:r>
      <w:r w:rsidR="00311264">
        <w:rPr>
          <w:rFonts w:ascii="GHEA Grapalat" w:eastAsia="GHEA Grapalat" w:hAnsi="GHEA Grapalat" w:cs="GHEA Grapalat"/>
          <w:b/>
          <w:sz w:val="24"/>
        </w:rPr>
        <w:t>ՄԱՍԻՆ</w:t>
      </w:r>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B353B1" w:rsidRDefault="00EF718C" w:rsidP="00A16A7C">
            <w:pPr>
              <w:spacing w:line="360" w:lineRule="auto"/>
              <w:jc w:val="center"/>
              <w:rPr>
                <w:rFonts w:ascii="GHEA Grapalat" w:hAnsi="GHEA Grapalat"/>
                <w:sz w:val="24"/>
                <w:szCs w:val="24"/>
                <w:lang w:val="af-ZA"/>
              </w:rPr>
            </w:pPr>
            <w:r w:rsidRPr="00B353B1">
              <w:rPr>
                <w:rFonts w:ascii="GHEA Grapalat" w:hAnsi="GHEA Grapalat"/>
                <w:sz w:val="24"/>
                <w:szCs w:val="24"/>
                <w:lang w:val="af-ZA"/>
              </w:rPr>
              <w:t>1.</w:t>
            </w:r>
            <w:r w:rsidR="00BB3818" w:rsidRPr="00B353B1">
              <w:rPr>
                <w:rFonts w:ascii="GHEA Grapalat" w:hAnsi="GHEA Grapalat" w:cs="Sylfaen"/>
                <w:sz w:val="24"/>
                <w:szCs w:val="24"/>
                <w:lang w:val="af-ZA"/>
              </w:rPr>
              <w:t xml:space="preserve"> </w:t>
            </w:r>
            <w:r w:rsidR="00B353B1" w:rsidRPr="00B353B1">
              <w:rPr>
                <w:rFonts w:ascii="GHEA Grapalat" w:hAnsi="GHEA Grapalat"/>
                <w:sz w:val="24"/>
                <w:szCs w:val="24"/>
                <w:lang w:val="en-US"/>
              </w:rPr>
              <w:t xml:space="preserve">ՀՀ </w:t>
            </w:r>
            <w:proofErr w:type="spellStart"/>
            <w:r w:rsidR="00B353B1" w:rsidRPr="00B353B1">
              <w:rPr>
                <w:rFonts w:ascii="GHEA Grapalat" w:hAnsi="GHEA Grapalat"/>
                <w:sz w:val="24"/>
                <w:szCs w:val="24"/>
                <w:lang w:val="en-US"/>
              </w:rPr>
              <w:t>ֆինանսների</w:t>
            </w:r>
            <w:proofErr w:type="spellEnd"/>
            <w:r w:rsidR="00B353B1" w:rsidRPr="00B353B1">
              <w:rPr>
                <w:rFonts w:ascii="GHEA Grapalat" w:hAnsi="GHEA Grapalat"/>
                <w:sz w:val="24"/>
                <w:szCs w:val="24"/>
                <w:lang w:val="en-US"/>
              </w:rPr>
              <w:t xml:space="preserve"> </w:t>
            </w:r>
            <w:proofErr w:type="spellStart"/>
            <w:r w:rsidR="00B353B1" w:rsidRPr="00B353B1">
              <w:rPr>
                <w:rFonts w:ascii="GHEA Grapalat" w:hAnsi="GHEA Grapalat"/>
                <w:sz w:val="24"/>
                <w:szCs w:val="24"/>
                <w:lang w:val="en-US"/>
              </w:rPr>
              <w:t>նախարարություն</w:t>
            </w:r>
            <w:proofErr w:type="spellEnd"/>
          </w:p>
        </w:tc>
        <w:tc>
          <w:tcPr>
            <w:tcW w:w="3794" w:type="dxa"/>
            <w:tcBorders>
              <w:bottom w:val="single" w:sz="4" w:space="0" w:color="000000" w:themeColor="text1"/>
            </w:tcBorders>
            <w:shd w:val="clear" w:color="auto" w:fill="D9D9D9" w:themeFill="background1" w:themeFillShade="D9"/>
          </w:tcPr>
          <w:p w:rsidR="00EF718C" w:rsidRPr="00E07A5B" w:rsidRDefault="00B353B1" w:rsidP="00A16A7C">
            <w:pPr>
              <w:spacing w:line="360" w:lineRule="auto"/>
              <w:rPr>
                <w:rFonts w:ascii="GHEA Grapalat" w:hAnsi="GHEA Grapalat"/>
                <w:sz w:val="24"/>
                <w:szCs w:val="24"/>
                <w:lang w:val="hy-AM"/>
              </w:rPr>
            </w:pPr>
            <w:r>
              <w:rPr>
                <w:rFonts w:ascii="GHEA Grapalat" w:hAnsi="GHEA Grapalat"/>
                <w:sz w:val="24"/>
                <w:szCs w:val="24"/>
                <w:lang w:val="en-US"/>
              </w:rPr>
              <w:t>14</w:t>
            </w:r>
            <w:r w:rsidR="00025BD9">
              <w:rPr>
                <w:rFonts w:ascii="GHEA Grapalat" w:hAnsi="GHEA Grapalat"/>
                <w:sz w:val="24"/>
                <w:szCs w:val="24"/>
                <w:lang w:val="hy-AM"/>
              </w:rPr>
              <w:t>.</w:t>
            </w:r>
            <w:r w:rsidR="005C6FBF">
              <w:rPr>
                <w:rFonts w:ascii="GHEA Grapalat" w:hAnsi="GHEA Grapalat"/>
                <w:sz w:val="24"/>
                <w:szCs w:val="24"/>
                <w:lang w:val="en-US"/>
              </w:rPr>
              <w:t>0</w:t>
            </w:r>
            <w:r w:rsidR="00BB3818">
              <w:rPr>
                <w:rFonts w:ascii="GHEA Grapalat" w:hAnsi="GHEA Grapalat"/>
                <w:sz w:val="24"/>
                <w:szCs w:val="24"/>
                <w:lang w:val="en-US"/>
              </w:rPr>
              <w:t>5</w:t>
            </w:r>
            <w:r w:rsidR="00612B60" w:rsidRPr="00E07A5B">
              <w:rPr>
                <w:rFonts w:ascii="GHEA Grapalat" w:hAnsi="GHEA Grapalat"/>
                <w:sz w:val="24"/>
                <w:szCs w:val="24"/>
                <w:lang w:val="hy-AM"/>
              </w:rPr>
              <w:t>.202</w:t>
            </w:r>
            <w:r w:rsidR="005C6FBF">
              <w:rPr>
                <w:rFonts w:ascii="GHEA Grapalat" w:hAnsi="GHEA Grapalat"/>
                <w:sz w:val="24"/>
                <w:szCs w:val="24"/>
                <w:lang w:val="en-US"/>
              </w:rPr>
              <w:t>4</w:t>
            </w:r>
            <w:r w:rsidR="00992BFB" w:rsidRPr="00E07A5B">
              <w:rPr>
                <w:rFonts w:ascii="GHEA Grapalat" w:hAnsi="GHEA Grapalat"/>
                <w:sz w:val="24"/>
                <w:szCs w:val="24"/>
                <w:lang w:val="hy-AM"/>
              </w:rPr>
              <w:t>թ.</w:t>
            </w:r>
          </w:p>
        </w:tc>
      </w:tr>
      <w:tr w:rsidR="00A67D50" w:rsidRPr="00E07A5B"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B353B1" w:rsidRDefault="00992BFB" w:rsidP="00715C05">
            <w:pPr>
              <w:spacing w:line="360" w:lineRule="auto"/>
              <w:rPr>
                <w:rFonts w:ascii="GHEA Grapalat" w:hAnsi="GHEA Grapalat"/>
                <w:sz w:val="24"/>
                <w:szCs w:val="24"/>
                <w:lang w:val="en-US"/>
              </w:rPr>
            </w:pPr>
            <w:r w:rsidRPr="00B353B1">
              <w:rPr>
                <w:rFonts w:ascii="GHEA Grapalat" w:hAnsi="GHEA Grapalat"/>
                <w:sz w:val="24"/>
                <w:szCs w:val="24"/>
                <w:lang w:val="en-US"/>
              </w:rPr>
              <w:t xml:space="preserve">N </w:t>
            </w:r>
            <w:r w:rsidR="00B353B1" w:rsidRPr="00B353B1">
              <w:rPr>
                <w:rFonts w:ascii="GHEA Grapalat" w:hAnsi="GHEA Grapalat"/>
                <w:sz w:val="24"/>
                <w:szCs w:val="24"/>
                <w:lang w:val="hy-AM"/>
              </w:rPr>
              <w:t>01/8-3/9897-2024</w:t>
            </w:r>
          </w:p>
        </w:tc>
      </w:tr>
      <w:tr w:rsidR="00A67D50" w:rsidRPr="00311264" w:rsidTr="007643E9">
        <w:trPr>
          <w:trHeight w:val="2807"/>
        </w:trPr>
        <w:tc>
          <w:tcPr>
            <w:tcW w:w="6480" w:type="dxa"/>
            <w:tcBorders>
              <w:top w:val="single" w:sz="4" w:space="0" w:color="000000" w:themeColor="text1"/>
              <w:bottom w:val="single" w:sz="4" w:space="0" w:color="000000" w:themeColor="text1"/>
            </w:tcBorders>
            <w:shd w:val="clear" w:color="auto" w:fill="FFFFFF" w:themeFill="background1"/>
          </w:tcPr>
          <w:p w:rsidR="00B353B1" w:rsidRDefault="00B353B1" w:rsidP="00B353B1">
            <w:pPr>
              <w:spacing w:line="360" w:lineRule="auto"/>
              <w:ind w:firstLine="567"/>
              <w:jc w:val="both"/>
              <w:rPr>
                <w:rFonts w:ascii="GHEA Grapalat" w:hAnsi="GHEA Grapalat"/>
                <w:sz w:val="24"/>
                <w:szCs w:val="24"/>
                <w:lang w:val="hy-AM"/>
              </w:rPr>
            </w:pPr>
            <w:r>
              <w:rPr>
                <w:rFonts w:ascii="GHEA Grapalat" w:hAnsi="GHEA Grapalat"/>
                <w:sz w:val="24"/>
                <w:szCs w:val="24"/>
                <w:lang w:val="hy-AM"/>
              </w:rPr>
              <w:t>Ձեր 29.04.2024թ. N ԳՍ//13256-2024 գրությամբ ներկայացված «Հայաստանի Հանրապետության կառավարության 2024 թվականի հունվարի 4-ի թիվ 13-Ա որոշման մեջ փոփոխություններ և լրացումներ կատարելու մասին» ՀՀ կառավարության որոշման նախագծի վերաբերյալ հայտնում ենք, որ մեր իրավասությունների շրջանակում առարկություններ չունենք։</w:t>
            </w:r>
          </w:p>
          <w:p w:rsidR="005A49DB" w:rsidRPr="005A49DB" w:rsidRDefault="00B353B1" w:rsidP="00B353B1">
            <w:pPr>
              <w:spacing w:line="276" w:lineRule="auto"/>
              <w:jc w:val="both"/>
              <w:rPr>
                <w:rFonts w:ascii="GHEA Mariam" w:hAnsi="GHEA Mariam"/>
                <w:sz w:val="24"/>
                <w:szCs w:val="24"/>
              </w:rPr>
            </w:pPr>
            <w:r w:rsidRPr="005A49DB">
              <w:rPr>
                <w:rFonts w:ascii="GHEA Mariam" w:hAnsi="GHEA Mariam"/>
                <w:sz w:val="24"/>
                <w:szCs w:val="24"/>
              </w:rPr>
              <w:t xml:space="preserve"> </w:t>
            </w:r>
          </w:p>
        </w:tc>
        <w:tc>
          <w:tcPr>
            <w:tcW w:w="3794" w:type="dxa"/>
            <w:tcBorders>
              <w:top w:val="single" w:sz="4" w:space="0" w:color="000000" w:themeColor="text1"/>
              <w:bottom w:val="single" w:sz="4" w:space="0" w:color="000000" w:themeColor="text1"/>
            </w:tcBorders>
            <w:shd w:val="clear" w:color="auto" w:fill="FFFFFF" w:themeFill="background1"/>
          </w:tcPr>
          <w:p w:rsidR="00EF718C" w:rsidRPr="007643E9" w:rsidRDefault="00B627F5" w:rsidP="00C87483">
            <w:pPr>
              <w:spacing w:line="360" w:lineRule="auto"/>
              <w:ind w:firstLine="391"/>
              <w:jc w:val="both"/>
              <w:rPr>
                <w:rFonts w:ascii="GHEA Grapalat" w:hAnsi="GHEA Grapalat"/>
                <w:color w:val="FF0000"/>
                <w:sz w:val="24"/>
                <w:szCs w:val="24"/>
                <w:lang w:val="hy-AM"/>
              </w:rPr>
            </w:pPr>
            <w:r w:rsidRPr="00B627F5">
              <w:rPr>
                <w:rFonts w:ascii="GHEA Grapalat" w:hAnsi="GHEA Grapalat"/>
                <w:sz w:val="24"/>
                <w:szCs w:val="24"/>
                <w:lang w:val="hy-AM"/>
              </w:rPr>
              <w:t xml:space="preserve"> </w:t>
            </w:r>
            <w:r w:rsidR="00BB3818" w:rsidRPr="007643E9">
              <w:rPr>
                <w:rFonts w:ascii="GHEA Grapalat" w:hAnsi="GHEA Grapalat"/>
                <w:sz w:val="24"/>
                <w:szCs w:val="24"/>
                <w:lang w:val="hy-AM"/>
              </w:rPr>
              <w:t>Ընդունվել է</w:t>
            </w:r>
            <w:r w:rsidR="00B353B1">
              <w:rPr>
                <w:rFonts w:ascii="GHEA Grapalat" w:hAnsi="GHEA Grapalat"/>
                <w:sz w:val="24"/>
                <w:szCs w:val="24"/>
                <w:lang w:val="en-US"/>
              </w:rPr>
              <w:t xml:space="preserve"> ի </w:t>
            </w:r>
            <w:proofErr w:type="spellStart"/>
            <w:r w:rsidR="00B353B1">
              <w:rPr>
                <w:rFonts w:ascii="GHEA Grapalat" w:hAnsi="GHEA Grapalat"/>
                <w:sz w:val="24"/>
                <w:szCs w:val="24"/>
                <w:lang w:val="en-US"/>
              </w:rPr>
              <w:t>գիտություն</w:t>
            </w:r>
            <w:proofErr w:type="spellEnd"/>
            <w:r w:rsidR="00BB3818" w:rsidRPr="007643E9">
              <w:rPr>
                <w:rFonts w:ascii="GHEA Grapalat" w:hAnsi="GHEA Grapalat"/>
                <w:sz w:val="24"/>
                <w:szCs w:val="24"/>
                <w:lang w:val="hy-AM"/>
              </w:rPr>
              <w:t xml:space="preserve">: </w:t>
            </w:r>
          </w:p>
        </w:tc>
      </w:tr>
      <w:tr w:rsidR="007643E9" w:rsidRPr="007643E9" w:rsidTr="00D135AD">
        <w:trPr>
          <w:trHeight w:val="539"/>
        </w:trPr>
        <w:tc>
          <w:tcPr>
            <w:tcW w:w="6480" w:type="dxa"/>
            <w:vMerge w:val="restart"/>
            <w:tcBorders>
              <w:top w:val="single" w:sz="4" w:space="0" w:color="000000" w:themeColor="text1"/>
            </w:tcBorders>
            <w:shd w:val="clear" w:color="auto" w:fill="D9D9D9" w:themeFill="background1" w:themeFillShade="D9"/>
          </w:tcPr>
          <w:p w:rsidR="007643E9" w:rsidRPr="007643E9" w:rsidRDefault="007643E9" w:rsidP="007643E9">
            <w:pPr>
              <w:spacing w:line="276" w:lineRule="auto"/>
              <w:jc w:val="center"/>
              <w:rPr>
                <w:rFonts w:ascii="GHEA Grapalat" w:hAnsi="GHEA Grapalat"/>
                <w:sz w:val="24"/>
                <w:szCs w:val="24"/>
                <w:lang w:val="hy-AM"/>
              </w:rPr>
            </w:pPr>
            <w:r w:rsidRPr="007643E9">
              <w:rPr>
                <w:rFonts w:ascii="GHEA Grapalat" w:hAnsi="GHEA Grapalat"/>
                <w:sz w:val="24"/>
                <w:szCs w:val="24"/>
                <w:lang w:val="hy-AM"/>
              </w:rPr>
              <w:t xml:space="preserve">2. ՀՀ </w:t>
            </w:r>
            <w:r w:rsidR="00B353B1" w:rsidRPr="00B353B1">
              <w:rPr>
                <w:rFonts w:ascii="GHEA Grapalat" w:hAnsi="GHEA Grapalat"/>
                <w:sz w:val="24"/>
                <w:szCs w:val="24"/>
                <w:lang w:val="hy-AM"/>
              </w:rPr>
              <w:t>աշխատանքի</w:t>
            </w:r>
            <w:r w:rsidRPr="007643E9">
              <w:rPr>
                <w:rFonts w:ascii="GHEA Grapalat" w:hAnsi="GHEA Grapalat"/>
                <w:sz w:val="24"/>
                <w:szCs w:val="24"/>
                <w:lang w:val="hy-AM"/>
              </w:rPr>
              <w:t xml:space="preserve"> և սո</w:t>
            </w:r>
            <w:r w:rsidR="00B353B1" w:rsidRPr="00B353B1">
              <w:rPr>
                <w:rFonts w:ascii="GHEA Grapalat" w:hAnsi="GHEA Grapalat"/>
                <w:sz w:val="24"/>
                <w:szCs w:val="24"/>
                <w:lang w:val="hy-AM"/>
              </w:rPr>
              <w:t>ցիալական հարցերի</w:t>
            </w:r>
            <w:r w:rsidRPr="007643E9">
              <w:rPr>
                <w:rFonts w:ascii="GHEA Grapalat" w:hAnsi="GHEA Grapalat"/>
                <w:sz w:val="24"/>
                <w:szCs w:val="24"/>
                <w:lang w:val="hy-AM"/>
              </w:rPr>
              <w:t xml:space="preserve"> նախարարություն</w:t>
            </w:r>
          </w:p>
        </w:tc>
        <w:tc>
          <w:tcPr>
            <w:tcW w:w="3794" w:type="dxa"/>
            <w:tcBorders>
              <w:top w:val="single" w:sz="4" w:space="0" w:color="000000" w:themeColor="text1"/>
              <w:bottom w:val="single" w:sz="4" w:space="0" w:color="000000" w:themeColor="text1"/>
            </w:tcBorders>
            <w:shd w:val="clear" w:color="auto" w:fill="D9D9D9" w:themeFill="background1" w:themeFillShade="D9"/>
          </w:tcPr>
          <w:p w:rsidR="007643E9" w:rsidRPr="00E07A5B" w:rsidRDefault="00056A3E" w:rsidP="007643E9">
            <w:pPr>
              <w:spacing w:line="360" w:lineRule="auto"/>
              <w:rPr>
                <w:rFonts w:ascii="GHEA Grapalat" w:hAnsi="GHEA Grapalat"/>
                <w:sz w:val="24"/>
                <w:szCs w:val="24"/>
                <w:lang w:val="hy-AM"/>
              </w:rPr>
            </w:pPr>
            <w:r>
              <w:rPr>
                <w:rFonts w:ascii="GHEA Grapalat" w:hAnsi="GHEA Grapalat"/>
                <w:sz w:val="24"/>
                <w:szCs w:val="24"/>
                <w:lang w:val="en-US"/>
              </w:rPr>
              <w:t>1</w:t>
            </w:r>
            <w:r w:rsidR="007643E9">
              <w:rPr>
                <w:rFonts w:ascii="GHEA Grapalat" w:hAnsi="GHEA Grapalat"/>
                <w:sz w:val="24"/>
                <w:szCs w:val="24"/>
                <w:lang w:val="en-US"/>
              </w:rPr>
              <w:t>0</w:t>
            </w:r>
            <w:r w:rsidR="007643E9">
              <w:rPr>
                <w:rFonts w:ascii="GHEA Grapalat" w:hAnsi="GHEA Grapalat"/>
                <w:sz w:val="24"/>
                <w:szCs w:val="24"/>
                <w:lang w:val="hy-AM"/>
              </w:rPr>
              <w:t>.</w:t>
            </w:r>
            <w:r w:rsidR="007643E9">
              <w:rPr>
                <w:rFonts w:ascii="GHEA Grapalat" w:hAnsi="GHEA Grapalat"/>
                <w:sz w:val="24"/>
                <w:szCs w:val="24"/>
                <w:lang w:val="en-US"/>
              </w:rPr>
              <w:t>05</w:t>
            </w:r>
            <w:r w:rsidR="007643E9" w:rsidRPr="00E07A5B">
              <w:rPr>
                <w:rFonts w:ascii="GHEA Grapalat" w:hAnsi="GHEA Grapalat"/>
                <w:sz w:val="24"/>
                <w:szCs w:val="24"/>
                <w:lang w:val="hy-AM"/>
              </w:rPr>
              <w:t>.202</w:t>
            </w:r>
            <w:r w:rsidR="007643E9">
              <w:rPr>
                <w:rFonts w:ascii="GHEA Grapalat" w:hAnsi="GHEA Grapalat"/>
                <w:sz w:val="24"/>
                <w:szCs w:val="24"/>
                <w:lang w:val="en-US"/>
              </w:rPr>
              <w:t>4</w:t>
            </w:r>
            <w:r w:rsidR="007643E9" w:rsidRPr="00E07A5B">
              <w:rPr>
                <w:rFonts w:ascii="GHEA Grapalat" w:hAnsi="GHEA Grapalat"/>
                <w:sz w:val="24"/>
                <w:szCs w:val="24"/>
                <w:lang w:val="hy-AM"/>
              </w:rPr>
              <w:t>թ.</w:t>
            </w:r>
          </w:p>
        </w:tc>
      </w:tr>
      <w:tr w:rsidR="007643E9" w:rsidRPr="007643E9" w:rsidTr="00D135AD">
        <w:trPr>
          <w:trHeight w:val="539"/>
        </w:trPr>
        <w:tc>
          <w:tcPr>
            <w:tcW w:w="6480" w:type="dxa"/>
            <w:vMerge/>
            <w:tcBorders>
              <w:bottom w:val="single" w:sz="4" w:space="0" w:color="000000" w:themeColor="text1"/>
            </w:tcBorders>
            <w:shd w:val="clear" w:color="auto" w:fill="D9D9D9" w:themeFill="background1" w:themeFillShade="D9"/>
          </w:tcPr>
          <w:p w:rsidR="007643E9" w:rsidRPr="007643E9" w:rsidRDefault="007643E9" w:rsidP="007643E9">
            <w:pPr>
              <w:spacing w:line="276" w:lineRule="auto"/>
              <w:jc w:val="both"/>
              <w:rPr>
                <w:rFonts w:ascii="GHEA Mariam" w:hAnsi="GHEA Mariam"/>
                <w:sz w:val="24"/>
                <w:szCs w:val="24"/>
                <w:lang w:val="hy-AM"/>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7643E9" w:rsidRPr="00BB3818" w:rsidRDefault="007643E9" w:rsidP="007643E9">
            <w:pPr>
              <w:spacing w:line="360" w:lineRule="auto"/>
              <w:rPr>
                <w:rFonts w:ascii="GHEA Grapalat" w:hAnsi="GHEA Grapalat"/>
                <w:sz w:val="24"/>
                <w:szCs w:val="24"/>
                <w:lang w:val="en-US"/>
              </w:rPr>
            </w:pPr>
            <w:r w:rsidRPr="00BB3818">
              <w:rPr>
                <w:rFonts w:ascii="GHEA Grapalat" w:hAnsi="GHEA Grapalat"/>
                <w:sz w:val="24"/>
                <w:szCs w:val="24"/>
                <w:lang w:val="en-US"/>
              </w:rPr>
              <w:t xml:space="preserve">N </w:t>
            </w:r>
            <w:r w:rsidR="00056A3E" w:rsidRPr="00056A3E">
              <w:rPr>
                <w:rFonts w:ascii="GHEA Grapalat" w:hAnsi="GHEA Grapalat"/>
                <w:sz w:val="24"/>
                <w:szCs w:val="24"/>
                <w:lang w:val="en-US"/>
              </w:rPr>
              <w:t>ՆՄ/ԳԽ/15355-2024</w:t>
            </w:r>
          </w:p>
        </w:tc>
      </w:tr>
      <w:tr w:rsidR="007643E9" w:rsidRPr="00854DD1" w:rsidTr="002513BC">
        <w:trPr>
          <w:trHeight w:val="2807"/>
        </w:trPr>
        <w:tc>
          <w:tcPr>
            <w:tcW w:w="6480" w:type="dxa"/>
            <w:tcBorders>
              <w:top w:val="single" w:sz="4" w:space="0" w:color="000000" w:themeColor="text1"/>
              <w:bottom w:val="single" w:sz="4" w:space="0" w:color="000000" w:themeColor="text1"/>
            </w:tcBorders>
            <w:shd w:val="clear" w:color="auto" w:fill="FFFFFF" w:themeFill="background1"/>
          </w:tcPr>
          <w:p w:rsidR="00B353B1" w:rsidRPr="00B353B1" w:rsidRDefault="00B353B1" w:rsidP="00B353B1">
            <w:pPr>
              <w:widowControl w:val="0"/>
              <w:autoSpaceDE w:val="0"/>
              <w:autoSpaceDN w:val="0"/>
              <w:adjustRightInd w:val="0"/>
              <w:spacing w:line="360" w:lineRule="auto"/>
              <w:ind w:firstLine="720"/>
              <w:jc w:val="both"/>
              <w:rPr>
                <w:rFonts w:ascii="GHEA Grapalat" w:hAnsi="GHEA Grapalat" w:cs="Times Armenian"/>
                <w:sz w:val="24"/>
                <w:szCs w:val="24"/>
                <w:lang w:val="hy-AM"/>
              </w:rPr>
            </w:pPr>
            <w:r w:rsidRPr="00B353B1">
              <w:rPr>
                <w:rFonts w:ascii="GHEA Grapalat" w:hAnsi="GHEA Grapalat" w:cs="Times Armenian"/>
                <w:sz w:val="24"/>
                <w:szCs w:val="24"/>
                <w:lang w:val="hy-AM"/>
              </w:rPr>
              <w:t>«Հայաստանի Հանրապետության կառավարության 2024 թվականի հունվարի 4-ի N 13-Ա որոշման մեջ փոփոխություն և լրացումներ կատարելու</w:t>
            </w:r>
            <w:r w:rsidRPr="00B353B1">
              <w:rPr>
                <w:rFonts w:ascii="GHEA Grapalat" w:hAnsi="GHEA Grapalat" w:cs="Times Armenian"/>
                <w:sz w:val="24"/>
                <w:szCs w:val="24"/>
                <w:lang w:val="pt-BR"/>
              </w:rPr>
              <w:t xml:space="preserve"> մասին</w:t>
            </w:r>
            <w:r w:rsidRPr="00B353B1">
              <w:rPr>
                <w:rFonts w:ascii="GHEA Grapalat" w:hAnsi="GHEA Grapalat" w:cs="Times Armenian"/>
                <w:sz w:val="24"/>
                <w:szCs w:val="24"/>
                <w:lang w:val="hy-AM"/>
              </w:rPr>
              <w:t>» Հայաստանի Հանրապետության կառավարության որոշման նախագծով լրացվող գույքի ցանկում առաջարկում ենք լրացնել նշված գույքի ինչպես սկզբնական, այնպես էլ՝ հաշվեկշռային արժեքները:</w:t>
            </w:r>
          </w:p>
          <w:p w:rsidR="005A49DB" w:rsidRPr="005A49DB" w:rsidRDefault="00B353B1" w:rsidP="00B353B1">
            <w:pPr>
              <w:tabs>
                <w:tab w:val="left" w:pos="-1985"/>
              </w:tabs>
              <w:spacing w:line="276" w:lineRule="auto"/>
              <w:ind w:firstLine="567"/>
              <w:contextualSpacing/>
              <w:jc w:val="both"/>
              <w:rPr>
                <w:rFonts w:ascii="GHEA Grapalat" w:hAnsi="GHEA Grapalat" w:cs="Times Armenian"/>
                <w:noProof/>
                <w:sz w:val="24"/>
                <w:szCs w:val="24"/>
                <w:lang w:val="hy-AM"/>
              </w:rPr>
            </w:pPr>
            <w:r w:rsidRPr="005A49DB">
              <w:rPr>
                <w:rFonts w:ascii="GHEA Grapalat" w:hAnsi="GHEA Grapalat" w:cs="Times Armenian"/>
                <w:noProof/>
                <w:sz w:val="24"/>
                <w:szCs w:val="24"/>
                <w:lang w:val="hy-AM"/>
              </w:rPr>
              <w:t xml:space="preserve"> </w:t>
            </w:r>
          </w:p>
        </w:tc>
        <w:tc>
          <w:tcPr>
            <w:tcW w:w="3794" w:type="dxa"/>
            <w:tcBorders>
              <w:top w:val="single" w:sz="4" w:space="0" w:color="000000" w:themeColor="text1"/>
              <w:bottom w:val="single" w:sz="4" w:space="0" w:color="000000" w:themeColor="text1"/>
            </w:tcBorders>
            <w:shd w:val="clear" w:color="auto" w:fill="FFFFFF" w:themeFill="background1"/>
          </w:tcPr>
          <w:p w:rsidR="007643E9" w:rsidRPr="00B353B1" w:rsidRDefault="007643E9" w:rsidP="00C87483">
            <w:pPr>
              <w:spacing w:line="360" w:lineRule="auto"/>
              <w:ind w:firstLine="391"/>
              <w:jc w:val="both"/>
              <w:rPr>
                <w:rFonts w:ascii="GHEA Grapalat" w:hAnsi="GHEA Grapalat"/>
                <w:sz w:val="24"/>
                <w:szCs w:val="24"/>
                <w:lang w:val="hy-AM"/>
              </w:rPr>
            </w:pPr>
            <w:r w:rsidRPr="00B353B1">
              <w:rPr>
                <w:rFonts w:ascii="GHEA Grapalat" w:hAnsi="GHEA Grapalat"/>
                <w:sz w:val="24"/>
                <w:szCs w:val="24"/>
                <w:lang w:val="hy-AM"/>
              </w:rPr>
              <w:t>Ընդունվել է:</w:t>
            </w:r>
            <w:r w:rsidR="00B353B1" w:rsidRPr="00B353B1">
              <w:rPr>
                <w:rFonts w:ascii="GHEA Grapalat" w:hAnsi="GHEA Grapalat"/>
                <w:sz w:val="24"/>
                <w:szCs w:val="24"/>
                <w:lang w:val="hy-AM"/>
              </w:rPr>
              <w:t xml:space="preserve"> Նախագծի հավելվածը լրամշակվել է:</w:t>
            </w:r>
          </w:p>
        </w:tc>
      </w:tr>
      <w:tr w:rsidR="00854DD1" w:rsidRPr="00854DD1" w:rsidTr="00854DD1">
        <w:trPr>
          <w:trHeight w:val="665"/>
        </w:trPr>
        <w:tc>
          <w:tcPr>
            <w:tcW w:w="6480" w:type="dxa"/>
            <w:vMerge w:val="restart"/>
            <w:tcBorders>
              <w:top w:val="single" w:sz="4" w:space="0" w:color="000000" w:themeColor="text1"/>
            </w:tcBorders>
            <w:shd w:val="clear" w:color="auto" w:fill="D9D9D9" w:themeFill="background1" w:themeFillShade="D9"/>
          </w:tcPr>
          <w:p w:rsidR="00854DD1" w:rsidRPr="00854DD1" w:rsidRDefault="00854DD1" w:rsidP="00854DD1">
            <w:pPr>
              <w:widowControl w:val="0"/>
              <w:autoSpaceDE w:val="0"/>
              <w:autoSpaceDN w:val="0"/>
              <w:adjustRightInd w:val="0"/>
              <w:spacing w:line="360" w:lineRule="auto"/>
              <w:ind w:firstLine="720"/>
              <w:jc w:val="center"/>
              <w:rPr>
                <w:rFonts w:ascii="GHEA Grapalat" w:hAnsi="GHEA Grapalat" w:cs="Times Armenian"/>
                <w:sz w:val="24"/>
                <w:szCs w:val="24"/>
                <w:lang w:val="hy-AM"/>
              </w:rPr>
            </w:pPr>
            <w:r w:rsidRPr="00854DD1">
              <w:rPr>
                <w:rFonts w:ascii="GHEA Grapalat" w:hAnsi="GHEA Grapalat" w:cs="Times Armenian"/>
                <w:sz w:val="24"/>
                <w:szCs w:val="24"/>
                <w:lang w:val="hy-AM"/>
              </w:rPr>
              <w:t>3. ՀՀ վարչապետի աաշխատակազմի իրավաբանական վարչություն</w:t>
            </w:r>
          </w:p>
        </w:tc>
        <w:tc>
          <w:tcPr>
            <w:tcW w:w="3794" w:type="dxa"/>
            <w:tcBorders>
              <w:top w:val="single" w:sz="4" w:space="0" w:color="000000" w:themeColor="text1"/>
              <w:bottom w:val="single" w:sz="4" w:space="0" w:color="000000" w:themeColor="text1"/>
            </w:tcBorders>
            <w:shd w:val="clear" w:color="auto" w:fill="D9D9D9" w:themeFill="background1" w:themeFillShade="D9"/>
          </w:tcPr>
          <w:p w:rsidR="00854DD1" w:rsidRPr="00854DD1" w:rsidRDefault="00854DD1" w:rsidP="00C87483">
            <w:pPr>
              <w:spacing w:line="360" w:lineRule="auto"/>
              <w:ind w:firstLine="391"/>
              <w:jc w:val="both"/>
              <w:rPr>
                <w:rFonts w:ascii="GHEA Grapalat" w:hAnsi="GHEA Grapalat"/>
                <w:sz w:val="24"/>
                <w:szCs w:val="24"/>
                <w:lang w:val="en-US"/>
              </w:rPr>
            </w:pPr>
            <w:r>
              <w:rPr>
                <w:rFonts w:ascii="GHEA Grapalat" w:hAnsi="GHEA Grapalat"/>
                <w:sz w:val="24"/>
                <w:szCs w:val="24"/>
                <w:lang w:val="en-US"/>
              </w:rPr>
              <w:t>17.06.2024թ.</w:t>
            </w:r>
          </w:p>
        </w:tc>
      </w:tr>
      <w:tr w:rsidR="00854DD1" w:rsidRPr="00854DD1" w:rsidTr="00854DD1">
        <w:trPr>
          <w:trHeight w:val="710"/>
        </w:trPr>
        <w:tc>
          <w:tcPr>
            <w:tcW w:w="6480" w:type="dxa"/>
            <w:vMerge/>
            <w:tcBorders>
              <w:bottom w:val="single" w:sz="4" w:space="0" w:color="000000" w:themeColor="text1"/>
            </w:tcBorders>
            <w:shd w:val="clear" w:color="auto" w:fill="D9D9D9" w:themeFill="background1" w:themeFillShade="D9"/>
          </w:tcPr>
          <w:p w:rsidR="00854DD1" w:rsidRPr="00B353B1" w:rsidRDefault="00854DD1" w:rsidP="00B353B1">
            <w:pPr>
              <w:widowControl w:val="0"/>
              <w:autoSpaceDE w:val="0"/>
              <w:autoSpaceDN w:val="0"/>
              <w:adjustRightInd w:val="0"/>
              <w:spacing w:line="360" w:lineRule="auto"/>
              <w:ind w:firstLine="720"/>
              <w:jc w:val="both"/>
              <w:rPr>
                <w:rFonts w:ascii="GHEA Grapalat" w:hAnsi="GHEA Grapalat" w:cs="Times Armenian"/>
                <w:sz w:val="24"/>
                <w:szCs w:val="24"/>
                <w:lang w:val="hy-AM"/>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854DD1" w:rsidRPr="00B353B1" w:rsidRDefault="00854DD1" w:rsidP="00C87483">
            <w:pPr>
              <w:spacing w:line="360" w:lineRule="auto"/>
              <w:ind w:firstLine="391"/>
              <w:jc w:val="both"/>
              <w:rPr>
                <w:rFonts w:ascii="GHEA Grapalat" w:hAnsi="GHEA Grapalat"/>
                <w:sz w:val="24"/>
                <w:szCs w:val="24"/>
                <w:lang w:val="hy-AM"/>
              </w:rPr>
            </w:pPr>
            <w:r w:rsidRPr="00BB3818">
              <w:rPr>
                <w:rFonts w:ascii="GHEA Grapalat" w:hAnsi="GHEA Grapalat"/>
                <w:sz w:val="24"/>
                <w:szCs w:val="24"/>
                <w:lang w:val="en-US"/>
              </w:rPr>
              <w:t>N</w:t>
            </w:r>
            <w:r w:rsidRPr="00854DD1">
              <w:rPr>
                <w:rFonts w:ascii="Verdana" w:hAnsi="Verdana"/>
                <w:color w:val="000000"/>
                <w:sz w:val="18"/>
                <w:szCs w:val="18"/>
                <w:shd w:val="clear" w:color="auto" w:fill="D9D9D9" w:themeFill="background1" w:themeFillShade="D9"/>
              </w:rPr>
              <w:t xml:space="preserve"> </w:t>
            </w:r>
            <w:r w:rsidRPr="00854DD1">
              <w:rPr>
                <w:rFonts w:ascii="GHEA Grapalat" w:hAnsi="GHEA Grapalat"/>
                <w:sz w:val="24"/>
                <w:szCs w:val="24"/>
                <w:lang w:val="en-US"/>
              </w:rPr>
              <w:t>02/16.32/20970-2024</w:t>
            </w:r>
          </w:p>
        </w:tc>
      </w:tr>
      <w:tr w:rsidR="00854DD1" w:rsidRPr="00854DD1" w:rsidTr="002513BC">
        <w:trPr>
          <w:trHeight w:val="2807"/>
        </w:trPr>
        <w:tc>
          <w:tcPr>
            <w:tcW w:w="6480" w:type="dxa"/>
            <w:tcBorders>
              <w:top w:val="single" w:sz="4" w:space="0" w:color="000000" w:themeColor="text1"/>
              <w:bottom w:val="single" w:sz="4" w:space="0" w:color="000000" w:themeColor="text1"/>
            </w:tcBorders>
            <w:shd w:val="clear" w:color="auto" w:fill="FFFFFF" w:themeFill="background1"/>
          </w:tcPr>
          <w:p w:rsidR="00854DD1" w:rsidRDefault="00854DD1" w:rsidP="00854DD1">
            <w:pPr>
              <w:ind w:firstLine="720"/>
              <w:jc w:val="both"/>
              <w:rPr>
                <w:rFonts w:ascii="GHEA Grapalat" w:hAnsi="GHEA Grapalat" w:cs="Sylfaen"/>
                <w:bCs/>
                <w:sz w:val="24"/>
                <w:szCs w:val="24"/>
                <w:lang w:val="hy-AM"/>
              </w:rPr>
            </w:pPr>
          </w:p>
          <w:p w:rsidR="00854DD1" w:rsidRDefault="00854DD1" w:rsidP="00854DD1">
            <w:pPr>
              <w:ind w:firstLine="720"/>
              <w:jc w:val="center"/>
              <w:rPr>
                <w:rFonts w:ascii="GHEA Grapalat" w:hAnsi="GHEA Grapalat" w:cs="Sylfaen"/>
                <w:bCs/>
                <w:sz w:val="24"/>
                <w:szCs w:val="24"/>
                <w:lang w:val="en-US"/>
              </w:rPr>
            </w:pPr>
            <w:proofErr w:type="spellStart"/>
            <w:r>
              <w:rPr>
                <w:rFonts w:ascii="GHEA Grapalat" w:hAnsi="GHEA Grapalat" w:cs="Sylfaen"/>
                <w:bCs/>
                <w:sz w:val="24"/>
                <w:szCs w:val="24"/>
                <w:lang w:val="en-US"/>
              </w:rPr>
              <w:t>Եզրակացություն</w:t>
            </w:r>
            <w:proofErr w:type="spellEnd"/>
            <w:r>
              <w:rPr>
                <w:rFonts w:ascii="GHEA Grapalat" w:hAnsi="GHEA Grapalat" w:cs="Sylfaen"/>
                <w:bCs/>
                <w:sz w:val="24"/>
                <w:szCs w:val="24"/>
                <w:lang w:val="en-US"/>
              </w:rPr>
              <w:t xml:space="preserve"> </w:t>
            </w:r>
          </w:p>
          <w:p w:rsidR="00854DD1" w:rsidRPr="00854DD1" w:rsidRDefault="00854DD1" w:rsidP="00854DD1">
            <w:pPr>
              <w:ind w:firstLine="720"/>
              <w:jc w:val="center"/>
              <w:rPr>
                <w:rFonts w:ascii="GHEA Grapalat" w:hAnsi="GHEA Grapalat" w:cs="Sylfaen"/>
                <w:bCs/>
                <w:sz w:val="24"/>
                <w:szCs w:val="24"/>
                <w:lang w:val="en-US"/>
              </w:rPr>
            </w:pPr>
          </w:p>
          <w:p w:rsidR="00854DD1" w:rsidRDefault="00854DD1" w:rsidP="00854DD1">
            <w:pPr>
              <w:spacing w:line="360" w:lineRule="auto"/>
              <w:ind w:firstLine="720"/>
              <w:jc w:val="both"/>
              <w:rPr>
                <w:rFonts w:ascii="GHEA Grapalat" w:hAnsi="GHEA Grapalat"/>
                <w:sz w:val="24"/>
                <w:szCs w:val="24"/>
                <w:lang w:val="hy-AM" w:eastAsia="en-US"/>
              </w:rPr>
            </w:pPr>
            <w:r>
              <w:rPr>
                <w:rFonts w:ascii="GHEA Grapalat" w:hAnsi="GHEA Grapalat" w:cs="Sylfaen"/>
                <w:bCs/>
                <w:sz w:val="24"/>
                <w:szCs w:val="24"/>
                <w:lang w:val="hy-AM"/>
              </w:rPr>
              <w:t xml:space="preserve">Փոփոխվող որոշման 3-րդ կետի համաձայն՝ ՀՀ ՏԿԵՆ պետական գույքի կառավարման կոմիտեի նախագահին և ՀՀ ԱՍՀՆ նախարարին հանձնարարված էր սույն որոշումն </w:t>
            </w:r>
            <w:r>
              <w:rPr>
                <w:rFonts w:ascii="GHEA Grapalat" w:hAnsi="GHEA Grapalat" w:cs="Sylfaen"/>
                <w:bCs/>
                <w:i/>
                <w:sz w:val="24"/>
                <w:szCs w:val="24"/>
                <w:u w:val="single"/>
                <w:lang w:val="hy-AM"/>
              </w:rPr>
              <w:t>ուժի մեջ մտնելուց հետո եռամսյա ժամկետում</w:t>
            </w:r>
            <w:r>
              <w:rPr>
                <w:rFonts w:ascii="GHEA Grapalat" w:hAnsi="GHEA Grapalat" w:cs="Sylfaen"/>
                <w:bCs/>
                <w:sz w:val="24"/>
                <w:szCs w:val="24"/>
                <w:lang w:val="hy-AM"/>
              </w:rPr>
              <w:t xml:space="preserve"> </w:t>
            </w:r>
            <w:r>
              <w:rPr>
                <w:rFonts w:ascii="GHEA Grapalat" w:hAnsi="GHEA Grapalat"/>
                <w:color w:val="000000"/>
                <w:sz w:val="24"/>
                <w:szCs w:val="24"/>
                <w:shd w:val="clear" w:color="auto" w:fill="FFFFFF"/>
                <w:lang w:val="hy-AM"/>
              </w:rPr>
              <w:t>ապահովել ամրացվող գույքի հանձնման-ընդունման աշխատանքների կատարումը</w:t>
            </w:r>
            <w:r>
              <w:rPr>
                <w:rFonts w:ascii="GHEA Grapalat" w:hAnsi="GHEA Grapalat" w:cs="Sylfaen"/>
                <w:bCs/>
                <w:sz w:val="24"/>
                <w:szCs w:val="24"/>
                <w:lang w:val="hy-AM"/>
              </w:rPr>
              <w:t xml:space="preserve">: Նկատի ունենալով, որ սահմանված եռամսյա ժամկետը լրացել է դեռևս 2024 թվականի ապրիլի 5-ին,  պարզաբանված չէ, թե ինչու մինչև նշված իրավական ակտում սահմանված ժամկետի լրանալը համապատասխան առաջարկություն չի ներկայացվել կառավարության որոշման մեջ փոփոխություն կատարելու վերաբերյալ, որի պարագայում </w:t>
            </w:r>
            <w:r>
              <w:rPr>
                <w:rFonts w:ascii="GHEA Grapalat" w:hAnsi="GHEA Grapalat"/>
                <w:sz w:val="24"/>
                <w:szCs w:val="24"/>
                <w:lang w:val="hy-AM"/>
              </w:rPr>
              <w:t>նախագծով առաջարկվող կարգավորումը չի բխում ՀՀ կառավարության 2021 թվականի փետրվարի 25-ի «Կառավարության աշխատակարգը հաստատելու մասին» N 252-Լ որոշման 124-րդ կետի պահանջներից:</w:t>
            </w:r>
          </w:p>
          <w:p w:rsidR="00854DD1" w:rsidRPr="00B353B1" w:rsidRDefault="00854DD1" w:rsidP="00B353B1">
            <w:pPr>
              <w:widowControl w:val="0"/>
              <w:autoSpaceDE w:val="0"/>
              <w:autoSpaceDN w:val="0"/>
              <w:adjustRightInd w:val="0"/>
              <w:spacing w:line="360" w:lineRule="auto"/>
              <w:ind w:firstLine="720"/>
              <w:jc w:val="both"/>
              <w:rPr>
                <w:rFonts w:ascii="GHEA Grapalat" w:hAnsi="GHEA Grapalat" w:cs="Times Armenian"/>
                <w:sz w:val="24"/>
                <w:szCs w:val="24"/>
                <w:lang w:val="hy-AM"/>
              </w:rPr>
            </w:pPr>
          </w:p>
        </w:tc>
        <w:tc>
          <w:tcPr>
            <w:tcW w:w="3794" w:type="dxa"/>
            <w:tcBorders>
              <w:top w:val="single" w:sz="4" w:space="0" w:color="000000" w:themeColor="text1"/>
              <w:bottom w:val="single" w:sz="4" w:space="0" w:color="000000" w:themeColor="text1"/>
            </w:tcBorders>
            <w:shd w:val="clear" w:color="auto" w:fill="FFFFFF" w:themeFill="background1"/>
          </w:tcPr>
          <w:p w:rsidR="00EA4262" w:rsidRDefault="00E07042" w:rsidP="00EA4262">
            <w:pPr>
              <w:spacing w:line="360" w:lineRule="auto"/>
              <w:ind w:firstLine="720"/>
              <w:jc w:val="both"/>
              <w:rPr>
                <w:rFonts w:ascii="GHEA Grapalat" w:hAnsi="GHEA Grapalat" w:cs="Sylfaen"/>
                <w:sz w:val="24"/>
                <w:szCs w:val="24"/>
                <w:lang w:val="hy-AM"/>
              </w:rPr>
            </w:pPr>
            <w:r w:rsidRPr="00E07042">
              <w:rPr>
                <w:rFonts w:ascii="GHEA Grapalat" w:hAnsi="GHEA Grapalat"/>
                <w:sz w:val="24"/>
                <w:szCs w:val="24"/>
                <w:lang w:val="hy-AM"/>
              </w:rPr>
              <w:t>Ընդունվել է ի գիտություն: Համաձայն ՀՀ կառավարության 04.01.2023թ. թիվ 13-Ա որոշման (ուժի մեջ է մտել 05.01.2024թ.),   ՀՀ ՏԿԵՆ պետական գույքի կառավարման կոմիտեի նախագահին և ՀՀ աշխատանքի և  սոցիալական հարցերի նախա</w:t>
            </w:r>
            <w:r w:rsidR="00EA4262" w:rsidRPr="00EA4262">
              <w:rPr>
                <w:rFonts w:ascii="GHEA Grapalat" w:hAnsi="GHEA Grapalat"/>
                <w:sz w:val="24"/>
                <w:szCs w:val="24"/>
                <w:lang w:val="hy-AM"/>
              </w:rPr>
              <w:t xml:space="preserve">րարին </w:t>
            </w:r>
            <w:r w:rsidR="00E77F85" w:rsidRPr="00EA4262">
              <w:rPr>
                <w:rFonts w:ascii="GHEA Grapalat" w:hAnsi="GHEA Grapalat"/>
                <w:sz w:val="24"/>
                <w:szCs w:val="24"/>
                <w:lang w:val="hy-AM"/>
              </w:rPr>
              <w:t>հանձնարարվել է</w:t>
            </w:r>
            <w:r w:rsidR="00E77F85" w:rsidRPr="00E07042">
              <w:rPr>
                <w:rFonts w:ascii="GHEA Grapalat" w:hAnsi="GHEA Grapalat"/>
                <w:sz w:val="24"/>
                <w:szCs w:val="24"/>
                <w:lang w:val="hy-AM"/>
              </w:rPr>
              <w:t xml:space="preserve"> </w:t>
            </w:r>
            <w:r w:rsidRPr="00E07042">
              <w:rPr>
                <w:rFonts w:ascii="GHEA Grapalat" w:hAnsi="GHEA Grapalat"/>
                <w:sz w:val="24"/>
                <w:szCs w:val="24"/>
                <w:lang w:val="hy-AM"/>
              </w:rPr>
              <w:t>Որոշումն ուժի մեջ մտնելուց հետո եռամսյա ժամկետում</w:t>
            </w:r>
            <w:r w:rsidR="00EA4262" w:rsidRPr="00EA4262">
              <w:rPr>
                <w:rFonts w:ascii="GHEA Grapalat" w:hAnsi="GHEA Grapalat"/>
                <w:sz w:val="24"/>
                <w:szCs w:val="24"/>
                <w:lang w:val="hy-AM"/>
              </w:rPr>
              <w:t xml:space="preserve"> </w:t>
            </w:r>
            <w:r w:rsidR="00EA4262" w:rsidRPr="00EA4262">
              <w:rPr>
                <w:rFonts w:ascii="GHEA Grapalat" w:hAnsi="GHEA Grapalat"/>
                <w:sz w:val="24"/>
                <w:szCs w:val="24"/>
                <w:lang w:val="hy-AM"/>
              </w:rPr>
              <w:t>ապահովել</w:t>
            </w:r>
            <w:r w:rsidR="00EA4262" w:rsidRPr="00EA4262">
              <w:rPr>
                <w:rFonts w:ascii="GHEA Grapalat" w:hAnsi="GHEA Grapalat"/>
                <w:sz w:val="24"/>
                <w:szCs w:val="24"/>
                <w:lang w:val="hy-AM"/>
              </w:rPr>
              <w:t xml:space="preserve"> ՀՀ </w:t>
            </w:r>
            <w:r w:rsidR="00EA4262" w:rsidRPr="00EA4262">
              <w:rPr>
                <w:rFonts w:ascii="GHEA Grapalat" w:hAnsi="GHEA Grapalat"/>
                <w:sz w:val="24"/>
                <w:szCs w:val="24"/>
                <w:lang w:val="hy-AM"/>
              </w:rPr>
              <w:t>Կոտայքի մարզ, համայնք Հրազդան, քաղ. Հրազդան, Միկրոշրջան թաղամաս 45</w:t>
            </w:r>
            <w:r w:rsidR="00EA4262" w:rsidRPr="00EA4262">
              <w:rPr>
                <w:rFonts w:ascii="GHEA Grapalat" w:hAnsi="GHEA Grapalat"/>
                <w:sz w:val="24"/>
                <w:szCs w:val="24"/>
                <w:lang w:val="hy-AM"/>
              </w:rPr>
              <w:t xml:space="preserve"> և ՀՀ </w:t>
            </w:r>
            <w:r w:rsidR="00EA4262" w:rsidRPr="00EA4262">
              <w:rPr>
                <w:rFonts w:ascii="GHEA Grapalat" w:hAnsi="GHEA Grapalat"/>
                <w:sz w:val="24"/>
                <w:szCs w:val="24"/>
                <w:lang w:val="hy-AM"/>
              </w:rPr>
              <w:t>Տավուշի մարզ, համայնք Դիլիջան, քաղ. Դիլիջան, Կամոյի փողոց 137 հասցե</w:t>
            </w:r>
            <w:r w:rsidR="00EA4262" w:rsidRPr="00EA4262">
              <w:rPr>
                <w:rFonts w:ascii="GHEA Grapalat" w:hAnsi="GHEA Grapalat"/>
                <w:sz w:val="24"/>
                <w:szCs w:val="24"/>
                <w:lang w:val="hy-AM"/>
              </w:rPr>
              <w:t>ներ</w:t>
            </w:r>
            <w:r w:rsidR="00EA4262" w:rsidRPr="00EA4262">
              <w:rPr>
                <w:rFonts w:ascii="GHEA Grapalat" w:hAnsi="GHEA Grapalat"/>
                <w:sz w:val="24"/>
                <w:szCs w:val="24"/>
                <w:lang w:val="hy-AM"/>
              </w:rPr>
              <w:t>ում գտնվող</w:t>
            </w:r>
            <w:r w:rsidR="00EA4262" w:rsidRPr="00EA4262">
              <w:rPr>
                <w:rFonts w:ascii="GHEA Grapalat" w:hAnsi="GHEA Grapalat"/>
                <w:sz w:val="24"/>
                <w:szCs w:val="24"/>
                <w:lang w:val="hy-AM"/>
              </w:rPr>
              <w:t xml:space="preserve"> անշարժ գույքի հան</w:t>
            </w:r>
            <w:r w:rsidR="00E77F85" w:rsidRPr="00E77F85">
              <w:rPr>
                <w:rFonts w:ascii="GHEA Grapalat" w:hAnsi="GHEA Grapalat"/>
                <w:sz w:val="24"/>
                <w:szCs w:val="24"/>
                <w:lang w:val="hy-AM"/>
              </w:rPr>
              <w:t>ձ</w:t>
            </w:r>
            <w:r w:rsidR="00EA4262" w:rsidRPr="00EA4262">
              <w:rPr>
                <w:rFonts w:ascii="GHEA Grapalat" w:hAnsi="GHEA Grapalat"/>
                <w:sz w:val="24"/>
                <w:szCs w:val="24"/>
                <w:lang w:val="hy-AM"/>
              </w:rPr>
              <w:t>նման-ընդունման աշխատանքների իրականացումը</w:t>
            </w:r>
            <w:r w:rsidR="00E77F85" w:rsidRPr="00E77F85">
              <w:rPr>
                <w:rFonts w:ascii="GHEA Grapalat" w:hAnsi="GHEA Grapalat"/>
                <w:sz w:val="24"/>
                <w:szCs w:val="24"/>
                <w:lang w:val="hy-AM"/>
              </w:rPr>
              <w:t>:</w:t>
            </w:r>
            <w:r w:rsidR="00427B45" w:rsidRPr="00427B45">
              <w:rPr>
                <w:rFonts w:ascii="GHEA Grapalat" w:hAnsi="GHEA Grapalat"/>
                <w:sz w:val="24"/>
                <w:szCs w:val="24"/>
                <w:lang w:val="hy-AM"/>
              </w:rPr>
              <w:t xml:space="preserve"> </w:t>
            </w:r>
            <w:r w:rsidR="00EA4262">
              <w:rPr>
                <w:rFonts w:ascii="GHEA Grapalat" w:hAnsi="GHEA Grapalat" w:cs="Sylfaen"/>
                <w:sz w:val="24"/>
                <w:szCs w:val="24"/>
                <w:lang w:val="hy-AM"/>
              </w:rPr>
              <w:t>Գույքի հանձնման-ընդունման աշխատանքներ</w:t>
            </w:r>
            <w:r w:rsidR="00EA4262" w:rsidRPr="001C0FCD">
              <w:rPr>
                <w:rFonts w:ascii="GHEA Grapalat" w:hAnsi="GHEA Grapalat" w:cs="Sylfaen"/>
                <w:sz w:val="24"/>
                <w:szCs w:val="24"/>
                <w:lang w:val="hy-AM"/>
              </w:rPr>
              <w:t xml:space="preserve">ն </w:t>
            </w:r>
            <w:r w:rsidR="00EA4262">
              <w:rPr>
                <w:rFonts w:ascii="GHEA Grapalat" w:hAnsi="GHEA Grapalat" w:cs="Sylfaen"/>
                <w:sz w:val="24"/>
                <w:szCs w:val="24"/>
                <w:lang w:val="hy-AM"/>
              </w:rPr>
              <w:t>իրականացնել</w:t>
            </w:r>
            <w:r w:rsidR="00EA4262" w:rsidRPr="001C0FCD">
              <w:rPr>
                <w:rFonts w:ascii="GHEA Grapalat" w:hAnsi="GHEA Grapalat" w:cs="Sylfaen"/>
                <w:sz w:val="24"/>
                <w:szCs w:val="24"/>
                <w:lang w:val="hy-AM"/>
              </w:rPr>
              <w:t>ի</w:t>
            </w:r>
            <w:r w:rsidR="00EA4262" w:rsidRPr="005B188E">
              <w:rPr>
                <w:rFonts w:ascii="GHEA Grapalat" w:hAnsi="GHEA Grapalat" w:cs="Sylfaen"/>
                <w:sz w:val="24"/>
                <w:szCs w:val="24"/>
                <w:lang w:val="hy-AM"/>
              </w:rPr>
              <w:t>ս</w:t>
            </w:r>
            <w:r w:rsidR="00EA4262">
              <w:rPr>
                <w:rFonts w:ascii="GHEA Grapalat" w:hAnsi="GHEA Grapalat" w:cs="Sylfaen"/>
                <w:sz w:val="24"/>
                <w:szCs w:val="24"/>
                <w:lang w:val="hy-AM"/>
              </w:rPr>
              <w:t xml:space="preserve"> </w:t>
            </w:r>
            <w:r w:rsidR="00EA4262" w:rsidRPr="005B188E">
              <w:rPr>
                <w:rFonts w:ascii="GHEA Grapalat" w:hAnsi="GHEA Grapalat" w:cs="Sylfaen"/>
                <w:sz w:val="24"/>
                <w:szCs w:val="24"/>
                <w:lang w:val="hy-AM"/>
              </w:rPr>
              <w:t xml:space="preserve">պարզվել է, որ </w:t>
            </w:r>
            <w:r w:rsidR="00427B45" w:rsidRPr="00EA4262">
              <w:rPr>
                <w:rFonts w:ascii="GHEA Grapalat" w:hAnsi="GHEA Grapalat"/>
                <w:sz w:val="24"/>
                <w:szCs w:val="24"/>
                <w:lang w:val="hy-AM"/>
              </w:rPr>
              <w:t>ՀՀ Տավուշի մարզ, համայնք Դիլիջան, քաղ. Դիլիջան, Կամոյի փողոց 137</w:t>
            </w:r>
            <w:r w:rsidR="00EA4262" w:rsidRPr="005B188E">
              <w:rPr>
                <w:rFonts w:ascii="GHEA Grapalat" w:hAnsi="GHEA Grapalat" w:cs="Sylfaen"/>
                <w:sz w:val="24"/>
                <w:szCs w:val="24"/>
                <w:lang w:val="hy-AM"/>
              </w:rPr>
              <w:t xml:space="preserve"> հասցեում առկա է նաև</w:t>
            </w:r>
            <w:r w:rsidR="00EA4262">
              <w:rPr>
                <w:rFonts w:ascii="GHEA Grapalat" w:hAnsi="GHEA Grapalat" w:cs="Sylfaen"/>
                <w:sz w:val="24"/>
                <w:szCs w:val="24"/>
                <w:lang w:val="hy-AM"/>
              </w:rPr>
              <w:t xml:space="preserve"> ՀՀ կառավարության 16.12.2021թ. թիվ 2096-Ա և 10.03.2022թ. թիվ </w:t>
            </w:r>
            <w:r w:rsidR="00EA4262">
              <w:rPr>
                <w:rFonts w:ascii="GHEA Grapalat" w:hAnsi="GHEA Grapalat" w:cs="Sylfaen"/>
                <w:sz w:val="24"/>
                <w:szCs w:val="24"/>
                <w:lang w:val="hy-AM"/>
              </w:rPr>
              <w:lastRenderedPageBreak/>
              <w:t xml:space="preserve">292-Ա որոշումների համաձայն Կոմիտեի հաշվեկշիռ ընդունված </w:t>
            </w:r>
            <w:r w:rsidR="00427B45" w:rsidRPr="00427B45">
              <w:rPr>
                <w:rFonts w:ascii="GHEA Grapalat" w:hAnsi="GHEA Grapalat" w:cs="Sylfaen"/>
                <w:sz w:val="24"/>
                <w:szCs w:val="24"/>
                <w:lang w:val="hy-AM"/>
              </w:rPr>
              <w:t>նշված</w:t>
            </w:r>
            <w:r w:rsidR="00EA4262">
              <w:rPr>
                <w:rFonts w:ascii="GHEA Grapalat" w:hAnsi="GHEA Grapalat" w:cs="Sylfaen"/>
                <w:sz w:val="24"/>
                <w:szCs w:val="24"/>
                <w:lang w:val="hy-AM"/>
              </w:rPr>
              <w:t xml:space="preserve"> անշարժ գույքի բարելավում հանդիսացող շարժական գույք։ </w:t>
            </w:r>
          </w:p>
          <w:p w:rsidR="00EA4262" w:rsidRPr="00427A35" w:rsidRDefault="00EA4262" w:rsidP="00EA4262">
            <w:pPr>
              <w:spacing w:line="360" w:lineRule="auto"/>
              <w:ind w:firstLine="709"/>
              <w:jc w:val="both"/>
              <w:rPr>
                <w:rFonts w:ascii="GHEA Grapalat" w:hAnsi="GHEA Grapalat" w:cs="Sylfaen"/>
                <w:sz w:val="24"/>
                <w:szCs w:val="24"/>
                <w:lang w:val="hy-AM"/>
              </w:rPr>
            </w:pPr>
            <w:r>
              <w:rPr>
                <w:rFonts w:ascii="GHEA Grapalat" w:hAnsi="GHEA Grapalat" w:cs="Sylfaen"/>
                <w:sz w:val="24"/>
                <w:szCs w:val="24"/>
                <w:lang w:val="hy-AM"/>
              </w:rPr>
              <w:t>Հաշվի առնելով վերը նշվածը</w:t>
            </w:r>
            <w:r w:rsidRPr="005B188E">
              <w:rPr>
                <w:rFonts w:ascii="GHEA Grapalat" w:hAnsi="GHEA Grapalat" w:cs="Sylfaen"/>
                <w:sz w:val="24"/>
                <w:szCs w:val="24"/>
                <w:lang w:val="hy-AM"/>
              </w:rPr>
              <w:t xml:space="preserve">՝ </w:t>
            </w:r>
            <w:r>
              <w:rPr>
                <w:rFonts w:ascii="GHEA Grapalat" w:hAnsi="GHEA Grapalat" w:cs="Sylfaen"/>
                <w:sz w:val="24"/>
                <w:szCs w:val="24"/>
                <w:lang w:val="hy-AM"/>
              </w:rPr>
              <w:t xml:space="preserve"> ՀՀ Տավուշի մարզ, համայնք Դիլիջան, քաղաք Դիլիջան, Կամոյի փողոց </w:t>
            </w:r>
            <w:r w:rsidRPr="005B188E">
              <w:rPr>
                <w:rFonts w:ascii="GHEA Grapalat" w:hAnsi="GHEA Grapalat" w:cs="Sylfaen"/>
                <w:sz w:val="24"/>
                <w:szCs w:val="24"/>
                <w:lang w:val="hy-AM"/>
              </w:rPr>
              <w:t>1</w:t>
            </w:r>
            <w:r>
              <w:rPr>
                <w:rFonts w:ascii="GHEA Grapalat" w:hAnsi="GHEA Grapalat" w:cs="Sylfaen"/>
                <w:sz w:val="24"/>
                <w:szCs w:val="24"/>
                <w:lang w:val="hy-AM"/>
              </w:rPr>
              <w:t xml:space="preserve">37 հասցեում գտնվող գույքը ՀՀ աշխատանքի և սոցիալական </w:t>
            </w:r>
            <w:r w:rsidRPr="005B188E">
              <w:rPr>
                <w:rFonts w:ascii="GHEA Grapalat" w:hAnsi="GHEA Grapalat" w:cs="Sylfaen"/>
                <w:sz w:val="24"/>
                <w:szCs w:val="24"/>
                <w:lang w:val="hy-AM"/>
              </w:rPr>
              <w:t xml:space="preserve">հարցերի </w:t>
            </w:r>
            <w:r>
              <w:rPr>
                <w:rFonts w:ascii="GHEA Grapalat" w:hAnsi="GHEA Grapalat" w:cs="Sylfaen"/>
                <w:sz w:val="24"/>
                <w:szCs w:val="24"/>
                <w:lang w:val="hy-AM"/>
              </w:rPr>
              <w:t xml:space="preserve">նախարարությանն ամբողջական հանձնելու նպատակով </w:t>
            </w:r>
            <w:r w:rsidRPr="005B188E">
              <w:rPr>
                <w:rFonts w:ascii="GHEA Grapalat" w:hAnsi="GHEA Grapalat" w:cs="Sylfaen"/>
                <w:sz w:val="24"/>
                <w:szCs w:val="24"/>
                <w:lang w:val="hy-AM"/>
              </w:rPr>
              <w:t>անհրաժեշտություն է առաջացել</w:t>
            </w:r>
            <w:r>
              <w:rPr>
                <w:rFonts w:ascii="GHEA Grapalat" w:hAnsi="GHEA Grapalat" w:cs="Sylfaen"/>
                <w:sz w:val="24"/>
                <w:szCs w:val="24"/>
                <w:lang w:val="hy-AM"/>
              </w:rPr>
              <w:t xml:space="preserve"> Որոշման մեջ </w:t>
            </w:r>
            <w:r w:rsidRPr="005B188E">
              <w:rPr>
                <w:rFonts w:ascii="GHEA Grapalat" w:hAnsi="GHEA Grapalat" w:cs="Sylfaen"/>
                <w:sz w:val="24"/>
                <w:szCs w:val="24"/>
                <w:lang w:val="hy-AM"/>
              </w:rPr>
              <w:t xml:space="preserve">համապատասխան </w:t>
            </w:r>
            <w:r>
              <w:rPr>
                <w:rFonts w:ascii="GHEA Grapalat" w:hAnsi="GHEA Grapalat" w:cs="Sylfaen"/>
                <w:sz w:val="24"/>
                <w:szCs w:val="24"/>
                <w:lang w:val="hy-AM"/>
              </w:rPr>
              <w:t>լրացում կատարելու</w:t>
            </w:r>
            <w:r w:rsidR="00427B45" w:rsidRPr="00427B45">
              <w:rPr>
                <w:rFonts w:ascii="GHEA Grapalat" w:hAnsi="GHEA Grapalat" w:cs="Sylfaen"/>
                <w:sz w:val="24"/>
                <w:szCs w:val="24"/>
                <w:lang w:val="hy-AM"/>
              </w:rPr>
              <w:t xml:space="preserve"> և անհրաժեշտ տեղեկատվությունը հավաքագրելուց հետո Կոմիտեի կողմից 29.03.2024թ. մշակվել և </w:t>
            </w:r>
            <w:r w:rsidR="00D10079" w:rsidRPr="00D10079">
              <w:rPr>
                <w:rFonts w:ascii="GHEA Grapalat" w:hAnsi="GHEA Grapalat" w:cs="Sylfaen"/>
                <w:sz w:val="24"/>
                <w:szCs w:val="24"/>
                <w:lang w:val="hy-AM"/>
              </w:rPr>
              <w:t xml:space="preserve">ՀՀ </w:t>
            </w:r>
            <w:r w:rsidR="00427A35" w:rsidRPr="00427A35">
              <w:rPr>
                <w:rFonts w:ascii="GHEA Grapalat" w:hAnsi="GHEA Grapalat" w:cs="Sylfaen"/>
                <w:sz w:val="24"/>
                <w:szCs w:val="24"/>
                <w:lang w:val="hy-AM"/>
              </w:rPr>
              <w:t>տարածքային կառավարման և ենթակառուցվածքների նախարարի</w:t>
            </w:r>
            <w:r w:rsidR="00D10079" w:rsidRPr="00D10079">
              <w:rPr>
                <w:rFonts w:ascii="GHEA Grapalat" w:hAnsi="GHEA Grapalat" w:cs="Sylfaen"/>
                <w:sz w:val="24"/>
                <w:szCs w:val="24"/>
                <w:lang w:val="hy-AM"/>
              </w:rPr>
              <w:t xml:space="preserve"> </w:t>
            </w:r>
            <w:r w:rsidR="00427B45" w:rsidRPr="004D1B58">
              <w:rPr>
                <w:rFonts w:ascii="GHEA Grapalat" w:hAnsi="GHEA Grapalat" w:cs="Sylfaen"/>
                <w:sz w:val="24"/>
                <w:szCs w:val="24"/>
                <w:lang w:val="hy-AM"/>
              </w:rPr>
              <w:t>29</w:t>
            </w:r>
            <w:r w:rsidR="00427B45" w:rsidRPr="004D1B58">
              <w:rPr>
                <w:rFonts w:ascii="Cambria Math" w:hAnsi="Cambria Math" w:cs="Cambria Math"/>
                <w:sz w:val="24"/>
                <w:szCs w:val="24"/>
                <w:lang w:val="hy-AM"/>
              </w:rPr>
              <w:t>․</w:t>
            </w:r>
            <w:r w:rsidR="00427B45" w:rsidRPr="004D1B58">
              <w:rPr>
                <w:rFonts w:ascii="GHEA Grapalat" w:hAnsi="GHEA Grapalat" w:cs="Sylfaen"/>
                <w:sz w:val="24"/>
                <w:szCs w:val="24"/>
                <w:lang w:val="hy-AM"/>
              </w:rPr>
              <w:t>04</w:t>
            </w:r>
            <w:r w:rsidR="00427B45" w:rsidRPr="004D1B58">
              <w:rPr>
                <w:rFonts w:ascii="Cambria Math" w:hAnsi="Cambria Math" w:cs="Cambria Math"/>
                <w:sz w:val="24"/>
                <w:szCs w:val="24"/>
                <w:lang w:val="hy-AM"/>
              </w:rPr>
              <w:t>․</w:t>
            </w:r>
            <w:r w:rsidR="00427B45" w:rsidRPr="004D1B58">
              <w:rPr>
                <w:rFonts w:ascii="GHEA Grapalat" w:hAnsi="GHEA Grapalat" w:cs="Sylfaen"/>
                <w:sz w:val="24"/>
                <w:szCs w:val="24"/>
                <w:lang w:val="hy-AM"/>
              </w:rPr>
              <w:t>2024թ</w:t>
            </w:r>
            <w:r w:rsidR="00427B45" w:rsidRPr="004D1B58">
              <w:rPr>
                <w:rFonts w:ascii="Cambria Math" w:hAnsi="Cambria Math" w:cs="Cambria Math"/>
                <w:sz w:val="24"/>
                <w:szCs w:val="24"/>
                <w:lang w:val="hy-AM"/>
              </w:rPr>
              <w:t>․</w:t>
            </w:r>
            <w:r w:rsidR="00427B45" w:rsidRPr="004D1B58">
              <w:rPr>
                <w:rFonts w:ascii="GHEA Grapalat" w:hAnsi="GHEA Grapalat" w:cs="Sylfaen"/>
                <w:sz w:val="24"/>
                <w:szCs w:val="24"/>
                <w:lang w:val="hy-AM"/>
              </w:rPr>
              <w:t xml:space="preserve"> թիվ ԳՍ//13256-2024 գրությ</w:t>
            </w:r>
            <w:r w:rsidR="00427A35" w:rsidRPr="00427A35">
              <w:rPr>
                <w:rFonts w:ascii="GHEA Grapalat" w:hAnsi="GHEA Grapalat" w:cs="Sylfaen"/>
                <w:sz w:val="24"/>
                <w:szCs w:val="24"/>
                <w:lang w:val="hy-AM"/>
              </w:rPr>
              <w:t xml:space="preserve">ամբ շահագրգիռ մարմինների քննարկմանն է ներկայացվել նշված Որոշման նախագիծը: Միաժամանակ ներկայացված նախագծով առաջարկվում է ոչ թե փոփոխություն կատարել Որոշման 3-րդ կետում՝ </w:t>
            </w:r>
            <w:r w:rsidR="00427A35" w:rsidRPr="00427A35">
              <w:rPr>
                <w:rFonts w:ascii="GHEA Grapalat" w:hAnsi="GHEA Grapalat" w:cs="Sylfaen"/>
                <w:sz w:val="24"/>
                <w:szCs w:val="24"/>
                <w:lang w:val="hy-AM"/>
              </w:rPr>
              <w:lastRenderedPageBreak/>
              <w:t xml:space="preserve">երկարացնելով արդեն իսկ սահմանված եռամսյա ժամկետը, այլ ներկայացված նախագծի 2-րդ կետով սահմանվել  է, որ սույն նախագծի ընդունման դեպքում </w:t>
            </w:r>
            <w:r w:rsidR="00427A35" w:rsidRPr="00B07C0A">
              <w:rPr>
                <w:rFonts w:ascii="GHEA Grapalat" w:hAnsi="GHEA Grapalat" w:cs="Arial"/>
                <w:bCs/>
                <w:kern w:val="32"/>
                <w:sz w:val="24"/>
                <w:szCs w:val="24"/>
                <w:lang w:val="pt-BR"/>
              </w:rPr>
              <w:t xml:space="preserve">որոշումն ուժի մեջ մտնելուց հետո վեցամսյա ժամկետում, </w:t>
            </w:r>
            <w:r w:rsidR="00BF72C4">
              <w:rPr>
                <w:rFonts w:ascii="GHEA Grapalat" w:hAnsi="GHEA Grapalat" w:cs="Arial"/>
                <w:bCs/>
                <w:kern w:val="32"/>
                <w:sz w:val="24"/>
                <w:szCs w:val="24"/>
                <w:lang w:val="pt-BR"/>
              </w:rPr>
              <w:t>կ</w:t>
            </w:r>
            <w:r w:rsidR="00427A35">
              <w:rPr>
                <w:rFonts w:ascii="GHEA Grapalat" w:hAnsi="GHEA Grapalat" w:cs="Arial"/>
                <w:bCs/>
                <w:kern w:val="32"/>
                <w:sz w:val="24"/>
                <w:szCs w:val="24"/>
                <w:lang w:val="pt-BR"/>
              </w:rPr>
              <w:t>իրականացվեն</w:t>
            </w:r>
            <w:r w:rsidR="00427A35" w:rsidRPr="00B07C0A">
              <w:rPr>
                <w:rFonts w:ascii="GHEA Grapalat" w:hAnsi="GHEA Grapalat" w:cs="Arial"/>
                <w:bCs/>
                <w:kern w:val="32"/>
                <w:sz w:val="24"/>
                <w:szCs w:val="24"/>
                <w:lang w:val="pt-BR"/>
              </w:rPr>
              <w:t xml:space="preserve"> Հայաստանի Հանրապետության </w:t>
            </w:r>
            <w:r w:rsidR="00427A35" w:rsidRPr="00B07C0A">
              <w:rPr>
                <w:rFonts w:ascii="GHEA Grapalat" w:hAnsi="GHEA Grapalat" w:cs="Sylfaen"/>
                <w:sz w:val="24"/>
                <w:szCs w:val="24"/>
                <w:lang w:val="hy-AM"/>
              </w:rPr>
              <w:t>Տավուշի մարզ, համայնք Դիլիջա</w:t>
            </w:r>
            <w:bookmarkStart w:id="0" w:name="_GoBack"/>
            <w:bookmarkEnd w:id="0"/>
            <w:r w:rsidR="00427A35" w:rsidRPr="00B07C0A">
              <w:rPr>
                <w:rFonts w:ascii="GHEA Grapalat" w:hAnsi="GHEA Grapalat" w:cs="Sylfaen"/>
                <w:sz w:val="24"/>
                <w:szCs w:val="24"/>
                <w:lang w:val="hy-AM"/>
              </w:rPr>
              <w:t>ն, քաղաք Դիլիջան, Կամոյի փողոց 137 հասցեում գտնվող անշարժ գույք</w:t>
            </w:r>
            <w:r w:rsidR="00427A35" w:rsidRPr="00427A35">
              <w:rPr>
                <w:rFonts w:ascii="GHEA Grapalat" w:hAnsi="GHEA Grapalat" w:cs="Sylfaen"/>
                <w:sz w:val="24"/>
                <w:szCs w:val="24"/>
                <w:lang w:val="hy-AM"/>
              </w:rPr>
              <w:t>ի</w:t>
            </w:r>
            <w:r w:rsidR="00427A35" w:rsidRPr="00B07C0A">
              <w:rPr>
                <w:rFonts w:ascii="GHEA Grapalat" w:hAnsi="GHEA Grapalat" w:cs="Sylfaen"/>
                <w:sz w:val="24"/>
                <w:szCs w:val="24"/>
                <w:lang w:val="pt-BR"/>
              </w:rPr>
              <w:t xml:space="preserve"> և որոշման հավելվածում նշված </w:t>
            </w:r>
            <w:r w:rsidR="00427A35" w:rsidRPr="00B07C0A">
              <w:rPr>
                <w:rFonts w:ascii="GHEA Grapalat" w:hAnsi="GHEA Grapalat"/>
                <w:sz w:val="24"/>
                <w:szCs w:val="24"/>
                <w:shd w:val="clear" w:color="auto" w:fill="FFFFFF"/>
                <w:lang w:val="pt-BR"/>
              </w:rPr>
              <w:t>10,516,341.57 ՀՀ դրամ արժեքով գույքի հանձնման-ընդունման աշխատանքներ</w:t>
            </w:r>
            <w:r w:rsidR="00427A35">
              <w:rPr>
                <w:rFonts w:ascii="GHEA Grapalat" w:hAnsi="GHEA Grapalat"/>
                <w:sz w:val="24"/>
                <w:szCs w:val="24"/>
                <w:shd w:val="clear" w:color="auto" w:fill="FFFFFF"/>
                <w:lang w:val="pt-BR"/>
              </w:rPr>
              <w:t>ը:</w:t>
            </w:r>
          </w:p>
          <w:p w:rsidR="00854DD1" w:rsidRPr="00EA4262" w:rsidRDefault="00854DD1" w:rsidP="00C87483">
            <w:pPr>
              <w:spacing w:line="360" w:lineRule="auto"/>
              <w:ind w:firstLine="391"/>
              <w:jc w:val="both"/>
              <w:rPr>
                <w:rFonts w:ascii="GHEA Grapalat" w:hAnsi="GHEA Grapalat"/>
                <w:sz w:val="24"/>
                <w:szCs w:val="24"/>
                <w:lang w:val="hy-AM"/>
              </w:rPr>
            </w:pPr>
          </w:p>
        </w:tc>
      </w:tr>
    </w:tbl>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5A49DB">
      <w:headerReference w:type="even" r:id="rId7"/>
      <w:footerReference w:type="default" r:id="rId8"/>
      <w:pgSz w:w="11909" w:h="16834" w:code="9"/>
      <w:pgMar w:top="900" w:right="710" w:bottom="72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C1BCE" w:rsidRDefault="002C1BCE">
      <w:r>
        <w:separator/>
      </w:r>
    </w:p>
  </w:endnote>
  <w:endnote w:type="continuationSeparator" w:id="0">
    <w:p w:rsidR="002C1BCE" w:rsidRDefault="002C1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C1BCE" w:rsidRDefault="002C1BCE">
      <w:r>
        <w:separator/>
      </w:r>
    </w:p>
  </w:footnote>
  <w:footnote w:type="continuationSeparator" w:id="0">
    <w:p w:rsidR="002C1BCE" w:rsidRDefault="002C1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5"/>
  </w:num>
  <w:num w:numId="2">
    <w:abstractNumId w:val="3"/>
  </w:num>
  <w:num w:numId="3">
    <w:abstractNumId w:val="11"/>
  </w:num>
  <w:num w:numId="4">
    <w:abstractNumId w:val="12"/>
  </w:num>
  <w:num w:numId="5">
    <w:abstractNumId w:val="9"/>
  </w:num>
  <w:num w:numId="6">
    <w:abstractNumId w:val="5"/>
  </w:num>
  <w:num w:numId="7">
    <w:abstractNumId w:val="6"/>
  </w:num>
  <w:num w:numId="8">
    <w:abstractNumId w:val="8"/>
  </w:num>
  <w:num w:numId="9">
    <w:abstractNumId w:val="4"/>
  </w:num>
  <w:num w:numId="10">
    <w:abstractNumId w:val="13"/>
  </w:num>
  <w:num w:numId="11">
    <w:abstractNumId w:val="1"/>
  </w:num>
  <w:num w:numId="12">
    <w:abstractNumId w:val="0"/>
  </w:num>
  <w:num w:numId="13">
    <w:abstractNumId w:val="2"/>
  </w:num>
  <w:num w:numId="14">
    <w:abstractNumId w:val="7"/>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56A3E"/>
    <w:rsid w:val="00064066"/>
    <w:rsid w:val="00064F5C"/>
    <w:rsid w:val="00067DC4"/>
    <w:rsid w:val="00074B24"/>
    <w:rsid w:val="00076B03"/>
    <w:rsid w:val="00082EC8"/>
    <w:rsid w:val="000916D1"/>
    <w:rsid w:val="000A1338"/>
    <w:rsid w:val="000A3DC7"/>
    <w:rsid w:val="000A4377"/>
    <w:rsid w:val="000B1021"/>
    <w:rsid w:val="000B4D65"/>
    <w:rsid w:val="000C2608"/>
    <w:rsid w:val="000C38C0"/>
    <w:rsid w:val="000D5537"/>
    <w:rsid w:val="000E1901"/>
    <w:rsid w:val="000F3DDC"/>
    <w:rsid w:val="000F79B0"/>
    <w:rsid w:val="0010163A"/>
    <w:rsid w:val="00105B0F"/>
    <w:rsid w:val="001128BE"/>
    <w:rsid w:val="00116996"/>
    <w:rsid w:val="0012024F"/>
    <w:rsid w:val="0012390B"/>
    <w:rsid w:val="00130AE7"/>
    <w:rsid w:val="00141850"/>
    <w:rsid w:val="00143417"/>
    <w:rsid w:val="00163A7F"/>
    <w:rsid w:val="0018048B"/>
    <w:rsid w:val="0018453A"/>
    <w:rsid w:val="00195AC6"/>
    <w:rsid w:val="001A2FD2"/>
    <w:rsid w:val="001A4341"/>
    <w:rsid w:val="001B0D8D"/>
    <w:rsid w:val="001B4701"/>
    <w:rsid w:val="001B6DD3"/>
    <w:rsid w:val="001C3D9C"/>
    <w:rsid w:val="001D17CD"/>
    <w:rsid w:val="001E2617"/>
    <w:rsid w:val="001E4A21"/>
    <w:rsid w:val="001F3C88"/>
    <w:rsid w:val="001F6786"/>
    <w:rsid w:val="002016A0"/>
    <w:rsid w:val="00217620"/>
    <w:rsid w:val="00230A46"/>
    <w:rsid w:val="0023122D"/>
    <w:rsid w:val="0023171D"/>
    <w:rsid w:val="002349EA"/>
    <w:rsid w:val="00234EFC"/>
    <w:rsid w:val="00236046"/>
    <w:rsid w:val="002513BC"/>
    <w:rsid w:val="002551AF"/>
    <w:rsid w:val="00255B13"/>
    <w:rsid w:val="002569D4"/>
    <w:rsid w:val="002624B8"/>
    <w:rsid w:val="002670A9"/>
    <w:rsid w:val="00280677"/>
    <w:rsid w:val="00280A39"/>
    <w:rsid w:val="00285B31"/>
    <w:rsid w:val="002872F9"/>
    <w:rsid w:val="002926B8"/>
    <w:rsid w:val="002A2037"/>
    <w:rsid w:val="002A27C4"/>
    <w:rsid w:val="002A357F"/>
    <w:rsid w:val="002A6C90"/>
    <w:rsid w:val="002B1D5D"/>
    <w:rsid w:val="002C00B0"/>
    <w:rsid w:val="002C1BCE"/>
    <w:rsid w:val="002D1F1D"/>
    <w:rsid w:val="002D61A2"/>
    <w:rsid w:val="002D677B"/>
    <w:rsid w:val="002E3075"/>
    <w:rsid w:val="002E69C0"/>
    <w:rsid w:val="002F3066"/>
    <w:rsid w:val="002F7645"/>
    <w:rsid w:val="00301733"/>
    <w:rsid w:val="00311264"/>
    <w:rsid w:val="00312528"/>
    <w:rsid w:val="003148DA"/>
    <w:rsid w:val="00314E90"/>
    <w:rsid w:val="00331C4D"/>
    <w:rsid w:val="00344301"/>
    <w:rsid w:val="00362E60"/>
    <w:rsid w:val="00363916"/>
    <w:rsid w:val="00365401"/>
    <w:rsid w:val="003731B0"/>
    <w:rsid w:val="003A3A16"/>
    <w:rsid w:val="003A5616"/>
    <w:rsid w:val="003B347D"/>
    <w:rsid w:val="003B59F3"/>
    <w:rsid w:val="003D148E"/>
    <w:rsid w:val="003D1C9F"/>
    <w:rsid w:val="003D207A"/>
    <w:rsid w:val="003D4717"/>
    <w:rsid w:val="003D6640"/>
    <w:rsid w:val="003F047F"/>
    <w:rsid w:val="003F2544"/>
    <w:rsid w:val="003F4216"/>
    <w:rsid w:val="003F7DD7"/>
    <w:rsid w:val="00416242"/>
    <w:rsid w:val="00416EBF"/>
    <w:rsid w:val="00427A35"/>
    <w:rsid w:val="00427B45"/>
    <w:rsid w:val="004366A5"/>
    <w:rsid w:val="00446158"/>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1B58"/>
    <w:rsid w:val="004D5C13"/>
    <w:rsid w:val="004D6884"/>
    <w:rsid w:val="004E4458"/>
    <w:rsid w:val="004F7054"/>
    <w:rsid w:val="00502E04"/>
    <w:rsid w:val="00511587"/>
    <w:rsid w:val="00526031"/>
    <w:rsid w:val="00526895"/>
    <w:rsid w:val="00527673"/>
    <w:rsid w:val="005332B1"/>
    <w:rsid w:val="00535C2F"/>
    <w:rsid w:val="00543FA2"/>
    <w:rsid w:val="005544E1"/>
    <w:rsid w:val="0055743B"/>
    <w:rsid w:val="0057622D"/>
    <w:rsid w:val="00581400"/>
    <w:rsid w:val="00583584"/>
    <w:rsid w:val="00584618"/>
    <w:rsid w:val="00586000"/>
    <w:rsid w:val="00590847"/>
    <w:rsid w:val="005A49DB"/>
    <w:rsid w:val="005A67E8"/>
    <w:rsid w:val="005A7807"/>
    <w:rsid w:val="005B4D40"/>
    <w:rsid w:val="005B6725"/>
    <w:rsid w:val="005C290F"/>
    <w:rsid w:val="005C67AE"/>
    <w:rsid w:val="005C6FBF"/>
    <w:rsid w:val="005D70CD"/>
    <w:rsid w:val="005E0206"/>
    <w:rsid w:val="005E3614"/>
    <w:rsid w:val="005E5278"/>
    <w:rsid w:val="005E653D"/>
    <w:rsid w:val="005E67B2"/>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C74FA"/>
    <w:rsid w:val="006D0734"/>
    <w:rsid w:val="006D799E"/>
    <w:rsid w:val="006D7F3C"/>
    <w:rsid w:val="006E29BB"/>
    <w:rsid w:val="006E623C"/>
    <w:rsid w:val="006F2CF3"/>
    <w:rsid w:val="00701078"/>
    <w:rsid w:val="00701410"/>
    <w:rsid w:val="007019EA"/>
    <w:rsid w:val="00702AEC"/>
    <w:rsid w:val="00706935"/>
    <w:rsid w:val="007116A3"/>
    <w:rsid w:val="00713CB6"/>
    <w:rsid w:val="0071547F"/>
    <w:rsid w:val="00715C05"/>
    <w:rsid w:val="00731485"/>
    <w:rsid w:val="00733E27"/>
    <w:rsid w:val="00736A0C"/>
    <w:rsid w:val="00737E41"/>
    <w:rsid w:val="00741559"/>
    <w:rsid w:val="00742AFD"/>
    <w:rsid w:val="007445AD"/>
    <w:rsid w:val="007446E2"/>
    <w:rsid w:val="00755054"/>
    <w:rsid w:val="007643E9"/>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2F10"/>
    <w:rsid w:val="00854DD1"/>
    <w:rsid w:val="00855CE1"/>
    <w:rsid w:val="00857B75"/>
    <w:rsid w:val="00862E0F"/>
    <w:rsid w:val="00880B78"/>
    <w:rsid w:val="0088177A"/>
    <w:rsid w:val="00884DED"/>
    <w:rsid w:val="0088545A"/>
    <w:rsid w:val="0089540F"/>
    <w:rsid w:val="008A5B4A"/>
    <w:rsid w:val="008C6A6D"/>
    <w:rsid w:val="008E53A0"/>
    <w:rsid w:val="00900321"/>
    <w:rsid w:val="00904FF2"/>
    <w:rsid w:val="00917DFC"/>
    <w:rsid w:val="009228CE"/>
    <w:rsid w:val="009250A9"/>
    <w:rsid w:val="00932922"/>
    <w:rsid w:val="00935856"/>
    <w:rsid w:val="009431AB"/>
    <w:rsid w:val="00950AFD"/>
    <w:rsid w:val="009617ED"/>
    <w:rsid w:val="00976DA4"/>
    <w:rsid w:val="00981060"/>
    <w:rsid w:val="0099211A"/>
    <w:rsid w:val="00992BFB"/>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B4FB2"/>
    <w:rsid w:val="00AB52AD"/>
    <w:rsid w:val="00AC5E80"/>
    <w:rsid w:val="00AE43D2"/>
    <w:rsid w:val="00B0181C"/>
    <w:rsid w:val="00B06C99"/>
    <w:rsid w:val="00B07867"/>
    <w:rsid w:val="00B10BB1"/>
    <w:rsid w:val="00B17BB8"/>
    <w:rsid w:val="00B20D65"/>
    <w:rsid w:val="00B21A15"/>
    <w:rsid w:val="00B353B1"/>
    <w:rsid w:val="00B37706"/>
    <w:rsid w:val="00B46A1B"/>
    <w:rsid w:val="00B55141"/>
    <w:rsid w:val="00B56B2F"/>
    <w:rsid w:val="00B627F5"/>
    <w:rsid w:val="00B64057"/>
    <w:rsid w:val="00B759BD"/>
    <w:rsid w:val="00B82EB4"/>
    <w:rsid w:val="00B95F56"/>
    <w:rsid w:val="00BB0E6B"/>
    <w:rsid w:val="00BB3818"/>
    <w:rsid w:val="00BC267F"/>
    <w:rsid w:val="00BC4D7B"/>
    <w:rsid w:val="00BC54F7"/>
    <w:rsid w:val="00BC5C9C"/>
    <w:rsid w:val="00BD67D2"/>
    <w:rsid w:val="00BD7CDA"/>
    <w:rsid w:val="00BF72C4"/>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0079"/>
    <w:rsid w:val="00D111F5"/>
    <w:rsid w:val="00D22D4C"/>
    <w:rsid w:val="00D260BD"/>
    <w:rsid w:val="00D27A42"/>
    <w:rsid w:val="00D30306"/>
    <w:rsid w:val="00D31BF7"/>
    <w:rsid w:val="00D43744"/>
    <w:rsid w:val="00D43A52"/>
    <w:rsid w:val="00D474B3"/>
    <w:rsid w:val="00D51DB6"/>
    <w:rsid w:val="00D56265"/>
    <w:rsid w:val="00D614B3"/>
    <w:rsid w:val="00D62290"/>
    <w:rsid w:val="00D6301A"/>
    <w:rsid w:val="00D66EAA"/>
    <w:rsid w:val="00D712B0"/>
    <w:rsid w:val="00D77533"/>
    <w:rsid w:val="00D84E75"/>
    <w:rsid w:val="00D95813"/>
    <w:rsid w:val="00DA12B6"/>
    <w:rsid w:val="00DA74AB"/>
    <w:rsid w:val="00DB1E46"/>
    <w:rsid w:val="00DB6A5D"/>
    <w:rsid w:val="00DC6961"/>
    <w:rsid w:val="00DE4327"/>
    <w:rsid w:val="00DE61BA"/>
    <w:rsid w:val="00DF4D81"/>
    <w:rsid w:val="00E008E9"/>
    <w:rsid w:val="00E07042"/>
    <w:rsid w:val="00E07A5B"/>
    <w:rsid w:val="00E17EB9"/>
    <w:rsid w:val="00E215AE"/>
    <w:rsid w:val="00E2326B"/>
    <w:rsid w:val="00E42BAD"/>
    <w:rsid w:val="00E430E3"/>
    <w:rsid w:val="00E522DD"/>
    <w:rsid w:val="00E57D70"/>
    <w:rsid w:val="00E61C61"/>
    <w:rsid w:val="00E71932"/>
    <w:rsid w:val="00E72FC4"/>
    <w:rsid w:val="00E77F85"/>
    <w:rsid w:val="00EA4262"/>
    <w:rsid w:val="00EA4FDA"/>
    <w:rsid w:val="00EB0FF6"/>
    <w:rsid w:val="00EB27EE"/>
    <w:rsid w:val="00EB57DA"/>
    <w:rsid w:val="00EC1A2D"/>
    <w:rsid w:val="00EC5172"/>
    <w:rsid w:val="00EC6EF8"/>
    <w:rsid w:val="00ED688E"/>
    <w:rsid w:val="00ED695C"/>
    <w:rsid w:val="00ED7027"/>
    <w:rsid w:val="00EE6F72"/>
    <w:rsid w:val="00EF41B6"/>
    <w:rsid w:val="00EF718C"/>
    <w:rsid w:val="00F03942"/>
    <w:rsid w:val="00F2007A"/>
    <w:rsid w:val="00F2040E"/>
    <w:rsid w:val="00F320C1"/>
    <w:rsid w:val="00F4100E"/>
    <w:rsid w:val="00F4397F"/>
    <w:rsid w:val="00F52D96"/>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2B711"/>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8">
    <w:name w:val="heading 8"/>
    <w:basedOn w:val="a"/>
    <w:next w:val="a"/>
    <w:link w:val="80"/>
    <w:semiHidden/>
    <w:unhideWhenUsed/>
    <w:qFormat/>
    <w:rsid w:val="002513BC"/>
    <w:pPr>
      <w:keepNext/>
      <w:ind w:firstLine="720"/>
      <w:outlineLvl w:val="7"/>
    </w:pPr>
    <w:rPr>
      <w:rFonts w:ascii="Times Armenian" w:hAnsi="Times Armenian"/>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 w:type="character" w:customStyle="1" w:styleId="80">
    <w:name w:val="Заголовок 8 Знак"/>
    <w:basedOn w:val="a0"/>
    <w:link w:val="8"/>
    <w:semiHidden/>
    <w:rsid w:val="002513BC"/>
    <w:rPr>
      <w:rFonts w:ascii="Times Armenian" w:eastAsia="Times New Roman" w:hAnsi="Times Armeni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2585544">
      <w:bodyDiv w:val="1"/>
      <w:marLeft w:val="0"/>
      <w:marRight w:val="0"/>
      <w:marTop w:val="0"/>
      <w:marBottom w:val="0"/>
      <w:divBdr>
        <w:top w:val="none" w:sz="0" w:space="0" w:color="auto"/>
        <w:left w:val="none" w:sz="0" w:space="0" w:color="auto"/>
        <w:bottom w:val="none" w:sz="0" w:space="0" w:color="auto"/>
        <w:right w:val="none" w:sz="0" w:space="0" w:color="auto"/>
      </w:divBdr>
    </w:div>
    <w:div w:id="534274441">
      <w:bodyDiv w:val="1"/>
      <w:marLeft w:val="0"/>
      <w:marRight w:val="0"/>
      <w:marTop w:val="0"/>
      <w:marBottom w:val="0"/>
      <w:divBdr>
        <w:top w:val="none" w:sz="0" w:space="0" w:color="auto"/>
        <w:left w:val="none" w:sz="0" w:space="0" w:color="auto"/>
        <w:bottom w:val="none" w:sz="0" w:space="0" w:color="auto"/>
        <w:right w:val="none" w:sz="0" w:space="0" w:color="auto"/>
      </w:divBdr>
    </w:div>
    <w:div w:id="923994964">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264143740">
      <w:bodyDiv w:val="1"/>
      <w:marLeft w:val="0"/>
      <w:marRight w:val="0"/>
      <w:marTop w:val="0"/>
      <w:marBottom w:val="0"/>
      <w:divBdr>
        <w:top w:val="none" w:sz="0" w:space="0" w:color="auto"/>
        <w:left w:val="none" w:sz="0" w:space="0" w:color="auto"/>
        <w:bottom w:val="none" w:sz="0" w:space="0" w:color="auto"/>
        <w:right w:val="none" w:sz="0" w:space="0" w:color="auto"/>
      </w:divBdr>
    </w:div>
    <w:div w:id="1302003923">
      <w:bodyDiv w:val="1"/>
      <w:marLeft w:val="0"/>
      <w:marRight w:val="0"/>
      <w:marTop w:val="0"/>
      <w:marBottom w:val="0"/>
      <w:divBdr>
        <w:top w:val="none" w:sz="0" w:space="0" w:color="auto"/>
        <w:left w:val="none" w:sz="0" w:space="0" w:color="auto"/>
        <w:bottom w:val="none" w:sz="0" w:space="0" w:color="auto"/>
        <w:right w:val="none" w:sz="0" w:space="0" w:color="auto"/>
      </w:divBdr>
    </w:div>
    <w:div w:id="1360089269">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208594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TotalTime>
  <Pages>4</Pages>
  <Words>556</Words>
  <Characters>3170</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https://mul2-spm.gov.am/tasks/418995/oneclick/ampopatert.docx?token=cb2e762b996982b15ceddd771fbb275f</cp:keywords>
  <dc:description/>
  <cp:lastModifiedBy>Anna Vardazaryan</cp:lastModifiedBy>
  <cp:revision>118</cp:revision>
  <cp:lastPrinted>2022-09-16T08:38:00Z</cp:lastPrinted>
  <dcterms:created xsi:type="dcterms:W3CDTF">2023-11-01T12:40:00Z</dcterms:created>
  <dcterms:modified xsi:type="dcterms:W3CDTF">2024-06-25T08:02:00Z</dcterms:modified>
</cp:coreProperties>
</file>