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FBFCA7" w14:textId="77777777" w:rsidR="00CD7801" w:rsidRDefault="00CD7801" w:rsidP="00CD7801">
      <w:pPr>
        <w:pStyle w:val="mechtex"/>
        <w:spacing w:line="360" w:lineRule="auto"/>
        <w:jc w:val="right"/>
        <w:rPr>
          <w:rFonts w:ascii="GHEA Grapalat" w:hAnsi="GHEA Grapalat"/>
          <w:sz w:val="24"/>
          <w:szCs w:val="24"/>
          <w:u w:val="single"/>
        </w:rPr>
      </w:pPr>
      <w:r>
        <w:rPr>
          <w:rFonts w:ascii="GHEA Grapalat" w:hAnsi="GHEA Grapalat"/>
          <w:sz w:val="24"/>
          <w:szCs w:val="24"/>
          <w:u w:val="single"/>
        </w:rPr>
        <w:t>ՆԱԽԱԳԻԾ</w:t>
      </w:r>
    </w:p>
    <w:p w14:paraId="151859DA" w14:textId="77777777" w:rsidR="00CD7801" w:rsidRDefault="00CD7801" w:rsidP="00CD7801">
      <w:pPr>
        <w:spacing w:after="0" w:line="360" w:lineRule="auto"/>
        <w:jc w:val="both"/>
        <w:rPr>
          <w:rFonts w:ascii="GHEA Grapalat" w:hAnsi="GHEA Grapalat" w:cs="Sylfaen"/>
          <w:b/>
          <w:bCs/>
          <w:sz w:val="24"/>
          <w:szCs w:val="24"/>
          <w:lang w:eastAsia="en-GB"/>
        </w:rPr>
      </w:pPr>
    </w:p>
    <w:p w14:paraId="623BC919" w14:textId="77777777" w:rsidR="00CD7801" w:rsidRDefault="00CD7801" w:rsidP="00CD7801">
      <w:pPr>
        <w:spacing w:after="0" w:line="360" w:lineRule="auto"/>
        <w:jc w:val="both"/>
        <w:rPr>
          <w:rFonts w:ascii="GHEA Grapalat" w:hAnsi="GHEA Grapalat" w:cs="Sylfaen"/>
          <w:b/>
          <w:bCs/>
          <w:sz w:val="24"/>
          <w:szCs w:val="24"/>
          <w:lang w:eastAsia="en-GB"/>
        </w:rPr>
      </w:pPr>
    </w:p>
    <w:p w14:paraId="2A9EBA2C" w14:textId="77777777" w:rsidR="00CD7801" w:rsidRDefault="00CD7801" w:rsidP="00CD7801">
      <w:pPr>
        <w:spacing w:after="0" w:line="360" w:lineRule="auto"/>
        <w:jc w:val="center"/>
        <w:rPr>
          <w:rFonts w:ascii="GHEA Grapalat" w:hAnsi="GHEA Grapalat"/>
          <w:sz w:val="24"/>
          <w:szCs w:val="24"/>
          <w:lang w:eastAsia="en-GB"/>
        </w:rPr>
      </w:pPr>
      <w:r>
        <w:rPr>
          <w:rFonts w:ascii="GHEA Grapalat" w:hAnsi="GHEA Grapalat" w:cs="Sylfaen"/>
          <w:b/>
          <w:bCs/>
          <w:sz w:val="24"/>
          <w:szCs w:val="24"/>
          <w:lang w:eastAsia="en-GB"/>
        </w:rPr>
        <w:t>ՀԱՅԱՍՏԱՆԻ ՀԱՆՐԱՊԵՏՈՒԹՅԱՆ ԿԱՌԱՎԱՐՈՒԹՅՈՒ</w:t>
      </w:r>
      <w:r>
        <w:rPr>
          <w:rFonts w:ascii="GHEA Grapalat" w:hAnsi="GHEA Grapalat"/>
          <w:b/>
          <w:bCs/>
          <w:sz w:val="24"/>
          <w:szCs w:val="24"/>
          <w:lang w:eastAsia="en-GB"/>
        </w:rPr>
        <w:t>Ն</w:t>
      </w:r>
    </w:p>
    <w:p w14:paraId="2658E7A7" w14:textId="77777777" w:rsidR="00CD7801" w:rsidRDefault="00CD7801" w:rsidP="00CD7801">
      <w:pPr>
        <w:spacing w:after="0" w:line="360" w:lineRule="auto"/>
        <w:jc w:val="center"/>
        <w:rPr>
          <w:rFonts w:ascii="GHEA Grapalat" w:hAnsi="GHEA Grapalat"/>
          <w:sz w:val="24"/>
          <w:szCs w:val="24"/>
          <w:lang w:eastAsia="en-GB"/>
        </w:rPr>
      </w:pPr>
      <w:r>
        <w:rPr>
          <w:rFonts w:ascii="GHEA Grapalat" w:hAnsi="GHEA Grapalat"/>
          <w:b/>
          <w:bCs/>
          <w:sz w:val="24"/>
          <w:szCs w:val="24"/>
          <w:lang w:eastAsia="en-GB"/>
        </w:rPr>
        <w:t>Ո Ր Ո Շ ՈՒ Մ</w:t>
      </w:r>
    </w:p>
    <w:p w14:paraId="3BBBB7F4" w14:textId="77777777" w:rsidR="00CD7801" w:rsidRDefault="00CD7801" w:rsidP="00CD7801">
      <w:pPr>
        <w:pStyle w:val="mechtex"/>
        <w:spacing w:line="360" w:lineRule="auto"/>
        <w:rPr>
          <w:rFonts w:ascii="GHEA Grapalat" w:hAnsi="GHEA Grapalat"/>
          <w:sz w:val="24"/>
          <w:szCs w:val="24"/>
        </w:rPr>
      </w:pPr>
    </w:p>
    <w:p w14:paraId="2B8CCDA7" w14:textId="72B42F37" w:rsidR="00CD7801" w:rsidRDefault="00CD7801" w:rsidP="00CD7801">
      <w:pPr>
        <w:spacing w:after="0" w:line="360" w:lineRule="auto"/>
        <w:jc w:val="center"/>
        <w:rPr>
          <w:rFonts w:ascii="GHEA Grapalat" w:hAnsi="GHEA Grapalat"/>
          <w:sz w:val="24"/>
          <w:szCs w:val="24"/>
        </w:rPr>
      </w:pPr>
      <w:r>
        <w:rPr>
          <w:rFonts w:ascii="GHEA Grapalat" w:hAnsi="GHEA Grapalat" w:cs="Sylfaen"/>
          <w:sz w:val="24"/>
          <w:szCs w:val="24"/>
        </w:rPr>
        <w:t>_</w:t>
      </w:r>
      <w:r>
        <w:rPr>
          <w:rFonts w:ascii="GHEA Grapalat" w:hAnsi="GHEA Grapalat" w:cs="Sylfaen"/>
          <w:sz w:val="24"/>
          <w:szCs w:val="24"/>
          <w:lang w:val="hy-AM"/>
        </w:rPr>
        <w:t xml:space="preserve"> </w:t>
      </w:r>
      <w:r w:rsidR="00665110">
        <w:rPr>
          <w:rFonts w:ascii="GHEA Grapalat" w:hAnsi="GHEA Grapalat" w:cs="Sylfaen"/>
          <w:sz w:val="24"/>
          <w:szCs w:val="24"/>
        </w:rPr>
        <w:t xml:space="preserve">        </w:t>
      </w:r>
      <w:r w:rsidR="007A0229">
        <w:rPr>
          <w:rFonts w:ascii="GHEA Grapalat" w:hAnsi="GHEA Grapalat" w:cs="Sylfaen"/>
          <w:sz w:val="24"/>
          <w:szCs w:val="24"/>
          <w:lang w:val="hy-AM"/>
        </w:rPr>
        <w:t>հունիս</w:t>
      </w:r>
      <w:r w:rsidR="004A7540">
        <w:rPr>
          <w:rFonts w:ascii="GHEA Grapalat" w:hAnsi="GHEA Grapalat" w:cs="Sylfaen"/>
          <w:sz w:val="24"/>
          <w:szCs w:val="24"/>
          <w:lang w:val="hy-AM"/>
        </w:rPr>
        <w:t xml:space="preserve"> </w:t>
      </w:r>
      <w:r>
        <w:rPr>
          <w:rFonts w:ascii="GHEA Grapalat" w:hAnsi="GHEA Grapalat" w:cs="Sylfaen"/>
          <w:sz w:val="24"/>
          <w:szCs w:val="24"/>
          <w:lang w:val="hy-AM"/>
        </w:rPr>
        <w:t>2024</w:t>
      </w:r>
      <w:r>
        <w:rPr>
          <w:rFonts w:ascii="GHEA Grapalat" w:hAnsi="GHEA Grapalat"/>
          <w:sz w:val="24"/>
          <w:szCs w:val="24"/>
          <w:lang w:val="hy-AM"/>
        </w:rPr>
        <w:t xml:space="preserve"> </w:t>
      </w:r>
      <w:r>
        <w:rPr>
          <w:rFonts w:ascii="GHEA Grapalat" w:hAnsi="GHEA Grapalat"/>
          <w:sz w:val="24"/>
          <w:szCs w:val="24"/>
        </w:rPr>
        <w:t>թվականի  N        - Լ</w:t>
      </w:r>
    </w:p>
    <w:p w14:paraId="53BA5A7B" w14:textId="77777777" w:rsidR="00CD7801" w:rsidRPr="00665110" w:rsidRDefault="00CD7801" w:rsidP="00CD7801">
      <w:pPr>
        <w:spacing w:after="0" w:line="360" w:lineRule="auto"/>
        <w:jc w:val="both"/>
        <w:rPr>
          <w:rFonts w:ascii="GHEA Grapalat" w:hAnsi="GHEA Grapalat" w:cs="Sylfaen"/>
          <w:spacing w:val="10"/>
          <w:sz w:val="24"/>
          <w:szCs w:val="24"/>
        </w:rPr>
      </w:pPr>
    </w:p>
    <w:p w14:paraId="2F2E0038" w14:textId="31EFB54B" w:rsidR="00CD7801" w:rsidRDefault="00C30E9E" w:rsidP="00665110">
      <w:pPr>
        <w:spacing w:after="0" w:line="276" w:lineRule="auto"/>
        <w:jc w:val="center"/>
        <w:rPr>
          <w:rFonts w:ascii="GHEA Grapalat" w:eastAsia="Times New Roman" w:hAnsi="GHEA Grapalat" w:cs="Times New Roman"/>
          <w:sz w:val="24"/>
          <w:szCs w:val="24"/>
          <w:lang w:val="af-ZA"/>
        </w:rPr>
      </w:pPr>
      <w:bookmarkStart w:id="0" w:name="_Hlk167182578"/>
      <w:r w:rsidRPr="00C30E9E">
        <w:rPr>
          <w:rFonts w:ascii="GHEA Grapalat" w:hAnsi="GHEA Grapalat" w:cs="Tahoma"/>
          <w:b/>
          <w:sz w:val="24"/>
          <w:szCs w:val="24"/>
          <w:lang w:val="af-ZA"/>
        </w:rPr>
        <w:t xml:space="preserve">«ՀԱՅԱՍՏԱՆԻ ՀԱՆՐԱՊԵՏՈՒԹՅԱՆ ՔԱՂԱՔԱՑԻԱԿԱՆ ՕՐԵՆՍԳՐՔՈՒՄ ԼՐԱՑՈՒՄՆԵՐ ԿԱՏԱՐԵԼՈՒ ՄԱՍԻՆ» </w:t>
      </w:r>
      <w:r>
        <w:rPr>
          <w:rFonts w:ascii="GHEA Grapalat" w:hAnsi="GHEA Grapalat" w:cs="Tahoma"/>
          <w:b/>
          <w:sz w:val="24"/>
          <w:szCs w:val="24"/>
          <w:lang w:val="af-ZA"/>
        </w:rPr>
        <w:t xml:space="preserve">ՀԱՅԱՍՏԱՆԻ </w:t>
      </w:r>
      <w:r w:rsidRPr="00C30E9E">
        <w:rPr>
          <w:rFonts w:ascii="GHEA Grapalat" w:hAnsi="GHEA Grapalat" w:cs="Tahoma"/>
          <w:b/>
          <w:sz w:val="24"/>
          <w:szCs w:val="24"/>
          <w:lang w:val="af-ZA"/>
        </w:rPr>
        <w:t>Հ</w:t>
      </w:r>
      <w:r>
        <w:rPr>
          <w:rFonts w:ascii="GHEA Grapalat" w:hAnsi="GHEA Grapalat" w:cs="Tahoma"/>
          <w:b/>
          <w:sz w:val="24"/>
          <w:szCs w:val="24"/>
          <w:lang w:val="hy-AM"/>
        </w:rPr>
        <w:t>ԱՆՐԱՊԵՏՈՒԹՅԱՆ</w:t>
      </w:r>
      <w:r w:rsidRPr="00C30E9E">
        <w:rPr>
          <w:rFonts w:ascii="GHEA Grapalat" w:hAnsi="GHEA Grapalat" w:cs="Tahoma"/>
          <w:b/>
          <w:sz w:val="24"/>
          <w:szCs w:val="24"/>
          <w:lang w:val="af-ZA"/>
        </w:rPr>
        <w:t xml:space="preserve"> ՕՐԵՆՔԻ ՆԱԽԱԳԾԻ ՎԵՐԱԲԵՐՅԱԼ </w:t>
      </w:r>
      <w:r>
        <w:rPr>
          <w:rFonts w:ascii="GHEA Grapalat" w:hAnsi="GHEA Grapalat" w:cs="Tahoma"/>
          <w:b/>
          <w:spacing w:val="-4"/>
          <w:sz w:val="24"/>
          <w:szCs w:val="24"/>
          <w:lang w:val="af-ZA"/>
        </w:rPr>
        <w:t>ՀԱՅԱՍՏԱՆԻ ՀԱՆՐԱՊԵՏՈՒԹՅԱՆ ԿԱՌԱՎԱՐՈՒԹՅԱՆ</w:t>
      </w:r>
      <w:r>
        <w:rPr>
          <w:rFonts w:ascii="GHEA Grapalat" w:hAnsi="GHEA Grapalat" w:cs="Tahoma"/>
          <w:spacing w:val="-4"/>
          <w:sz w:val="24"/>
          <w:szCs w:val="24"/>
          <w:lang w:val="af-ZA"/>
        </w:rPr>
        <w:t xml:space="preserve"> </w:t>
      </w:r>
      <w:r>
        <w:rPr>
          <w:rFonts w:ascii="GHEA Grapalat" w:hAnsi="GHEA Grapalat" w:cs="Tahoma"/>
          <w:b/>
          <w:spacing w:val="-4"/>
          <w:sz w:val="24"/>
          <w:szCs w:val="24"/>
          <w:lang w:val="af-ZA"/>
        </w:rPr>
        <w:t>ԱՌԱՋԱՐԿՈՒԹՅ</w:t>
      </w:r>
      <w:r>
        <w:rPr>
          <w:rFonts w:ascii="GHEA Grapalat" w:hAnsi="GHEA Grapalat" w:cs="Tahoma"/>
          <w:b/>
          <w:spacing w:val="-4"/>
          <w:sz w:val="24"/>
          <w:szCs w:val="24"/>
          <w:lang w:val="hy-AM"/>
        </w:rPr>
        <w:t>ԱՆ</w:t>
      </w:r>
      <w:r>
        <w:rPr>
          <w:rFonts w:ascii="GHEA Grapalat" w:hAnsi="GHEA Grapalat" w:cs="Tahoma"/>
          <w:b/>
          <w:spacing w:val="-4"/>
          <w:sz w:val="24"/>
          <w:szCs w:val="24"/>
          <w:lang w:val="af-ZA"/>
        </w:rPr>
        <w:t xml:space="preserve"> ՄԱՍԻՆ</w:t>
      </w:r>
    </w:p>
    <w:bookmarkEnd w:id="0"/>
    <w:p w14:paraId="12CB2E87" w14:textId="77777777" w:rsidR="00CD7801" w:rsidRDefault="00CD7801" w:rsidP="00CD7801">
      <w:pPr>
        <w:pStyle w:val="mechtex"/>
        <w:spacing w:line="276" w:lineRule="auto"/>
        <w:rPr>
          <w:rFonts w:ascii="GHEA Grapalat" w:hAnsi="GHEA Grapalat"/>
          <w:caps/>
          <w:sz w:val="24"/>
          <w:szCs w:val="24"/>
          <w:lang w:val="af-ZA"/>
        </w:rPr>
      </w:pPr>
      <w:r>
        <w:rPr>
          <w:rFonts w:ascii="GHEA Grapalat" w:hAnsi="GHEA Grapalat"/>
          <w:caps/>
          <w:sz w:val="24"/>
          <w:szCs w:val="24"/>
          <w:lang w:val="af-ZA"/>
        </w:rPr>
        <w:t>-------------------------------------------------------------------------------------------------------</w:t>
      </w:r>
    </w:p>
    <w:p w14:paraId="17C49DC7" w14:textId="77777777" w:rsidR="00CD7801" w:rsidRDefault="00CD7801" w:rsidP="00CD7801">
      <w:pPr>
        <w:pStyle w:val="norm"/>
        <w:spacing w:line="276" w:lineRule="auto"/>
        <w:ind w:firstLine="720"/>
        <w:rPr>
          <w:rFonts w:ascii="GHEA Grapalat" w:hAnsi="GHEA Grapalat" w:cs="Tahoma"/>
          <w:sz w:val="24"/>
          <w:szCs w:val="24"/>
          <w:lang w:val="hy-AM"/>
        </w:rPr>
      </w:pPr>
    </w:p>
    <w:p w14:paraId="6CE59FA0" w14:textId="77777777" w:rsidR="00CD7801" w:rsidRDefault="00CD7801" w:rsidP="00CD7801">
      <w:pPr>
        <w:pStyle w:val="norm"/>
        <w:spacing w:line="360" w:lineRule="auto"/>
        <w:ind w:firstLine="720"/>
        <w:rPr>
          <w:rFonts w:ascii="GHEA Grapalat" w:hAnsi="GHEA Grapalat" w:cs="Tahoma"/>
          <w:sz w:val="24"/>
          <w:szCs w:val="24"/>
          <w:lang w:val="af-ZA"/>
        </w:rPr>
      </w:pPr>
      <w:r>
        <w:rPr>
          <w:rFonts w:ascii="GHEA Grapalat" w:hAnsi="GHEA Grapalat" w:cs="Tahoma"/>
          <w:sz w:val="24"/>
          <w:szCs w:val="24"/>
          <w:lang w:val="hy-AM"/>
        </w:rPr>
        <w:t>Հիմք</w:t>
      </w:r>
      <w:r>
        <w:rPr>
          <w:rFonts w:ascii="GHEA Grapalat" w:hAnsi="GHEA Grapalat" w:cs="Tahoma"/>
          <w:sz w:val="24"/>
          <w:szCs w:val="24"/>
          <w:lang w:val="af-ZA"/>
        </w:rPr>
        <w:t xml:space="preserve"> </w:t>
      </w:r>
      <w:r>
        <w:rPr>
          <w:rFonts w:ascii="GHEA Grapalat" w:hAnsi="GHEA Grapalat" w:cs="Tahoma"/>
          <w:sz w:val="24"/>
          <w:szCs w:val="24"/>
          <w:lang w:val="hy-AM"/>
        </w:rPr>
        <w:t>ընդունելով</w:t>
      </w:r>
      <w:r>
        <w:rPr>
          <w:rFonts w:ascii="GHEA Grapalat" w:hAnsi="GHEA Grapalat"/>
          <w:sz w:val="24"/>
          <w:szCs w:val="24"/>
          <w:lang w:val="af-ZA"/>
        </w:rPr>
        <w:t xml:space="preserve"> «</w:t>
      </w:r>
      <w:r>
        <w:rPr>
          <w:rFonts w:ascii="GHEA Grapalat" w:hAnsi="GHEA Grapalat" w:cs="Tahoma"/>
          <w:sz w:val="24"/>
          <w:szCs w:val="24"/>
          <w:lang w:val="hy-AM"/>
        </w:rPr>
        <w:t>Ազգային</w:t>
      </w:r>
      <w:r>
        <w:rPr>
          <w:rFonts w:ascii="GHEA Grapalat" w:hAnsi="GHEA Grapalat" w:cs="Tahoma"/>
          <w:sz w:val="24"/>
          <w:szCs w:val="24"/>
          <w:lang w:val="af-ZA"/>
        </w:rPr>
        <w:t xml:space="preserve"> </w:t>
      </w:r>
      <w:r>
        <w:rPr>
          <w:rFonts w:ascii="GHEA Grapalat" w:hAnsi="GHEA Grapalat" w:cs="Tahoma"/>
          <w:sz w:val="24"/>
          <w:szCs w:val="24"/>
          <w:lang w:val="hy-AM"/>
        </w:rPr>
        <w:t>ժողովի</w:t>
      </w:r>
      <w:r>
        <w:rPr>
          <w:rFonts w:ascii="GHEA Grapalat" w:hAnsi="GHEA Grapalat" w:cs="Tahoma"/>
          <w:sz w:val="24"/>
          <w:szCs w:val="24"/>
          <w:lang w:val="af-ZA"/>
        </w:rPr>
        <w:t xml:space="preserve"> </w:t>
      </w:r>
      <w:r>
        <w:rPr>
          <w:rFonts w:ascii="GHEA Grapalat" w:hAnsi="GHEA Grapalat" w:cs="Tahoma"/>
          <w:sz w:val="24"/>
          <w:szCs w:val="24"/>
          <w:lang w:val="hy-AM"/>
        </w:rPr>
        <w:t>կանոնակարգ</w:t>
      </w:r>
      <w:r>
        <w:rPr>
          <w:rFonts w:ascii="GHEA Grapalat" w:hAnsi="GHEA Grapalat" w:cs="Tahoma"/>
          <w:sz w:val="24"/>
          <w:szCs w:val="24"/>
          <w:lang w:val="af-ZA"/>
        </w:rPr>
        <w:t xml:space="preserve">» </w:t>
      </w:r>
      <w:r>
        <w:rPr>
          <w:rFonts w:ascii="GHEA Grapalat" w:hAnsi="GHEA Grapalat" w:cs="Tahoma"/>
          <w:sz w:val="24"/>
          <w:szCs w:val="24"/>
          <w:lang w:val="hy-AM"/>
        </w:rPr>
        <w:t>սահմանադրական</w:t>
      </w:r>
      <w:r>
        <w:rPr>
          <w:rFonts w:ascii="GHEA Grapalat" w:hAnsi="GHEA Grapalat" w:cs="Tahoma"/>
          <w:sz w:val="24"/>
          <w:szCs w:val="24"/>
          <w:lang w:val="af-ZA"/>
        </w:rPr>
        <w:t xml:space="preserve"> </w:t>
      </w:r>
      <w:r>
        <w:rPr>
          <w:rFonts w:ascii="GHEA Grapalat" w:hAnsi="GHEA Grapalat" w:cs="Tahoma"/>
          <w:sz w:val="24"/>
          <w:szCs w:val="24"/>
          <w:lang w:val="hy-AM"/>
        </w:rPr>
        <w:t>օրենքի</w:t>
      </w:r>
      <w:r>
        <w:rPr>
          <w:rFonts w:ascii="GHEA Grapalat" w:hAnsi="GHEA Grapalat" w:cs="Tahoma"/>
          <w:sz w:val="24"/>
          <w:szCs w:val="24"/>
          <w:lang w:val="af-ZA"/>
        </w:rPr>
        <w:t xml:space="preserve"> 77-</w:t>
      </w:r>
      <w:r>
        <w:rPr>
          <w:rFonts w:ascii="GHEA Grapalat" w:hAnsi="GHEA Grapalat" w:cs="Tahoma"/>
          <w:sz w:val="24"/>
          <w:szCs w:val="24"/>
          <w:lang w:val="hy-AM"/>
        </w:rPr>
        <w:t>րդ</w:t>
      </w:r>
      <w:r>
        <w:rPr>
          <w:rFonts w:ascii="GHEA Grapalat" w:hAnsi="GHEA Grapalat" w:cs="Tahoma"/>
          <w:sz w:val="24"/>
          <w:szCs w:val="24"/>
          <w:lang w:val="af-ZA"/>
        </w:rPr>
        <w:t xml:space="preserve"> </w:t>
      </w:r>
      <w:r>
        <w:rPr>
          <w:rFonts w:ascii="GHEA Grapalat" w:hAnsi="GHEA Grapalat" w:cs="Tahoma"/>
          <w:sz w:val="24"/>
          <w:szCs w:val="24"/>
          <w:lang w:val="hy-AM"/>
        </w:rPr>
        <w:t>հոդվածի</w:t>
      </w:r>
      <w:r>
        <w:rPr>
          <w:rFonts w:ascii="GHEA Grapalat" w:hAnsi="GHEA Grapalat" w:cs="Tahoma"/>
          <w:sz w:val="24"/>
          <w:szCs w:val="24"/>
          <w:lang w:val="af-ZA"/>
        </w:rPr>
        <w:t xml:space="preserve"> 1-</w:t>
      </w:r>
      <w:r>
        <w:rPr>
          <w:rFonts w:ascii="GHEA Grapalat" w:hAnsi="GHEA Grapalat" w:cs="Tahoma"/>
          <w:sz w:val="24"/>
          <w:szCs w:val="24"/>
          <w:lang w:val="hy-AM"/>
        </w:rPr>
        <w:t>ին</w:t>
      </w:r>
      <w:r>
        <w:rPr>
          <w:rFonts w:ascii="GHEA Grapalat" w:hAnsi="GHEA Grapalat" w:cs="Tahoma"/>
          <w:sz w:val="24"/>
          <w:szCs w:val="24"/>
          <w:lang w:val="af-ZA"/>
        </w:rPr>
        <w:t xml:space="preserve"> </w:t>
      </w:r>
      <w:r>
        <w:rPr>
          <w:rFonts w:ascii="GHEA Grapalat" w:hAnsi="GHEA Grapalat" w:cs="Tahoma"/>
          <w:sz w:val="24"/>
          <w:szCs w:val="24"/>
          <w:lang w:val="hy-AM"/>
        </w:rPr>
        <w:t>մասը՝</w:t>
      </w:r>
      <w:r>
        <w:rPr>
          <w:rFonts w:ascii="GHEA Grapalat" w:hAnsi="GHEA Grapalat" w:cs="Tahoma"/>
          <w:sz w:val="24"/>
          <w:szCs w:val="24"/>
          <w:lang w:val="af-ZA"/>
        </w:rPr>
        <w:t xml:space="preserve"> </w:t>
      </w:r>
      <w:r>
        <w:rPr>
          <w:rFonts w:ascii="GHEA Grapalat" w:hAnsi="GHEA Grapalat" w:cs="Tahoma"/>
          <w:sz w:val="24"/>
          <w:szCs w:val="24"/>
          <w:lang w:val="hy-AM"/>
        </w:rPr>
        <w:t>Հայաստանի</w:t>
      </w:r>
      <w:r>
        <w:rPr>
          <w:rFonts w:ascii="GHEA Grapalat" w:hAnsi="GHEA Grapalat" w:cs="Tahoma"/>
          <w:sz w:val="24"/>
          <w:szCs w:val="24"/>
          <w:lang w:val="af-ZA"/>
        </w:rPr>
        <w:t xml:space="preserve"> </w:t>
      </w:r>
      <w:r>
        <w:rPr>
          <w:rFonts w:ascii="GHEA Grapalat" w:hAnsi="GHEA Grapalat" w:cs="Tahoma"/>
          <w:sz w:val="24"/>
          <w:szCs w:val="24"/>
          <w:lang w:val="hy-AM"/>
        </w:rPr>
        <w:t>Հանրապետության</w:t>
      </w:r>
      <w:r>
        <w:rPr>
          <w:rFonts w:ascii="GHEA Grapalat" w:hAnsi="GHEA Grapalat" w:cs="Tahoma"/>
          <w:sz w:val="24"/>
          <w:szCs w:val="24"/>
          <w:lang w:val="af-ZA"/>
        </w:rPr>
        <w:t xml:space="preserve"> </w:t>
      </w:r>
      <w:r>
        <w:rPr>
          <w:rFonts w:ascii="GHEA Grapalat" w:hAnsi="GHEA Grapalat" w:cs="Tahoma"/>
          <w:sz w:val="24"/>
          <w:szCs w:val="24"/>
          <w:lang w:val="hy-AM"/>
        </w:rPr>
        <w:t>կառավարությունը</w:t>
      </w:r>
      <w:r>
        <w:rPr>
          <w:rFonts w:ascii="GHEA Grapalat" w:hAnsi="GHEA Grapalat" w:cs="Tahoma"/>
          <w:sz w:val="24"/>
          <w:szCs w:val="24"/>
          <w:lang w:val="af-ZA"/>
        </w:rPr>
        <w:t xml:space="preserve"> </w:t>
      </w:r>
      <w:r>
        <w:rPr>
          <w:rFonts w:ascii="GHEA Grapalat" w:hAnsi="GHEA Grapalat" w:cs="Tahoma"/>
          <w:sz w:val="24"/>
          <w:szCs w:val="24"/>
          <w:lang w:val="hy-AM"/>
        </w:rPr>
        <w:t>որոշում</w:t>
      </w:r>
      <w:r>
        <w:rPr>
          <w:rFonts w:ascii="GHEA Grapalat" w:hAnsi="GHEA Grapalat" w:cs="Tahoma"/>
          <w:sz w:val="24"/>
          <w:szCs w:val="24"/>
          <w:lang w:val="af-ZA"/>
        </w:rPr>
        <w:t xml:space="preserve"> </w:t>
      </w:r>
      <w:r>
        <w:rPr>
          <w:rFonts w:ascii="GHEA Grapalat" w:hAnsi="GHEA Grapalat" w:cs="Tahoma"/>
          <w:sz w:val="24"/>
          <w:szCs w:val="24"/>
          <w:lang w:val="hy-AM"/>
        </w:rPr>
        <w:t>է</w:t>
      </w:r>
      <w:r>
        <w:rPr>
          <w:rFonts w:ascii="GHEA Grapalat" w:hAnsi="GHEA Grapalat" w:cs="Tahoma"/>
          <w:sz w:val="24"/>
          <w:szCs w:val="24"/>
          <w:lang w:val="af-ZA"/>
        </w:rPr>
        <w:t>.</w:t>
      </w:r>
    </w:p>
    <w:p w14:paraId="4029B024" w14:textId="3C74A9CE" w:rsidR="00CD7801" w:rsidRDefault="00CD7801" w:rsidP="00CD7801">
      <w:pPr>
        <w:pStyle w:val="norm"/>
        <w:spacing w:line="360" w:lineRule="auto"/>
        <w:ind w:firstLine="720"/>
        <w:rPr>
          <w:rFonts w:ascii="GHEA Grapalat" w:hAnsi="GHEA Grapalat" w:cs="Tahoma"/>
          <w:sz w:val="24"/>
          <w:szCs w:val="24"/>
          <w:lang w:val="hy-AM"/>
        </w:rPr>
      </w:pPr>
      <w:r>
        <w:rPr>
          <w:rFonts w:ascii="GHEA Grapalat" w:hAnsi="GHEA Grapalat" w:cs="Tahoma"/>
          <w:sz w:val="24"/>
          <w:szCs w:val="24"/>
          <w:lang w:val="af-ZA"/>
        </w:rPr>
        <w:t xml:space="preserve">1. </w:t>
      </w:r>
      <w:r>
        <w:rPr>
          <w:rFonts w:ascii="GHEA Grapalat" w:hAnsi="GHEA Grapalat" w:cs="Tahoma"/>
          <w:sz w:val="24"/>
          <w:szCs w:val="24"/>
        </w:rPr>
        <w:t>Հավանություն</w:t>
      </w:r>
      <w:r w:rsidR="00C30E9E" w:rsidRPr="00C30E9E">
        <w:rPr>
          <w:rFonts w:ascii="GHEA Grapalat" w:hAnsi="GHEA Grapalat" w:cs="Tahoma"/>
          <w:sz w:val="24"/>
          <w:szCs w:val="24"/>
          <w:lang w:val="af-ZA"/>
        </w:rPr>
        <w:t xml:space="preserve"> </w:t>
      </w:r>
      <w:r w:rsidR="00C30E9E">
        <w:rPr>
          <w:rFonts w:ascii="GHEA Grapalat" w:hAnsi="GHEA Grapalat" w:cs="Tahoma"/>
          <w:sz w:val="24"/>
          <w:szCs w:val="24"/>
          <w:lang w:val="hy-AM"/>
        </w:rPr>
        <w:t>տալ</w:t>
      </w:r>
      <w:r>
        <w:rPr>
          <w:rFonts w:ascii="GHEA Grapalat" w:hAnsi="GHEA Grapalat" w:cs="Tahoma"/>
          <w:sz w:val="24"/>
          <w:szCs w:val="24"/>
          <w:lang w:val="af-ZA"/>
        </w:rPr>
        <w:t xml:space="preserve"> </w:t>
      </w:r>
      <w:r w:rsidR="00C30E9E" w:rsidRPr="00C30E9E">
        <w:rPr>
          <w:rFonts w:ascii="GHEA Grapalat" w:hAnsi="GHEA Grapalat" w:cs="Tahoma"/>
          <w:sz w:val="24"/>
          <w:szCs w:val="24"/>
          <w:lang w:val="af-ZA"/>
        </w:rPr>
        <w:t>«</w:t>
      </w:r>
      <w:r w:rsidR="00C30E9E" w:rsidRPr="00C30E9E">
        <w:rPr>
          <w:rFonts w:ascii="GHEA Grapalat" w:hAnsi="GHEA Grapalat" w:cs="Tahoma"/>
          <w:sz w:val="24"/>
          <w:szCs w:val="24"/>
        </w:rPr>
        <w:t>Հայաստանի</w:t>
      </w:r>
      <w:r w:rsidR="00C30E9E" w:rsidRPr="00C30E9E">
        <w:rPr>
          <w:rFonts w:ascii="GHEA Grapalat" w:hAnsi="GHEA Grapalat" w:cs="Tahoma"/>
          <w:sz w:val="24"/>
          <w:szCs w:val="24"/>
          <w:lang w:val="af-ZA"/>
        </w:rPr>
        <w:t xml:space="preserve"> </w:t>
      </w:r>
      <w:r w:rsidR="00C30E9E" w:rsidRPr="00C30E9E">
        <w:rPr>
          <w:rFonts w:ascii="GHEA Grapalat" w:hAnsi="GHEA Grapalat" w:cs="Tahoma"/>
          <w:sz w:val="24"/>
          <w:szCs w:val="24"/>
        </w:rPr>
        <w:t>Հանրապետության</w:t>
      </w:r>
      <w:r w:rsidR="00C30E9E" w:rsidRPr="00C30E9E">
        <w:rPr>
          <w:rFonts w:ascii="GHEA Grapalat" w:hAnsi="GHEA Grapalat" w:cs="Tahoma"/>
          <w:sz w:val="24"/>
          <w:szCs w:val="24"/>
          <w:lang w:val="af-ZA"/>
        </w:rPr>
        <w:t xml:space="preserve"> </w:t>
      </w:r>
      <w:r w:rsidR="00C30E9E" w:rsidRPr="00C30E9E">
        <w:rPr>
          <w:rFonts w:ascii="GHEA Grapalat" w:hAnsi="GHEA Grapalat" w:cs="Tahoma"/>
          <w:sz w:val="24"/>
          <w:szCs w:val="24"/>
        </w:rPr>
        <w:t>քաղաքացիական</w:t>
      </w:r>
      <w:r w:rsidR="00C30E9E" w:rsidRPr="00C30E9E">
        <w:rPr>
          <w:rFonts w:ascii="GHEA Grapalat" w:hAnsi="GHEA Grapalat" w:cs="Tahoma"/>
          <w:sz w:val="24"/>
          <w:szCs w:val="24"/>
          <w:lang w:val="af-ZA"/>
        </w:rPr>
        <w:t xml:space="preserve"> </w:t>
      </w:r>
      <w:r w:rsidR="00C30E9E" w:rsidRPr="00C30E9E">
        <w:rPr>
          <w:rFonts w:ascii="GHEA Grapalat" w:hAnsi="GHEA Grapalat" w:cs="Tahoma"/>
          <w:sz w:val="24"/>
          <w:szCs w:val="24"/>
        </w:rPr>
        <w:t>օրենսգրքում</w:t>
      </w:r>
      <w:r w:rsidR="00C30E9E" w:rsidRPr="00C30E9E">
        <w:rPr>
          <w:rFonts w:ascii="GHEA Grapalat" w:hAnsi="GHEA Grapalat" w:cs="Tahoma"/>
          <w:sz w:val="24"/>
          <w:szCs w:val="24"/>
          <w:lang w:val="af-ZA"/>
        </w:rPr>
        <w:t xml:space="preserve"> </w:t>
      </w:r>
      <w:r w:rsidR="00C30E9E" w:rsidRPr="00C30E9E">
        <w:rPr>
          <w:rFonts w:ascii="GHEA Grapalat" w:hAnsi="GHEA Grapalat" w:cs="Tahoma"/>
          <w:sz w:val="24"/>
          <w:szCs w:val="24"/>
        </w:rPr>
        <w:t>լրացումներ</w:t>
      </w:r>
      <w:r w:rsidR="00C30E9E" w:rsidRPr="00C30E9E">
        <w:rPr>
          <w:rFonts w:ascii="GHEA Grapalat" w:hAnsi="GHEA Grapalat" w:cs="Tahoma"/>
          <w:sz w:val="24"/>
          <w:szCs w:val="24"/>
          <w:lang w:val="af-ZA"/>
        </w:rPr>
        <w:t xml:space="preserve"> </w:t>
      </w:r>
      <w:r w:rsidR="00C30E9E" w:rsidRPr="00C30E9E">
        <w:rPr>
          <w:rFonts w:ascii="GHEA Grapalat" w:hAnsi="GHEA Grapalat" w:cs="Tahoma"/>
          <w:sz w:val="24"/>
          <w:szCs w:val="24"/>
        </w:rPr>
        <w:t>կատարելու</w:t>
      </w:r>
      <w:r w:rsidR="00C30E9E" w:rsidRPr="00C30E9E">
        <w:rPr>
          <w:rFonts w:ascii="GHEA Grapalat" w:hAnsi="GHEA Grapalat" w:cs="Tahoma"/>
          <w:sz w:val="24"/>
          <w:szCs w:val="24"/>
          <w:lang w:val="af-ZA"/>
        </w:rPr>
        <w:t xml:space="preserve"> </w:t>
      </w:r>
      <w:r w:rsidR="00C30E9E" w:rsidRPr="00C30E9E">
        <w:rPr>
          <w:rFonts w:ascii="GHEA Grapalat" w:hAnsi="GHEA Grapalat" w:cs="Tahoma"/>
          <w:sz w:val="24"/>
          <w:szCs w:val="24"/>
        </w:rPr>
        <w:t>մասին</w:t>
      </w:r>
      <w:r w:rsidR="00C30E9E" w:rsidRPr="00C30E9E">
        <w:rPr>
          <w:rFonts w:ascii="GHEA Grapalat" w:hAnsi="GHEA Grapalat" w:cs="Tahoma"/>
          <w:sz w:val="24"/>
          <w:szCs w:val="24"/>
          <w:lang w:val="af-ZA"/>
        </w:rPr>
        <w:t xml:space="preserve">» </w:t>
      </w:r>
      <w:r w:rsidR="00C30E9E" w:rsidRPr="00C30E9E">
        <w:rPr>
          <w:rFonts w:ascii="GHEA Grapalat" w:hAnsi="GHEA Grapalat" w:cs="Tahoma"/>
          <w:sz w:val="24"/>
          <w:szCs w:val="24"/>
        </w:rPr>
        <w:t>Հ</w:t>
      </w:r>
      <w:r w:rsidR="00C30E9E">
        <w:rPr>
          <w:rFonts w:ascii="GHEA Grapalat" w:hAnsi="GHEA Grapalat" w:cs="Tahoma"/>
          <w:sz w:val="24"/>
          <w:szCs w:val="24"/>
          <w:lang w:val="hy-AM"/>
        </w:rPr>
        <w:t xml:space="preserve">այաստանի </w:t>
      </w:r>
      <w:r w:rsidR="00C30E9E" w:rsidRPr="00C30E9E">
        <w:rPr>
          <w:rFonts w:ascii="GHEA Grapalat" w:hAnsi="GHEA Grapalat" w:cs="Tahoma"/>
          <w:sz w:val="24"/>
          <w:szCs w:val="24"/>
        </w:rPr>
        <w:t>Հ</w:t>
      </w:r>
      <w:r w:rsidR="00C30E9E">
        <w:rPr>
          <w:rFonts w:ascii="GHEA Grapalat" w:hAnsi="GHEA Grapalat" w:cs="Tahoma"/>
          <w:sz w:val="24"/>
          <w:szCs w:val="24"/>
          <w:lang w:val="hy-AM"/>
        </w:rPr>
        <w:t>անրապետության</w:t>
      </w:r>
      <w:r w:rsidR="00C30E9E" w:rsidRPr="00C30E9E">
        <w:rPr>
          <w:rFonts w:ascii="GHEA Grapalat" w:hAnsi="GHEA Grapalat" w:cs="Tahoma"/>
          <w:sz w:val="24"/>
          <w:szCs w:val="24"/>
          <w:lang w:val="af-ZA"/>
        </w:rPr>
        <w:t xml:space="preserve"> </w:t>
      </w:r>
      <w:r w:rsidR="00C30E9E" w:rsidRPr="00C30E9E">
        <w:rPr>
          <w:rFonts w:ascii="GHEA Grapalat" w:hAnsi="GHEA Grapalat" w:cs="Tahoma"/>
          <w:sz w:val="24"/>
          <w:szCs w:val="24"/>
        </w:rPr>
        <w:t>օրենքի</w:t>
      </w:r>
      <w:r w:rsidR="00C30E9E" w:rsidRPr="00C30E9E">
        <w:rPr>
          <w:rFonts w:ascii="GHEA Grapalat" w:hAnsi="GHEA Grapalat" w:cs="Tahoma"/>
          <w:sz w:val="24"/>
          <w:szCs w:val="24"/>
          <w:lang w:val="af-ZA"/>
        </w:rPr>
        <w:t xml:space="preserve"> </w:t>
      </w:r>
      <w:r w:rsidR="00C30E9E" w:rsidRPr="00C30E9E">
        <w:rPr>
          <w:rFonts w:ascii="GHEA Grapalat" w:hAnsi="GHEA Grapalat" w:cs="Tahoma"/>
          <w:sz w:val="24"/>
          <w:szCs w:val="24"/>
        </w:rPr>
        <w:t>նախագծի</w:t>
      </w:r>
      <w:r w:rsidR="00C30E9E" w:rsidRPr="00C30E9E">
        <w:rPr>
          <w:rFonts w:ascii="GHEA Grapalat" w:hAnsi="GHEA Grapalat" w:cs="Tahoma"/>
          <w:sz w:val="24"/>
          <w:szCs w:val="24"/>
          <w:lang w:val="af-ZA"/>
        </w:rPr>
        <w:t xml:space="preserve"> (</w:t>
      </w:r>
      <w:r w:rsidR="00C30E9E">
        <w:rPr>
          <w:rFonts w:ascii="Verdana" w:hAnsi="Verdana"/>
          <w:color w:val="000000"/>
          <w:sz w:val="21"/>
          <w:szCs w:val="21"/>
          <w:shd w:val="clear" w:color="auto" w:fill="FFFFFF"/>
        </w:rPr>
        <w:t>Պ</w:t>
      </w:r>
      <w:r w:rsidR="00C30E9E" w:rsidRPr="00C30E9E">
        <w:rPr>
          <w:rFonts w:ascii="GHEA Grapalat" w:hAnsi="GHEA Grapalat"/>
          <w:color w:val="000000"/>
          <w:sz w:val="24"/>
          <w:szCs w:val="21"/>
          <w:shd w:val="clear" w:color="auto" w:fill="FFFFFF"/>
          <w:lang w:val="af-ZA"/>
        </w:rPr>
        <w:t>-853-31.05.2024-</w:t>
      </w:r>
      <w:r w:rsidR="00C30E9E" w:rsidRPr="00C30E9E">
        <w:rPr>
          <w:rFonts w:ascii="GHEA Grapalat" w:hAnsi="GHEA Grapalat"/>
          <w:color w:val="000000"/>
          <w:sz w:val="24"/>
          <w:szCs w:val="21"/>
          <w:shd w:val="clear" w:color="auto" w:fill="FFFFFF"/>
        </w:rPr>
        <w:t>ՊԻ</w:t>
      </w:r>
      <w:r w:rsidR="00C30E9E" w:rsidRPr="00C30E9E">
        <w:rPr>
          <w:rFonts w:ascii="GHEA Grapalat" w:hAnsi="GHEA Grapalat"/>
          <w:color w:val="000000"/>
          <w:sz w:val="24"/>
          <w:szCs w:val="21"/>
          <w:shd w:val="clear" w:color="auto" w:fill="FFFFFF"/>
          <w:lang w:val="af-ZA"/>
        </w:rPr>
        <w:t>-011/0</w:t>
      </w:r>
      <w:r w:rsidR="00C30E9E">
        <w:rPr>
          <w:rFonts w:ascii="GHEA Grapalat" w:hAnsi="GHEA Grapalat"/>
          <w:color w:val="000000"/>
          <w:sz w:val="24"/>
          <w:szCs w:val="21"/>
          <w:shd w:val="clear" w:color="auto" w:fill="FFFFFF"/>
          <w:lang w:val="af-ZA"/>
        </w:rPr>
        <w:t>)</w:t>
      </w:r>
      <w:r w:rsidR="00C30E9E" w:rsidRPr="00C30E9E">
        <w:rPr>
          <w:rFonts w:ascii="Verdana" w:hAnsi="Verdana"/>
          <w:color w:val="000000"/>
          <w:sz w:val="24"/>
          <w:szCs w:val="21"/>
          <w:shd w:val="clear" w:color="auto" w:fill="FFFFFF"/>
          <w:lang w:val="af-ZA"/>
        </w:rPr>
        <w:t> </w:t>
      </w:r>
      <w:r w:rsidR="00C30E9E" w:rsidRPr="00C30E9E">
        <w:rPr>
          <w:rFonts w:ascii="GHEA Grapalat" w:hAnsi="GHEA Grapalat" w:cs="Tahoma"/>
          <w:sz w:val="24"/>
          <w:szCs w:val="24"/>
        </w:rPr>
        <w:t>վերաբերյալ</w:t>
      </w:r>
      <w:r w:rsidR="00C30E9E">
        <w:rPr>
          <w:rFonts w:ascii="GHEA Grapalat" w:hAnsi="GHEA Grapalat" w:cs="Tahoma"/>
          <w:sz w:val="24"/>
          <w:szCs w:val="24"/>
          <w:lang w:val="hy-AM"/>
        </w:rPr>
        <w:t xml:space="preserve"> </w:t>
      </w:r>
      <w:r>
        <w:rPr>
          <w:rFonts w:ascii="GHEA Grapalat" w:hAnsi="GHEA Grapalat" w:cs="Tahoma"/>
          <w:sz w:val="24"/>
          <w:szCs w:val="24"/>
        </w:rPr>
        <w:t>Հայաստանի</w:t>
      </w:r>
      <w:r>
        <w:rPr>
          <w:rFonts w:ascii="GHEA Grapalat" w:hAnsi="GHEA Grapalat" w:cs="Tahoma"/>
          <w:sz w:val="24"/>
          <w:szCs w:val="24"/>
          <w:lang w:val="af-ZA"/>
        </w:rPr>
        <w:t xml:space="preserve"> </w:t>
      </w:r>
      <w:r>
        <w:rPr>
          <w:rFonts w:ascii="GHEA Grapalat" w:hAnsi="GHEA Grapalat" w:cs="Tahoma"/>
          <w:sz w:val="24"/>
          <w:szCs w:val="24"/>
        </w:rPr>
        <w:t>Հանրապետության</w:t>
      </w:r>
      <w:r>
        <w:rPr>
          <w:rFonts w:ascii="GHEA Grapalat" w:hAnsi="GHEA Grapalat" w:cs="Tahoma"/>
          <w:sz w:val="24"/>
          <w:szCs w:val="24"/>
          <w:lang w:val="af-ZA"/>
        </w:rPr>
        <w:t xml:space="preserve"> </w:t>
      </w:r>
      <w:r>
        <w:rPr>
          <w:rFonts w:ascii="GHEA Grapalat" w:hAnsi="GHEA Grapalat" w:cs="Tahoma"/>
          <w:sz w:val="24"/>
          <w:szCs w:val="24"/>
        </w:rPr>
        <w:t>կառավարության</w:t>
      </w:r>
      <w:r>
        <w:rPr>
          <w:rFonts w:ascii="GHEA Grapalat" w:hAnsi="GHEA Grapalat" w:cs="Tahoma"/>
          <w:sz w:val="24"/>
          <w:szCs w:val="24"/>
          <w:lang w:val="af-ZA"/>
        </w:rPr>
        <w:t xml:space="preserve"> </w:t>
      </w:r>
      <w:r>
        <w:rPr>
          <w:rFonts w:ascii="GHEA Grapalat" w:hAnsi="GHEA Grapalat" w:cs="Tahoma"/>
          <w:sz w:val="24"/>
          <w:szCs w:val="24"/>
        </w:rPr>
        <w:t>առաջարկությ</w:t>
      </w:r>
      <w:r>
        <w:rPr>
          <w:rFonts w:ascii="GHEA Grapalat" w:hAnsi="GHEA Grapalat" w:cs="Tahoma"/>
          <w:sz w:val="24"/>
          <w:szCs w:val="24"/>
          <w:lang w:val="hy-AM"/>
        </w:rPr>
        <w:t>անը:</w:t>
      </w:r>
    </w:p>
    <w:p w14:paraId="1A572807" w14:textId="77777777" w:rsidR="00CD7801" w:rsidRDefault="00CD7801" w:rsidP="00CD7801">
      <w:pPr>
        <w:pStyle w:val="norm"/>
        <w:spacing w:line="360" w:lineRule="auto"/>
        <w:ind w:firstLine="720"/>
        <w:rPr>
          <w:rFonts w:ascii="GHEA Grapalat" w:hAnsi="GHEA Grapalat" w:cs="Tahoma"/>
          <w:sz w:val="24"/>
          <w:szCs w:val="24"/>
          <w:lang w:val="af-ZA"/>
        </w:rPr>
      </w:pPr>
      <w:r>
        <w:rPr>
          <w:rFonts w:ascii="GHEA Grapalat" w:hAnsi="GHEA Grapalat"/>
          <w:sz w:val="24"/>
          <w:szCs w:val="24"/>
          <w:lang w:val="af-ZA"/>
        </w:rPr>
        <w:t xml:space="preserve">2. </w:t>
      </w:r>
      <w:r>
        <w:rPr>
          <w:rFonts w:ascii="GHEA Grapalat" w:hAnsi="GHEA Grapalat"/>
          <w:sz w:val="24"/>
          <w:szCs w:val="24"/>
          <w:lang w:val="hy-AM"/>
        </w:rPr>
        <w:t>Հայաստանի</w:t>
      </w:r>
      <w:r>
        <w:rPr>
          <w:rFonts w:ascii="GHEA Grapalat" w:hAnsi="GHEA Grapalat"/>
          <w:sz w:val="24"/>
          <w:szCs w:val="24"/>
          <w:lang w:val="af-ZA"/>
        </w:rPr>
        <w:t xml:space="preserve"> </w:t>
      </w:r>
      <w:r>
        <w:rPr>
          <w:rFonts w:ascii="GHEA Grapalat" w:hAnsi="GHEA Grapalat"/>
          <w:sz w:val="24"/>
          <w:szCs w:val="24"/>
          <w:lang w:val="hy-AM"/>
        </w:rPr>
        <w:t>Հանրապետության</w:t>
      </w:r>
      <w:r>
        <w:rPr>
          <w:rFonts w:ascii="GHEA Grapalat" w:hAnsi="GHEA Grapalat"/>
          <w:sz w:val="24"/>
          <w:szCs w:val="24"/>
          <w:lang w:val="af-ZA"/>
        </w:rPr>
        <w:t xml:space="preserve"> </w:t>
      </w:r>
      <w:r>
        <w:rPr>
          <w:rFonts w:ascii="GHEA Grapalat" w:hAnsi="GHEA Grapalat"/>
          <w:sz w:val="24"/>
          <w:szCs w:val="24"/>
          <w:lang w:val="hy-AM"/>
        </w:rPr>
        <w:t>կառավարության</w:t>
      </w:r>
      <w:r>
        <w:rPr>
          <w:rFonts w:ascii="GHEA Grapalat" w:hAnsi="GHEA Grapalat"/>
          <w:sz w:val="24"/>
          <w:szCs w:val="24"/>
          <w:lang w:val="af-ZA"/>
        </w:rPr>
        <w:t xml:space="preserve"> </w:t>
      </w:r>
      <w:r>
        <w:rPr>
          <w:rFonts w:ascii="GHEA Grapalat" w:hAnsi="GHEA Grapalat"/>
          <w:sz w:val="24"/>
          <w:szCs w:val="24"/>
          <w:lang w:val="hy-AM"/>
        </w:rPr>
        <w:t>առաջարկությունը</w:t>
      </w:r>
      <w:r>
        <w:rPr>
          <w:rFonts w:ascii="GHEA Grapalat" w:hAnsi="GHEA Grapalat"/>
          <w:sz w:val="24"/>
          <w:szCs w:val="24"/>
          <w:lang w:val="af-ZA"/>
        </w:rPr>
        <w:t xml:space="preserve"> </w:t>
      </w:r>
      <w:r>
        <w:rPr>
          <w:rFonts w:ascii="GHEA Grapalat" w:hAnsi="GHEA Grapalat"/>
          <w:sz w:val="24"/>
          <w:szCs w:val="24"/>
          <w:lang w:val="hy-AM"/>
        </w:rPr>
        <w:t>սահմանված</w:t>
      </w:r>
      <w:r>
        <w:rPr>
          <w:rFonts w:ascii="GHEA Grapalat" w:hAnsi="GHEA Grapalat"/>
          <w:sz w:val="24"/>
          <w:szCs w:val="24"/>
          <w:lang w:val="af-ZA"/>
        </w:rPr>
        <w:t xml:space="preserve"> </w:t>
      </w:r>
      <w:r>
        <w:rPr>
          <w:rFonts w:ascii="GHEA Grapalat" w:hAnsi="GHEA Grapalat"/>
          <w:sz w:val="24"/>
          <w:szCs w:val="24"/>
          <w:lang w:val="hy-AM"/>
        </w:rPr>
        <w:t>կարգով</w:t>
      </w:r>
      <w:r>
        <w:rPr>
          <w:rFonts w:ascii="GHEA Grapalat" w:hAnsi="GHEA Grapalat"/>
          <w:sz w:val="24"/>
          <w:szCs w:val="24"/>
          <w:lang w:val="af-ZA"/>
        </w:rPr>
        <w:t xml:space="preserve"> </w:t>
      </w:r>
      <w:r>
        <w:rPr>
          <w:rFonts w:ascii="GHEA Grapalat" w:hAnsi="GHEA Grapalat"/>
          <w:sz w:val="24"/>
          <w:szCs w:val="24"/>
          <w:lang w:val="hy-AM"/>
        </w:rPr>
        <w:t>ներկայացնել</w:t>
      </w:r>
      <w:r>
        <w:rPr>
          <w:rFonts w:ascii="GHEA Grapalat" w:hAnsi="GHEA Grapalat"/>
          <w:sz w:val="24"/>
          <w:szCs w:val="24"/>
          <w:lang w:val="af-ZA"/>
        </w:rPr>
        <w:t xml:space="preserve"> </w:t>
      </w:r>
      <w:r>
        <w:rPr>
          <w:rFonts w:ascii="GHEA Grapalat" w:hAnsi="GHEA Grapalat"/>
          <w:sz w:val="24"/>
          <w:szCs w:val="24"/>
          <w:lang w:val="hy-AM"/>
        </w:rPr>
        <w:t>Հայաստանի</w:t>
      </w:r>
      <w:r>
        <w:rPr>
          <w:rFonts w:ascii="GHEA Grapalat" w:hAnsi="GHEA Grapalat"/>
          <w:sz w:val="24"/>
          <w:szCs w:val="24"/>
          <w:lang w:val="af-ZA"/>
        </w:rPr>
        <w:t xml:space="preserve"> </w:t>
      </w:r>
      <w:r>
        <w:rPr>
          <w:rFonts w:ascii="GHEA Grapalat" w:hAnsi="GHEA Grapalat"/>
          <w:sz w:val="24"/>
          <w:szCs w:val="24"/>
          <w:lang w:val="hy-AM"/>
        </w:rPr>
        <w:t>Հանրապետության</w:t>
      </w:r>
      <w:r>
        <w:rPr>
          <w:rFonts w:ascii="GHEA Grapalat" w:hAnsi="GHEA Grapalat"/>
          <w:sz w:val="24"/>
          <w:szCs w:val="24"/>
          <w:lang w:val="af-ZA"/>
        </w:rPr>
        <w:t xml:space="preserve"> </w:t>
      </w:r>
      <w:r>
        <w:rPr>
          <w:rFonts w:ascii="GHEA Grapalat" w:hAnsi="GHEA Grapalat"/>
          <w:sz w:val="24"/>
          <w:szCs w:val="24"/>
          <w:lang w:val="hy-AM"/>
        </w:rPr>
        <w:t>Ազգային</w:t>
      </w:r>
      <w:r>
        <w:rPr>
          <w:rFonts w:ascii="GHEA Grapalat" w:hAnsi="GHEA Grapalat"/>
          <w:sz w:val="24"/>
          <w:szCs w:val="24"/>
          <w:lang w:val="af-ZA"/>
        </w:rPr>
        <w:t xml:space="preserve"> </w:t>
      </w:r>
      <w:r>
        <w:rPr>
          <w:rFonts w:ascii="GHEA Grapalat" w:hAnsi="GHEA Grapalat"/>
          <w:sz w:val="24"/>
          <w:szCs w:val="24"/>
          <w:lang w:val="hy-AM"/>
        </w:rPr>
        <w:t>ժողովի</w:t>
      </w:r>
      <w:r>
        <w:rPr>
          <w:rFonts w:ascii="GHEA Grapalat" w:hAnsi="GHEA Grapalat"/>
          <w:sz w:val="24"/>
          <w:szCs w:val="24"/>
          <w:lang w:val="af-ZA"/>
        </w:rPr>
        <w:t xml:space="preserve"> </w:t>
      </w:r>
      <w:r>
        <w:rPr>
          <w:rFonts w:ascii="GHEA Grapalat" w:hAnsi="GHEA Grapalat"/>
          <w:sz w:val="24"/>
          <w:szCs w:val="24"/>
          <w:lang w:val="hy-AM"/>
        </w:rPr>
        <w:t>աշխատակազմ</w:t>
      </w:r>
      <w:r>
        <w:rPr>
          <w:rFonts w:ascii="GHEA Grapalat" w:hAnsi="GHEA Grapalat"/>
          <w:sz w:val="24"/>
          <w:szCs w:val="24"/>
          <w:lang w:val="af-ZA"/>
        </w:rPr>
        <w:t>:</w:t>
      </w:r>
    </w:p>
    <w:p w14:paraId="1CA74AF2" w14:textId="77777777" w:rsidR="00CD7801" w:rsidRDefault="00CD7801" w:rsidP="00CD7801">
      <w:pPr>
        <w:pStyle w:val="norm"/>
        <w:spacing w:line="360" w:lineRule="auto"/>
        <w:ind w:firstLine="0"/>
        <w:rPr>
          <w:rFonts w:ascii="GHEA Grapalat" w:hAnsi="GHEA Grapalat" w:cs="Tahoma"/>
          <w:sz w:val="24"/>
          <w:szCs w:val="24"/>
          <w:lang w:val="af-ZA"/>
        </w:rPr>
      </w:pPr>
    </w:p>
    <w:p w14:paraId="58F2D471" w14:textId="77777777" w:rsidR="00CD7801" w:rsidRDefault="00CD7801" w:rsidP="00CD7801">
      <w:pPr>
        <w:pStyle w:val="mechtex"/>
        <w:spacing w:line="360" w:lineRule="auto"/>
        <w:jc w:val="both"/>
        <w:rPr>
          <w:rFonts w:ascii="GHEA Grapalat" w:hAnsi="GHEA Grapalat" w:cs="Sylfaen"/>
          <w:bCs/>
          <w:caps/>
          <w:spacing w:val="-8"/>
          <w:sz w:val="24"/>
          <w:szCs w:val="24"/>
          <w:lang w:val="af-ZA" w:eastAsia="en-US"/>
        </w:rPr>
      </w:pPr>
    </w:p>
    <w:p w14:paraId="76CCEB88" w14:textId="77777777" w:rsidR="00CD7801" w:rsidRDefault="00CD7801" w:rsidP="00CD7801">
      <w:pPr>
        <w:pStyle w:val="mechtex"/>
        <w:spacing w:line="360" w:lineRule="auto"/>
        <w:jc w:val="both"/>
        <w:rPr>
          <w:rFonts w:ascii="GHEA Grapalat" w:hAnsi="GHEA Grapalat"/>
          <w:caps/>
          <w:sz w:val="24"/>
          <w:szCs w:val="24"/>
          <w:lang w:val="af-ZA"/>
        </w:rPr>
      </w:pPr>
      <w:r>
        <w:rPr>
          <w:rFonts w:ascii="GHEA Grapalat" w:hAnsi="GHEA Grapalat" w:cs="Sylfaen"/>
          <w:bCs/>
          <w:caps/>
          <w:spacing w:val="-8"/>
          <w:sz w:val="24"/>
          <w:szCs w:val="24"/>
          <w:lang w:val="fr-FR" w:eastAsia="en-US"/>
        </w:rPr>
        <w:t>Հայաստանի Հանրապետության</w:t>
      </w:r>
    </w:p>
    <w:p w14:paraId="746074AC" w14:textId="77777777" w:rsidR="00593358" w:rsidRDefault="00CD7801" w:rsidP="00CD7801">
      <w:pPr>
        <w:pStyle w:val="mechtex"/>
        <w:spacing w:line="360" w:lineRule="auto"/>
        <w:jc w:val="both"/>
        <w:rPr>
          <w:rFonts w:ascii="GHEA Grapalat" w:hAnsi="GHEA Grapalat" w:cs="Arial Armenian"/>
          <w:sz w:val="24"/>
          <w:szCs w:val="24"/>
          <w:lang w:val="af-ZA"/>
        </w:rPr>
      </w:pPr>
      <w:r>
        <w:rPr>
          <w:rFonts w:ascii="GHEA Grapalat" w:hAnsi="GHEA Grapalat" w:cs="Sylfaen"/>
          <w:sz w:val="24"/>
          <w:szCs w:val="24"/>
          <w:lang w:val="af-ZA"/>
        </w:rPr>
        <w:t xml:space="preserve">               </w:t>
      </w:r>
      <w:r>
        <w:rPr>
          <w:rFonts w:ascii="GHEA Grapalat" w:hAnsi="GHEA Grapalat" w:cs="Sylfaen"/>
          <w:sz w:val="24"/>
          <w:szCs w:val="24"/>
        </w:rPr>
        <w:t>ՎԱՐՉԱՊԵՏ</w:t>
      </w:r>
      <w:r>
        <w:rPr>
          <w:rFonts w:ascii="GHEA Grapalat" w:hAnsi="GHEA Grapalat" w:cs="Arial Armenian"/>
          <w:sz w:val="24"/>
          <w:szCs w:val="24"/>
          <w:lang w:val="af-ZA"/>
        </w:rPr>
        <w:tab/>
      </w:r>
    </w:p>
    <w:p w14:paraId="2E74C39B" w14:textId="164F7B8E" w:rsidR="00CD7801" w:rsidRDefault="00593358" w:rsidP="00593358">
      <w:pPr>
        <w:pStyle w:val="mechtex"/>
        <w:spacing w:line="360" w:lineRule="auto"/>
        <w:jc w:val="left"/>
        <w:rPr>
          <w:rFonts w:ascii="GHEA Grapalat" w:hAnsi="GHEA Grapalat" w:cs="Arial Armenian"/>
          <w:sz w:val="24"/>
          <w:szCs w:val="24"/>
          <w:lang w:val="hy-AM"/>
        </w:rPr>
      </w:pPr>
      <w:r w:rsidRPr="004A7540">
        <w:rPr>
          <w:rFonts w:ascii="GHEA Grapalat" w:hAnsi="GHEA Grapalat" w:cs="Arial Armenian"/>
          <w:sz w:val="24"/>
          <w:szCs w:val="24"/>
          <w:lang w:val="af-ZA"/>
        </w:rPr>
        <w:t xml:space="preserve">        </w:t>
      </w:r>
      <w:r w:rsidR="00CD7801">
        <w:rPr>
          <w:rFonts w:ascii="GHEA Grapalat" w:hAnsi="GHEA Grapalat" w:cs="Arial Armenian"/>
          <w:sz w:val="24"/>
          <w:szCs w:val="24"/>
        </w:rPr>
        <w:t>Ն</w:t>
      </w:r>
      <w:r w:rsidR="00CD7801">
        <w:rPr>
          <w:rFonts w:ascii="GHEA Grapalat" w:hAnsi="GHEA Grapalat" w:cs="Sylfaen"/>
          <w:sz w:val="24"/>
          <w:szCs w:val="24"/>
          <w:lang w:val="af-ZA"/>
        </w:rPr>
        <w:t>.</w:t>
      </w:r>
      <w:r w:rsidR="00CD7801">
        <w:rPr>
          <w:rFonts w:ascii="GHEA Grapalat" w:hAnsi="GHEA Grapalat" w:cs="Arial Armenian"/>
          <w:sz w:val="24"/>
          <w:szCs w:val="24"/>
          <w:lang w:val="af-ZA"/>
        </w:rPr>
        <w:t xml:space="preserve"> ՓԱՇԻՆ</w:t>
      </w:r>
      <w:r w:rsidR="00CD7801">
        <w:rPr>
          <w:rFonts w:ascii="GHEA Grapalat" w:hAnsi="GHEA Grapalat" w:cs="Sylfaen"/>
          <w:sz w:val="24"/>
          <w:szCs w:val="24"/>
        </w:rPr>
        <w:t>ՅԱՆ</w:t>
      </w:r>
    </w:p>
    <w:p w14:paraId="5080ED3F" w14:textId="60323ECE" w:rsidR="00CD7801" w:rsidRDefault="007A0229" w:rsidP="00CD7801">
      <w:pPr>
        <w:spacing w:after="0" w:line="360" w:lineRule="auto"/>
        <w:ind w:left="7920" w:firstLine="720"/>
        <w:jc w:val="center"/>
        <w:rPr>
          <w:rFonts w:ascii="GHEA Grapalat" w:hAnsi="GHEA Grapalat"/>
          <w:spacing w:val="-4"/>
          <w:sz w:val="24"/>
          <w:szCs w:val="24"/>
          <w:lang w:val="hy-AM"/>
        </w:rPr>
      </w:pPr>
      <w:r>
        <w:rPr>
          <w:rFonts w:ascii="GHEA Grapalat" w:hAnsi="GHEA Grapalat"/>
          <w:sz w:val="24"/>
          <w:szCs w:val="24"/>
          <w:lang w:val="hy-AM"/>
        </w:rPr>
        <w:t>2024</w:t>
      </w:r>
      <w:r w:rsidR="00CD7801">
        <w:rPr>
          <w:rFonts w:ascii="GHEA Grapalat" w:hAnsi="GHEA Grapalat"/>
          <w:sz w:val="24"/>
          <w:szCs w:val="24"/>
          <w:lang w:val="hy-AM"/>
        </w:rPr>
        <w:t xml:space="preserve">թ. </w:t>
      </w:r>
      <w:r>
        <w:rPr>
          <w:rFonts w:ascii="GHEA Grapalat" w:hAnsi="GHEA Grapalat"/>
          <w:sz w:val="24"/>
          <w:szCs w:val="24"/>
          <w:lang w:val="hy-AM"/>
        </w:rPr>
        <w:t>հունիս</w:t>
      </w:r>
    </w:p>
    <w:p w14:paraId="7D1A5EDA" w14:textId="77777777" w:rsidR="00CD7801" w:rsidRDefault="00CD7801" w:rsidP="00CD7801">
      <w:pPr>
        <w:pStyle w:val="mechtex"/>
        <w:spacing w:line="360" w:lineRule="auto"/>
        <w:ind w:left="7920" w:firstLine="720"/>
        <w:rPr>
          <w:rFonts w:ascii="GHEA Grapalat" w:hAnsi="GHEA Grapalat" w:cs="Sylfaen"/>
          <w:sz w:val="24"/>
          <w:szCs w:val="24"/>
          <w:lang w:val="af-ZA"/>
        </w:rPr>
      </w:pPr>
      <w:r>
        <w:rPr>
          <w:rFonts w:ascii="GHEA Grapalat" w:hAnsi="GHEA Grapalat" w:cs="Sylfaen"/>
          <w:sz w:val="24"/>
          <w:szCs w:val="24"/>
          <w:lang w:val="hy-AM"/>
        </w:rPr>
        <w:t>Երևան</w:t>
      </w:r>
    </w:p>
    <w:p w14:paraId="77B5D0A5" w14:textId="77777777" w:rsidR="00CD7801" w:rsidRDefault="00CD7801" w:rsidP="00CD7801">
      <w:pPr>
        <w:spacing w:after="0" w:line="360" w:lineRule="auto"/>
        <w:ind w:right="828"/>
        <w:jc w:val="both"/>
        <w:rPr>
          <w:rFonts w:ascii="GHEA Grapalat" w:hAnsi="GHEA Grapalat" w:cs="Tahoma"/>
          <w:sz w:val="24"/>
          <w:szCs w:val="24"/>
          <w:lang w:val="hy-AM"/>
        </w:rPr>
      </w:pPr>
    </w:p>
    <w:p w14:paraId="351C8206" w14:textId="77777777" w:rsidR="001E2D70" w:rsidRDefault="001E2D70" w:rsidP="00CD7801">
      <w:pPr>
        <w:spacing w:line="360" w:lineRule="auto"/>
        <w:jc w:val="center"/>
        <w:rPr>
          <w:rFonts w:ascii="GHEA Grapalat" w:hAnsi="GHEA Grapalat"/>
          <w:b/>
          <w:bCs/>
          <w:sz w:val="24"/>
          <w:szCs w:val="24"/>
          <w:lang w:val="hy-AM"/>
        </w:rPr>
      </w:pPr>
    </w:p>
    <w:p w14:paraId="37389F79" w14:textId="5EB6C7EB" w:rsidR="00C30E9E" w:rsidRPr="00EE16FC" w:rsidRDefault="00EE16FC" w:rsidP="00C30E9E">
      <w:pPr>
        <w:spacing w:after="0" w:line="360" w:lineRule="auto"/>
        <w:ind w:firstLine="720"/>
        <w:jc w:val="center"/>
        <w:rPr>
          <w:rFonts w:ascii="GHEA Grapalat" w:eastAsia="MS Mincho" w:hAnsi="GHEA Grapalat" w:cs="Sylfaen"/>
          <w:b/>
          <w:sz w:val="24"/>
          <w:szCs w:val="24"/>
          <w:lang w:val="hy-AM"/>
        </w:rPr>
      </w:pPr>
      <w:r w:rsidRPr="00EE16FC">
        <w:rPr>
          <w:rFonts w:ascii="GHEA Grapalat" w:eastAsia="MS Mincho" w:hAnsi="GHEA Grapalat" w:cs="Sylfaen"/>
          <w:b/>
          <w:sz w:val="24"/>
          <w:szCs w:val="24"/>
          <w:lang w:val="hy-AM"/>
        </w:rPr>
        <w:lastRenderedPageBreak/>
        <w:t xml:space="preserve"> </w:t>
      </w:r>
      <w:r w:rsidR="00C30E9E" w:rsidRPr="00EE16FC">
        <w:rPr>
          <w:rFonts w:ascii="GHEA Grapalat" w:eastAsia="MS Mincho" w:hAnsi="GHEA Grapalat" w:cs="Sylfaen"/>
          <w:b/>
          <w:sz w:val="24"/>
          <w:szCs w:val="24"/>
          <w:lang w:val="hy-AM"/>
        </w:rPr>
        <w:t>«</w:t>
      </w:r>
      <w:r w:rsidR="00C30E9E" w:rsidRPr="00EE16FC">
        <w:rPr>
          <w:rFonts w:ascii="GHEA Grapalat" w:eastAsia="MS Mincho" w:hAnsi="GHEA Grapalat" w:cs="Times New Roman"/>
          <w:b/>
          <w:sz w:val="24"/>
          <w:szCs w:val="24"/>
          <w:lang w:val="hy-AM"/>
        </w:rPr>
        <w:t>ՀԱՅԱՍՏԱՆԻ</w:t>
      </w:r>
      <w:r w:rsidR="00C30E9E" w:rsidRPr="00EE16FC">
        <w:rPr>
          <w:rFonts w:ascii="GHEA Grapalat" w:eastAsia="MS Mincho" w:hAnsi="GHEA Grapalat" w:cs="Sylfaen"/>
          <w:b/>
          <w:sz w:val="24"/>
          <w:szCs w:val="24"/>
          <w:lang w:val="hy-AM"/>
        </w:rPr>
        <w:t xml:space="preserve"> </w:t>
      </w:r>
      <w:r w:rsidR="00C30E9E" w:rsidRPr="00EE16FC">
        <w:rPr>
          <w:rFonts w:ascii="GHEA Grapalat" w:eastAsia="MS Mincho" w:hAnsi="GHEA Grapalat" w:cs="Times New Roman"/>
          <w:b/>
          <w:sz w:val="24"/>
          <w:szCs w:val="24"/>
          <w:lang w:val="hy-AM"/>
        </w:rPr>
        <w:t>ՀԱՆՐԱՊԵՏՈՒԹՅԱՆ</w:t>
      </w:r>
      <w:r w:rsidR="00C30E9E" w:rsidRPr="00EE16FC">
        <w:rPr>
          <w:rFonts w:ascii="GHEA Grapalat" w:eastAsia="MS Mincho" w:hAnsi="GHEA Grapalat" w:cs="Sylfaen"/>
          <w:b/>
          <w:sz w:val="24"/>
          <w:szCs w:val="24"/>
          <w:lang w:val="hy-AM"/>
        </w:rPr>
        <w:t xml:space="preserve"> </w:t>
      </w:r>
      <w:r w:rsidR="00C30E9E" w:rsidRPr="00EE16FC">
        <w:rPr>
          <w:rFonts w:ascii="GHEA Grapalat" w:eastAsia="MS Mincho" w:hAnsi="GHEA Grapalat" w:cs="Times New Roman"/>
          <w:b/>
          <w:sz w:val="24"/>
          <w:szCs w:val="24"/>
          <w:lang w:val="hy-AM"/>
        </w:rPr>
        <w:t>ՔԱՂԱՔԱՑԻԱԿԱՆ</w:t>
      </w:r>
      <w:r w:rsidR="00C30E9E" w:rsidRPr="00EE16FC">
        <w:rPr>
          <w:rFonts w:ascii="GHEA Grapalat" w:eastAsia="MS Mincho" w:hAnsi="GHEA Grapalat" w:cs="Sylfaen"/>
          <w:b/>
          <w:sz w:val="24"/>
          <w:szCs w:val="24"/>
          <w:lang w:val="hy-AM"/>
        </w:rPr>
        <w:t xml:space="preserve"> </w:t>
      </w:r>
      <w:r w:rsidR="00C30E9E" w:rsidRPr="00EE16FC">
        <w:rPr>
          <w:rFonts w:ascii="GHEA Grapalat" w:eastAsia="MS Mincho" w:hAnsi="GHEA Grapalat" w:cs="Times New Roman"/>
          <w:b/>
          <w:sz w:val="24"/>
          <w:szCs w:val="24"/>
          <w:lang w:val="hy-AM"/>
        </w:rPr>
        <w:t>ՕՐԵՆՍԳՐՔՈՒՄ</w:t>
      </w:r>
      <w:r w:rsidR="00C30E9E" w:rsidRPr="00EE16FC">
        <w:rPr>
          <w:rFonts w:ascii="GHEA Grapalat" w:eastAsia="MS Mincho" w:hAnsi="GHEA Grapalat" w:cs="Sylfaen"/>
          <w:b/>
          <w:sz w:val="24"/>
          <w:szCs w:val="24"/>
          <w:lang w:val="hy-AM"/>
        </w:rPr>
        <w:t xml:space="preserve"> </w:t>
      </w:r>
      <w:r w:rsidR="00C30E9E" w:rsidRPr="00EE16FC">
        <w:rPr>
          <w:rFonts w:ascii="GHEA Grapalat" w:eastAsia="MS Mincho" w:hAnsi="GHEA Grapalat" w:cs="Times New Roman"/>
          <w:b/>
          <w:sz w:val="24"/>
          <w:szCs w:val="24"/>
          <w:lang w:val="hy-AM"/>
        </w:rPr>
        <w:t>ԼՐԱՑՈՒՄՆԵՐ</w:t>
      </w:r>
      <w:r w:rsidR="00C30E9E" w:rsidRPr="00EE16FC">
        <w:rPr>
          <w:rFonts w:ascii="GHEA Grapalat" w:eastAsia="MS Mincho" w:hAnsi="GHEA Grapalat" w:cs="Sylfaen"/>
          <w:b/>
          <w:sz w:val="24"/>
          <w:szCs w:val="24"/>
          <w:lang w:val="hy-AM"/>
        </w:rPr>
        <w:t xml:space="preserve"> </w:t>
      </w:r>
      <w:r w:rsidR="00C30E9E" w:rsidRPr="00EE16FC">
        <w:rPr>
          <w:rFonts w:ascii="GHEA Grapalat" w:eastAsia="MS Mincho" w:hAnsi="GHEA Grapalat" w:cs="Times New Roman"/>
          <w:b/>
          <w:sz w:val="24"/>
          <w:szCs w:val="24"/>
          <w:lang w:val="hy-AM"/>
        </w:rPr>
        <w:t>ԿԱՏԱՐԵԼՈՒ</w:t>
      </w:r>
      <w:r w:rsidR="00C30E9E" w:rsidRPr="00EE16FC">
        <w:rPr>
          <w:rFonts w:ascii="GHEA Grapalat" w:eastAsia="MS Mincho" w:hAnsi="GHEA Grapalat" w:cs="Sylfaen"/>
          <w:b/>
          <w:sz w:val="24"/>
          <w:szCs w:val="24"/>
          <w:lang w:val="hy-AM"/>
        </w:rPr>
        <w:t xml:space="preserve"> </w:t>
      </w:r>
      <w:r w:rsidR="00C30E9E" w:rsidRPr="00EE16FC">
        <w:rPr>
          <w:rFonts w:ascii="GHEA Grapalat" w:eastAsia="MS Mincho" w:hAnsi="GHEA Grapalat" w:cs="Times New Roman"/>
          <w:b/>
          <w:sz w:val="24"/>
          <w:szCs w:val="24"/>
          <w:lang w:val="hy-AM"/>
        </w:rPr>
        <w:t>ՄԱՍԻՆ</w:t>
      </w:r>
      <w:r w:rsidR="00C30E9E" w:rsidRPr="00EE16FC">
        <w:rPr>
          <w:rFonts w:ascii="GHEA Grapalat" w:eastAsia="MS Mincho" w:hAnsi="GHEA Grapalat" w:cs="Sylfaen"/>
          <w:b/>
          <w:sz w:val="24"/>
          <w:szCs w:val="24"/>
          <w:lang w:val="hy-AM"/>
        </w:rPr>
        <w:t xml:space="preserve">» </w:t>
      </w:r>
      <w:r w:rsidR="00C30E9E" w:rsidRPr="00EE16FC">
        <w:rPr>
          <w:rFonts w:ascii="GHEA Grapalat" w:eastAsia="MS Mincho" w:hAnsi="GHEA Grapalat" w:cs="Times New Roman"/>
          <w:b/>
          <w:sz w:val="24"/>
          <w:szCs w:val="24"/>
          <w:lang w:val="hy-AM"/>
        </w:rPr>
        <w:t>ՕՐԵՆՔԻ</w:t>
      </w:r>
      <w:r w:rsidR="00C30E9E" w:rsidRPr="00EE16FC">
        <w:rPr>
          <w:rFonts w:ascii="GHEA Grapalat" w:eastAsia="MS Mincho" w:hAnsi="GHEA Grapalat" w:cs="Sylfaen"/>
          <w:b/>
          <w:sz w:val="24"/>
          <w:szCs w:val="24"/>
          <w:lang w:val="hy-AM"/>
        </w:rPr>
        <w:t xml:space="preserve"> </w:t>
      </w:r>
      <w:r w:rsidR="00C30E9E" w:rsidRPr="00EE16FC">
        <w:rPr>
          <w:rFonts w:ascii="GHEA Grapalat" w:eastAsia="MS Mincho" w:hAnsi="GHEA Grapalat" w:cs="Times New Roman"/>
          <w:b/>
          <w:sz w:val="24"/>
          <w:szCs w:val="24"/>
          <w:lang w:val="hy-AM"/>
        </w:rPr>
        <w:t>ՆԱԽԱԳԾԻ</w:t>
      </w:r>
      <w:r w:rsidRPr="00EE16FC">
        <w:rPr>
          <w:rFonts w:ascii="GHEA Grapalat" w:eastAsia="MS Mincho" w:hAnsi="GHEA Grapalat" w:cs="Sylfaen"/>
          <w:b/>
          <w:sz w:val="24"/>
          <w:szCs w:val="24"/>
          <w:lang w:val="hy-AM"/>
        </w:rPr>
        <w:t xml:space="preserve"> </w:t>
      </w:r>
      <w:r w:rsidRPr="00EE16FC">
        <w:rPr>
          <w:rFonts w:ascii="GHEA Grapalat" w:hAnsi="GHEA Grapalat" w:cs="Tahoma"/>
          <w:b/>
          <w:sz w:val="24"/>
          <w:szCs w:val="24"/>
          <w:lang w:val="af-ZA"/>
        </w:rPr>
        <w:t>(</w:t>
      </w:r>
      <w:r w:rsidRPr="00EE16FC">
        <w:rPr>
          <w:rFonts w:ascii="GHEA Grapalat" w:hAnsi="GHEA Grapalat" w:cs="Times New Roman"/>
          <w:b/>
          <w:color w:val="000000"/>
          <w:sz w:val="24"/>
          <w:szCs w:val="24"/>
          <w:shd w:val="clear" w:color="auto" w:fill="FFFFFF"/>
          <w:lang w:val="hy-AM"/>
        </w:rPr>
        <w:t>Պ</w:t>
      </w:r>
      <w:r w:rsidRPr="00EE16FC">
        <w:rPr>
          <w:rFonts w:ascii="GHEA Grapalat" w:hAnsi="GHEA Grapalat"/>
          <w:b/>
          <w:color w:val="000000"/>
          <w:sz w:val="24"/>
          <w:szCs w:val="24"/>
          <w:shd w:val="clear" w:color="auto" w:fill="FFFFFF"/>
          <w:lang w:val="af-ZA"/>
        </w:rPr>
        <w:t>-853-31.05.2024-</w:t>
      </w:r>
      <w:r w:rsidRPr="00EE16FC">
        <w:rPr>
          <w:rFonts w:ascii="GHEA Grapalat" w:hAnsi="GHEA Grapalat" w:cs="Times New Roman"/>
          <w:b/>
          <w:color w:val="000000"/>
          <w:sz w:val="24"/>
          <w:szCs w:val="24"/>
          <w:shd w:val="clear" w:color="auto" w:fill="FFFFFF"/>
          <w:lang w:val="hy-AM"/>
        </w:rPr>
        <w:t>ՊԻ</w:t>
      </w:r>
      <w:r w:rsidRPr="00EE16FC">
        <w:rPr>
          <w:rFonts w:ascii="GHEA Grapalat" w:hAnsi="GHEA Grapalat"/>
          <w:b/>
          <w:color w:val="000000"/>
          <w:sz w:val="24"/>
          <w:szCs w:val="24"/>
          <w:shd w:val="clear" w:color="auto" w:fill="FFFFFF"/>
          <w:lang w:val="af-ZA"/>
        </w:rPr>
        <w:t>-011/0)</w:t>
      </w:r>
      <w:r w:rsidR="00C30E9E" w:rsidRPr="00EE16FC">
        <w:rPr>
          <w:rFonts w:ascii="GHEA Grapalat" w:eastAsia="MS Mincho" w:hAnsi="GHEA Grapalat" w:cs="Sylfaen"/>
          <w:b/>
          <w:sz w:val="24"/>
          <w:szCs w:val="24"/>
          <w:lang w:val="hy-AM"/>
        </w:rPr>
        <w:t xml:space="preserve"> </w:t>
      </w:r>
      <w:r w:rsidR="00C30E9E" w:rsidRPr="00EE16FC">
        <w:rPr>
          <w:rFonts w:ascii="GHEA Grapalat" w:eastAsia="MS Mincho" w:hAnsi="GHEA Grapalat" w:cs="Times New Roman"/>
          <w:b/>
          <w:sz w:val="24"/>
          <w:szCs w:val="24"/>
          <w:lang w:val="hy-AM"/>
        </w:rPr>
        <w:t>ՎԵՐԱԲԵՐՅԱԼ</w:t>
      </w:r>
      <w:r w:rsidRPr="00EE16FC">
        <w:rPr>
          <w:rFonts w:ascii="GHEA Grapalat" w:eastAsia="MS Mincho" w:hAnsi="GHEA Grapalat" w:cs="Sylfaen"/>
          <w:b/>
          <w:sz w:val="24"/>
          <w:szCs w:val="24"/>
          <w:lang w:val="hy-AM"/>
        </w:rPr>
        <w:t xml:space="preserve"> </w:t>
      </w:r>
      <w:r w:rsidRPr="00EE16FC">
        <w:rPr>
          <w:rFonts w:ascii="GHEA Grapalat" w:eastAsia="MS Mincho" w:hAnsi="GHEA Grapalat" w:cs="Times New Roman"/>
          <w:b/>
          <w:sz w:val="24"/>
          <w:szCs w:val="24"/>
          <w:lang w:val="hy-AM"/>
        </w:rPr>
        <w:t>ՀԱՅԱՍՏԱՆԻ</w:t>
      </w:r>
      <w:r w:rsidRPr="00EE16FC">
        <w:rPr>
          <w:rFonts w:ascii="GHEA Grapalat" w:eastAsia="MS Mincho" w:hAnsi="GHEA Grapalat" w:cs="Sylfaen"/>
          <w:b/>
          <w:sz w:val="24"/>
          <w:szCs w:val="24"/>
          <w:lang w:val="hy-AM"/>
        </w:rPr>
        <w:t xml:space="preserve"> </w:t>
      </w:r>
      <w:r w:rsidRPr="00EE16FC">
        <w:rPr>
          <w:rFonts w:ascii="GHEA Grapalat" w:eastAsia="MS Mincho" w:hAnsi="GHEA Grapalat" w:cs="Times New Roman"/>
          <w:b/>
          <w:sz w:val="24"/>
          <w:szCs w:val="24"/>
          <w:lang w:val="hy-AM"/>
        </w:rPr>
        <w:t>ՀԱՆՐԱՊԵՏՈՒԹՅԱՆ</w:t>
      </w:r>
      <w:r w:rsidRPr="00EE16FC">
        <w:rPr>
          <w:rFonts w:ascii="GHEA Grapalat" w:eastAsia="MS Mincho" w:hAnsi="GHEA Grapalat" w:cs="Sylfaen"/>
          <w:b/>
          <w:sz w:val="24"/>
          <w:szCs w:val="24"/>
          <w:lang w:val="hy-AM"/>
        </w:rPr>
        <w:t xml:space="preserve"> </w:t>
      </w:r>
      <w:r w:rsidRPr="00EE16FC">
        <w:rPr>
          <w:rFonts w:ascii="GHEA Grapalat" w:eastAsia="MS Mincho" w:hAnsi="GHEA Grapalat" w:cs="Times New Roman"/>
          <w:b/>
          <w:sz w:val="24"/>
          <w:szCs w:val="24"/>
          <w:lang w:val="hy-AM"/>
        </w:rPr>
        <w:t>ԿԱՌԱՎԱՐՈՒԹՅԱՆ</w:t>
      </w:r>
      <w:r w:rsidRPr="00EE16FC">
        <w:rPr>
          <w:rFonts w:ascii="GHEA Grapalat" w:eastAsia="MS Mincho" w:hAnsi="GHEA Grapalat" w:cs="Sylfaen"/>
          <w:b/>
          <w:sz w:val="24"/>
          <w:szCs w:val="24"/>
          <w:lang w:val="hy-AM"/>
        </w:rPr>
        <w:t xml:space="preserve"> </w:t>
      </w:r>
      <w:bookmarkStart w:id="1" w:name="_GoBack"/>
      <w:bookmarkEnd w:id="1"/>
      <w:r w:rsidRPr="00EE16FC">
        <w:rPr>
          <w:rFonts w:ascii="GHEA Grapalat" w:eastAsia="MS Mincho" w:hAnsi="GHEA Grapalat" w:cs="Times New Roman"/>
          <w:b/>
          <w:sz w:val="24"/>
          <w:szCs w:val="24"/>
          <w:lang w:val="hy-AM"/>
        </w:rPr>
        <w:t>ԱՌԱՋԱՐԿՈՒԹՅՈՒՆԸ</w:t>
      </w:r>
    </w:p>
    <w:p w14:paraId="0CC96BC8" w14:textId="26389061" w:rsidR="00C30E9E" w:rsidRDefault="00C30E9E" w:rsidP="00EE16FC">
      <w:pPr>
        <w:spacing w:after="0" w:line="360" w:lineRule="auto"/>
        <w:ind w:firstLine="720"/>
        <w:jc w:val="both"/>
        <w:rPr>
          <w:rFonts w:ascii="GHEA Grapalat" w:eastAsia="MS Mincho" w:hAnsi="GHEA Grapalat" w:cs="Sylfaen"/>
          <w:sz w:val="24"/>
          <w:szCs w:val="24"/>
          <w:lang w:val="hy-AM"/>
        </w:rPr>
      </w:pPr>
    </w:p>
    <w:p w14:paraId="4548C0F6" w14:textId="1A838C6D" w:rsidR="00EE16FC" w:rsidRDefault="00EE16FC" w:rsidP="00EE16FC">
      <w:pPr>
        <w:spacing w:after="0" w:line="360" w:lineRule="auto"/>
        <w:ind w:firstLine="720"/>
        <w:jc w:val="both"/>
        <w:rPr>
          <w:rFonts w:ascii="GHEA Grapalat" w:eastAsia="MS Mincho" w:hAnsi="GHEA Grapalat" w:cs="Sylfaen"/>
          <w:sz w:val="24"/>
          <w:szCs w:val="24"/>
          <w:lang w:val="hy-AM"/>
        </w:rPr>
      </w:pPr>
      <w:r>
        <w:rPr>
          <w:rFonts w:ascii="GHEA Grapalat" w:eastAsia="MS Mincho" w:hAnsi="GHEA Grapalat" w:cs="Sylfaen"/>
          <w:sz w:val="24"/>
          <w:szCs w:val="24"/>
          <w:lang w:val="hy-AM"/>
        </w:rPr>
        <w:t xml:space="preserve">«Հայաստանի </w:t>
      </w:r>
      <w:r>
        <w:rPr>
          <w:rFonts w:ascii="GHEA Grapalat" w:eastAsia="Calibri" w:hAnsi="GHEA Grapalat" w:cs="Sylfaen"/>
          <w:bCs/>
          <w:color w:val="000000" w:themeColor="text1"/>
          <w:sz w:val="24"/>
          <w:szCs w:val="24"/>
          <w:lang w:val="hy-AM"/>
        </w:rPr>
        <w:t>Հանրապետության</w:t>
      </w:r>
      <w:r>
        <w:rPr>
          <w:rFonts w:ascii="GHEA Grapalat" w:eastAsia="MS Mincho" w:hAnsi="GHEA Grapalat" w:cs="Sylfaen"/>
          <w:sz w:val="24"/>
          <w:szCs w:val="24"/>
          <w:lang w:val="hy-AM"/>
        </w:rPr>
        <w:t xml:space="preserve"> քաղաքացիական օրենսգրքում լրացումներ կատարելու մասին» օրենքի նախագծի (այսուհետ՝ Նախագիծ) վերաբերյալ </w:t>
      </w:r>
      <w:r>
        <w:rPr>
          <w:rFonts w:ascii="GHEA Grapalat" w:eastAsia="MS Mincho" w:hAnsi="GHEA Grapalat" w:cs="Sylfaen"/>
          <w:sz w:val="24"/>
          <w:szCs w:val="24"/>
          <w:lang w:val="hy-AM"/>
        </w:rPr>
        <w:t>Հայաստանի Հանրապետության կառավարությունն առաջարկում է հետևյալը.</w:t>
      </w:r>
    </w:p>
    <w:p w14:paraId="131F8931" w14:textId="44559C5F" w:rsidR="00EE16FC" w:rsidRDefault="00EE16FC" w:rsidP="00EE16FC">
      <w:pPr>
        <w:spacing w:after="0" w:line="360" w:lineRule="auto"/>
        <w:ind w:firstLine="720"/>
        <w:jc w:val="both"/>
        <w:rPr>
          <w:rFonts w:ascii="GHEA Grapalat" w:eastAsia="MS Mincho" w:hAnsi="GHEA Grapalat" w:cs="Sylfaen"/>
          <w:sz w:val="24"/>
          <w:szCs w:val="24"/>
          <w:lang w:val="hy-AM"/>
        </w:rPr>
      </w:pPr>
      <w:r>
        <w:rPr>
          <w:rFonts w:ascii="GHEA Grapalat" w:eastAsia="MS Mincho" w:hAnsi="GHEA Grapalat" w:cs="Sylfaen"/>
          <w:sz w:val="24"/>
          <w:szCs w:val="24"/>
          <w:lang w:val="hy-AM"/>
        </w:rPr>
        <w:t xml:space="preserve">1. Նախագծով սահմանված իրավակարգավորումներում և Նախագծի </w:t>
      </w:r>
      <w:r>
        <w:rPr>
          <w:rFonts w:ascii="GHEA Grapalat" w:eastAsia="Calibri" w:hAnsi="GHEA Grapalat" w:cs="Sylfaen"/>
          <w:bCs/>
          <w:color w:val="000000" w:themeColor="text1"/>
          <w:sz w:val="24"/>
          <w:szCs w:val="24"/>
          <w:lang w:val="hy-AM"/>
        </w:rPr>
        <w:t>հիմնավորումներում</w:t>
      </w:r>
      <w:r>
        <w:rPr>
          <w:rFonts w:ascii="GHEA Grapalat" w:eastAsia="Calibri" w:hAnsi="GHEA Grapalat" w:cs="Sylfaen"/>
          <w:bCs/>
          <w:color w:val="000000" w:themeColor="text1"/>
          <w:sz w:val="24"/>
          <w:szCs w:val="24"/>
          <w:lang w:val="hy-AM"/>
        </w:rPr>
        <w:t xml:space="preserve"> առաջարկում ենք</w:t>
      </w:r>
      <w:r>
        <w:rPr>
          <w:rFonts w:ascii="GHEA Grapalat" w:eastAsia="MS Mincho" w:hAnsi="GHEA Grapalat" w:cs="Sylfaen"/>
          <w:sz w:val="24"/>
          <w:szCs w:val="24"/>
          <w:lang w:val="hy-AM"/>
        </w:rPr>
        <w:t xml:space="preserve"> խուսափել «սեփականության իրավունքի գրանցում», «սեփականատեր», ինչպես նաև «պատկանելություն» եզրույթներից՝ հաշվի առնելով այն հանգամանքը, որ պետական (համայնքային) շահերի պաշտպանության գործառույթի շրջանակներում Գլխավոր դատախազության կողմից իրականացված ուսումնասիրությունների արդյունքներով պարզվել է, որ մի շարք դեպքերով համապատասխան կազմակերպություններին գույքի օտարումն իրականացվել է օրենսդրությամբ սահմանված պահանջների առերևույթ խախտմամբ և դրանց շրջանակներում համապատասխան հայցադիմումներ են ներկայացվել դատարան: </w:t>
      </w:r>
    </w:p>
    <w:p w14:paraId="3BDEDEE3" w14:textId="77777777" w:rsidR="00EE16FC" w:rsidRDefault="00EE16FC" w:rsidP="00EE16FC">
      <w:pPr>
        <w:spacing w:after="0" w:line="360" w:lineRule="auto"/>
        <w:ind w:firstLine="720"/>
        <w:jc w:val="both"/>
        <w:rPr>
          <w:rFonts w:ascii="GHEA Grapalat" w:eastAsia="MS Mincho" w:hAnsi="GHEA Grapalat" w:cs="Sylfaen"/>
          <w:sz w:val="24"/>
          <w:szCs w:val="24"/>
          <w:lang w:val="hy-AM"/>
        </w:rPr>
      </w:pPr>
      <w:r>
        <w:rPr>
          <w:rFonts w:ascii="GHEA Grapalat" w:eastAsia="MS Mincho" w:hAnsi="GHEA Grapalat" w:cs="Sylfaen"/>
          <w:sz w:val="24"/>
          <w:szCs w:val="24"/>
          <w:lang w:val="hy-AM"/>
        </w:rPr>
        <w:t>Ըստ այդմ՝ առաջարկում ենք Նախագծով Հայաստանի Հանրապետության քաղաքացիական օրենսգրքում (այսուհետ՝ Օրենսգիրք) լրացվող 288.2-րդ հոդվածի 1-ին մասը վերաշարադրել հետևյալ խմբագրությամբ.</w:t>
      </w:r>
    </w:p>
    <w:p w14:paraId="70198C3E" w14:textId="77777777" w:rsidR="00EE16FC" w:rsidRDefault="00EE16FC" w:rsidP="00EE16FC">
      <w:pPr>
        <w:spacing w:after="0" w:line="360" w:lineRule="auto"/>
        <w:ind w:firstLine="720"/>
        <w:jc w:val="both"/>
        <w:rPr>
          <w:rFonts w:ascii="GHEA Grapalat" w:eastAsia="MS Mincho" w:hAnsi="GHEA Grapalat" w:cs="Sylfaen"/>
          <w:sz w:val="24"/>
          <w:szCs w:val="24"/>
          <w:lang w:val="hy-AM"/>
        </w:rPr>
      </w:pPr>
      <w:r>
        <w:rPr>
          <w:rFonts w:ascii="GHEA Grapalat" w:eastAsia="MS Mincho" w:hAnsi="GHEA Grapalat" w:cs="Sylfaen"/>
          <w:sz w:val="24"/>
          <w:szCs w:val="24"/>
          <w:lang w:val="hy-AM"/>
        </w:rPr>
        <w:t>«1. Սույն գլխով նախատեսված դրույթները տարածվում են այն անշարժ գույքի վրա, որի նկատմամբ գույքային իրավունքները հանձնված են եղել Հայաստանի Խորհրդային Սոցիալիստական Հանրապետության հասարակական կազմակերպությանը, իսկ հետագայում հանձնվել են Հայաստանի Հանրապետությունում ստեղծված ոչ առևտրային կազմակերպությանը:»:</w:t>
      </w:r>
    </w:p>
    <w:p w14:paraId="1F26284D" w14:textId="77777777" w:rsidR="00EE16FC" w:rsidRDefault="00EE16FC" w:rsidP="00EE16FC">
      <w:pPr>
        <w:spacing w:after="0" w:line="360" w:lineRule="auto"/>
        <w:ind w:firstLine="720"/>
        <w:jc w:val="both"/>
        <w:rPr>
          <w:rFonts w:ascii="GHEA Grapalat" w:eastAsia="MS Mincho" w:hAnsi="GHEA Grapalat" w:cs="Sylfaen"/>
          <w:sz w:val="24"/>
          <w:szCs w:val="24"/>
          <w:lang w:val="hy-AM"/>
        </w:rPr>
      </w:pPr>
      <w:r>
        <w:rPr>
          <w:rFonts w:ascii="GHEA Grapalat" w:eastAsia="MS Mincho" w:hAnsi="GHEA Grapalat" w:cs="Sylfaen"/>
          <w:sz w:val="24"/>
          <w:szCs w:val="24"/>
          <w:lang w:val="hy-AM"/>
        </w:rPr>
        <w:t>2. Առաջարկում ենք Նախագծով Օրենսգրքում լրացվող 288.2-րդ հոդվածի 2-րդ մասով առաջարկվող կարգավորումն՝ առ այն, որ համապատասխան գույքերի ցանկը սահմանելու է Կառավարությունը, հանել Նախագծից, քանի որ նույն հոդվածի 1-ին մասն արդեն իսկ սահմանում է համապատասխան գույքերի հասկացությունը և շրջանակը:</w:t>
      </w:r>
    </w:p>
    <w:p w14:paraId="15E4DC87" w14:textId="77777777" w:rsidR="00EE16FC" w:rsidRDefault="00EE16FC" w:rsidP="00EE16FC">
      <w:pPr>
        <w:spacing w:after="0" w:line="360" w:lineRule="auto"/>
        <w:ind w:firstLine="720"/>
        <w:jc w:val="both"/>
        <w:rPr>
          <w:rFonts w:ascii="GHEA Grapalat" w:eastAsia="MS Mincho" w:hAnsi="GHEA Grapalat" w:cs="Sylfaen"/>
          <w:sz w:val="24"/>
          <w:szCs w:val="24"/>
          <w:lang w:val="hy-AM"/>
        </w:rPr>
      </w:pPr>
      <w:r>
        <w:rPr>
          <w:rFonts w:ascii="GHEA Grapalat" w:eastAsia="MS Mincho" w:hAnsi="GHEA Grapalat" w:cs="Sylfaen"/>
          <w:sz w:val="24"/>
          <w:szCs w:val="24"/>
          <w:lang w:val="hy-AM"/>
        </w:rPr>
        <w:t>3. Նախագծով լրացվող Օրենսգրքի 288.4-րդ հոդվածի 1-ին մասում նշվում է, որ առանձին խումբ անշարժ գույքի՝ ցանկացած եղանակով հատուցելի օտարման դեպքում Հայաստանի Հանրապետությունն այն ձեռք բերելու նախապատվության իրավունք ունի:</w:t>
      </w:r>
    </w:p>
    <w:p w14:paraId="07ECF69F" w14:textId="77777777" w:rsidR="00EE16FC" w:rsidRDefault="00EE16FC" w:rsidP="00EE16FC">
      <w:pPr>
        <w:spacing w:after="0" w:line="360" w:lineRule="auto"/>
        <w:ind w:firstLine="720"/>
        <w:jc w:val="both"/>
        <w:rPr>
          <w:rFonts w:ascii="GHEA Grapalat" w:eastAsia="MS Mincho" w:hAnsi="GHEA Grapalat" w:cs="Sylfaen"/>
          <w:sz w:val="24"/>
          <w:szCs w:val="24"/>
          <w:lang w:val="hy-AM"/>
        </w:rPr>
      </w:pPr>
      <w:r>
        <w:rPr>
          <w:rFonts w:ascii="GHEA Grapalat" w:eastAsia="MS Mincho" w:hAnsi="GHEA Grapalat" w:cs="Sylfaen"/>
          <w:sz w:val="24"/>
          <w:szCs w:val="24"/>
          <w:lang w:val="hy-AM"/>
        </w:rPr>
        <w:t>Հաշվի առնելով այս կարգավորման նշանակությունը և կարևորությունը հանրության շահերի ապահովման նկատառումներից ելնելով՝ այնուամենայնիվ, քաղաքացիական շրջանառության սուբյեկտների իրավահավասարության սկզբունքից ելնելով առաջարկում ենք պետության գնման նախապատվության իրավունքի փոխարեն, Նախագծում որպես սկզբունք որդեգրել նման գույքերը հրապարակային սակարկությունների միջոցով վաճառելը, ինչը և՛ կապահովի հանրության շահերի ապահովումը՝ երաշխավորելով գործընթացի թափանցիկությունը, և՛ հանրության այլ ներկայացուցիչների՝ գնման գործընթացին մասնակցելու հնարավորությունը:</w:t>
      </w:r>
    </w:p>
    <w:p w14:paraId="28BDE17E" w14:textId="77777777" w:rsidR="00EE16FC" w:rsidRDefault="00EE16FC" w:rsidP="00EE16FC">
      <w:pPr>
        <w:spacing w:after="0" w:line="360" w:lineRule="auto"/>
        <w:ind w:firstLine="720"/>
        <w:jc w:val="both"/>
        <w:rPr>
          <w:rFonts w:ascii="GHEA Grapalat" w:eastAsia="MS Mincho" w:hAnsi="GHEA Grapalat" w:cs="Sylfaen"/>
          <w:sz w:val="24"/>
          <w:szCs w:val="24"/>
          <w:lang w:val="hy-AM"/>
        </w:rPr>
      </w:pPr>
      <w:r>
        <w:rPr>
          <w:rFonts w:ascii="GHEA Grapalat" w:eastAsia="MS Mincho" w:hAnsi="GHEA Grapalat" w:cs="Sylfaen"/>
          <w:sz w:val="24"/>
          <w:szCs w:val="24"/>
          <w:lang w:val="hy-AM"/>
        </w:rPr>
        <w:t xml:space="preserve">4. Նախագծի 1-ին </w:t>
      </w:r>
      <w:r>
        <w:rPr>
          <w:rFonts w:ascii="GHEA Grapalat" w:eastAsia="MS Mincho" w:hAnsi="GHEA Grapalat" w:cs="Sylfaen"/>
          <w:color w:val="000000" w:themeColor="text1"/>
          <w:sz w:val="24"/>
          <w:szCs w:val="24"/>
          <w:lang w:val="hy-AM"/>
        </w:rPr>
        <w:t>հոդվածի 1-ին մասով</w:t>
      </w:r>
      <w:r>
        <w:rPr>
          <w:rFonts w:ascii="GHEA Grapalat" w:eastAsia="MS Mincho" w:hAnsi="GHEA Grapalat" w:cs="Sylfaen"/>
          <w:sz w:val="24"/>
          <w:szCs w:val="24"/>
          <w:lang w:val="hy-AM"/>
        </w:rPr>
        <w:t xml:space="preserve"> Օրենսգրքում լրացվող 288.3-րդ հոդվածի 2-րդ մասում «սեփականատիրոջ փոփոխության հանգեցնող գործարքի կնքումից» բառերն առաջարկում ենք փոխարինել «օտարումից» բառով:</w:t>
      </w:r>
    </w:p>
    <w:p w14:paraId="17806D4D" w14:textId="77777777" w:rsidR="00EE16FC" w:rsidRDefault="00EE16FC" w:rsidP="00EE16FC">
      <w:pPr>
        <w:spacing w:after="0" w:line="360" w:lineRule="auto"/>
        <w:ind w:firstLine="720"/>
        <w:jc w:val="both"/>
        <w:rPr>
          <w:rFonts w:ascii="GHEA Grapalat" w:eastAsiaTheme="minorEastAsia" w:hAnsi="GHEA Grapalat"/>
          <w:sz w:val="24"/>
          <w:szCs w:val="24"/>
          <w:lang w:val="hy-AM"/>
        </w:rPr>
      </w:pPr>
      <w:r>
        <w:rPr>
          <w:rFonts w:ascii="GHEA Grapalat" w:eastAsia="MS Mincho" w:hAnsi="GHEA Grapalat" w:cs="Sylfaen"/>
          <w:sz w:val="24"/>
          <w:szCs w:val="24"/>
          <w:lang w:val="hy-AM"/>
        </w:rPr>
        <w:t>Միաժամանակ, գտնում ենք, որ Նախագծի 1-</w:t>
      </w:r>
      <w:r>
        <w:rPr>
          <w:rFonts w:ascii="GHEA Grapalat" w:eastAsia="MS Mincho" w:hAnsi="GHEA Grapalat" w:cs="Sylfaen"/>
          <w:color w:val="000000" w:themeColor="text1"/>
          <w:sz w:val="24"/>
          <w:szCs w:val="24"/>
          <w:lang w:val="hy-AM"/>
        </w:rPr>
        <w:t>ին հոդվածի 1-ին մասով</w:t>
      </w:r>
      <w:r>
        <w:rPr>
          <w:rFonts w:ascii="GHEA Grapalat" w:eastAsia="MS Mincho" w:hAnsi="GHEA Grapalat" w:cs="Sylfaen"/>
          <w:sz w:val="24"/>
          <w:szCs w:val="24"/>
          <w:lang w:val="hy-AM"/>
        </w:rPr>
        <w:t xml:space="preserve"> Օրենսգրքում լրացվող 288.3-րդ հոդվածի 2-րդ մասում «</w:t>
      </w:r>
      <w:r>
        <w:rPr>
          <w:rFonts w:ascii="GHEA Grapalat" w:eastAsia="MS Mincho" w:hAnsi="GHEA Grapalat" w:cs="Sylfaen"/>
          <w:b/>
          <w:sz w:val="24"/>
          <w:szCs w:val="24"/>
          <w:lang w:val="hy-AM"/>
        </w:rPr>
        <w:t>ցանկացած եղանակով</w:t>
      </w:r>
      <w:r>
        <w:rPr>
          <w:rFonts w:ascii="GHEA Grapalat" w:eastAsia="MS Mincho" w:hAnsi="GHEA Grapalat" w:cs="Sylfaen"/>
          <w:sz w:val="24"/>
          <w:szCs w:val="24"/>
          <w:lang w:val="hy-AM"/>
        </w:rPr>
        <w:t xml:space="preserve"> սեփականատիրոջ փոփոխության հանգեցնող գործարք» հասկացությունն ունի վերանայման կարիք, քանի որ այն չի համապատասխանում իրավական որոշակիության սկզբունքին: Այս կապակցությամբ, հարկ է նկատի ունենալ, որ </w:t>
      </w:r>
      <w:r>
        <w:rPr>
          <w:rFonts w:ascii="GHEA Grapalat" w:hAnsi="GHEA Grapalat"/>
          <w:sz w:val="24"/>
          <w:szCs w:val="24"/>
          <w:lang w:val="hy-AM"/>
        </w:rPr>
        <w:t xml:space="preserve">Սահմանադրական դատարանը իր 2014 թվականի դեկտեմբերի 2-ի թիվ ՍԴՈ-1176 որոշմամբ արձանագրել է, որ օրենսդրության մեջ օգտագործվող հասկացությունները պետք է լինեն հստակ, որոշակի և չհանգեցնեն տարաբնույթ մեկնաբանությունների կամ շփոթության: </w:t>
      </w:r>
    </w:p>
    <w:p w14:paraId="34EDE43C" w14:textId="77777777" w:rsidR="00EE16FC" w:rsidRDefault="00EE16FC" w:rsidP="00EE16FC">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Միաժամանակ հարկ է նկատի ունենալ, որ նույն հոդվածի 1-ին մասում կիրառվում է «օրենքով սահմանված որևէ եղանակով սեփականատիրոջ փոփոխության հանգեցնող գործարք» </w:t>
      </w:r>
      <w:r>
        <w:rPr>
          <w:rFonts w:ascii="GHEA Grapalat" w:eastAsia="MS Mincho" w:hAnsi="GHEA Grapalat" w:cs="Sylfaen"/>
          <w:sz w:val="24"/>
          <w:szCs w:val="24"/>
          <w:lang w:val="hy-AM"/>
        </w:rPr>
        <w:t>ձևակերպումը</w:t>
      </w:r>
      <w:r>
        <w:rPr>
          <w:rFonts w:ascii="GHEA Grapalat" w:hAnsi="GHEA Grapalat"/>
          <w:sz w:val="24"/>
          <w:szCs w:val="24"/>
          <w:lang w:val="hy-AM"/>
        </w:rPr>
        <w:t>, հետևաբար հիմք ընդունելով «Նորմատիվ իրավական ակտերի մասին» օրենքի պահանջները առաջարկում ենք Նախագծի 1-ին հոդվածի 1-ին մասով Օրենսգրքում լրացվող 288.3-րդ հոդվածի 1-ին և 2-րդ մասերում կիրառվող ձևակերպումները համապատասխանեցնել միմյանց:</w:t>
      </w:r>
    </w:p>
    <w:p w14:paraId="2559B3A8" w14:textId="77777777" w:rsidR="00EE16FC" w:rsidRDefault="00EE16FC" w:rsidP="00EE16FC">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5. </w:t>
      </w:r>
      <w:r>
        <w:rPr>
          <w:rFonts w:ascii="GHEA Grapalat" w:eastAsia="MS Mincho" w:hAnsi="GHEA Grapalat" w:cs="Sylfaen"/>
          <w:sz w:val="24"/>
          <w:szCs w:val="24"/>
          <w:lang w:val="hy-AM"/>
        </w:rPr>
        <w:t>Նախագծի</w:t>
      </w:r>
      <w:r>
        <w:rPr>
          <w:rFonts w:ascii="GHEA Grapalat" w:hAnsi="GHEA Grapalat"/>
          <w:sz w:val="24"/>
          <w:szCs w:val="24"/>
          <w:lang w:val="hy-AM"/>
        </w:rPr>
        <w:t xml:space="preserve"> 1-ին հոդվածի 1-ին մասով 1998 թվականի մայիսի 5-ի Հայաստանի Հանրապետության քաղաքացիական օրենսգրքում (այսուհետ՝ Օրենսգիրք) լրացվող 288.2-րդ հոդվածի վերնագիրն է </w:t>
      </w:r>
      <w:r>
        <w:rPr>
          <w:rFonts w:ascii="GHEA Grapalat" w:hAnsi="GHEA Grapalat"/>
          <w:b/>
          <w:sz w:val="24"/>
          <w:szCs w:val="24"/>
          <w:lang w:val="hy-AM"/>
        </w:rPr>
        <w:t>առանձին խումբ անշարժ գույքի հասկացությունը</w:t>
      </w:r>
      <w:r>
        <w:rPr>
          <w:rFonts w:ascii="GHEA Grapalat" w:hAnsi="GHEA Grapalat"/>
          <w:sz w:val="24"/>
          <w:szCs w:val="24"/>
          <w:lang w:val="hy-AM"/>
        </w:rPr>
        <w:t>, մինչդեռ նշված հոդվածի 1-ին մասի բովանդակությունը վերաբերում է լրացվող գլխի դրույթների գործողության ոլորտին:</w:t>
      </w:r>
    </w:p>
    <w:p w14:paraId="7D4DF00C" w14:textId="77777777" w:rsidR="00EE16FC" w:rsidRDefault="00EE16FC" w:rsidP="00EE16FC">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Սույն </w:t>
      </w:r>
      <w:r>
        <w:rPr>
          <w:rFonts w:ascii="GHEA Grapalat" w:eastAsia="MS Mincho" w:hAnsi="GHEA Grapalat" w:cs="Sylfaen"/>
          <w:sz w:val="24"/>
          <w:szCs w:val="24"/>
          <w:lang w:val="hy-AM"/>
        </w:rPr>
        <w:t>դեպքում</w:t>
      </w:r>
      <w:r>
        <w:rPr>
          <w:rFonts w:ascii="GHEA Grapalat" w:hAnsi="GHEA Grapalat"/>
          <w:sz w:val="24"/>
          <w:szCs w:val="24"/>
          <w:lang w:val="hy-AM"/>
        </w:rPr>
        <w:t xml:space="preserve">, հիմք ընդունելով </w:t>
      </w:r>
      <w:r>
        <w:rPr>
          <w:rFonts w:ascii="GHEA Grapalat" w:eastAsia="MS Mincho" w:hAnsi="GHEA Grapalat" w:cs="Sylfaen"/>
          <w:sz w:val="24"/>
          <w:szCs w:val="24"/>
          <w:lang w:val="hy-AM"/>
        </w:rPr>
        <w:t>«Նորմատիվ իրավական ակտերի մասին» օրենքի</w:t>
      </w:r>
      <w:r>
        <w:rPr>
          <w:rFonts w:ascii="GHEA Grapalat" w:hAnsi="GHEA Grapalat"/>
          <w:sz w:val="24"/>
          <w:szCs w:val="24"/>
          <w:lang w:val="hy-AM"/>
        </w:rPr>
        <w:t xml:space="preserve"> 14-րդ հոդվածի 8-րդ մասը, համաձայն որի՝ օրենսդրական ակտի հոդվածները ունենում են վերնագրեր, բացառությամբ փոփոխություն կամ լրացում նախատեսող օրենսդրական ակտերի: </w:t>
      </w:r>
      <w:r>
        <w:rPr>
          <w:rFonts w:ascii="GHEA Grapalat" w:hAnsi="GHEA Grapalat"/>
          <w:b/>
          <w:sz w:val="24"/>
          <w:szCs w:val="24"/>
          <w:lang w:val="hy-AM"/>
        </w:rPr>
        <w:t>Հոդվածների վերնագրերը համապատասխանում են հոդվածների բովանդակությանը:</w:t>
      </w:r>
      <w:r>
        <w:rPr>
          <w:rFonts w:ascii="GHEA Grapalat" w:hAnsi="GHEA Grapalat"/>
          <w:sz w:val="24"/>
          <w:szCs w:val="24"/>
          <w:lang w:val="hy-AM"/>
        </w:rPr>
        <w:t>(…)՝ առաջարկում ենք Նախագծի 1-ին հոդվածի 1-ին մասով Օրենսգիրքում լրացվող 288.2-րդ հոդվածի վերնագիրը և բովանդակությունը համապատասխանեցնել միմյանց:</w:t>
      </w:r>
    </w:p>
    <w:p w14:paraId="31FEE928" w14:textId="77777777" w:rsidR="00EE16FC" w:rsidRDefault="00EE16FC" w:rsidP="00EE16FC">
      <w:pPr>
        <w:spacing w:after="0" w:line="360" w:lineRule="auto"/>
        <w:ind w:firstLine="720"/>
        <w:jc w:val="both"/>
        <w:rPr>
          <w:rFonts w:ascii="GHEA Grapalat" w:eastAsia="MS Mincho" w:hAnsi="GHEA Grapalat" w:cs="Sylfaen"/>
          <w:sz w:val="24"/>
          <w:szCs w:val="24"/>
          <w:lang w:val="hy-AM"/>
        </w:rPr>
      </w:pPr>
      <w:r>
        <w:rPr>
          <w:rFonts w:ascii="GHEA Grapalat" w:hAnsi="GHEA Grapalat"/>
          <w:sz w:val="24"/>
          <w:szCs w:val="24"/>
          <w:lang w:val="hy-AM"/>
        </w:rPr>
        <w:t xml:space="preserve">6. </w:t>
      </w:r>
      <w:r>
        <w:rPr>
          <w:rFonts w:ascii="GHEA Grapalat" w:eastAsia="MS Mincho" w:hAnsi="GHEA Grapalat" w:cs="Sylfaen"/>
          <w:sz w:val="24"/>
          <w:szCs w:val="24"/>
          <w:lang w:val="hy-AM"/>
        </w:rPr>
        <w:t>Նախագծի 1-ին հոդվածի 1-ին մասով Օրենսգրքում լրացվող 288.2-րդ հոդվածի 2-րդ մասի «գույքերի» ձևակերպումն առաջարկում ենք վերանայել՝ հաշվի առնելով նույն հոդվածի 1-ին մասում կիրառվող ձևակերպումը և հիմք ընդունելով «Նորմատիվ իրավական ակտերի մասին» օրենքի 16-րդ հոդվածի 8-րդ մասը, համաձայն որի՝ եթե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 Միաժամանակ առաջարկում ենք «Կառավարությունը» բառը փոխարինել «Հայաստանի Հանրապետության կառավարությունը» բառերով՝ նկատի ունենալով Օրենսգրքի ընդհանուր տրամաբանությունը:</w:t>
      </w:r>
    </w:p>
    <w:p w14:paraId="1B43737B" w14:textId="77777777" w:rsidR="00EE16FC" w:rsidRDefault="00EE16FC" w:rsidP="00EE16FC">
      <w:pPr>
        <w:spacing w:after="0" w:line="360" w:lineRule="auto"/>
        <w:ind w:firstLine="720"/>
        <w:jc w:val="both"/>
        <w:rPr>
          <w:rFonts w:ascii="GHEA Grapalat" w:eastAsia="MS Mincho" w:hAnsi="GHEA Grapalat" w:cs="Sylfaen"/>
          <w:sz w:val="24"/>
          <w:szCs w:val="24"/>
          <w:lang w:val="hy-AM"/>
        </w:rPr>
      </w:pPr>
      <w:r>
        <w:rPr>
          <w:rFonts w:ascii="GHEA Grapalat" w:eastAsia="MS Mincho" w:hAnsi="GHEA Grapalat" w:cs="Sylfaen"/>
          <w:sz w:val="24"/>
          <w:szCs w:val="24"/>
          <w:lang w:val="hy-AM"/>
        </w:rPr>
        <w:t>7. Նախագծի 1-ին հոդվածի 1-ին մասով Օրենսգրքում լրացվող 288.2-րդ հոդվածի 1-ին մասում, 288.5-րդ հոդվածի 1-ին մասում կիրառվում է «ոչ առևտրային կազմակերպություն» հասկացությունը, իսկ 288.3-րդ հոդվածի 1-ին մասում, 288.6-րդ հոդվածի 1-ին մասում, 288.7-րդ հոդվածի 2-րդ մասում՝ «իրավաբանական անձ» հասկացությունը:</w:t>
      </w:r>
    </w:p>
    <w:p w14:paraId="05B20842" w14:textId="77777777" w:rsidR="00EE16FC" w:rsidRDefault="00EE16FC" w:rsidP="00EE16FC">
      <w:pPr>
        <w:spacing w:after="0" w:line="360" w:lineRule="auto"/>
        <w:ind w:firstLine="720"/>
        <w:jc w:val="both"/>
        <w:rPr>
          <w:rFonts w:ascii="GHEA Grapalat" w:eastAsia="MS Mincho" w:hAnsi="GHEA Grapalat" w:cs="Sylfaen"/>
          <w:sz w:val="24"/>
          <w:szCs w:val="24"/>
          <w:lang w:val="hy-AM"/>
        </w:rPr>
      </w:pPr>
      <w:r>
        <w:rPr>
          <w:rFonts w:ascii="GHEA Grapalat" w:eastAsia="MS Mincho" w:hAnsi="GHEA Grapalat" w:cs="Sylfaen"/>
          <w:sz w:val="24"/>
          <w:szCs w:val="24"/>
          <w:lang w:val="hy-AM"/>
        </w:rPr>
        <w:t xml:space="preserve">Սույն դեպքում, հիմք ընդունելով «Նորմատիվ իրավական ակտերի մասին» օրենքի 15-րդ հոդվածի 2-րդ մասը, համաձայն որի՝ </w:t>
      </w:r>
      <w:r>
        <w:rPr>
          <w:rFonts w:ascii="GHEA Grapalat" w:eastAsia="MS Mincho" w:hAnsi="GHEA Grapalat" w:cs="Sylfaen"/>
          <w:b/>
          <w:sz w:val="24"/>
          <w:szCs w:val="24"/>
          <w:lang w:val="hy-AM"/>
        </w:rPr>
        <w:t>նորմատիվ</w:t>
      </w:r>
      <w:r>
        <w:rPr>
          <w:rFonts w:ascii="Calibri" w:eastAsia="MS Mincho" w:hAnsi="Calibri" w:cs="Calibri"/>
          <w:b/>
          <w:sz w:val="24"/>
          <w:szCs w:val="24"/>
          <w:lang w:val="hy-AM"/>
        </w:rPr>
        <w:t> </w:t>
      </w:r>
      <w:r>
        <w:rPr>
          <w:rFonts w:ascii="GHEA Grapalat" w:eastAsia="MS Mincho" w:hAnsi="GHEA Grapalat" w:cs="Sylfaen"/>
          <w:b/>
          <w:sz w:val="24"/>
          <w:szCs w:val="24"/>
          <w:lang w:val="hy-AM"/>
        </w:rPr>
        <w:t>իրավական ակտում միևնույն միտքն արտահայտելիս կիրառվում են միևնույն բառերը, տերմինները կամ բառակապակցությունները` որոշակի հերթականությամբ՝</w:t>
      </w:r>
      <w:r>
        <w:rPr>
          <w:rFonts w:ascii="GHEA Grapalat" w:eastAsia="MS Mincho" w:hAnsi="GHEA Grapalat" w:cs="Sylfaen"/>
          <w:sz w:val="24"/>
          <w:szCs w:val="24"/>
          <w:lang w:val="hy-AM"/>
        </w:rPr>
        <w:t xml:space="preserve"> առաջարկում ենք վերոնշյալ հոդվածներում կիրառվող հասկացությունները համապատասխանեցնել միմյանց:</w:t>
      </w:r>
    </w:p>
    <w:p w14:paraId="19F385E6" w14:textId="77777777" w:rsidR="00EE16FC" w:rsidRDefault="00EE16FC" w:rsidP="00EE16FC">
      <w:pPr>
        <w:spacing w:after="0" w:line="360" w:lineRule="auto"/>
        <w:ind w:firstLine="720"/>
        <w:jc w:val="both"/>
        <w:rPr>
          <w:rFonts w:ascii="GHEA Grapalat" w:eastAsiaTheme="minorEastAsia" w:hAnsi="GHEA Grapalat"/>
          <w:sz w:val="24"/>
          <w:szCs w:val="24"/>
          <w:lang w:val="hy-AM"/>
        </w:rPr>
      </w:pPr>
      <w:r>
        <w:rPr>
          <w:rFonts w:ascii="GHEA Grapalat" w:eastAsia="MS Mincho" w:hAnsi="GHEA Grapalat" w:cs="Sylfaen"/>
          <w:sz w:val="24"/>
          <w:szCs w:val="24"/>
          <w:lang w:val="hy-AM"/>
        </w:rPr>
        <w:t>8. Միաժամանակ</w:t>
      </w:r>
      <w:r>
        <w:rPr>
          <w:rFonts w:ascii="GHEA Grapalat" w:hAnsi="GHEA Grapalat"/>
          <w:sz w:val="24"/>
          <w:szCs w:val="24"/>
          <w:lang w:val="hy-AM"/>
        </w:rPr>
        <w:t xml:space="preserve"> առաջարկում ենք Նախագծով նախատեսել դրույթ առ այն, որ առանձին խումբ անշարժ գույքերի վրա կիրառելի չէ Օրենսգրքի 299-րդ հոդվածի 4-րդ մասով նախատեսված կարգավորումը:</w:t>
      </w:r>
    </w:p>
    <w:p w14:paraId="2E648BB1" w14:textId="77777777" w:rsidR="00EE16FC" w:rsidRDefault="00EE16FC" w:rsidP="00EE16FC">
      <w:pPr>
        <w:spacing w:after="0" w:line="360" w:lineRule="auto"/>
        <w:ind w:firstLine="720"/>
        <w:jc w:val="both"/>
        <w:rPr>
          <w:rFonts w:ascii="GHEA Grapalat" w:eastAsia="MS Mincho" w:hAnsi="GHEA Grapalat" w:cs="Sylfaen"/>
          <w:sz w:val="24"/>
          <w:szCs w:val="24"/>
          <w:lang w:val="hy-AM"/>
        </w:rPr>
      </w:pPr>
      <w:r>
        <w:rPr>
          <w:rFonts w:ascii="GHEA Grapalat" w:hAnsi="GHEA Grapalat"/>
          <w:sz w:val="24"/>
          <w:szCs w:val="24"/>
          <w:lang w:val="hy-AM"/>
        </w:rPr>
        <w:t xml:space="preserve">9. </w:t>
      </w:r>
      <w:r>
        <w:rPr>
          <w:rFonts w:ascii="GHEA Grapalat" w:eastAsia="MS Mincho" w:hAnsi="GHEA Grapalat" w:cs="Sylfaen"/>
          <w:sz w:val="24"/>
          <w:szCs w:val="24"/>
          <w:lang w:val="hy-AM"/>
        </w:rPr>
        <w:t>Նախագծի վերնագրում «ԼՐԱՑՈՒՄՆԵՐ» բառն առաջարկում ենք փոխարինել «ԼՐԱՑՈՒՄ» բառով:</w:t>
      </w:r>
    </w:p>
    <w:p w14:paraId="624FD58C" w14:textId="77777777" w:rsidR="00EE16FC" w:rsidRDefault="00EE16FC" w:rsidP="00EE16FC">
      <w:pPr>
        <w:spacing w:after="0" w:line="360" w:lineRule="auto"/>
        <w:ind w:firstLine="720"/>
        <w:jc w:val="both"/>
        <w:rPr>
          <w:rFonts w:ascii="GHEA Grapalat" w:eastAsia="MS Mincho" w:hAnsi="GHEA Grapalat" w:cs="Sylfaen"/>
          <w:sz w:val="24"/>
          <w:szCs w:val="24"/>
          <w:lang w:val="hy-AM"/>
        </w:rPr>
      </w:pPr>
      <w:r>
        <w:rPr>
          <w:rFonts w:ascii="GHEA Grapalat" w:eastAsia="MS Mincho" w:hAnsi="GHEA Grapalat" w:cs="Sylfaen"/>
          <w:sz w:val="24"/>
          <w:szCs w:val="24"/>
          <w:lang w:val="hy-AM"/>
        </w:rPr>
        <w:t>10. Նախագծի 1-ին հոդվածի 1-ին մասում «17.1» թիվն առաջարկում ենք փոխարինել «17.1-ին» բառով:</w:t>
      </w:r>
    </w:p>
    <w:p w14:paraId="48FF82D6" w14:textId="38370CC4" w:rsidR="00C30E9E" w:rsidRDefault="00C30E9E" w:rsidP="00EE16FC">
      <w:pPr>
        <w:spacing w:after="0" w:line="360" w:lineRule="auto"/>
        <w:jc w:val="both"/>
        <w:rPr>
          <w:rFonts w:ascii="GHEA Grapalat" w:eastAsia="MS Mincho" w:hAnsi="GHEA Grapalat" w:cs="Sylfaen"/>
          <w:sz w:val="24"/>
          <w:szCs w:val="24"/>
          <w:lang w:val="hy-AM"/>
        </w:rPr>
      </w:pPr>
    </w:p>
    <w:p w14:paraId="16D977B5" w14:textId="2FD22AA1" w:rsidR="00C30E9E" w:rsidRDefault="00C30E9E" w:rsidP="00C30E9E">
      <w:pPr>
        <w:spacing w:after="0" w:line="360" w:lineRule="auto"/>
        <w:ind w:firstLine="720"/>
        <w:jc w:val="both"/>
        <w:rPr>
          <w:rFonts w:ascii="GHEA Grapalat" w:eastAsia="MS Mincho" w:hAnsi="GHEA Grapalat" w:cs="Sylfaen"/>
          <w:sz w:val="24"/>
          <w:szCs w:val="24"/>
          <w:lang w:val="hy-AM"/>
        </w:rPr>
      </w:pPr>
    </w:p>
    <w:p w14:paraId="2846B1A7" w14:textId="77777777" w:rsidR="00C30E9E" w:rsidRPr="00C30E9E" w:rsidRDefault="00C30E9E" w:rsidP="00C30E9E">
      <w:pPr>
        <w:spacing w:before="120" w:after="0" w:line="240" w:lineRule="auto"/>
        <w:jc w:val="center"/>
        <w:rPr>
          <w:rFonts w:ascii="GHEA Grapalat" w:eastAsia="Times New Roman" w:hAnsi="GHEA Grapalat" w:cs="Times New Roman"/>
          <w:b/>
          <w:bCs/>
          <w:iCs/>
          <w:sz w:val="24"/>
          <w:szCs w:val="24"/>
          <w:lang w:val="de-AT" w:eastAsia="ru-RU"/>
        </w:rPr>
      </w:pPr>
      <w:r w:rsidRPr="00C30E9E">
        <w:rPr>
          <w:rFonts w:ascii="GHEA Grapalat" w:eastAsia="Times New Roman" w:hAnsi="GHEA Grapalat" w:cs="Times New Roman"/>
          <w:b/>
          <w:bCs/>
          <w:iCs/>
          <w:sz w:val="24"/>
          <w:szCs w:val="24"/>
          <w:lang w:val="de-AT" w:eastAsia="ru-RU"/>
        </w:rPr>
        <w:t>ԵԶՐԱԿԱՑՈՒԹՅՈՒՆ</w:t>
      </w:r>
    </w:p>
    <w:p w14:paraId="3B1A12FC" w14:textId="77777777" w:rsidR="00C30E9E" w:rsidRPr="00C30E9E" w:rsidRDefault="00C30E9E" w:rsidP="00C30E9E">
      <w:pPr>
        <w:spacing w:before="120" w:after="0" w:line="240" w:lineRule="auto"/>
        <w:jc w:val="center"/>
        <w:rPr>
          <w:rFonts w:ascii="GHEA Grapalat" w:eastAsia="Times New Roman" w:hAnsi="GHEA Grapalat" w:cs="Times New Roman"/>
          <w:b/>
          <w:bCs/>
          <w:iCs/>
          <w:sz w:val="24"/>
          <w:szCs w:val="24"/>
          <w:lang w:val="de-AT" w:eastAsia="ru-RU"/>
        </w:rPr>
      </w:pPr>
    </w:p>
    <w:p w14:paraId="725713AD" w14:textId="77777777" w:rsidR="00C30E9E" w:rsidRPr="00C30E9E" w:rsidRDefault="00C30E9E" w:rsidP="00C30E9E">
      <w:pPr>
        <w:spacing w:before="120" w:after="0" w:line="276" w:lineRule="auto"/>
        <w:jc w:val="center"/>
        <w:rPr>
          <w:rFonts w:ascii="GHEA Grapalat" w:hAnsi="GHEA Grapalat" w:cs="Times New Roman"/>
          <w:b/>
          <w:sz w:val="24"/>
          <w:szCs w:val="24"/>
          <w:lang w:val="hy-AM"/>
        </w:rPr>
      </w:pPr>
      <w:r w:rsidRPr="00C30E9E">
        <w:rPr>
          <w:rFonts w:ascii="GHEA Grapalat" w:eastAsia="Times New Roman" w:hAnsi="GHEA Grapalat" w:cs="Times New Roman"/>
          <w:b/>
          <w:bCs/>
          <w:iCs/>
          <w:color w:val="000000"/>
          <w:sz w:val="24"/>
          <w:szCs w:val="24"/>
          <w:shd w:val="clear" w:color="auto" w:fill="FFFFFF"/>
          <w:lang w:val="hy-AM" w:eastAsia="ru-RU"/>
        </w:rPr>
        <w:t>«Հայաստանի Հանրապետության քաղաքացիական օրենսգրքում լրացումներ կատարելու մասին» ՀՀ օրենքի նախագծի</w:t>
      </w:r>
      <w:r w:rsidRPr="00C30E9E">
        <w:rPr>
          <w:rFonts w:ascii="GHEA Grapalat" w:hAnsi="GHEA Grapalat" w:cs="Times New Roman"/>
          <w:b/>
          <w:sz w:val="24"/>
          <w:szCs w:val="24"/>
          <w:lang w:val="hy-AM"/>
        </w:rPr>
        <w:t>՝</w:t>
      </w:r>
      <w:r w:rsidRPr="00C30E9E">
        <w:rPr>
          <w:rFonts w:ascii="GHEA Grapalat" w:eastAsia="Times New Roman" w:hAnsi="GHEA Grapalat" w:cs="Times New Roman"/>
          <w:b/>
          <w:bCs/>
          <w:iCs/>
          <w:color w:val="000000"/>
          <w:sz w:val="24"/>
          <w:szCs w:val="24"/>
          <w:shd w:val="clear" w:color="auto" w:fill="FFFFFF"/>
          <w:lang w:val="hy-AM" w:eastAsia="ru-RU"/>
        </w:rPr>
        <w:t xml:space="preserve"> ՀՀ պետական բյուջեի եկամուտների էական նվազեցման և ծախսերի ավելացման վերաբերյալ</w:t>
      </w:r>
    </w:p>
    <w:p w14:paraId="119AD4A7" w14:textId="77777777" w:rsidR="00C30E9E" w:rsidRPr="00C30E9E" w:rsidRDefault="00C30E9E" w:rsidP="00C30E9E">
      <w:pPr>
        <w:tabs>
          <w:tab w:val="left" w:pos="6330"/>
        </w:tabs>
        <w:spacing w:after="0" w:line="240" w:lineRule="auto"/>
        <w:ind w:firstLine="567"/>
        <w:jc w:val="both"/>
        <w:rPr>
          <w:rFonts w:ascii="GHEA Grapalat" w:eastAsia="Times New Roman" w:hAnsi="GHEA Grapalat" w:cs="Times New Roman"/>
          <w:b/>
          <w:sz w:val="24"/>
          <w:szCs w:val="24"/>
          <w:lang w:val="hy-AM" w:eastAsia="ru-RU"/>
        </w:rPr>
      </w:pPr>
      <w:r w:rsidRPr="00C30E9E">
        <w:rPr>
          <w:rFonts w:ascii="GHEA Grapalat" w:eastAsia="Times New Roman" w:hAnsi="GHEA Grapalat" w:cs="Times New Roman"/>
          <w:b/>
          <w:sz w:val="24"/>
          <w:szCs w:val="24"/>
          <w:lang w:val="hy-AM" w:eastAsia="ru-RU"/>
        </w:rPr>
        <w:tab/>
      </w:r>
    </w:p>
    <w:p w14:paraId="7BDCC76E" w14:textId="77777777" w:rsidR="00C30E9E" w:rsidRPr="00C30E9E" w:rsidRDefault="00C30E9E" w:rsidP="00C30E9E">
      <w:pPr>
        <w:shd w:val="clear" w:color="auto" w:fill="FFFFFF"/>
        <w:spacing w:after="0" w:line="360" w:lineRule="auto"/>
        <w:ind w:firstLine="567"/>
        <w:jc w:val="both"/>
        <w:rPr>
          <w:rFonts w:ascii="GHEA Grapalat" w:eastAsia="Times New Roman" w:hAnsi="GHEA Grapalat" w:cs="Times New Roman"/>
          <w:b/>
          <w:bCs/>
          <w:iCs/>
          <w:color w:val="000000"/>
          <w:sz w:val="24"/>
          <w:szCs w:val="24"/>
          <w:shd w:val="clear" w:color="auto" w:fill="FFFFFF"/>
          <w:lang w:val="hy-AM" w:eastAsia="ru-RU"/>
        </w:rPr>
      </w:pPr>
    </w:p>
    <w:p w14:paraId="5FDBD313" w14:textId="77777777" w:rsidR="00C30E9E" w:rsidRDefault="00C30E9E" w:rsidP="00C30E9E">
      <w:pPr>
        <w:shd w:val="clear" w:color="auto" w:fill="FFFFFF"/>
        <w:spacing w:after="0" w:line="360" w:lineRule="auto"/>
        <w:ind w:firstLine="567"/>
        <w:jc w:val="both"/>
        <w:rPr>
          <w:rFonts w:ascii="GHEA Grapalat" w:eastAsia="Times New Roman" w:hAnsi="GHEA Grapalat" w:cs="Times New Roman"/>
          <w:bCs/>
          <w:iCs/>
          <w:color w:val="000000"/>
          <w:sz w:val="24"/>
          <w:szCs w:val="24"/>
          <w:shd w:val="clear" w:color="auto" w:fill="FFFFFF"/>
          <w:lang w:val="hy-AM" w:eastAsia="ru-RU"/>
        </w:rPr>
      </w:pPr>
    </w:p>
    <w:p w14:paraId="0F3D7385" w14:textId="77777777" w:rsidR="00C30E9E" w:rsidRDefault="00C30E9E" w:rsidP="00C30E9E">
      <w:pPr>
        <w:shd w:val="clear" w:color="auto" w:fill="FFFFFF"/>
        <w:spacing w:after="0"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bCs/>
          <w:iCs/>
          <w:color w:val="000000"/>
          <w:sz w:val="24"/>
          <w:szCs w:val="24"/>
          <w:shd w:val="clear" w:color="auto" w:fill="FFFFFF"/>
          <w:lang w:val="hy-AM" w:eastAsia="ru-RU"/>
        </w:rPr>
        <w:t>Նախա</w:t>
      </w:r>
      <w:r>
        <w:rPr>
          <w:rFonts w:ascii="GHEA Grapalat" w:eastAsia="Times New Roman" w:hAnsi="GHEA Grapalat" w:cs="Times New Roman"/>
          <w:bCs/>
          <w:iCs/>
          <w:color w:val="000000"/>
          <w:sz w:val="24"/>
          <w:szCs w:val="24"/>
          <w:shd w:val="clear" w:color="auto" w:fill="FFFFFF"/>
          <w:lang w:val="hy-AM" w:eastAsia="ru-RU"/>
        </w:rPr>
        <w:softHyphen/>
        <w:t>գծով,</w:t>
      </w:r>
      <w:r w:rsidRPr="00AA122A">
        <w:rPr>
          <w:rFonts w:ascii="GHEA Grapalat" w:eastAsia="Times New Roman" w:hAnsi="GHEA Grapalat" w:cs="Times New Roman"/>
          <w:bCs/>
          <w:iCs/>
          <w:color w:val="000000"/>
          <w:sz w:val="24"/>
          <w:szCs w:val="24"/>
          <w:shd w:val="clear" w:color="auto" w:fill="FFFFFF"/>
          <w:lang w:val="hy-AM" w:eastAsia="ru-RU"/>
        </w:rPr>
        <w:t xml:space="preserve"> </w:t>
      </w:r>
      <w:r w:rsidRPr="00AA122A">
        <w:rPr>
          <w:rFonts w:ascii="GHEA Grapalat" w:hAnsi="GHEA Grapalat" w:cs="Times New Roman"/>
          <w:sz w:val="24"/>
          <w:szCs w:val="24"/>
          <w:lang w:val="hy-AM"/>
        </w:rPr>
        <w:t>առաջարկվում է կարգավորել առանձին խումբ անշարժ գույքի, դրա օտարման պայմանների ու կարգի, ինչպես նաև առանձին խումբ անշարժ գույքի նկատմամբ իրավունքների փոխանցման հետ կապված հարաբերություններ:</w:t>
      </w:r>
      <w:r w:rsidRPr="00574408">
        <w:rPr>
          <w:rFonts w:ascii="GHEA Grapalat" w:eastAsia="Times New Roman" w:hAnsi="GHEA Grapalat" w:cs="Times New Roman"/>
          <w:bCs/>
          <w:iCs/>
          <w:color w:val="000000"/>
          <w:sz w:val="24"/>
          <w:szCs w:val="24"/>
          <w:shd w:val="clear" w:color="auto" w:fill="FFFFFF"/>
          <w:lang w:val="hy-AM" w:eastAsia="ru-RU"/>
        </w:rPr>
        <w:t xml:space="preserve"> </w:t>
      </w:r>
      <w:r>
        <w:rPr>
          <w:rFonts w:ascii="GHEA Grapalat" w:eastAsia="Times New Roman" w:hAnsi="GHEA Grapalat" w:cs="Times New Roman"/>
          <w:bCs/>
          <w:iCs/>
          <w:color w:val="000000"/>
          <w:sz w:val="24"/>
          <w:szCs w:val="24"/>
          <w:shd w:val="clear" w:color="auto" w:fill="FFFFFF"/>
          <w:lang w:val="hy-AM" w:eastAsia="ru-RU"/>
        </w:rPr>
        <w:t>Մ</w:t>
      </w:r>
      <w:r w:rsidRPr="00AA122A">
        <w:rPr>
          <w:rFonts w:ascii="GHEA Grapalat" w:eastAsia="Times New Roman" w:hAnsi="GHEA Grapalat" w:cs="Times New Roman"/>
          <w:bCs/>
          <w:iCs/>
          <w:color w:val="000000"/>
          <w:sz w:val="24"/>
          <w:szCs w:val="24"/>
          <w:shd w:val="clear" w:color="auto" w:fill="FFFFFF"/>
          <w:lang w:val="hy-AM" w:eastAsia="ru-RU"/>
        </w:rPr>
        <w:t>ասնավորապես</w:t>
      </w:r>
      <w:r>
        <w:rPr>
          <w:rFonts w:ascii="GHEA Grapalat" w:eastAsia="Times New Roman" w:hAnsi="GHEA Grapalat" w:cs="Times New Roman"/>
          <w:bCs/>
          <w:iCs/>
          <w:color w:val="000000"/>
          <w:sz w:val="24"/>
          <w:szCs w:val="24"/>
          <w:shd w:val="clear" w:color="auto" w:fill="FFFFFF"/>
          <w:lang w:val="hy-AM" w:eastAsia="ru-RU"/>
        </w:rPr>
        <w:t xml:space="preserve"> ն</w:t>
      </w:r>
      <w:r>
        <w:rPr>
          <w:rFonts w:ascii="GHEA Grapalat" w:hAnsi="GHEA Grapalat" w:cs="Times New Roman"/>
          <w:sz w:val="24"/>
          <w:szCs w:val="24"/>
          <w:lang w:val="hy-AM"/>
        </w:rPr>
        <w:t>ախագծով լրացվող 288.3-րդ հոդվածի համաձայն՝ «Առանձին խումբ անշարժ գույքի՝ ցանկացած եղանակով հատուցելի օտարման դեպքում Հայաստանի Հանրապետությունը այն ձեռք բերելու նախապատմության իրավունք ունի»: Ուստի նշված հանգամանքն ի հայտ գալու պարագայում այն կ</w:t>
      </w:r>
      <w:r w:rsidRPr="00AA122A">
        <w:rPr>
          <w:rFonts w:ascii="GHEA Grapalat" w:hAnsi="GHEA Grapalat" w:cs="Times New Roman"/>
          <w:sz w:val="24"/>
          <w:szCs w:val="24"/>
          <w:lang w:val="hy-AM"/>
        </w:rPr>
        <w:t>հան</w:t>
      </w:r>
      <w:r w:rsidRPr="00AA122A">
        <w:rPr>
          <w:rFonts w:ascii="GHEA Grapalat" w:hAnsi="GHEA Grapalat" w:cs="Times New Roman"/>
          <w:sz w:val="24"/>
          <w:szCs w:val="24"/>
          <w:lang w:val="hy-AM"/>
        </w:rPr>
        <w:softHyphen/>
        <w:t>գեց</w:t>
      </w:r>
      <w:r w:rsidRPr="00AA122A">
        <w:rPr>
          <w:rFonts w:ascii="GHEA Grapalat" w:hAnsi="GHEA Grapalat" w:cs="Times New Roman"/>
          <w:sz w:val="24"/>
          <w:szCs w:val="24"/>
          <w:lang w:val="hy-AM"/>
        </w:rPr>
        <w:softHyphen/>
        <w:t>նի ՀՀ պետա</w:t>
      </w:r>
      <w:r w:rsidRPr="00AA122A">
        <w:rPr>
          <w:rFonts w:ascii="GHEA Grapalat" w:hAnsi="GHEA Grapalat" w:cs="Times New Roman"/>
          <w:sz w:val="24"/>
          <w:szCs w:val="24"/>
          <w:lang w:val="hy-AM"/>
        </w:rPr>
        <w:softHyphen/>
      </w:r>
      <w:r w:rsidRPr="00AA122A">
        <w:rPr>
          <w:rFonts w:ascii="GHEA Grapalat" w:hAnsi="GHEA Grapalat" w:cs="Times New Roman"/>
          <w:sz w:val="24"/>
          <w:szCs w:val="24"/>
          <w:lang w:val="hy-AM"/>
        </w:rPr>
        <w:softHyphen/>
      </w:r>
      <w:r w:rsidRPr="00AA122A">
        <w:rPr>
          <w:rFonts w:ascii="GHEA Grapalat" w:hAnsi="GHEA Grapalat" w:cs="Times New Roman"/>
          <w:sz w:val="24"/>
          <w:szCs w:val="24"/>
          <w:lang w:val="hy-AM"/>
        </w:rPr>
        <w:softHyphen/>
      </w:r>
      <w:r w:rsidRPr="00AA122A">
        <w:rPr>
          <w:rFonts w:ascii="GHEA Grapalat" w:hAnsi="GHEA Grapalat" w:cs="Times New Roman"/>
          <w:sz w:val="24"/>
          <w:szCs w:val="24"/>
          <w:lang w:val="hy-AM"/>
        </w:rPr>
        <w:softHyphen/>
      </w:r>
      <w:r w:rsidRPr="00AA122A">
        <w:rPr>
          <w:rFonts w:ascii="GHEA Grapalat" w:hAnsi="GHEA Grapalat" w:cs="Times New Roman"/>
          <w:sz w:val="24"/>
          <w:szCs w:val="24"/>
          <w:lang w:val="hy-AM"/>
        </w:rPr>
        <w:softHyphen/>
        <w:t>կան</w:t>
      </w:r>
      <w:r w:rsidRPr="00AA122A">
        <w:rPr>
          <w:rFonts w:ascii="GHEA Grapalat" w:hAnsi="GHEA Grapalat" w:cs="Times New Roman"/>
          <w:bCs/>
          <w:iCs/>
          <w:color w:val="000000"/>
          <w:sz w:val="24"/>
          <w:szCs w:val="24"/>
          <w:shd w:val="clear" w:color="auto" w:fill="FFFFFF"/>
          <w:lang w:val="hy-AM" w:eastAsia="ru-RU"/>
        </w:rPr>
        <w:t xml:space="preserve"> բյու</w:t>
      </w:r>
      <w:r w:rsidRPr="00AA122A">
        <w:rPr>
          <w:rFonts w:ascii="GHEA Grapalat" w:hAnsi="GHEA Grapalat" w:cs="Times New Roman"/>
          <w:bCs/>
          <w:iCs/>
          <w:color w:val="000000"/>
          <w:sz w:val="24"/>
          <w:szCs w:val="24"/>
          <w:shd w:val="clear" w:color="auto" w:fill="FFFFFF"/>
          <w:lang w:val="hy-AM" w:eastAsia="ru-RU"/>
        </w:rPr>
        <w:softHyphen/>
        <w:t xml:space="preserve">ջեի </w:t>
      </w:r>
      <w:r w:rsidRPr="00AA122A">
        <w:rPr>
          <w:rFonts w:ascii="GHEA Grapalat" w:eastAsia="Times New Roman" w:hAnsi="GHEA Grapalat" w:cs="Times New Roman"/>
          <w:sz w:val="24"/>
          <w:szCs w:val="24"/>
          <w:lang w:val="hy-AM"/>
        </w:rPr>
        <w:t>ծախսերի ավելացման</w:t>
      </w:r>
      <w:r>
        <w:rPr>
          <w:rFonts w:ascii="GHEA Grapalat" w:eastAsia="Times New Roman" w:hAnsi="GHEA Grapalat" w:cs="Times New Roman"/>
          <w:sz w:val="24"/>
          <w:szCs w:val="24"/>
          <w:lang w:val="hy-AM"/>
        </w:rPr>
        <w:t>:</w:t>
      </w:r>
    </w:p>
    <w:p w14:paraId="43857335" w14:textId="77777777" w:rsidR="00C30E9E" w:rsidRPr="00AA122A" w:rsidRDefault="00C30E9E" w:rsidP="00C30E9E">
      <w:pPr>
        <w:shd w:val="clear" w:color="auto" w:fill="FFFFFF"/>
        <w:spacing w:after="0" w:line="360" w:lineRule="auto"/>
        <w:ind w:firstLine="567"/>
        <w:jc w:val="both"/>
        <w:rPr>
          <w:rFonts w:ascii="GHEA Grapalat" w:eastAsia="Times New Roman" w:hAnsi="GHEA Grapalat" w:cs="Times New Roman"/>
          <w:bCs/>
          <w:iCs/>
          <w:color w:val="000000"/>
          <w:sz w:val="24"/>
          <w:szCs w:val="24"/>
          <w:shd w:val="clear" w:color="auto" w:fill="FFFFFF"/>
          <w:lang w:val="hy-AM" w:eastAsia="ru-RU"/>
        </w:rPr>
      </w:pPr>
      <w:r>
        <w:rPr>
          <w:rFonts w:ascii="GHEA Grapalat" w:eastAsia="Times New Roman" w:hAnsi="GHEA Grapalat" w:cs="Times New Roman"/>
          <w:sz w:val="24"/>
          <w:szCs w:val="24"/>
          <w:lang w:val="hy-AM"/>
        </w:rPr>
        <w:t xml:space="preserve">Միաժամանակ հայտնում ենք, որ նախագծի ընդունումը չի հանգեցնի </w:t>
      </w:r>
      <w:r>
        <w:rPr>
          <w:rFonts w:ascii="GHEA Grapalat" w:eastAsia="Times New Roman" w:hAnsi="GHEA Grapalat" w:cs="Times New Roman"/>
          <w:bCs/>
          <w:iCs/>
          <w:color w:val="000000"/>
          <w:sz w:val="24"/>
          <w:szCs w:val="24"/>
          <w:shd w:val="clear" w:color="auto" w:fill="FFFFFF"/>
          <w:lang w:val="hy-AM" w:eastAsia="ru-RU"/>
        </w:rPr>
        <w:t xml:space="preserve">ՀՀ </w:t>
      </w:r>
      <w:r w:rsidRPr="00AA122A">
        <w:rPr>
          <w:rFonts w:ascii="GHEA Grapalat" w:eastAsia="Times New Roman" w:hAnsi="GHEA Grapalat" w:cs="Times New Roman"/>
          <w:bCs/>
          <w:iCs/>
          <w:color w:val="000000"/>
          <w:sz w:val="24"/>
          <w:szCs w:val="24"/>
          <w:shd w:val="clear" w:color="auto" w:fill="FFFFFF"/>
          <w:lang w:val="hy-AM" w:eastAsia="ru-RU"/>
        </w:rPr>
        <w:t>պետական բյուջեի եկամուտների էական</w:t>
      </w:r>
      <w:r>
        <w:rPr>
          <w:rFonts w:ascii="GHEA Grapalat" w:eastAsia="Times New Roman" w:hAnsi="GHEA Grapalat" w:cs="Times New Roman"/>
          <w:sz w:val="24"/>
          <w:szCs w:val="24"/>
          <w:lang w:val="hy-AM"/>
        </w:rPr>
        <w:t xml:space="preserve"> </w:t>
      </w:r>
      <w:r w:rsidRPr="00AA122A">
        <w:rPr>
          <w:rFonts w:ascii="GHEA Grapalat" w:hAnsi="GHEA Grapalat" w:cs="Times New Roman"/>
          <w:bCs/>
          <w:iCs/>
          <w:color w:val="000000"/>
          <w:sz w:val="24"/>
          <w:szCs w:val="24"/>
          <w:shd w:val="clear" w:color="auto" w:fill="FFFFFF"/>
          <w:lang w:val="hy-AM" w:eastAsia="ru-RU"/>
        </w:rPr>
        <w:t>նվազեցման:</w:t>
      </w:r>
    </w:p>
    <w:p w14:paraId="71A19370" w14:textId="77777777" w:rsidR="00C30E9E" w:rsidRPr="00AA122A" w:rsidRDefault="00C30E9E" w:rsidP="00C30E9E">
      <w:pPr>
        <w:spacing w:after="0" w:line="240" w:lineRule="auto"/>
        <w:ind w:firstLine="567"/>
        <w:rPr>
          <w:lang w:val="hy-AM"/>
        </w:rPr>
      </w:pPr>
    </w:p>
    <w:p w14:paraId="2CBA2E18" w14:textId="77777777" w:rsidR="00C30E9E" w:rsidRPr="00C30E9E" w:rsidRDefault="00C30E9E" w:rsidP="00C30E9E">
      <w:pPr>
        <w:spacing w:after="0" w:line="360" w:lineRule="auto"/>
        <w:ind w:firstLine="720"/>
        <w:jc w:val="both"/>
        <w:rPr>
          <w:rFonts w:ascii="GHEA Grapalat" w:hAnsi="GHEA Grapalat"/>
          <w:sz w:val="24"/>
          <w:szCs w:val="24"/>
          <w:lang w:val="hy-AM"/>
        </w:rPr>
      </w:pPr>
    </w:p>
    <w:sectPr w:rsidR="00C30E9E" w:rsidRPr="00C30E9E" w:rsidSect="00593358">
      <w:pgSz w:w="12240" w:h="15840"/>
      <w:pgMar w:top="540" w:right="810" w:bottom="5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CF7087" w14:textId="77777777" w:rsidR="00BA393A" w:rsidRDefault="00BA393A" w:rsidP="001C6025">
      <w:pPr>
        <w:spacing w:after="0" w:line="240" w:lineRule="auto"/>
      </w:pPr>
      <w:r>
        <w:separator/>
      </w:r>
    </w:p>
  </w:endnote>
  <w:endnote w:type="continuationSeparator" w:id="0">
    <w:p w14:paraId="1809B231" w14:textId="77777777" w:rsidR="00BA393A" w:rsidRDefault="00BA393A" w:rsidP="001C60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60B9FE" w14:textId="77777777" w:rsidR="00BA393A" w:rsidRDefault="00BA393A" w:rsidP="001C6025">
      <w:pPr>
        <w:spacing w:after="0" w:line="240" w:lineRule="auto"/>
      </w:pPr>
      <w:r>
        <w:separator/>
      </w:r>
    </w:p>
  </w:footnote>
  <w:footnote w:type="continuationSeparator" w:id="0">
    <w:p w14:paraId="4F3D4AF4" w14:textId="77777777" w:rsidR="00BA393A" w:rsidRDefault="00BA393A" w:rsidP="001C60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46DBB"/>
    <w:multiLevelType w:val="hybridMultilevel"/>
    <w:tmpl w:val="8DB6FC7C"/>
    <w:lvl w:ilvl="0" w:tplc="04090011">
      <w:start w:val="1"/>
      <w:numFmt w:val="decimal"/>
      <w:lvlText w:val="%1)"/>
      <w:lvlJc w:val="left"/>
      <w:pPr>
        <w:ind w:left="990" w:hanging="360"/>
      </w:pPr>
    </w:lvl>
    <w:lvl w:ilvl="1" w:tplc="04090011">
      <w:start w:val="1"/>
      <w:numFmt w:val="decimal"/>
      <w:lvlText w:val="%2)"/>
      <w:lvlJc w:val="left"/>
      <w:pPr>
        <w:ind w:left="207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15:restartNumberingAfterBreak="0">
    <w:nsid w:val="0C5973CF"/>
    <w:multiLevelType w:val="hybridMultilevel"/>
    <w:tmpl w:val="48C64348"/>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2" w15:restartNumberingAfterBreak="0">
    <w:nsid w:val="0CC04C1A"/>
    <w:multiLevelType w:val="hybridMultilevel"/>
    <w:tmpl w:val="7B86427C"/>
    <w:lvl w:ilvl="0" w:tplc="FE68775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EAA45F0"/>
    <w:multiLevelType w:val="hybridMultilevel"/>
    <w:tmpl w:val="D6563E20"/>
    <w:lvl w:ilvl="0" w:tplc="04090001">
      <w:start w:val="1"/>
      <w:numFmt w:val="bullet"/>
      <w:lvlText w:val=""/>
      <w:lvlJc w:val="left"/>
      <w:pPr>
        <w:ind w:left="5130" w:hanging="360"/>
      </w:pPr>
      <w:rPr>
        <w:rFonts w:ascii="Symbol" w:hAnsi="Symbol" w:hint="default"/>
      </w:rPr>
    </w:lvl>
    <w:lvl w:ilvl="1" w:tplc="04090003" w:tentative="1">
      <w:start w:val="1"/>
      <w:numFmt w:val="bullet"/>
      <w:lvlText w:val="o"/>
      <w:lvlJc w:val="left"/>
      <w:pPr>
        <w:ind w:left="5850" w:hanging="360"/>
      </w:pPr>
      <w:rPr>
        <w:rFonts w:ascii="Courier New" w:hAnsi="Courier New" w:cs="Courier New" w:hint="default"/>
      </w:rPr>
    </w:lvl>
    <w:lvl w:ilvl="2" w:tplc="04090005" w:tentative="1">
      <w:start w:val="1"/>
      <w:numFmt w:val="bullet"/>
      <w:lvlText w:val=""/>
      <w:lvlJc w:val="left"/>
      <w:pPr>
        <w:ind w:left="6570" w:hanging="360"/>
      </w:pPr>
      <w:rPr>
        <w:rFonts w:ascii="Wingdings" w:hAnsi="Wingdings" w:hint="default"/>
      </w:rPr>
    </w:lvl>
    <w:lvl w:ilvl="3" w:tplc="04090001" w:tentative="1">
      <w:start w:val="1"/>
      <w:numFmt w:val="bullet"/>
      <w:lvlText w:val=""/>
      <w:lvlJc w:val="left"/>
      <w:pPr>
        <w:ind w:left="7290" w:hanging="360"/>
      </w:pPr>
      <w:rPr>
        <w:rFonts w:ascii="Symbol" w:hAnsi="Symbol" w:hint="default"/>
      </w:rPr>
    </w:lvl>
    <w:lvl w:ilvl="4" w:tplc="04090003" w:tentative="1">
      <w:start w:val="1"/>
      <w:numFmt w:val="bullet"/>
      <w:lvlText w:val="o"/>
      <w:lvlJc w:val="left"/>
      <w:pPr>
        <w:ind w:left="8010" w:hanging="360"/>
      </w:pPr>
      <w:rPr>
        <w:rFonts w:ascii="Courier New" w:hAnsi="Courier New" w:cs="Courier New" w:hint="default"/>
      </w:rPr>
    </w:lvl>
    <w:lvl w:ilvl="5" w:tplc="04090005" w:tentative="1">
      <w:start w:val="1"/>
      <w:numFmt w:val="bullet"/>
      <w:lvlText w:val=""/>
      <w:lvlJc w:val="left"/>
      <w:pPr>
        <w:ind w:left="8730" w:hanging="360"/>
      </w:pPr>
      <w:rPr>
        <w:rFonts w:ascii="Wingdings" w:hAnsi="Wingdings" w:hint="default"/>
      </w:rPr>
    </w:lvl>
    <w:lvl w:ilvl="6" w:tplc="04090001" w:tentative="1">
      <w:start w:val="1"/>
      <w:numFmt w:val="bullet"/>
      <w:lvlText w:val=""/>
      <w:lvlJc w:val="left"/>
      <w:pPr>
        <w:ind w:left="9450" w:hanging="360"/>
      </w:pPr>
      <w:rPr>
        <w:rFonts w:ascii="Symbol" w:hAnsi="Symbol" w:hint="default"/>
      </w:rPr>
    </w:lvl>
    <w:lvl w:ilvl="7" w:tplc="04090003" w:tentative="1">
      <w:start w:val="1"/>
      <w:numFmt w:val="bullet"/>
      <w:lvlText w:val="o"/>
      <w:lvlJc w:val="left"/>
      <w:pPr>
        <w:ind w:left="10170" w:hanging="360"/>
      </w:pPr>
      <w:rPr>
        <w:rFonts w:ascii="Courier New" w:hAnsi="Courier New" w:cs="Courier New" w:hint="default"/>
      </w:rPr>
    </w:lvl>
    <w:lvl w:ilvl="8" w:tplc="04090005" w:tentative="1">
      <w:start w:val="1"/>
      <w:numFmt w:val="bullet"/>
      <w:lvlText w:val=""/>
      <w:lvlJc w:val="left"/>
      <w:pPr>
        <w:ind w:left="10890" w:hanging="360"/>
      </w:pPr>
      <w:rPr>
        <w:rFonts w:ascii="Wingdings" w:hAnsi="Wingdings" w:hint="default"/>
      </w:rPr>
    </w:lvl>
  </w:abstractNum>
  <w:abstractNum w:abstractNumId="4" w15:restartNumberingAfterBreak="0">
    <w:nsid w:val="18AF22F5"/>
    <w:multiLevelType w:val="hybridMultilevel"/>
    <w:tmpl w:val="B15CC4E2"/>
    <w:lvl w:ilvl="0" w:tplc="DA56D5DA">
      <w:start w:val="3"/>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1CDA1776"/>
    <w:multiLevelType w:val="hybridMultilevel"/>
    <w:tmpl w:val="2312D28C"/>
    <w:lvl w:ilvl="0" w:tplc="1E9E03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25A14B0"/>
    <w:multiLevelType w:val="hybridMultilevel"/>
    <w:tmpl w:val="D51ADCE8"/>
    <w:lvl w:ilvl="0" w:tplc="9F46D8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58E5EED"/>
    <w:multiLevelType w:val="hybridMultilevel"/>
    <w:tmpl w:val="D3260310"/>
    <w:lvl w:ilvl="0" w:tplc="E9CE1C1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BF5289A"/>
    <w:multiLevelType w:val="hybridMultilevel"/>
    <w:tmpl w:val="8A22D478"/>
    <w:lvl w:ilvl="0" w:tplc="3FB67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13824E6"/>
    <w:multiLevelType w:val="hybridMultilevel"/>
    <w:tmpl w:val="D88059F2"/>
    <w:lvl w:ilvl="0" w:tplc="BD16799C">
      <w:start w:val="1"/>
      <w:numFmt w:val="decimal"/>
      <w:lvlText w:val="%1."/>
      <w:lvlJc w:val="left"/>
      <w:pPr>
        <w:ind w:left="-180" w:hanging="360"/>
      </w:pPr>
      <w:rPr>
        <w:rFonts w:hint="default"/>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10" w15:restartNumberingAfterBreak="0">
    <w:nsid w:val="59794CCB"/>
    <w:multiLevelType w:val="hybridMultilevel"/>
    <w:tmpl w:val="62302D64"/>
    <w:lvl w:ilvl="0" w:tplc="DC5655A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5DB12B69"/>
    <w:multiLevelType w:val="hybridMultilevel"/>
    <w:tmpl w:val="E90031B6"/>
    <w:lvl w:ilvl="0" w:tplc="3CD898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DE32100"/>
    <w:multiLevelType w:val="hybridMultilevel"/>
    <w:tmpl w:val="01BAB736"/>
    <w:lvl w:ilvl="0" w:tplc="28DA7636">
      <w:start w:val="1"/>
      <w:numFmt w:val="decimal"/>
      <w:lvlText w:val="%1."/>
      <w:lvlJc w:val="left"/>
      <w:pPr>
        <w:ind w:left="630" w:hanging="360"/>
      </w:pPr>
      <w:rPr>
        <w:rFonts w:ascii="GHEA Grapalat" w:hAnsi="GHEA Grapalat" w:hint="default"/>
        <w:b w:val="0"/>
        <w:i w:val="0"/>
        <w:sz w:val="24"/>
      </w:rPr>
    </w:lvl>
    <w:lvl w:ilvl="1" w:tplc="0E761250">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620C321A"/>
    <w:multiLevelType w:val="hybridMultilevel"/>
    <w:tmpl w:val="09288C64"/>
    <w:lvl w:ilvl="0" w:tplc="2680746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6A394EBA"/>
    <w:multiLevelType w:val="multilevel"/>
    <w:tmpl w:val="746E3FA2"/>
    <w:lvl w:ilvl="0">
      <w:start w:val="1"/>
      <w:numFmt w:val="decimal"/>
      <w:lvlText w:val="%1."/>
      <w:lvlJc w:val="left"/>
      <w:pPr>
        <w:ind w:left="720" w:hanging="360"/>
      </w:pPr>
      <w:rPr>
        <w:rFonts w:hint="default"/>
      </w:rPr>
    </w:lvl>
    <w:lvl w:ilvl="1">
      <w:start w:val="1"/>
      <w:numFmt w:val="decimal"/>
      <w:isLgl/>
      <w:lvlText w:val="%1.%2."/>
      <w:lvlJc w:val="left"/>
      <w:pPr>
        <w:ind w:left="162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6E8251FF"/>
    <w:multiLevelType w:val="hybridMultilevel"/>
    <w:tmpl w:val="485C6D2E"/>
    <w:lvl w:ilvl="0" w:tplc="17F8C596">
      <w:start w:val="1"/>
      <w:numFmt w:val="decimal"/>
      <w:lvlText w:val="%1."/>
      <w:lvlJc w:val="left"/>
      <w:pPr>
        <w:ind w:left="1080" w:hanging="360"/>
      </w:pPr>
      <w:rPr>
        <w:rFonts w:cs="Sylfaen" w:hint="default"/>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67D6B17"/>
    <w:multiLevelType w:val="hybridMultilevel"/>
    <w:tmpl w:val="B45A7800"/>
    <w:lvl w:ilvl="0" w:tplc="82A69D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7BB92901"/>
    <w:multiLevelType w:val="hybridMultilevel"/>
    <w:tmpl w:val="5B949FF2"/>
    <w:lvl w:ilvl="0" w:tplc="B234F672">
      <w:start w:val="1"/>
      <w:numFmt w:val="decimal"/>
      <w:lvlText w:val="%1."/>
      <w:lvlJc w:val="left"/>
      <w:pPr>
        <w:ind w:left="720" w:hanging="360"/>
      </w:pPr>
      <w:rPr>
        <w:rFonts w:cs="Sylfaen"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C732378"/>
    <w:multiLevelType w:val="hybridMultilevel"/>
    <w:tmpl w:val="4FB431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7F757E72"/>
    <w:multiLevelType w:val="hybridMultilevel"/>
    <w:tmpl w:val="6B6C7C1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7"/>
  </w:num>
  <w:num w:numId="2">
    <w:abstractNumId w:val="15"/>
  </w:num>
  <w:num w:numId="3">
    <w:abstractNumId w:val="17"/>
  </w:num>
  <w:num w:numId="4">
    <w:abstractNumId w:val="6"/>
  </w:num>
  <w:num w:numId="5">
    <w:abstractNumId w:val="19"/>
  </w:num>
  <w:num w:numId="6">
    <w:abstractNumId w:val="2"/>
  </w:num>
  <w:num w:numId="7">
    <w:abstractNumId w:val="13"/>
  </w:num>
  <w:num w:numId="8">
    <w:abstractNumId w:val="16"/>
  </w:num>
  <w:num w:numId="9">
    <w:abstractNumId w:val="8"/>
  </w:num>
  <w:num w:numId="10">
    <w:abstractNumId w:val="4"/>
  </w:num>
  <w:num w:numId="11">
    <w:abstractNumId w:val="5"/>
  </w:num>
  <w:num w:numId="12">
    <w:abstractNumId w:val="11"/>
  </w:num>
  <w:num w:numId="13">
    <w:abstractNumId w:val="1"/>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0"/>
  </w:num>
  <w:num w:numId="17">
    <w:abstractNumId w:val="14"/>
  </w:num>
  <w:num w:numId="18">
    <w:abstractNumId w:val="3"/>
  </w:num>
  <w:num w:numId="19">
    <w:abstractNumId w:val="9"/>
  </w:num>
  <w:num w:numId="20">
    <w:abstractNumId w:val="18"/>
  </w:num>
  <w:num w:numId="21">
    <w:abstractNumId w:val="10"/>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848"/>
    <w:rsid w:val="000009E5"/>
    <w:rsid w:val="00003E2A"/>
    <w:rsid w:val="0000574B"/>
    <w:rsid w:val="00005C6B"/>
    <w:rsid w:val="000063CA"/>
    <w:rsid w:val="0000787D"/>
    <w:rsid w:val="00007C6A"/>
    <w:rsid w:val="00007DFC"/>
    <w:rsid w:val="000106A5"/>
    <w:rsid w:val="00011350"/>
    <w:rsid w:val="00011AAB"/>
    <w:rsid w:val="0001434E"/>
    <w:rsid w:val="00017FE6"/>
    <w:rsid w:val="0002034D"/>
    <w:rsid w:val="000214B1"/>
    <w:rsid w:val="000229C1"/>
    <w:rsid w:val="00026CD5"/>
    <w:rsid w:val="000272E3"/>
    <w:rsid w:val="00043686"/>
    <w:rsid w:val="000438DB"/>
    <w:rsid w:val="00044DA1"/>
    <w:rsid w:val="00057BF2"/>
    <w:rsid w:val="00061778"/>
    <w:rsid w:val="00063D71"/>
    <w:rsid w:val="00065848"/>
    <w:rsid w:val="000658E6"/>
    <w:rsid w:val="00065F88"/>
    <w:rsid w:val="00072F03"/>
    <w:rsid w:val="00076AEA"/>
    <w:rsid w:val="00080E9C"/>
    <w:rsid w:val="0008196C"/>
    <w:rsid w:val="00082C66"/>
    <w:rsid w:val="00082D64"/>
    <w:rsid w:val="0009457E"/>
    <w:rsid w:val="00096FCC"/>
    <w:rsid w:val="000A0CA2"/>
    <w:rsid w:val="000A5267"/>
    <w:rsid w:val="000B35B1"/>
    <w:rsid w:val="000B38DF"/>
    <w:rsid w:val="000B3D9D"/>
    <w:rsid w:val="000B3ECD"/>
    <w:rsid w:val="000B5447"/>
    <w:rsid w:val="000B598E"/>
    <w:rsid w:val="000B5B88"/>
    <w:rsid w:val="000B7676"/>
    <w:rsid w:val="000C0F25"/>
    <w:rsid w:val="000C70A8"/>
    <w:rsid w:val="000D0F7F"/>
    <w:rsid w:val="000D448B"/>
    <w:rsid w:val="000D4CE1"/>
    <w:rsid w:val="000D5C27"/>
    <w:rsid w:val="000D7799"/>
    <w:rsid w:val="000D7C48"/>
    <w:rsid w:val="000E2252"/>
    <w:rsid w:val="000E336D"/>
    <w:rsid w:val="000E5CDB"/>
    <w:rsid w:val="000F0221"/>
    <w:rsid w:val="000F2FF3"/>
    <w:rsid w:val="000F4321"/>
    <w:rsid w:val="000F4BCA"/>
    <w:rsid w:val="000F5874"/>
    <w:rsid w:val="000F7487"/>
    <w:rsid w:val="001026D6"/>
    <w:rsid w:val="00104A1F"/>
    <w:rsid w:val="00105054"/>
    <w:rsid w:val="00107483"/>
    <w:rsid w:val="00110051"/>
    <w:rsid w:val="00141823"/>
    <w:rsid w:val="001429D4"/>
    <w:rsid w:val="00154474"/>
    <w:rsid w:val="00155CDA"/>
    <w:rsid w:val="0016063D"/>
    <w:rsid w:val="00163790"/>
    <w:rsid w:val="00164AD7"/>
    <w:rsid w:val="001653EF"/>
    <w:rsid w:val="001661F3"/>
    <w:rsid w:val="00166E0B"/>
    <w:rsid w:val="00171991"/>
    <w:rsid w:val="00172C88"/>
    <w:rsid w:val="001746EF"/>
    <w:rsid w:val="00177AF1"/>
    <w:rsid w:val="00182B8C"/>
    <w:rsid w:val="00186676"/>
    <w:rsid w:val="0019669D"/>
    <w:rsid w:val="001A127B"/>
    <w:rsid w:val="001A19AA"/>
    <w:rsid w:val="001B1077"/>
    <w:rsid w:val="001B2836"/>
    <w:rsid w:val="001B2BAE"/>
    <w:rsid w:val="001B2C60"/>
    <w:rsid w:val="001B676A"/>
    <w:rsid w:val="001B6CC8"/>
    <w:rsid w:val="001C249B"/>
    <w:rsid w:val="001C32A0"/>
    <w:rsid w:val="001C5818"/>
    <w:rsid w:val="001C5863"/>
    <w:rsid w:val="001C5F91"/>
    <w:rsid w:val="001C6025"/>
    <w:rsid w:val="001D20C0"/>
    <w:rsid w:val="001D39E8"/>
    <w:rsid w:val="001D485B"/>
    <w:rsid w:val="001D7DD9"/>
    <w:rsid w:val="001E1BDE"/>
    <w:rsid w:val="001E1E91"/>
    <w:rsid w:val="001E2D70"/>
    <w:rsid w:val="001E3384"/>
    <w:rsid w:val="001E35EE"/>
    <w:rsid w:val="001E5829"/>
    <w:rsid w:val="001F26DE"/>
    <w:rsid w:val="001F3FAD"/>
    <w:rsid w:val="001F64F8"/>
    <w:rsid w:val="001F67DF"/>
    <w:rsid w:val="001F686C"/>
    <w:rsid w:val="001F73C1"/>
    <w:rsid w:val="00203B0C"/>
    <w:rsid w:val="0020584C"/>
    <w:rsid w:val="00210999"/>
    <w:rsid w:val="00212B6F"/>
    <w:rsid w:val="00214EC2"/>
    <w:rsid w:val="00214FE1"/>
    <w:rsid w:val="002232E8"/>
    <w:rsid w:val="00231C74"/>
    <w:rsid w:val="00232474"/>
    <w:rsid w:val="00235103"/>
    <w:rsid w:val="00236EA5"/>
    <w:rsid w:val="00237346"/>
    <w:rsid w:val="00237401"/>
    <w:rsid w:val="002424B6"/>
    <w:rsid w:val="00242889"/>
    <w:rsid w:val="00242DD4"/>
    <w:rsid w:val="00242FC6"/>
    <w:rsid w:val="00243A21"/>
    <w:rsid w:val="0025033C"/>
    <w:rsid w:val="00250C97"/>
    <w:rsid w:val="002531AF"/>
    <w:rsid w:val="002557AE"/>
    <w:rsid w:val="00256A0F"/>
    <w:rsid w:val="0026417D"/>
    <w:rsid w:val="00265508"/>
    <w:rsid w:val="00265EF4"/>
    <w:rsid w:val="002806F8"/>
    <w:rsid w:val="00280A30"/>
    <w:rsid w:val="002870C8"/>
    <w:rsid w:val="0029375A"/>
    <w:rsid w:val="00294785"/>
    <w:rsid w:val="00295EBF"/>
    <w:rsid w:val="002B1960"/>
    <w:rsid w:val="002B3333"/>
    <w:rsid w:val="002B4477"/>
    <w:rsid w:val="002B499B"/>
    <w:rsid w:val="002B5686"/>
    <w:rsid w:val="002C0E77"/>
    <w:rsid w:val="002C21BB"/>
    <w:rsid w:val="002C29F7"/>
    <w:rsid w:val="002C4A71"/>
    <w:rsid w:val="002D16D5"/>
    <w:rsid w:val="002D3882"/>
    <w:rsid w:val="002D4AC3"/>
    <w:rsid w:val="002D760D"/>
    <w:rsid w:val="002E04A0"/>
    <w:rsid w:val="002E0FBB"/>
    <w:rsid w:val="002E36EE"/>
    <w:rsid w:val="002F79AA"/>
    <w:rsid w:val="003037D7"/>
    <w:rsid w:val="00315971"/>
    <w:rsid w:val="00315FB2"/>
    <w:rsid w:val="003206BB"/>
    <w:rsid w:val="00322107"/>
    <w:rsid w:val="00324A37"/>
    <w:rsid w:val="0032724A"/>
    <w:rsid w:val="00341D91"/>
    <w:rsid w:val="003426A4"/>
    <w:rsid w:val="0034569E"/>
    <w:rsid w:val="00347142"/>
    <w:rsid w:val="0034745C"/>
    <w:rsid w:val="0036703C"/>
    <w:rsid w:val="00370C32"/>
    <w:rsid w:val="00371D11"/>
    <w:rsid w:val="00371D25"/>
    <w:rsid w:val="00373979"/>
    <w:rsid w:val="00375048"/>
    <w:rsid w:val="003800E1"/>
    <w:rsid w:val="003826EF"/>
    <w:rsid w:val="003857F5"/>
    <w:rsid w:val="00392F18"/>
    <w:rsid w:val="0039362D"/>
    <w:rsid w:val="00393779"/>
    <w:rsid w:val="00395551"/>
    <w:rsid w:val="00395EB7"/>
    <w:rsid w:val="00397A5F"/>
    <w:rsid w:val="003A0885"/>
    <w:rsid w:val="003B0233"/>
    <w:rsid w:val="003B0834"/>
    <w:rsid w:val="003B3B10"/>
    <w:rsid w:val="003C08B7"/>
    <w:rsid w:val="003C55E2"/>
    <w:rsid w:val="003C727B"/>
    <w:rsid w:val="003D3046"/>
    <w:rsid w:val="003D474F"/>
    <w:rsid w:val="003D5622"/>
    <w:rsid w:val="003E15E7"/>
    <w:rsid w:val="003E31DD"/>
    <w:rsid w:val="003E4DE5"/>
    <w:rsid w:val="003E5109"/>
    <w:rsid w:val="003E5500"/>
    <w:rsid w:val="003F02F1"/>
    <w:rsid w:val="003F113E"/>
    <w:rsid w:val="003F2449"/>
    <w:rsid w:val="003F4E1A"/>
    <w:rsid w:val="00404C1E"/>
    <w:rsid w:val="00404FA2"/>
    <w:rsid w:val="00414716"/>
    <w:rsid w:val="00414FF6"/>
    <w:rsid w:val="00415FDE"/>
    <w:rsid w:val="0041684A"/>
    <w:rsid w:val="00417209"/>
    <w:rsid w:val="00422E73"/>
    <w:rsid w:val="004236F7"/>
    <w:rsid w:val="00424CF0"/>
    <w:rsid w:val="00425060"/>
    <w:rsid w:val="0043271E"/>
    <w:rsid w:val="00433D3C"/>
    <w:rsid w:val="00434735"/>
    <w:rsid w:val="00434755"/>
    <w:rsid w:val="00434C42"/>
    <w:rsid w:val="00452035"/>
    <w:rsid w:val="0045308C"/>
    <w:rsid w:val="0045705F"/>
    <w:rsid w:val="004574FC"/>
    <w:rsid w:val="004669D4"/>
    <w:rsid w:val="004670A0"/>
    <w:rsid w:val="00471848"/>
    <w:rsid w:val="004719B1"/>
    <w:rsid w:val="00476B4C"/>
    <w:rsid w:val="00477B21"/>
    <w:rsid w:val="004813A5"/>
    <w:rsid w:val="00481B03"/>
    <w:rsid w:val="00481F36"/>
    <w:rsid w:val="00482337"/>
    <w:rsid w:val="00482EF9"/>
    <w:rsid w:val="0048689B"/>
    <w:rsid w:val="0049061E"/>
    <w:rsid w:val="004922CE"/>
    <w:rsid w:val="00492727"/>
    <w:rsid w:val="004934A1"/>
    <w:rsid w:val="00493EED"/>
    <w:rsid w:val="00496C4B"/>
    <w:rsid w:val="00496E8E"/>
    <w:rsid w:val="00497501"/>
    <w:rsid w:val="004978DE"/>
    <w:rsid w:val="004A7540"/>
    <w:rsid w:val="004B33E3"/>
    <w:rsid w:val="004B7D66"/>
    <w:rsid w:val="004C335C"/>
    <w:rsid w:val="004C36F9"/>
    <w:rsid w:val="004C3EEA"/>
    <w:rsid w:val="004C738F"/>
    <w:rsid w:val="004D1741"/>
    <w:rsid w:val="004D5520"/>
    <w:rsid w:val="004D6D6F"/>
    <w:rsid w:val="004D7771"/>
    <w:rsid w:val="004E0082"/>
    <w:rsid w:val="004E0BFB"/>
    <w:rsid w:val="004E1984"/>
    <w:rsid w:val="004E3035"/>
    <w:rsid w:val="004F02E3"/>
    <w:rsid w:val="004F10C1"/>
    <w:rsid w:val="004F3AFF"/>
    <w:rsid w:val="004F54EA"/>
    <w:rsid w:val="004F68CA"/>
    <w:rsid w:val="00501F2E"/>
    <w:rsid w:val="00511060"/>
    <w:rsid w:val="00513E64"/>
    <w:rsid w:val="00515066"/>
    <w:rsid w:val="00521AFC"/>
    <w:rsid w:val="00523C63"/>
    <w:rsid w:val="00525C83"/>
    <w:rsid w:val="00526043"/>
    <w:rsid w:val="0053186C"/>
    <w:rsid w:val="00533DFE"/>
    <w:rsid w:val="005343CE"/>
    <w:rsid w:val="00534786"/>
    <w:rsid w:val="0053722E"/>
    <w:rsid w:val="00537323"/>
    <w:rsid w:val="005425A5"/>
    <w:rsid w:val="00544009"/>
    <w:rsid w:val="005446F7"/>
    <w:rsid w:val="00547A8E"/>
    <w:rsid w:val="00550B84"/>
    <w:rsid w:val="00551D19"/>
    <w:rsid w:val="00553260"/>
    <w:rsid w:val="00556CDC"/>
    <w:rsid w:val="005606DA"/>
    <w:rsid w:val="0056463D"/>
    <w:rsid w:val="00566866"/>
    <w:rsid w:val="00566AF4"/>
    <w:rsid w:val="005670E2"/>
    <w:rsid w:val="0057097E"/>
    <w:rsid w:val="00571235"/>
    <w:rsid w:val="005722E8"/>
    <w:rsid w:val="00575EEB"/>
    <w:rsid w:val="00582083"/>
    <w:rsid w:val="00583092"/>
    <w:rsid w:val="00585C40"/>
    <w:rsid w:val="00587FB6"/>
    <w:rsid w:val="00592D2F"/>
    <w:rsid w:val="00593358"/>
    <w:rsid w:val="005A1F45"/>
    <w:rsid w:val="005A3FA5"/>
    <w:rsid w:val="005A54CA"/>
    <w:rsid w:val="005A631C"/>
    <w:rsid w:val="005A7112"/>
    <w:rsid w:val="005A7976"/>
    <w:rsid w:val="005A7C2C"/>
    <w:rsid w:val="005B3E85"/>
    <w:rsid w:val="005B598F"/>
    <w:rsid w:val="005B7F96"/>
    <w:rsid w:val="005C0455"/>
    <w:rsid w:val="005C301A"/>
    <w:rsid w:val="005C5219"/>
    <w:rsid w:val="005C64AD"/>
    <w:rsid w:val="005C74C0"/>
    <w:rsid w:val="005D3E32"/>
    <w:rsid w:val="005D44FC"/>
    <w:rsid w:val="005D6839"/>
    <w:rsid w:val="005E0B8E"/>
    <w:rsid w:val="005E0C53"/>
    <w:rsid w:val="005E0D5E"/>
    <w:rsid w:val="005E176E"/>
    <w:rsid w:val="005E1F97"/>
    <w:rsid w:val="005E77C8"/>
    <w:rsid w:val="005F20AA"/>
    <w:rsid w:val="005F22E0"/>
    <w:rsid w:val="005F5CC7"/>
    <w:rsid w:val="005F6155"/>
    <w:rsid w:val="005F7337"/>
    <w:rsid w:val="005F7904"/>
    <w:rsid w:val="00600A6E"/>
    <w:rsid w:val="00600B26"/>
    <w:rsid w:val="00602AE3"/>
    <w:rsid w:val="00605EDA"/>
    <w:rsid w:val="006134C1"/>
    <w:rsid w:val="00613A8B"/>
    <w:rsid w:val="0062159C"/>
    <w:rsid w:val="00625B77"/>
    <w:rsid w:val="0063209A"/>
    <w:rsid w:val="00640799"/>
    <w:rsid w:val="0064088C"/>
    <w:rsid w:val="00640D35"/>
    <w:rsid w:val="00654823"/>
    <w:rsid w:val="006557B8"/>
    <w:rsid w:val="00660608"/>
    <w:rsid w:val="00662081"/>
    <w:rsid w:val="00662089"/>
    <w:rsid w:val="00662F02"/>
    <w:rsid w:val="006639B4"/>
    <w:rsid w:val="0066476E"/>
    <w:rsid w:val="00665110"/>
    <w:rsid w:val="0066696F"/>
    <w:rsid w:val="00671553"/>
    <w:rsid w:val="0067648F"/>
    <w:rsid w:val="00676CA9"/>
    <w:rsid w:val="00687D55"/>
    <w:rsid w:val="006945B9"/>
    <w:rsid w:val="006966E4"/>
    <w:rsid w:val="006A22B8"/>
    <w:rsid w:val="006A296C"/>
    <w:rsid w:val="006B45A0"/>
    <w:rsid w:val="006B45BD"/>
    <w:rsid w:val="006B460A"/>
    <w:rsid w:val="006B7A1A"/>
    <w:rsid w:val="006C0CE7"/>
    <w:rsid w:val="006C0D67"/>
    <w:rsid w:val="006C0DD7"/>
    <w:rsid w:val="006C0E32"/>
    <w:rsid w:val="006C174E"/>
    <w:rsid w:val="006C1B9B"/>
    <w:rsid w:val="006C5B68"/>
    <w:rsid w:val="006C5E17"/>
    <w:rsid w:val="006C76DB"/>
    <w:rsid w:val="006C7A75"/>
    <w:rsid w:val="006D5120"/>
    <w:rsid w:val="006D6717"/>
    <w:rsid w:val="006E032C"/>
    <w:rsid w:val="006E5D79"/>
    <w:rsid w:val="006F2D66"/>
    <w:rsid w:val="006F4EE0"/>
    <w:rsid w:val="006F57F4"/>
    <w:rsid w:val="007036D9"/>
    <w:rsid w:val="00704DEB"/>
    <w:rsid w:val="007050F9"/>
    <w:rsid w:val="00705228"/>
    <w:rsid w:val="007060F9"/>
    <w:rsid w:val="007104A8"/>
    <w:rsid w:val="00712D4A"/>
    <w:rsid w:val="007212F8"/>
    <w:rsid w:val="00731A73"/>
    <w:rsid w:val="00735BD3"/>
    <w:rsid w:val="00747BA8"/>
    <w:rsid w:val="00752E15"/>
    <w:rsid w:val="00753EC5"/>
    <w:rsid w:val="007549B0"/>
    <w:rsid w:val="007552CD"/>
    <w:rsid w:val="00761D62"/>
    <w:rsid w:val="007643EA"/>
    <w:rsid w:val="00766906"/>
    <w:rsid w:val="007719BD"/>
    <w:rsid w:val="007746FE"/>
    <w:rsid w:val="00775A01"/>
    <w:rsid w:val="00782523"/>
    <w:rsid w:val="00784CAD"/>
    <w:rsid w:val="007850E4"/>
    <w:rsid w:val="0078561D"/>
    <w:rsid w:val="00786670"/>
    <w:rsid w:val="007903A7"/>
    <w:rsid w:val="00790FC7"/>
    <w:rsid w:val="007913F6"/>
    <w:rsid w:val="00792922"/>
    <w:rsid w:val="007932F3"/>
    <w:rsid w:val="00793EC9"/>
    <w:rsid w:val="00796B1E"/>
    <w:rsid w:val="007A0229"/>
    <w:rsid w:val="007A3394"/>
    <w:rsid w:val="007B3920"/>
    <w:rsid w:val="007B4A61"/>
    <w:rsid w:val="007B51FF"/>
    <w:rsid w:val="007B568E"/>
    <w:rsid w:val="007B79BD"/>
    <w:rsid w:val="007C3FED"/>
    <w:rsid w:val="007C5E7A"/>
    <w:rsid w:val="007C6F05"/>
    <w:rsid w:val="007D16D2"/>
    <w:rsid w:val="007D6BEF"/>
    <w:rsid w:val="007E1A56"/>
    <w:rsid w:val="007E3FC7"/>
    <w:rsid w:val="007E7767"/>
    <w:rsid w:val="007F05E6"/>
    <w:rsid w:val="007F311C"/>
    <w:rsid w:val="007F5980"/>
    <w:rsid w:val="007F6067"/>
    <w:rsid w:val="0080605A"/>
    <w:rsid w:val="0081287B"/>
    <w:rsid w:val="008206B2"/>
    <w:rsid w:val="00820DDD"/>
    <w:rsid w:val="0082138B"/>
    <w:rsid w:val="0082328E"/>
    <w:rsid w:val="00823842"/>
    <w:rsid w:val="008257AB"/>
    <w:rsid w:val="008264F7"/>
    <w:rsid w:val="00830606"/>
    <w:rsid w:val="00833C09"/>
    <w:rsid w:val="00844062"/>
    <w:rsid w:val="008526D2"/>
    <w:rsid w:val="0085364F"/>
    <w:rsid w:val="00855442"/>
    <w:rsid w:val="0085576F"/>
    <w:rsid w:val="008602B7"/>
    <w:rsid w:val="00867B08"/>
    <w:rsid w:val="00871E2F"/>
    <w:rsid w:val="008731E9"/>
    <w:rsid w:val="00875625"/>
    <w:rsid w:val="0088082A"/>
    <w:rsid w:val="00880E00"/>
    <w:rsid w:val="00880F31"/>
    <w:rsid w:val="0088497A"/>
    <w:rsid w:val="008877D6"/>
    <w:rsid w:val="00887C5C"/>
    <w:rsid w:val="008904D5"/>
    <w:rsid w:val="00892097"/>
    <w:rsid w:val="008948C8"/>
    <w:rsid w:val="00897930"/>
    <w:rsid w:val="008A0AB1"/>
    <w:rsid w:val="008A1440"/>
    <w:rsid w:val="008A491D"/>
    <w:rsid w:val="008B0371"/>
    <w:rsid w:val="008B3FBB"/>
    <w:rsid w:val="008B6A04"/>
    <w:rsid w:val="008C16D4"/>
    <w:rsid w:val="008C18A7"/>
    <w:rsid w:val="008C19F8"/>
    <w:rsid w:val="008C1E50"/>
    <w:rsid w:val="008C3F74"/>
    <w:rsid w:val="008C55B3"/>
    <w:rsid w:val="008C5CF4"/>
    <w:rsid w:val="008D07C5"/>
    <w:rsid w:val="008D1FC4"/>
    <w:rsid w:val="008D225D"/>
    <w:rsid w:val="008D37DA"/>
    <w:rsid w:val="008D6479"/>
    <w:rsid w:val="008E1EE8"/>
    <w:rsid w:val="008E341A"/>
    <w:rsid w:val="008E4ED3"/>
    <w:rsid w:val="008E6883"/>
    <w:rsid w:val="008F145D"/>
    <w:rsid w:val="008F3C72"/>
    <w:rsid w:val="008F76E1"/>
    <w:rsid w:val="00910919"/>
    <w:rsid w:val="00911FF9"/>
    <w:rsid w:val="009136C1"/>
    <w:rsid w:val="00917327"/>
    <w:rsid w:val="00917E22"/>
    <w:rsid w:val="00920E22"/>
    <w:rsid w:val="009231AF"/>
    <w:rsid w:val="00924D7B"/>
    <w:rsid w:val="00925E34"/>
    <w:rsid w:val="00932319"/>
    <w:rsid w:val="009371A8"/>
    <w:rsid w:val="009379BD"/>
    <w:rsid w:val="00942382"/>
    <w:rsid w:val="00950D9B"/>
    <w:rsid w:val="009600C1"/>
    <w:rsid w:val="00961A06"/>
    <w:rsid w:val="009620F5"/>
    <w:rsid w:val="00962FFD"/>
    <w:rsid w:val="0096363B"/>
    <w:rsid w:val="00963EC1"/>
    <w:rsid w:val="00967704"/>
    <w:rsid w:val="00970253"/>
    <w:rsid w:val="009709DC"/>
    <w:rsid w:val="0097136D"/>
    <w:rsid w:val="00972157"/>
    <w:rsid w:val="0097478C"/>
    <w:rsid w:val="00974EDB"/>
    <w:rsid w:val="00975C44"/>
    <w:rsid w:val="00975E27"/>
    <w:rsid w:val="00976A71"/>
    <w:rsid w:val="009771FD"/>
    <w:rsid w:val="009778D9"/>
    <w:rsid w:val="00980B6A"/>
    <w:rsid w:val="00983DC5"/>
    <w:rsid w:val="00986936"/>
    <w:rsid w:val="00987B97"/>
    <w:rsid w:val="00990C79"/>
    <w:rsid w:val="00993A47"/>
    <w:rsid w:val="0099797D"/>
    <w:rsid w:val="009A0BCB"/>
    <w:rsid w:val="009A2048"/>
    <w:rsid w:val="009A68D9"/>
    <w:rsid w:val="009A77D4"/>
    <w:rsid w:val="009B6933"/>
    <w:rsid w:val="009B693B"/>
    <w:rsid w:val="009B694A"/>
    <w:rsid w:val="009B796D"/>
    <w:rsid w:val="009B7DBB"/>
    <w:rsid w:val="009C4311"/>
    <w:rsid w:val="009C4CB6"/>
    <w:rsid w:val="009C70B5"/>
    <w:rsid w:val="009D22D9"/>
    <w:rsid w:val="009D62CB"/>
    <w:rsid w:val="009E1C13"/>
    <w:rsid w:val="009E2D57"/>
    <w:rsid w:val="009E4A03"/>
    <w:rsid w:val="009F0BF8"/>
    <w:rsid w:val="009F475F"/>
    <w:rsid w:val="009F56AF"/>
    <w:rsid w:val="009F6767"/>
    <w:rsid w:val="00A010EA"/>
    <w:rsid w:val="00A019AC"/>
    <w:rsid w:val="00A01B19"/>
    <w:rsid w:val="00A02789"/>
    <w:rsid w:val="00A03A6D"/>
    <w:rsid w:val="00A03E46"/>
    <w:rsid w:val="00A0419A"/>
    <w:rsid w:val="00A0712A"/>
    <w:rsid w:val="00A1353B"/>
    <w:rsid w:val="00A15FBC"/>
    <w:rsid w:val="00A17BC3"/>
    <w:rsid w:val="00A2025E"/>
    <w:rsid w:val="00A20470"/>
    <w:rsid w:val="00A21FF8"/>
    <w:rsid w:val="00A24FC5"/>
    <w:rsid w:val="00A3407A"/>
    <w:rsid w:val="00A3718A"/>
    <w:rsid w:val="00A44034"/>
    <w:rsid w:val="00A5381E"/>
    <w:rsid w:val="00A53D60"/>
    <w:rsid w:val="00A55E97"/>
    <w:rsid w:val="00A56565"/>
    <w:rsid w:val="00A56643"/>
    <w:rsid w:val="00A56DE3"/>
    <w:rsid w:val="00A669D8"/>
    <w:rsid w:val="00A77D4A"/>
    <w:rsid w:val="00A80877"/>
    <w:rsid w:val="00A83535"/>
    <w:rsid w:val="00A8365D"/>
    <w:rsid w:val="00A85E06"/>
    <w:rsid w:val="00A9159E"/>
    <w:rsid w:val="00A929C9"/>
    <w:rsid w:val="00A96B8C"/>
    <w:rsid w:val="00A9799F"/>
    <w:rsid w:val="00AA6768"/>
    <w:rsid w:val="00AA7B2C"/>
    <w:rsid w:val="00AB1C6A"/>
    <w:rsid w:val="00AC2843"/>
    <w:rsid w:val="00AC3F5C"/>
    <w:rsid w:val="00AC5390"/>
    <w:rsid w:val="00AD32C5"/>
    <w:rsid w:val="00AE005F"/>
    <w:rsid w:val="00AE5AFD"/>
    <w:rsid w:val="00AF2917"/>
    <w:rsid w:val="00AF4CE7"/>
    <w:rsid w:val="00AF6BF0"/>
    <w:rsid w:val="00B00F72"/>
    <w:rsid w:val="00B02671"/>
    <w:rsid w:val="00B07C4B"/>
    <w:rsid w:val="00B14EC6"/>
    <w:rsid w:val="00B15F4D"/>
    <w:rsid w:val="00B226F5"/>
    <w:rsid w:val="00B27009"/>
    <w:rsid w:val="00B271F7"/>
    <w:rsid w:val="00B3141C"/>
    <w:rsid w:val="00B3308A"/>
    <w:rsid w:val="00B33783"/>
    <w:rsid w:val="00B37D49"/>
    <w:rsid w:val="00B4056B"/>
    <w:rsid w:val="00B447BE"/>
    <w:rsid w:val="00B45111"/>
    <w:rsid w:val="00B45DB7"/>
    <w:rsid w:val="00B51B28"/>
    <w:rsid w:val="00B624FB"/>
    <w:rsid w:val="00B6471C"/>
    <w:rsid w:val="00B66965"/>
    <w:rsid w:val="00B70344"/>
    <w:rsid w:val="00B70F07"/>
    <w:rsid w:val="00B75FC1"/>
    <w:rsid w:val="00B777E2"/>
    <w:rsid w:val="00B8747D"/>
    <w:rsid w:val="00B87B71"/>
    <w:rsid w:val="00B903CC"/>
    <w:rsid w:val="00BA02AA"/>
    <w:rsid w:val="00BA393A"/>
    <w:rsid w:val="00BA5F96"/>
    <w:rsid w:val="00BB757D"/>
    <w:rsid w:val="00BC128E"/>
    <w:rsid w:val="00BC143F"/>
    <w:rsid w:val="00BC1C17"/>
    <w:rsid w:val="00BC3376"/>
    <w:rsid w:val="00BC3BE4"/>
    <w:rsid w:val="00BC45CA"/>
    <w:rsid w:val="00BC5016"/>
    <w:rsid w:val="00BC5968"/>
    <w:rsid w:val="00BC6A9C"/>
    <w:rsid w:val="00BC736E"/>
    <w:rsid w:val="00BE1A90"/>
    <w:rsid w:val="00BE2C8C"/>
    <w:rsid w:val="00BE545B"/>
    <w:rsid w:val="00BE58F2"/>
    <w:rsid w:val="00BE6928"/>
    <w:rsid w:val="00BE7A93"/>
    <w:rsid w:val="00BE7A96"/>
    <w:rsid w:val="00BE7BD4"/>
    <w:rsid w:val="00BF0A31"/>
    <w:rsid w:val="00BF7214"/>
    <w:rsid w:val="00C0186E"/>
    <w:rsid w:val="00C02AEC"/>
    <w:rsid w:val="00C03A8E"/>
    <w:rsid w:val="00C13504"/>
    <w:rsid w:val="00C151A4"/>
    <w:rsid w:val="00C163D8"/>
    <w:rsid w:val="00C26467"/>
    <w:rsid w:val="00C26758"/>
    <w:rsid w:val="00C304DD"/>
    <w:rsid w:val="00C30E9E"/>
    <w:rsid w:val="00C31704"/>
    <w:rsid w:val="00C37C58"/>
    <w:rsid w:val="00C41967"/>
    <w:rsid w:val="00C42835"/>
    <w:rsid w:val="00C4290B"/>
    <w:rsid w:val="00C4589C"/>
    <w:rsid w:val="00C4655F"/>
    <w:rsid w:val="00C54121"/>
    <w:rsid w:val="00C541EF"/>
    <w:rsid w:val="00C576CF"/>
    <w:rsid w:val="00C6277D"/>
    <w:rsid w:val="00C6449B"/>
    <w:rsid w:val="00C6628C"/>
    <w:rsid w:val="00C76D75"/>
    <w:rsid w:val="00C84D8D"/>
    <w:rsid w:val="00C850D5"/>
    <w:rsid w:val="00C87CEC"/>
    <w:rsid w:val="00C90BB8"/>
    <w:rsid w:val="00C9113F"/>
    <w:rsid w:val="00C916D3"/>
    <w:rsid w:val="00C9228F"/>
    <w:rsid w:val="00C950B4"/>
    <w:rsid w:val="00CA1DFF"/>
    <w:rsid w:val="00CA2B4D"/>
    <w:rsid w:val="00CB0E23"/>
    <w:rsid w:val="00CB1CFD"/>
    <w:rsid w:val="00CB2C95"/>
    <w:rsid w:val="00CB586A"/>
    <w:rsid w:val="00CB7BE8"/>
    <w:rsid w:val="00CC09D1"/>
    <w:rsid w:val="00CC0A1C"/>
    <w:rsid w:val="00CC2AA6"/>
    <w:rsid w:val="00CD5F13"/>
    <w:rsid w:val="00CD62F5"/>
    <w:rsid w:val="00CD6FF1"/>
    <w:rsid w:val="00CD7801"/>
    <w:rsid w:val="00CE2D55"/>
    <w:rsid w:val="00CE74EC"/>
    <w:rsid w:val="00CE7629"/>
    <w:rsid w:val="00CE799B"/>
    <w:rsid w:val="00CF159E"/>
    <w:rsid w:val="00CF3A75"/>
    <w:rsid w:val="00CF4CE3"/>
    <w:rsid w:val="00D01165"/>
    <w:rsid w:val="00D01645"/>
    <w:rsid w:val="00D07DCF"/>
    <w:rsid w:val="00D11F19"/>
    <w:rsid w:val="00D12260"/>
    <w:rsid w:val="00D17B10"/>
    <w:rsid w:val="00D25BE7"/>
    <w:rsid w:val="00D27D42"/>
    <w:rsid w:val="00D303BD"/>
    <w:rsid w:val="00D31C6D"/>
    <w:rsid w:val="00D330F9"/>
    <w:rsid w:val="00D37DAB"/>
    <w:rsid w:val="00D40405"/>
    <w:rsid w:val="00D41520"/>
    <w:rsid w:val="00D50D56"/>
    <w:rsid w:val="00D519B8"/>
    <w:rsid w:val="00D53CE2"/>
    <w:rsid w:val="00D5400D"/>
    <w:rsid w:val="00D6100A"/>
    <w:rsid w:val="00D629E1"/>
    <w:rsid w:val="00D70AF7"/>
    <w:rsid w:val="00D7106A"/>
    <w:rsid w:val="00D7185E"/>
    <w:rsid w:val="00D91676"/>
    <w:rsid w:val="00D95796"/>
    <w:rsid w:val="00DA0CC5"/>
    <w:rsid w:val="00DA10B7"/>
    <w:rsid w:val="00DA2143"/>
    <w:rsid w:val="00DA3C46"/>
    <w:rsid w:val="00DA5EF7"/>
    <w:rsid w:val="00DA6425"/>
    <w:rsid w:val="00DB2CFA"/>
    <w:rsid w:val="00DB376D"/>
    <w:rsid w:val="00DB45E5"/>
    <w:rsid w:val="00DB46F2"/>
    <w:rsid w:val="00DB7F15"/>
    <w:rsid w:val="00DC04D9"/>
    <w:rsid w:val="00DC2AFD"/>
    <w:rsid w:val="00DC6164"/>
    <w:rsid w:val="00DD064B"/>
    <w:rsid w:val="00DD1C31"/>
    <w:rsid w:val="00DD2B17"/>
    <w:rsid w:val="00DD320C"/>
    <w:rsid w:val="00DD3678"/>
    <w:rsid w:val="00DF10D1"/>
    <w:rsid w:val="00DF40BC"/>
    <w:rsid w:val="00E02BFB"/>
    <w:rsid w:val="00E07CFD"/>
    <w:rsid w:val="00E10134"/>
    <w:rsid w:val="00E11CD7"/>
    <w:rsid w:val="00E178E1"/>
    <w:rsid w:val="00E20356"/>
    <w:rsid w:val="00E26985"/>
    <w:rsid w:val="00E26D9D"/>
    <w:rsid w:val="00E36570"/>
    <w:rsid w:val="00E4051F"/>
    <w:rsid w:val="00E405F6"/>
    <w:rsid w:val="00E51297"/>
    <w:rsid w:val="00E524FB"/>
    <w:rsid w:val="00E531CF"/>
    <w:rsid w:val="00E63861"/>
    <w:rsid w:val="00E63E4C"/>
    <w:rsid w:val="00E64093"/>
    <w:rsid w:val="00E664A0"/>
    <w:rsid w:val="00E67900"/>
    <w:rsid w:val="00E67A2D"/>
    <w:rsid w:val="00E67B18"/>
    <w:rsid w:val="00E70B04"/>
    <w:rsid w:val="00E7198A"/>
    <w:rsid w:val="00E7405A"/>
    <w:rsid w:val="00E75D2A"/>
    <w:rsid w:val="00E80183"/>
    <w:rsid w:val="00E83255"/>
    <w:rsid w:val="00E83DE0"/>
    <w:rsid w:val="00E85692"/>
    <w:rsid w:val="00E94694"/>
    <w:rsid w:val="00EA1ED1"/>
    <w:rsid w:val="00EA36F2"/>
    <w:rsid w:val="00EA3919"/>
    <w:rsid w:val="00EA4C5F"/>
    <w:rsid w:val="00EA6618"/>
    <w:rsid w:val="00EB0603"/>
    <w:rsid w:val="00EB34F3"/>
    <w:rsid w:val="00EB60F9"/>
    <w:rsid w:val="00ED5AFA"/>
    <w:rsid w:val="00ED7BB6"/>
    <w:rsid w:val="00EE00AF"/>
    <w:rsid w:val="00EE16FC"/>
    <w:rsid w:val="00EE2591"/>
    <w:rsid w:val="00EE41CC"/>
    <w:rsid w:val="00EE46BD"/>
    <w:rsid w:val="00EF39BE"/>
    <w:rsid w:val="00EF3F9C"/>
    <w:rsid w:val="00F054C9"/>
    <w:rsid w:val="00F076C6"/>
    <w:rsid w:val="00F11A2D"/>
    <w:rsid w:val="00F15BF1"/>
    <w:rsid w:val="00F16881"/>
    <w:rsid w:val="00F204C9"/>
    <w:rsid w:val="00F207CB"/>
    <w:rsid w:val="00F2214A"/>
    <w:rsid w:val="00F2666D"/>
    <w:rsid w:val="00F26C4E"/>
    <w:rsid w:val="00F41A2D"/>
    <w:rsid w:val="00F4362B"/>
    <w:rsid w:val="00F450EB"/>
    <w:rsid w:val="00F5044F"/>
    <w:rsid w:val="00F50AB7"/>
    <w:rsid w:val="00F50E2E"/>
    <w:rsid w:val="00F5114A"/>
    <w:rsid w:val="00F56F36"/>
    <w:rsid w:val="00F624EC"/>
    <w:rsid w:val="00F6490D"/>
    <w:rsid w:val="00F66C05"/>
    <w:rsid w:val="00F70A13"/>
    <w:rsid w:val="00F73FD6"/>
    <w:rsid w:val="00F76BA4"/>
    <w:rsid w:val="00F779E0"/>
    <w:rsid w:val="00F816AF"/>
    <w:rsid w:val="00F819A9"/>
    <w:rsid w:val="00F84333"/>
    <w:rsid w:val="00F86B7D"/>
    <w:rsid w:val="00F93F14"/>
    <w:rsid w:val="00F96DAE"/>
    <w:rsid w:val="00F97A37"/>
    <w:rsid w:val="00F97A55"/>
    <w:rsid w:val="00FA296C"/>
    <w:rsid w:val="00FB2EAB"/>
    <w:rsid w:val="00FB3198"/>
    <w:rsid w:val="00FB37CC"/>
    <w:rsid w:val="00FC1730"/>
    <w:rsid w:val="00FC19DC"/>
    <w:rsid w:val="00FD0C4A"/>
    <w:rsid w:val="00FD1C15"/>
    <w:rsid w:val="00FD4D91"/>
    <w:rsid w:val="00FD6F1F"/>
    <w:rsid w:val="00FE2201"/>
    <w:rsid w:val="00FE37B3"/>
    <w:rsid w:val="00FE4191"/>
    <w:rsid w:val="00FE4B30"/>
    <w:rsid w:val="00FE76BD"/>
    <w:rsid w:val="00FF2A6D"/>
    <w:rsid w:val="00FF6A93"/>
    <w:rsid w:val="00FF7EA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1B387"/>
  <w15:docId w15:val="{DEBA5AF2-12C9-4695-BCE3-20ADB7D0B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26DE"/>
    <w:pPr>
      <w:spacing w:line="256" w:lineRule="auto"/>
    </w:pPr>
  </w:style>
  <w:style w:type="paragraph" w:styleId="Heading2">
    <w:name w:val="heading 2"/>
    <w:basedOn w:val="Normal"/>
    <w:link w:val="Heading2Char"/>
    <w:uiPriority w:val="9"/>
    <w:qFormat/>
    <w:rsid w:val="006C5E1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C5E1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F56F36"/>
    <w:rPr>
      <w:rFonts w:ascii="Arial Armenian" w:hAnsi="Arial Armenian"/>
      <w:lang w:eastAsia="ru-RU"/>
    </w:rPr>
  </w:style>
  <w:style w:type="paragraph" w:customStyle="1" w:styleId="mechtex">
    <w:name w:val="mechtex"/>
    <w:basedOn w:val="Normal"/>
    <w:link w:val="mechtexChar"/>
    <w:qFormat/>
    <w:rsid w:val="00F56F36"/>
    <w:pPr>
      <w:spacing w:after="0" w:line="240" w:lineRule="auto"/>
      <w:jc w:val="center"/>
    </w:pPr>
    <w:rPr>
      <w:rFonts w:ascii="Arial Armenian" w:hAnsi="Arial Armenian"/>
      <w:lang w:eastAsia="ru-RU"/>
    </w:rPr>
  </w:style>
  <w:style w:type="paragraph" w:customStyle="1" w:styleId="norm">
    <w:name w:val="norm"/>
    <w:basedOn w:val="Normal"/>
    <w:link w:val="normChar"/>
    <w:qFormat/>
    <w:rsid w:val="00F56F36"/>
    <w:pPr>
      <w:spacing w:after="0" w:line="480" w:lineRule="auto"/>
      <w:ind w:firstLine="709"/>
      <w:jc w:val="both"/>
    </w:pPr>
    <w:rPr>
      <w:rFonts w:ascii="Arial Armenian" w:eastAsia="Times New Roman" w:hAnsi="Arial Armenian" w:cs="Times New Roman"/>
      <w:szCs w:val="20"/>
      <w:lang w:eastAsia="ru-RU"/>
    </w:rPr>
  </w:style>
  <w:style w:type="character" w:customStyle="1" w:styleId="Heading2Char">
    <w:name w:val="Heading 2 Char"/>
    <w:basedOn w:val="DefaultParagraphFont"/>
    <w:link w:val="Heading2"/>
    <w:uiPriority w:val="9"/>
    <w:rsid w:val="006C5E1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C5E17"/>
    <w:rPr>
      <w:rFonts w:ascii="Times New Roman" w:eastAsia="Times New Roman" w:hAnsi="Times New Roman" w:cs="Times New Roman"/>
      <w:b/>
      <w:bCs/>
      <w:sz w:val="27"/>
      <w:szCs w:val="27"/>
    </w:rPr>
  </w:style>
  <w:style w:type="character" w:styleId="Strong">
    <w:name w:val="Strong"/>
    <w:basedOn w:val="DefaultParagraphFont"/>
    <w:uiPriority w:val="22"/>
    <w:qFormat/>
    <w:rsid w:val="006C5E17"/>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1,Char Char Char Char,Char Char Char,Char, webb,Обычный (веб)"/>
    <w:basedOn w:val="Normal"/>
    <w:link w:val="NormalWebChar"/>
    <w:uiPriority w:val="99"/>
    <w:unhideWhenUsed/>
    <w:qFormat/>
    <w:rsid w:val="006C5E1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C5E17"/>
    <w:rPr>
      <w:color w:val="0000FF"/>
      <w:u w:val="single"/>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ECDC AF Paragraph,Абзац списка1"/>
    <w:basedOn w:val="Normal"/>
    <w:link w:val="ListParagraphChar"/>
    <w:uiPriority w:val="34"/>
    <w:qFormat/>
    <w:rsid w:val="00925E34"/>
    <w:pPr>
      <w:spacing w:after="200" w:line="276" w:lineRule="auto"/>
      <w:ind w:left="720"/>
      <w:contextualSpacing/>
    </w:pPr>
    <w:rPr>
      <w:rFonts w:ascii="Calibri" w:eastAsia="Calibri" w:hAnsi="Calibri" w:cs="Times New Roman"/>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rsid w:val="00925E34"/>
    <w:rPr>
      <w:rFonts w:ascii="Calibri" w:eastAsia="Calibri" w:hAnsi="Calibri" w:cs="Times New Roman"/>
      <w:lang w:val="ru-RU"/>
    </w:rPr>
  </w:style>
  <w:style w:type="character" w:styleId="FollowedHyperlink">
    <w:name w:val="FollowedHyperlink"/>
    <w:basedOn w:val="DefaultParagraphFont"/>
    <w:uiPriority w:val="99"/>
    <w:semiHidden/>
    <w:unhideWhenUsed/>
    <w:rsid w:val="009620F5"/>
    <w:rPr>
      <w:color w:val="954F72" w:themeColor="followedHyperlink"/>
      <w:u w:val="single"/>
    </w:rPr>
  </w:style>
  <w:style w:type="paragraph" w:customStyle="1" w:styleId="CommentText1">
    <w:name w:val="Comment Text1"/>
    <w:basedOn w:val="Normal"/>
    <w:next w:val="CommentText"/>
    <w:link w:val="CommentTextChar"/>
    <w:uiPriority w:val="99"/>
    <w:unhideWhenUsed/>
    <w:rsid w:val="00237401"/>
    <w:pPr>
      <w:spacing w:after="200" w:line="240" w:lineRule="auto"/>
    </w:pPr>
    <w:rPr>
      <w:rFonts w:ascii="Liberation Serif" w:eastAsia="NSimSun" w:hAnsi="Liberation Serif" w:cs="Lucida Sans"/>
      <w:kern w:val="2"/>
      <w:sz w:val="20"/>
      <w:szCs w:val="20"/>
      <w:lang w:val="ru-RU" w:eastAsia="zh-CN" w:bidi="hi-IN"/>
    </w:rPr>
  </w:style>
  <w:style w:type="character" w:customStyle="1" w:styleId="CommentTextChar">
    <w:name w:val="Comment Text Char"/>
    <w:basedOn w:val="DefaultParagraphFont"/>
    <w:link w:val="CommentText1"/>
    <w:uiPriority w:val="99"/>
    <w:rsid w:val="00237401"/>
    <w:rPr>
      <w:rFonts w:ascii="Liberation Serif" w:eastAsia="NSimSun" w:hAnsi="Liberation Serif" w:cs="Lucida Sans"/>
      <w:kern w:val="2"/>
      <w:sz w:val="20"/>
      <w:szCs w:val="20"/>
      <w:lang w:val="ru-RU" w:eastAsia="zh-CN" w:bidi="hi-IN"/>
    </w:rPr>
  </w:style>
  <w:style w:type="paragraph" w:styleId="CommentText">
    <w:name w:val="annotation text"/>
    <w:basedOn w:val="Normal"/>
    <w:link w:val="CommentTextChar1"/>
    <w:uiPriority w:val="99"/>
    <w:unhideWhenUsed/>
    <w:rsid w:val="00237401"/>
    <w:pPr>
      <w:suppressAutoHyphens/>
      <w:spacing w:after="0" w:line="240" w:lineRule="auto"/>
      <w:jc w:val="both"/>
    </w:pPr>
    <w:rPr>
      <w:rFonts w:ascii="Liberation Serif" w:eastAsia="NSimSun" w:hAnsi="Liberation Serif" w:cs="Mangal"/>
      <w:kern w:val="2"/>
      <w:sz w:val="20"/>
      <w:szCs w:val="18"/>
      <w:lang w:val="ru-RU" w:eastAsia="zh-CN" w:bidi="hi-IN"/>
    </w:rPr>
  </w:style>
  <w:style w:type="character" w:customStyle="1" w:styleId="CommentTextChar1">
    <w:name w:val="Comment Text Char1"/>
    <w:basedOn w:val="DefaultParagraphFont"/>
    <w:link w:val="CommentText"/>
    <w:uiPriority w:val="99"/>
    <w:rsid w:val="00237401"/>
    <w:rPr>
      <w:rFonts w:ascii="Liberation Serif" w:eastAsia="NSimSun" w:hAnsi="Liberation Serif" w:cs="Mangal"/>
      <w:kern w:val="2"/>
      <w:sz w:val="20"/>
      <w:szCs w:val="18"/>
      <w:lang w:val="ru-RU" w:eastAsia="zh-CN" w:bidi="hi-IN"/>
    </w:rPr>
  </w:style>
  <w:style w:type="paragraph" w:styleId="BalloonText">
    <w:name w:val="Balloon Text"/>
    <w:basedOn w:val="Normal"/>
    <w:link w:val="BalloonTextChar"/>
    <w:uiPriority w:val="99"/>
    <w:semiHidden/>
    <w:unhideWhenUsed/>
    <w:rsid w:val="008264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64F7"/>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1 Char,Char Char"/>
    <w:link w:val="NormalWeb"/>
    <w:uiPriority w:val="99"/>
    <w:locked/>
    <w:rsid w:val="005A7C2C"/>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515066"/>
    <w:rPr>
      <w:sz w:val="16"/>
      <w:szCs w:val="16"/>
    </w:rPr>
  </w:style>
  <w:style w:type="paragraph" w:styleId="CommentSubject">
    <w:name w:val="annotation subject"/>
    <w:basedOn w:val="CommentText"/>
    <w:next w:val="CommentText"/>
    <w:link w:val="CommentSubjectChar"/>
    <w:uiPriority w:val="99"/>
    <w:semiHidden/>
    <w:unhideWhenUsed/>
    <w:rsid w:val="00515066"/>
    <w:pPr>
      <w:suppressAutoHyphens w:val="0"/>
      <w:spacing w:after="160"/>
      <w:jc w:val="left"/>
    </w:pPr>
    <w:rPr>
      <w:rFonts w:asciiTheme="minorHAnsi" w:eastAsiaTheme="minorHAnsi" w:hAnsiTheme="minorHAnsi" w:cstheme="minorBidi"/>
      <w:b/>
      <w:bCs/>
      <w:kern w:val="0"/>
      <w:szCs w:val="20"/>
      <w:lang w:val="en-US" w:eastAsia="en-US" w:bidi="ar-SA"/>
    </w:rPr>
  </w:style>
  <w:style w:type="character" w:customStyle="1" w:styleId="CommentSubjectChar">
    <w:name w:val="Comment Subject Char"/>
    <w:basedOn w:val="CommentTextChar1"/>
    <w:link w:val="CommentSubject"/>
    <w:uiPriority w:val="99"/>
    <w:semiHidden/>
    <w:rsid w:val="00515066"/>
    <w:rPr>
      <w:rFonts w:ascii="Liberation Serif" w:eastAsia="NSimSun" w:hAnsi="Liberation Serif" w:cs="Mangal"/>
      <w:b/>
      <w:bCs/>
      <w:kern w:val="2"/>
      <w:sz w:val="20"/>
      <w:szCs w:val="20"/>
      <w:lang w:val="ru-RU" w:eastAsia="zh-CN" w:bidi="hi-IN"/>
    </w:rPr>
  </w:style>
  <w:style w:type="paragraph" w:styleId="Revision">
    <w:name w:val="Revision"/>
    <w:hidden/>
    <w:uiPriority w:val="99"/>
    <w:semiHidden/>
    <w:rsid w:val="00515066"/>
    <w:pPr>
      <w:spacing w:after="0" w:line="240" w:lineRule="auto"/>
    </w:pPr>
  </w:style>
  <w:style w:type="paragraph" w:styleId="FootnoteText">
    <w:name w:val="footnote text"/>
    <w:basedOn w:val="Normal"/>
    <w:link w:val="FootnoteTextChar"/>
    <w:uiPriority w:val="99"/>
    <w:semiHidden/>
    <w:unhideWhenUsed/>
    <w:rsid w:val="001C6025"/>
    <w:pPr>
      <w:autoSpaceDE w:val="0"/>
      <w:autoSpaceDN w:val="0"/>
      <w:adjustRightInd w:val="0"/>
      <w:spacing w:after="0" w:line="240" w:lineRule="auto"/>
    </w:pPr>
    <w:rPr>
      <w:rFonts w:ascii="Times Armenian" w:eastAsia="Times New Roman" w:hAnsi="Times Armenian" w:cs="Times Armenian"/>
      <w:sz w:val="20"/>
      <w:szCs w:val="20"/>
      <w:lang w:val="ru-RU" w:eastAsia="ru-RU"/>
    </w:rPr>
  </w:style>
  <w:style w:type="character" w:customStyle="1" w:styleId="FootnoteTextChar">
    <w:name w:val="Footnote Text Char"/>
    <w:basedOn w:val="DefaultParagraphFont"/>
    <w:link w:val="FootnoteText"/>
    <w:uiPriority w:val="99"/>
    <w:semiHidden/>
    <w:rsid w:val="001C6025"/>
    <w:rPr>
      <w:rFonts w:ascii="Times Armenian" w:eastAsia="Times New Roman" w:hAnsi="Times Armenian" w:cs="Times Armenian"/>
      <w:sz w:val="20"/>
      <w:szCs w:val="20"/>
      <w:lang w:val="ru-RU" w:eastAsia="ru-RU"/>
    </w:rPr>
  </w:style>
  <w:style w:type="character" w:styleId="FootnoteReference">
    <w:name w:val="footnote reference"/>
    <w:basedOn w:val="DefaultParagraphFont"/>
    <w:uiPriority w:val="99"/>
    <w:semiHidden/>
    <w:unhideWhenUsed/>
    <w:rsid w:val="001C6025"/>
    <w:rPr>
      <w:vertAlign w:val="superscript"/>
    </w:rPr>
  </w:style>
  <w:style w:type="character" w:customStyle="1" w:styleId="normChar">
    <w:name w:val="norm Char"/>
    <w:link w:val="norm"/>
    <w:locked/>
    <w:rsid w:val="00A3407A"/>
    <w:rPr>
      <w:rFonts w:ascii="Arial Armenian" w:eastAsia="Times New Roman" w:hAnsi="Arial Armenian" w:cs="Times New Roman"/>
      <w:szCs w:val="20"/>
      <w:lang w:eastAsia="ru-RU"/>
    </w:rPr>
  </w:style>
  <w:style w:type="character" w:styleId="Emphasis">
    <w:name w:val="Emphasis"/>
    <w:basedOn w:val="DefaultParagraphFont"/>
    <w:qFormat/>
    <w:rsid w:val="00104A1F"/>
    <w:rPr>
      <w:i/>
      <w:iCs/>
    </w:rPr>
  </w:style>
  <w:style w:type="character" w:customStyle="1" w:styleId="CommentTextChar2">
    <w:name w:val="Comment Text Char2"/>
    <w:basedOn w:val="DefaultParagraphFont"/>
    <w:uiPriority w:val="99"/>
    <w:semiHidden/>
    <w:rsid w:val="001F26DE"/>
    <w:rPr>
      <w:sz w:val="20"/>
      <w:szCs w:val="20"/>
    </w:rPr>
  </w:style>
  <w:style w:type="character" w:customStyle="1" w:styleId="LineNumber1">
    <w:name w:val="Line Number1"/>
    <w:basedOn w:val="DefaultParagraphFont"/>
    <w:semiHidden/>
    <w:rsid w:val="00FF6A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946982">
      <w:bodyDiv w:val="1"/>
      <w:marLeft w:val="0"/>
      <w:marRight w:val="0"/>
      <w:marTop w:val="0"/>
      <w:marBottom w:val="0"/>
      <w:divBdr>
        <w:top w:val="none" w:sz="0" w:space="0" w:color="auto"/>
        <w:left w:val="none" w:sz="0" w:space="0" w:color="auto"/>
        <w:bottom w:val="none" w:sz="0" w:space="0" w:color="auto"/>
        <w:right w:val="none" w:sz="0" w:space="0" w:color="auto"/>
      </w:divBdr>
    </w:div>
    <w:div w:id="585114424">
      <w:bodyDiv w:val="1"/>
      <w:marLeft w:val="0"/>
      <w:marRight w:val="0"/>
      <w:marTop w:val="0"/>
      <w:marBottom w:val="0"/>
      <w:divBdr>
        <w:top w:val="none" w:sz="0" w:space="0" w:color="auto"/>
        <w:left w:val="none" w:sz="0" w:space="0" w:color="auto"/>
        <w:bottom w:val="none" w:sz="0" w:space="0" w:color="auto"/>
        <w:right w:val="none" w:sz="0" w:space="0" w:color="auto"/>
      </w:divBdr>
      <w:divsChild>
        <w:div w:id="435441921">
          <w:marLeft w:val="0"/>
          <w:marRight w:val="0"/>
          <w:marTop w:val="0"/>
          <w:marBottom w:val="0"/>
          <w:divBdr>
            <w:top w:val="none" w:sz="0" w:space="0" w:color="auto"/>
            <w:left w:val="none" w:sz="0" w:space="0" w:color="auto"/>
            <w:bottom w:val="none" w:sz="0" w:space="0" w:color="auto"/>
            <w:right w:val="none" w:sz="0" w:space="0" w:color="auto"/>
          </w:divBdr>
          <w:divsChild>
            <w:div w:id="51153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254158">
      <w:bodyDiv w:val="1"/>
      <w:marLeft w:val="0"/>
      <w:marRight w:val="0"/>
      <w:marTop w:val="0"/>
      <w:marBottom w:val="0"/>
      <w:divBdr>
        <w:top w:val="none" w:sz="0" w:space="0" w:color="auto"/>
        <w:left w:val="none" w:sz="0" w:space="0" w:color="auto"/>
        <w:bottom w:val="none" w:sz="0" w:space="0" w:color="auto"/>
        <w:right w:val="none" w:sz="0" w:space="0" w:color="auto"/>
      </w:divBdr>
    </w:div>
    <w:div w:id="888881578">
      <w:bodyDiv w:val="1"/>
      <w:marLeft w:val="0"/>
      <w:marRight w:val="0"/>
      <w:marTop w:val="0"/>
      <w:marBottom w:val="0"/>
      <w:divBdr>
        <w:top w:val="none" w:sz="0" w:space="0" w:color="auto"/>
        <w:left w:val="none" w:sz="0" w:space="0" w:color="auto"/>
        <w:bottom w:val="none" w:sz="0" w:space="0" w:color="auto"/>
        <w:right w:val="none" w:sz="0" w:space="0" w:color="auto"/>
      </w:divBdr>
    </w:div>
    <w:div w:id="940256902">
      <w:bodyDiv w:val="1"/>
      <w:marLeft w:val="0"/>
      <w:marRight w:val="0"/>
      <w:marTop w:val="0"/>
      <w:marBottom w:val="0"/>
      <w:divBdr>
        <w:top w:val="none" w:sz="0" w:space="0" w:color="auto"/>
        <w:left w:val="none" w:sz="0" w:space="0" w:color="auto"/>
        <w:bottom w:val="none" w:sz="0" w:space="0" w:color="auto"/>
        <w:right w:val="none" w:sz="0" w:space="0" w:color="auto"/>
      </w:divBdr>
    </w:div>
    <w:div w:id="980114325">
      <w:bodyDiv w:val="1"/>
      <w:marLeft w:val="0"/>
      <w:marRight w:val="0"/>
      <w:marTop w:val="0"/>
      <w:marBottom w:val="0"/>
      <w:divBdr>
        <w:top w:val="none" w:sz="0" w:space="0" w:color="auto"/>
        <w:left w:val="none" w:sz="0" w:space="0" w:color="auto"/>
        <w:bottom w:val="none" w:sz="0" w:space="0" w:color="auto"/>
        <w:right w:val="none" w:sz="0" w:space="0" w:color="auto"/>
      </w:divBdr>
    </w:div>
    <w:div w:id="1567690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C1105E-8AA1-4112-AA01-0DB54400F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1606</TotalTime>
  <Pages>5</Pages>
  <Words>898</Words>
  <Characters>6951</Characters>
  <Application>Microsoft Office Word</Application>
  <DocSecurity>0</DocSecurity>
  <Lines>145</Lines>
  <Paragraphs>37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Petros Qatsakhyan</dc:creator>
  <cp:keywords>https://mul2.gov.am/tasks/993849/oneclick/voroshman nakhagic.docx?token=a2ea9c875ee279d2495c2cfb94a31bb3</cp:keywords>
  <cp:lastModifiedBy>Agnesa Arakelyan</cp:lastModifiedBy>
  <cp:revision>608</cp:revision>
  <cp:lastPrinted>2023-07-27T15:10:00Z</cp:lastPrinted>
  <dcterms:created xsi:type="dcterms:W3CDTF">2023-03-07T15:29:00Z</dcterms:created>
  <dcterms:modified xsi:type="dcterms:W3CDTF">2024-06-26T07:37:00Z</dcterms:modified>
</cp:coreProperties>
</file>