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A5" w:rsidRPr="009E1FE9" w:rsidRDefault="001221A5" w:rsidP="009E1FE9">
      <w:pPr>
        <w:pStyle w:val="NoSpacing"/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E1FE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221A5" w:rsidRPr="00CC63F9" w:rsidRDefault="003C38D0" w:rsidP="00CC63F9">
      <w:pPr>
        <w:shd w:val="clear" w:color="auto" w:fill="FFFFFF"/>
        <w:spacing w:line="360" w:lineRule="auto"/>
        <w:ind w:firstLine="1276"/>
        <w:jc w:val="center"/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</w:pPr>
      <w:r w:rsidRPr="009E1FE9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«</w:t>
      </w:r>
      <w:r w:rsidR="00CC63F9" w:rsidRPr="00E21F23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ԳՈՒՅՔ ՀԵՏ ՎԵՐՑՆԵԼՈՒ ԵՎ ԱՄՐԱՑՆԵԼՈՒ ՄԱՍԻՆ</w:t>
      </w:r>
      <w:r w:rsidRPr="009E1FE9">
        <w:rPr>
          <w:rFonts w:ascii="GHEA Grapalat" w:hAnsi="GHEA Grapalat"/>
          <w:b/>
          <w:sz w:val="24"/>
          <w:lang w:val="hy-AM"/>
        </w:rPr>
        <w:t xml:space="preserve">» </w:t>
      </w:r>
      <w:r w:rsidR="00974556" w:rsidRPr="009E1FE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E1FE9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BF4987" w:rsidRPr="009E1FE9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</w:p>
    <w:p w:rsidR="001F54CB" w:rsidRPr="009E1FE9" w:rsidRDefault="001F54CB" w:rsidP="009E1FE9">
      <w:pPr>
        <w:spacing w:after="0"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46F9" w:rsidRDefault="001221A5" w:rsidP="002041AB">
      <w:pPr>
        <w:pStyle w:val="NormalWeb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9E1FE9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6F5AA0" w:rsidRDefault="006F5AA0" w:rsidP="006F5AA0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>Տեսչական մարմնի բնականոն գործունեությունն ապահովելու և վեր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>հսկողությունն առանց տեխնիկական խոչընդոտների իրականացնելու նպատակով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Նախագծով առաջար</w:t>
      </w:r>
      <w:r w:rsidR="00983B4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է </w:t>
      </w:r>
      <w:r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Տեսչական մարմնին ամրացնել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այնպիսի </w:t>
      </w:r>
      <w:r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տրանսպորտային միջոց, որը թույլ կտա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առանց խոչընդոտների իրականացնել իրենց վերապահված գործառույթները</w:t>
      </w:r>
      <w:r w:rsidR="00B85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F5AA0" w:rsidRDefault="006F5AA0" w:rsidP="006F5AA0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Այսպիսով սույն Նախագծով առաջարկվում է.</w:t>
      </w:r>
    </w:p>
    <w:p w:rsidR="006F5AA0" w:rsidRPr="006F5AA0" w:rsidRDefault="00114DB9" w:rsidP="006F5AA0">
      <w:pPr>
        <w:pStyle w:val="ListParagraph"/>
        <w:numPr>
          <w:ilvl w:val="0"/>
          <w:numId w:val="25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lang w:val="hy-AM"/>
        </w:rPr>
      </w:pPr>
      <w:r w:rsidRPr="00D21775">
        <w:rPr>
          <w:rFonts w:ascii="GHEA Grapalat" w:hAnsi="GHEA Grapalat" w:cs="Sylfaen"/>
          <w:spacing w:val="-8"/>
          <w:lang w:val="hy-AM"/>
        </w:rPr>
        <w:t>«</w:t>
      </w:r>
      <w:r w:rsidRPr="00114DB9">
        <w:rPr>
          <w:rFonts w:ascii="GHEA Grapalat" w:hAnsi="GHEA Grapalat"/>
          <w:sz w:val="24"/>
          <w:lang w:val="hy-AM"/>
        </w:rPr>
        <w:t>1213. Տեսչական վերահսկողության» ծրագրի «31007. Տեսչական մարմին</w:t>
      </w:r>
      <w:r w:rsidRPr="00114DB9">
        <w:rPr>
          <w:rFonts w:ascii="GHEA Grapalat" w:hAnsi="GHEA Grapalat"/>
          <w:sz w:val="24"/>
          <w:lang w:val="hy-AM"/>
        </w:rPr>
        <w:softHyphen/>
        <w:t>ներին տրանսպորտային միջոցներով ապահովում» միջոցառման շրջանակներում Հայաստանի Հանրապետության շուկայի վերահսկողության տեսչական մարմնի կարիքների համար Հայաստանի Հանրապետության վարչապետի աշխատակազմի կողմից ձեռք բերված՝ «Mitsubishi L200» մակնիշի ավտոմեքենան</w:t>
      </w:r>
      <w:r>
        <w:rPr>
          <w:rFonts w:ascii="GHEA Grapalat" w:hAnsi="GHEA Grapalat"/>
          <w:sz w:val="24"/>
          <w:lang w:val="hy-AM"/>
        </w:rPr>
        <w:t xml:space="preserve">  </w:t>
      </w:r>
      <w:bookmarkStart w:id="0" w:name="_GoBack"/>
      <w:bookmarkEnd w:id="0"/>
      <w:r w:rsidR="006F5AA0">
        <w:rPr>
          <w:rFonts w:ascii="GHEA Grapalat" w:hAnsi="GHEA Grapalat"/>
          <w:sz w:val="24"/>
          <w:lang w:val="hy-AM"/>
        </w:rPr>
        <w:t>Կառավարության որոշմամբ ամրացնել տեսչական մարմնին, որը Ոստիկանության կողմից հաշվառվել է Վարչապետի աշխատակազմի անվամբ՝ հղում տալով նրան, որ գնումն իրականացվել է Վարչապետի աշխատակազմի կողմից, մինչդեռ աշխատակազմի բալանսում չի կարող ներառվել:</w:t>
      </w:r>
    </w:p>
    <w:p w:rsidR="006F5AA0" w:rsidRPr="00E8156A" w:rsidRDefault="006F5AA0" w:rsidP="006E6236">
      <w:pPr>
        <w:pStyle w:val="ListParagraph"/>
        <w:numPr>
          <w:ilvl w:val="0"/>
          <w:numId w:val="25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lang w:val="hy-AM"/>
        </w:rPr>
      </w:pPr>
      <w:r w:rsidRPr="00E8156A">
        <w:rPr>
          <w:rFonts w:ascii="GHEA Grapalat" w:hAnsi="GHEA Grapalat"/>
          <w:sz w:val="24"/>
          <w:lang w:val="hy-AM"/>
        </w:rPr>
        <w:t>Սննդամթերքի անվտանգության տեսչական մարմնի հաշվեկշռում գտնվող Toyota Land Cruiser Prado մակնիշի 2018 թվականի ավտոմեքենան ամրացնել ՀՀ վարչապետի աշխատակազմին:</w:t>
      </w:r>
    </w:p>
    <w:p w:rsidR="00F67938" w:rsidRDefault="00C1120F" w:rsidP="00E50D1A">
      <w:pPr>
        <w:spacing w:after="0" w:line="360" w:lineRule="auto"/>
        <w:ind w:firstLine="426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E50D1A">
        <w:rPr>
          <w:rFonts w:ascii="GHEA Grapalat" w:hAnsi="GHEA Grapalat"/>
          <w:b/>
          <w:lang w:val="hy-AM"/>
        </w:rPr>
        <w:t>2</w:t>
      </w:r>
      <w:r w:rsidR="001221A5" w:rsidRPr="009E1FE9">
        <w:rPr>
          <w:rFonts w:ascii="GHEA Grapalat" w:hAnsi="GHEA Grapalat"/>
          <w:b/>
          <w:lang w:val="hy-AM"/>
        </w:rPr>
        <w:t>. Նախագծի մշակման գործընթ</w:t>
      </w:r>
      <w:r w:rsidR="00326ED7" w:rsidRPr="009E1FE9">
        <w:rPr>
          <w:rFonts w:ascii="GHEA Grapalat" w:hAnsi="GHEA Grapalat"/>
          <w:b/>
          <w:lang w:val="hy-AM"/>
        </w:rPr>
        <w:t>ացում ներգրավված ինստիտուտները</w:t>
      </w:r>
    </w:p>
    <w:p w:rsidR="001221A5" w:rsidRPr="00F67938" w:rsidRDefault="001221A5" w:rsidP="00F67938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F67938">
        <w:rPr>
          <w:rFonts w:ascii="GHEA Grapalat" w:hAnsi="GHEA Grapalat"/>
          <w:sz w:val="24"/>
          <w:lang w:val="hy-AM"/>
        </w:rPr>
        <w:t xml:space="preserve">Նախագիծը մշակվել է Վարչապետի աշխատակազմի տեսչական մարմինների աշխատանքների համակարգման գրասենյակի </w:t>
      </w:r>
      <w:r w:rsidR="009E1FE9" w:rsidRPr="00F67938">
        <w:rPr>
          <w:rFonts w:ascii="GHEA Grapalat" w:hAnsi="GHEA Grapalat"/>
          <w:sz w:val="24"/>
          <w:lang w:val="hy-AM"/>
        </w:rPr>
        <w:t xml:space="preserve">կողմից: </w:t>
      </w:r>
    </w:p>
    <w:p w:rsidR="00F67938" w:rsidRDefault="00E50D1A" w:rsidP="00F67938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3</w:t>
      </w:r>
      <w:r w:rsidR="001221A5" w:rsidRPr="009E1FE9">
        <w:rPr>
          <w:rFonts w:ascii="GHEA Grapalat" w:hAnsi="GHEA Grapalat"/>
          <w:b/>
          <w:lang w:val="hy-AM"/>
        </w:rPr>
        <w:t>. Ակնկալվող արդյունքը</w:t>
      </w:r>
    </w:p>
    <w:p w:rsidR="004D1DD1" w:rsidRPr="00F67938" w:rsidRDefault="00AF3F39" w:rsidP="00F67938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F67938">
        <w:rPr>
          <w:rFonts w:ascii="GHEA Grapalat" w:hAnsi="GHEA Grapalat"/>
          <w:sz w:val="24"/>
          <w:lang w:val="hy-AM"/>
        </w:rPr>
        <w:lastRenderedPageBreak/>
        <w:t xml:space="preserve">Նախագծի ընդունումը հնարավորություն կընձեռնի Տեսչական մարմնին </w:t>
      </w:r>
      <w:r w:rsidR="00C1120F" w:rsidRPr="00F67938">
        <w:rPr>
          <w:rFonts w:ascii="GHEA Grapalat" w:hAnsi="GHEA Grapalat"/>
          <w:sz w:val="24"/>
          <w:lang w:val="hy-AM"/>
        </w:rPr>
        <w:t>օգտագործելով համապատ</w:t>
      </w:r>
      <w:r w:rsidR="006D651E" w:rsidRPr="00F67938">
        <w:rPr>
          <w:rFonts w:ascii="GHEA Grapalat" w:hAnsi="GHEA Grapalat"/>
          <w:sz w:val="24"/>
          <w:lang w:val="hy-AM"/>
        </w:rPr>
        <w:t>ա</w:t>
      </w:r>
      <w:r w:rsidR="00C1120F" w:rsidRPr="00F67938">
        <w:rPr>
          <w:rFonts w:ascii="GHEA Grapalat" w:hAnsi="GHEA Grapalat"/>
          <w:sz w:val="24"/>
          <w:lang w:val="hy-AM"/>
        </w:rPr>
        <w:t xml:space="preserve">սխան </w:t>
      </w:r>
      <w:r w:rsidRPr="00F67938">
        <w:rPr>
          <w:rFonts w:ascii="GHEA Grapalat" w:hAnsi="GHEA Grapalat"/>
          <w:sz w:val="24"/>
          <w:lang w:val="hy-AM"/>
        </w:rPr>
        <w:t>տրանսպորտային միջոց</w:t>
      </w:r>
      <w:r w:rsidR="006D651E" w:rsidRPr="00F67938">
        <w:rPr>
          <w:rFonts w:ascii="GHEA Grapalat" w:hAnsi="GHEA Grapalat"/>
          <w:sz w:val="24"/>
          <w:lang w:val="hy-AM"/>
        </w:rPr>
        <w:t>ը</w:t>
      </w:r>
      <w:r w:rsidRPr="00F67938">
        <w:rPr>
          <w:rFonts w:ascii="GHEA Grapalat" w:hAnsi="GHEA Grapalat"/>
          <w:sz w:val="24"/>
          <w:lang w:val="hy-AM"/>
        </w:rPr>
        <w:t xml:space="preserve">՝ </w:t>
      </w:r>
      <w:r w:rsidR="00C1120F" w:rsidRPr="00F67938">
        <w:rPr>
          <w:rFonts w:ascii="GHEA Grapalat" w:hAnsi="GHEA Grapalat"/>
          <w:sz w:val="24"/>
          <w:lang w:val="hy-AM"/>
        </w:rPr>
        <w:t xml:space="preserve">ապահովել </w:t>
      </w:r>
      <w:r w:rsidRPr="00F67938">
        <w:rPr>
          <w:rFonts w:ascii="GHEA Grapalat" w:hAnsi="GHEA Grapalat"/>
          <w:sz w:val="24"/>
          <w:lang w:val="hy-AM"/>
        </w:rPr>
        <w:t>Տեսչական մարմնի բնականոն գործունեություն</w:t>
      </w:r>
      <w:r w:rsidR="00C1120F" w:rsidRPr="00F67938">
        <w:rPr>
          <w:rFonts w:ascii="GHEA Grapalat" w:hAnsi="GHEA Grapalat"/>
          <w:sz w:val="24"/>
          <w:lang w:val="hy-AM"/>
        </w:rPr>
        <w:t>ը</w:t>
      </w:r>
      <w:r w:rsidRPr="00F67938">
        <w:rPr>
          <w:rFonts w:ascii="GHEA Grapalat" w:hAnsi="GHEA Grapalat"/>
          <w:sz w:val="24"/>
          <w:lang w:val="hy-AM"/>
        </w:rPr>
        <w:t>։</w:t>
      </w:r>
      <w:r w:rsidR="006F5AA0" w:rsidRPr="00F67938">
        <w:rPr>
          <w:rFonts w:ascii="GHEA Grapalat" w:hAnsi="GHEA Grapalat"/>
          <w:sz w:val="24"/>
          <w:lang w:val="hy-AM"/>
        </w:rPr>
        <w:t xml:space="preserve"> </w:t>
      </w:r>
      <w:r w:rsidRPr="00F67938">
        <w:rPr>
          <w:rFonts w:ascii="GHEA Grapalat" w:hAnsi="GHEA Grapalat"/>
          <w:sz w:val="24"/>
          <w:lang w:val="hy-AM"/>
        </w:rPr>
        <w:t xml:space="preserve">Բացի այդ, Նախագծի ընդունման արդյունքում կապահովվի համապատասխան ոլորտում ստուգումների ամբողջականությունը և արդյունավետությունը՝ Տեսչական մարմնին հնարավորություն ընձեռելով իրականացնել այդ ոլորտում օրենսդրությամբ իրեն վերապահված պատշաճ վերահսկողություն: </w:t>
      </w:r>
    </w:p>
    <w:p w:rsidR="008645ED" w:rsidRPr="009E1FE9" w:rsidRDefault="004D1DD1" w:rsidP="006F5AA0">
      <w:pPr>
        <w:pStyle w:val="NoSpacing"/>
        <w:spacing w:line="360" w:lineRule="auto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31675">
        <w:rPr>
          <w:rFonts w:ascii="GHEA Grapalat" w:hAnsi="GHEA Grapalat"/>
          <w:sz w:val="24"/>
          <w:szCs w:val="24"/>
          <w:lang w:val="hy-AM"/>
        </w:rPr>
        <w:t xml:space="preserve">         </w:t>
      </w:r>
    </w:p>
    <w:p w:rsidR="00F67938" w:rsidRPr="00E50D1A" w:rsidRDefault="00E50D1A" w:rsidP="00E50D1A">
      <w:pPr>
        <w:tabs>
          <w:tab w:val="left" w:pos="851"/>
        </w:tabs>
        <w:spacing w:after="0" w:line="360" w:lineRule="auto"/>
        <w:ind w:left="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4.</w:t>
      </w:r>
      <w:r w:rsidR="008645ED" w:rsidRPr="00E50D1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="008645ED" w:rsidRPr="00E50D1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C1120F" w:rsidRPr="00F67938" w:rsidRDefault="00F67938" w:rsidP="00F67938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C1120F" w:rsidRPr="00F67938">
        <w:rPr>
          <w:rFonts w:ascii="GHEA Grapalat" w:hAnsi="GHEA Grapalat"/>
          <w:sz w:val="24"/>
          <w:lang w:val="hy-AM"/>
        </w:rPr>
        <w:t>Նախագիծը չի բխում 2050 Հայաստանի վերափոխման ռազմավարության, և Կառավարության 2021-2026թթ. ծրագրերից</w:t>
      </w:r>
      <w:r w:rsidR="00C1120F" w:rsidRPr="00F67938">
        <w:rPr>
          <w:rFonts w:ascii="GHEA Grapalat" w:hAnsi="GHEA Grapalat"/>
          <w:sz w:val="24"/>
          <w:szCs w:val="24"/>
          <w:lang w:val="hy-AM"/>
        </w:rPr>
        <w:t>:</w:t>
      </w:r>
    </w:p>
    <w:p w:rsidR="008645ED" w:rsidRPr="00E50D1A" w:rsidRDefault="00E50D1A" w:rsidP="00E50D1A">
      <w:pPr>
        <w:tabs>
          <w:tab w:val="left" w:pos="851"/>
        </w:tabs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5.</w:t>
      </w:r>
      <w:r w:rsidR="008645ED" w:rsidRPr="00E50D1A">
        <w:rPr>
          <w:rFonts w:ascii="GHEA Grapalat" w:hAnsi="GHEA Grapalat"/>
          <w:b/>
          <w:sz w:val="24"/>
          <w:szCs w:val="24"/>
          <w:lang w:val="hy-AM"/>
        </w:rPr>
        <w:t>Այլ նորմատիվ իրավական ակտերի ընդունման անհրաժեշտության վերաբերյալ</w:t>
      </w:r>
    </w:p>
    <w:p w:rsidR="009E1FE9" w:rsidRPr="009E1FE9" w:rsidRDefault="00C768CA" w:rsidP="009E1FE9">
      <w:pPr>
        <w:pStyle w:val="NoSpacing"/>
        <w:spacing w:line="360" w:lineRule="auto"/>
        <w:ind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1FE9" w:rsidRPr="009E1F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 </w:t>
      </w:r>
      <w:r w:rsidR="009E1FE9" w:rsidRPr="009E1FE9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F67938" w:rsidRPr="00E50D1A" w:rsidRDefault="00E50D1A" w:rsidP="00E50D1A">
      <w:pPr>
        <w:tabs>
          <w:tab w:val="left" w:pos="851"/>
        </w:tabs>
        <w:spacing w:after="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6. </w:t>
      </w:r>
      <w:r w:rsidR="008645ED" w:rsidRPr="00E50D1A">
        <w:rPr>
          <w:rFonts w:ascii="GHEA Grapalat" w:hAnsi="GHEA Grapalat"/>
          <w:b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ավելացման կամ նվազեցման վերաբերյալ</w:t>
      </w:r>
      <w:r w:rsidR="00A75537" w:rsidRPr="00E50D1A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="0089101A" w:rsidRPr="00E50D1A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F67938" w:rsidRPr="00E50D1A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9D3A7A" w:rsidRPr="00A75537" w:rsidRDefault="00A75537" w:rsidP="00F67938">
      <w:pPr>
        <w:pStyle w:val="ListParagraph"/>
        <w:spacing w:after="0" w:line="360" w:lineRule="auto"/>
        <w:ind w:left="0" w:right="-334" w:firstLine="29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Նախագծի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ընդունումը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կհանգեցնի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պետական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բյուջեում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եկամուտների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և</w:t>
      </w:r>
      <w:r w:rsidRPr="00F67938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F679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ծախսերի էական նվազեցմանը կամ ավելացմանը:</w:t>
      </w:r>
    </w:p>
    <w:sectPr w:rsidR="009D3A7A" w:rsidRPr="00A75537" w:rsidSect="009E1FE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C08"/>
    <w:multiLevelType w:val="hybridMultilevel"/>
    <w:tmpl w:val="D41A9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1977E3"/>
    <w:multiLevelType w:val="hybridMultilevel"/>
    <w:tmpl w:val="1FA2EC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A0360A"/>
    <w:multiLevelType w:val="hybridMultilevel"/>
    <w:tmpl w:val="DC36B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7529E"/>
    <w:multiLevelType w:val="hybridMultilevel"/>
    <w:tmpl w:val="67BCEFAC"/>
    <w:lvl w:ilvl="0" w:tplc="C1D803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D560A"/>
    <w:multiLevelType w:val="hybridMultilevel"/>
    <w:tmpl w:val="F7C84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817AC"/>
    <w:multiLevelType w:val="hybridMultilevel"/>
    <w:tmpl w:val="A22C189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F47167"/>
    <w:multiLevelType w:val="hybridMultilevel"/>
    <w:tmpl w:val="E58262F6"/>
    <w:lvl w:ilvl="0" w:tplc="1DA4858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2CA86F52"/>
    <w:multiLevelType w:val="hybridMultilevel"/>
    <w:tmpl w:val="D046B880"/>
    <w:lvl w:ilvl="0" w:tplc="67EAF056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46BB2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5D07BD2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2" w15:restartNumberingAfterBreak="0">
    <w:nsid w:val="4B5378D0"/>
    <w:multiLevelType w:val="hybridMultilevel"/>
    <w:tmpl w:val="5114F35A"/>
    <w:lvl w:ilvl="0" w:tplc="A2A085BE">
      <w:start w:val="5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4D462D2F"/>
    <w:multiLevelType w:val="hybridMultilevel"/>
    <w:tmpl w:val="4A4830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F4425F2"/>
    <w:multiLevelType w:val="hybridMultilevel"/>
    <w:tmpl w:val="E1E83EC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1543A74"/>
    <w:multiLevelType w:val="hybridMultilevel"/>
    <w:tmpl w:val="236EA8F0"/>
    <w:lvl w:ilvl="0" w:tplc="D94A6A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35B63"/>
    <w:multiLevelType w:val="hybridMultilevel"/>
    <w:tmpl w:val="B7E0BD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95ABD"/>
    <w:multiLevelType w:val="hybridMultilevel"/>
    <w:tmpl w:val="9FBECF16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16D6FA9"/>
    <w:multiLevelType w:val="hybridMultilevel"/>
    <w:tmpl w:val="E2768AE0"/>
    <w:lvl w:ilvl="0" w:tplc="72BADEDA">
      <w:start w:val="1"/>
      <w:numFmt w:val="decimal"/>
      <w:lvlText w:val="%1."/>
      <w:lvlJc w:val="left"/>
      <w:pPr>
        <w:ind w:left="108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9" w:hanging="360"/>
      </w:pPr>
    </w:lvl>
    <w:lvl w:ilvl="2" w:tplc="0809001B" w:tentative="1">
      <w:start w:val="1"/>
      <w:numFmt w:val="lowerRoman"/>
      <w:lvlText w:val="%3."/>
      <w:lvlJc w:val="right"/>
      <w:pPr>
        <w:ind w:left="12289" w:hanging="180"/>
      </w:pPr>
    </w:lvl>
    <w:lvl w:ilvl="3" w:tplc="0809000F" w:tentative="1">
      <w:start w:val="1"/>
      <w:numFmt w:val="decimal"/>
      <w:lvlText w:val="%4."/>
      <w:lvlJc w:val="left"/>
      <w:pPr>
        <w:ind w:left="13009" w:hanging="360"/>
      </w:pPr>
    </w:lvl>
    <w:lvl w:ilvl="4" w:tplc="08090019" w:tentative="1">
      <w:start w:val="1"/>
      <w:numFmt w:val="lowerLetter"/>
      <w:lvlText w:val="%5."/>
      <w:lvlJc w:val="left"/>
      <w:pPr>
        <w:ind w:left="13729" w:hanging="360"/>
      </w:pPr>
    </w:lvl>
    <w:lvl w:ilvl="5" w:tplc="0809001B" w:tentative="1">
      <w:start w:val="1"/>
      <w:numFmt w:val="lowerRoman"/>
      <w:lvlText w:val="%6."/>
      <w:lvlJc w:val="right"/>
      <w:pPr>
        <w:ind w:left="14449" w:hanging="180"/>
      </w:pPr>
    </w:lvl>
    <w:lvl w:ilvl="6" w:tplc="0809000F" w:tentative="1">
      <w:start w:val="1"/>
      <w:numFmt w:val="decimal"/>
      <w:lvlText w:val="%7."/>
      <w:lvlJc w:val="left"/>
      <w:pPr>
        <w:ind w:left="15169" w:hanging="360"/>
      </w:pPr>
    </w:lvl>
    <w:lvl w:ilvl="7" w:tplc="08090019" w:tentative="1">
      <w:start w:val="1"/>
      <w:numFmt w:val="lowerLetter"/>
      <w:lvlText w:val="%8."/>
      <w:lvlJc w:val="left"/>
      <w:pPr>
        <w:ind w:left="15889" w:hanging="360"/>
      </w:pPr>
    </w:lvl>
    <w:lvl w:ilvl="8" w:tplc="0809001B" w:tentative="1">
      <w:start w:val="1"/>
      <w:numFmt w:val="lowerRoman"/>
      <w:lvlText w:val="%9."/>
      <w:lvlJc w:val="right"/>
      <w:pPr>
        <w:ind w:left="16609" w:hanging="180"/>
      </w:pPr>
    </w:lvl>
  </w:abstractNum>
  <w:abstractNum w:abstractNumId="20" w15:restartNumberingAfterBreak="0">
    <w:nsid w:val="663259FE"/>
    <w:multiLevelType w:val="hybridMultilevel"/>
    <w:tmpl w:val="273CA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E6F07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7205813"/>
    <w:multiLevelType w:val="hybridMultilevel"/>
    <w:tmpl w:val="6B30AF5C"/>
    <w:lvl w:ilvl="0" w:tplc="589005A2">
      <w:start w:val="5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A0A11F8"/>
    <w:multiLevelType w:val="hybridMultilevel"/>
    <w:tmpl w:val="09928DF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 w15:restartNumberingAfterBreak="0">
    <w:nsid w:val="7A3F2262"/>
    <w:multiLevelType w:val="hybridMultilevel"/>
    <w:tmpl w:val="D2B89DCA"/>
    <w:lvl w:ilvl="0" w:tplc="77F688C8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EC06439"/>
    <w:multiLevelType w:val="hybridMultilevel"/>
    <w:tmpl w:val="60E49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942134"/>
    <w:multiLevelType w:val="hybridMultilevel"/>
    <w:tmpl w:val="02828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1"/>
  </w:num>
  <w:num w:numId="7">
    <w:abstractNumId w:val="16"/>
  </w:num>
  <w:num w:numId="8">
    <w:abstractNumId w:val="15"/>
  </w:num>
  <w:num w:numId="9">
    <w:abstractNumId w:val="13"/>
  </w:num>
  <w:num w:numId="10">
    <w:abstractNumId w:val="0"/>
  </w:num>
  <w:num w:numId="11">
    <w:abstractNumId w:val="24"/>
  </w:num>
  <w:num w:numId="12">
    <w:abstractNumId w:val="7"/>
  </w:num>
  <w:num w:numId="13">
    <w:abstractNumId w:val="9"/>
  </w:num>
  <w:num w:numId="14">
    <w:abstractNumId w:val="1"/>
  </w:num>
  <w:num w:numId="15">
    <w:abstractNumId w:val="4"/>
  </w:num>
  <w:num w:numId="16">
    <w:abstractNumId w:val="14"/>
  </w:num>
  <w:num w:numId="17">
    <w:abstractNumId w:val="5"/>
  </w:num>
  <w:num w:numId="18">
    <w:abstractNumId w:val="26"/>
  </w:num>
  <w:num w:numId="19">
    <w:abstractNumId w:val="8"/>
  </w:num>
  <w:num w:numId="20">
    <w:abstractNumId w:val="25"/>
  </w:num>
  <w:num w:numId="21">
    <w:abstractNumId w:val="10"/>
  </w:num>
  <w:num w:numId="22">
    <w:abstractNumId w:val="12"/>
  </w:num>
  <w:num w:numId="23">
    <w:abstractNumId w:val="11"/>
  </w:num>
  <w:num w:numId="24">
    <w:abstractNumId w:val="19"/>
  </w:num>
  <w:num w:numId="25">
    <w:abstractNumId w:val="18"/>
  </w:num>
  <w:num w:numId="26">
    <w:abstractNumId w:val="3"/>
  </w:num>
  <w:num w:numId="27">
    <w:abstractNumId w:val="22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60"/>
    <w:rsid w:val="00000A16"/>
    <w:rsid w:val="000054C8"/>
    <w:rsid w:val="00065408"/>
    <w:rsid w:val="00067362"/>
    <w:rsid w:val="000C4C69"/>
    <w:rsid w:val="000C724A"/>
    <w:rsid w:val="000F2DCC"/>
    <w:rsid w:val="000F658D"/>
    <w:rsid w:val="000F7713"/>
    <w:rsid w:val="00112EC6"/>
    <w:rsid w:val="00114DB9"/>
    <w:rsid w:val="00120752"/>
    <w:rsid w:val="001221A5"/>
    <w:rsid w:val="00134914"/>
    <w:rsid w:val="001505C7"/>
    <w:rsid w:val="00187C0C"/>
    <w:rsid w:val="001A4D44"/>
    <w:rsid w:val="001C6ACE"/>
    <w:rsid w:val="001F54CB"/>
    <w:rsid w:val="002041AB"/>
    <w:rsid w:val="00210291"/>
    <w:rsid w:val="0024060E"/>
    <w:rsid w:val="002420B1"/>
    <w:rsid w:val="00243D83"/>
    <w:rsid w:val="00245F3A"/>
    <w:rsid w:val="00246CDE"/>
    <w:rsid w:val="0025046F"/>
    <w:rsid w:val="002646F9"/>
    <w:rsid w:val="0026545F"/>
    <w:rsid w:val="002738A4"/>
    <w:rsid w:val="002A66AD"/>
    <w:rsid w:val="002B2F87"/>
    <w:rsid w:val="002D7AF3"/>
    <w:rsid w:val="002F3BC8"/>
    <w:rsid w:val="002F4328"/>
    <w:rsid w:val="00303D4D"/>
    <w:rsid w:val="00304C1E"/>
    <w:rsid w:val="003241A9"/>
    <w:rsid w:val="00326ED7"/>
    <w:rsid w:val="00347268"/>
    <w:rsid w:val="003638BE"/>
    <w:rsid w:val="00371463"/>
    <w:rsid w:val="00376867"/>
    <w:rsid w:val="00383681"/>
    <w:rsid w:val="00394E7F"/>
    <w:rsid w:val="003C38D0"/>
    <w:rsid w:val="003E17DA"/>
    <w:rsid w:val="003E317B"/>
    <w:rsid w:val="003F4DA3"/>
    <w:rsid w:val="004008C4"/>
    <w:rsid w:val="00411652"/>
    <w:rsid w:val="00446181"/>
    <w:rsid w:val="00464C3A"/>
    <w:rsid w:val="004740C7"/>
    <w:rsid w:val="004B38A2"/>
    <w:rsid w:val="004D1DD1"/>
    <w:rsid w:val="004E461A"/>
    <w:rsid w:val="005140A1"/>
    <w:rsid w:val="005A5AF8"/>
    <w:rsid w:val="005B0936"/>
    <w:rsid w:val="005B0C57"/>
    <w:rsid w:val="005E3687"/>
    <w:rsid w:val="00611E46"/>
    <w:rsid w:val="006135D5"/>
    <w:rsid w:val="006260CB"/>
    <w:rsid w:val="0066052F"/>
    <w:rsid w:val="00662F32"/>
    <w:rsid w:val="006652BC"/>
    <w:rsid w:val="006A4043"/>
    <w:rsid w:val="006B1DB6"/>
    <w:rsid w:val="006C789F"/>
    <w:rsid w:val="006D651E"/>
    <w:rsid w:val="006F5AA0"/>
    <w:rsid w:val="006F6AB0"/>
    <w:rsid w:val="00721884"/>
    <w:rsid w:val="007A2645"/>
    <w:rsid w:val="007A427F"/>
    <w:rsid w:val="007A5B2B"/>
    <w:rsid w:val="007B571D"/>
    <w:rsid w:val="007B61C6"/>
    <w:rsid w:val="007C6B99"/>
    <w:rsid w:val="007D5607"/>
    <w:rsid w:val="007E5F7B"/>
    <w:rsid w:val="0080382D"/>
    <w:rsid w:val="00831675"/>
    <w:rsid w:val="008423B4"/>
    <w:rsid w:val="00843E92"/>
    <w:rsid w:val="008640CA"/>
    <w:rsid w:val="008645ED"/>
    <w:rsid w:val="008820D1"/>
    <w:rsid w:val="00887B60"/>
    <w:rsid w:val="0089101A"/>
    <w:rsid w:val="008B3A88"/>
    <w:rsid w:val="008C2B8F"/>
    <w:rsid w:val="008D1792"/>
    <w:rsid w:val="008F4F36"/>
    <w:rsid w:val="009207C6"/>
    <w:rsid w:val="009443C8"/>
    <w:rsid w:val="00973130"/>
    <w:rsid w:val="00974556"/>
    <w:rsid w:val="009838E4"/>
    <w:rsid w:val="00983B4F"/>
    <w:rsid w:val="009875EE"/>
    <w:rsid w:val="009B159F"/>
    <w:rsid w:val="009D19ED"/>
    <w:rsid w:val="009D3A7A"/>
    <w:rsid w:val="009E1FE9"/>
    <w:rsid w:val="00A4695B"/>
    <w:rsid w:val="00A5098B"/>
    <w:rsid w:val="00A72112"/>
    <w:rsid w:val="00A742F7"/>
    <w:rsid w:val="00A75537"/>
    <w:rsid w:val="00A760E2"/>
    <w:rsid w:val="00A94484"/>
    <w:rsid w:val="00AB145C"/>
    <w:rsid w:val="00AD5A86"/>
    <w:rsid w:val="00AE3D62"/>
    <w:rsid w:val="00AF3F39"/>
    <w:rsid w:val="00B04234"/>
    <w:rsid w:val="00B21BB7"/>
    <w:rsid w:val="00B36403"/>
    <w:rsid w:val="00B573E1"/>
    <w:rsid w:val="00B850A0"/>
    <w:rsid w:val="00BA5E86"/>
    <w:rsid w:val="00BA6EC3"/>
    <w:rsid w:val="00BC1B99"/>
    <w:rsid w:val="00BC4937"/>
    <w:rsid w:val="00BE3C6B"/>
    <w:rsid w:val="00BE4C1D"/>
    <w:rsid w:val="00BE5E4E"/>
    <w:rsid w:val="00BF4987"/>
    <w:rsid w:val="00C072FA"/>
    <w:rsid w:val="00C1120F"/>
    <w:rsid w:val="00C228A4"/>
    <w:rsid w:val="00C30690"/>
    <w:rsid w:val="00C44C1E"/>
    <w:rsid w:val="00C768CA"/>
    <w:rsid w:val="00C853DE"/>
    <w:rsid w:val="00C85BAA"/>
    <w:rsid w:val="00CC63F9"/>
    <w:rsid w:val="00CE1E0F"/>
    <w:rsid w:val="00CE4094"/>
    <w:rsid w:val="00CE624E"/>
    <w:rsid w:val="00CF5400"/>
    <w:rsid w:val="00D03251"/>
    <w:rsid w:val="00D1398A"/>
    <w:rsid w:val="00D168CD"/>
    <w:rsid w:val="00D55956"/>
    <w:rsid w:val="00D61A02"/>
    <w:rsid w:val="00D70915"/>
    <w:rsid w:val="00D86182"/>
    <w:rsid w:val="00DA412B"/>
    <w:rsid w:val="00DB38BB"/>
    <w:rsid w:val="00DC0ADC"/>
    <w:rsid w:val="00DD2EA3"/>
    <w:rsid w:val="00DD4E3E"/>
    <w:rsid w:val="00DD648A"/>
    <w:rsid w:val="00E24982"/>
    <w:rsid w:val="00E30633"/>
    <w:rsid w:val="00E40216"/>
    <w:rsid w:val="00E45A8D"/>
    <w:rsid w:val="00E47472"/>
    <w:rsid w:val="00E474BF"/>
    <w:rsid w:val="00E50D1A"/>
    <w:rsid w:val="00E80FCB"/>
    <w:rsid w:val="00E8156A"/>
    <w:rsid w:val="00E967C9"/>
    <w:rsid w:val="00EB0204"/>
    <w:rsid w:val="00EB3607"/>
    <w:rsid w:val="00EE4CAF"/>
    <w:rsid w:val="00EF416D"/>
    <w:rsid w:val="00F0758F"/>
    <w:rsid w:val="00F10327"/>
    <w:rsid w:val="00F20934"/>
    <w:rsid w:val="00F31B63"/>
    <w:rsid w:val="00F4743D"/>
    <w:rsid w:val="00F561FB"/>
    <w:rsid w:val="00F67938"/>
    <w:rsid w:val="00F776CD"/>
    <w:rsid w:val="00F8074D"/>
    <w:rsid w:val="00F84960"/>
    <w:rsid w:val="00F85AD4"/>
    <w:rsid w:val="00F966FA"/>
    <w:rsid w:val="00FC72F8"/>
    <w:rsid w:val="00FD6A0B"/>
    <w:rsid w:val="00FF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7C7B"/>
  <w15:chartTrackingRefBased/>
  <w15:docId w15:val="{3F7D6742-BE22-4330-A558-65050D7D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B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F3BC8"/>
    <w:rPr>
      <w:b/>
      <w:bCs/>
    </w:rPr>
  </w:style>
  <w:style w:type="paragraph" w:styleId="NormalWeb">
    <w:name w:val="Normal (Web)"/>
    <w:basedOn w:val="Normal"/>
    <w:uiPriority w:val="99"/>
    <w:unhideWhenUsed/>
    <w:rsid w:val="002F3B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2F3BC8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2F3B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F3BC8"/>
    <w:pPr>
      <w:ind w:left="720"/>
      <w:contextualSpacing/>
    </w:pPr>
  </w:style>
  <w:style w:type="character" w:styleId="Emphasis">
    <w:name w:val="Emphasis"/>
    <w:basedOn w:val="DefaultParagraphFont"/>
    <w:qFormat/>
    <w:rsid w:val="000C4C69"/>
    <w:rPr>
      <w:i/>
      <w:iCs/>
    </w:rPr>
  </w:style>
  <w:style w:type="paragraph" w:customStyle="1" w:styleId="mechtex">
    <w:name w:val="mechtex"/>
    <w:basedOn w:val="Normal"/>
    <w:link w:val="mechtexChar"/>
    <w:rsid w:val="003E17DA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3E17DA"/>
    <w:rPr>
      <w:rFonts w:ascii="Arial Armenian" w:eastAsia="Times New Roman" w:hAnsi="Arial Armenian" w:cs="Times New Roman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221A5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221A5"/>
    <w:rPr>
      <w:rFonts w:ascii="Arial Unicode" w:eastAsia="Times New Roman" w:hAnsi="Arial Unicode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1221A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1221A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1221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3E1"/>
    <w:rPr>
      <w:rFonts w:ascii="Segoe UI" w:eastAsia="Calibr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E461A"/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rsid w:val="00AF3F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https:/mul2.gov.am/tasks/316295/oneclick/NAXAGIC_HIMNAVORUM_82.docx?token=5574169e1ecd626b24e9ab41e3bbfe94</cp:keywords>
  <dc:description/>
  <cp:lastModifiedBy>Kristine Aleksanyan</cp:lastModifiedBy>
  <cp:revision>33</cp:revision>
  <cp:lastPrinted>2020-08-12T09:08:00Z</cp:lastPrinted>
  <dcterms:created xsi:type="dcterms:W3CDTF">2022-11-15T08:31:00Z</dcterms:created>
  <dcterms:modified xsi:type="dcterms:W3CDTF">2024-06-25T06:48:00Z</dcterms:modified>
</cp:coreProperties>
</file>