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505" w:rsidRDefault="0075750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505" w:rsidRDefault="00757505" w:rsidP="00A71CED">
      <w:pPr>
        <w:jc w:val="center"/>
      </w:pPr>
    </w:p>
    <w:p w:rsidR="00757505" w:rsidRDefault="0075750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7505" w:rsidRDefault="00757505" w:rsidP="00A71CED">
      <w:pPr>
        <w:pStyle w:val="mechtex"/>
        <w:rPr>
          <w:rFonts w:ascii="GHEA Mariam" w:hAnsi="GHEA Mariam"/>
          <w:b/>
        </w:rPr>
      </w:pPr>
    </w:p>
    <w:p w:rsidR="00757505" w:rsidRDefault="0075750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7505" w:rsidRPr="008E1B5A" w:rsidRDefault="00757505" w:rsidP="00A71CED">
      <w:pPr>
        <w:jc w:val="center"/>
        <w:rPr>
          <w:rFonts w:ascii="GHEA Mariam" w:hAnsi="GHEA Mariam"/>
          <w:sz w:val="24"/>
          <w:szCs w:val="24"/>
        </w:rPr>
      </w:pPr>
    </w:p>
    <w:p w:rsidR="00757505" w:rsidRPr="00691610" w:rsidRDefault="00757505" w:rsidP="00A71CED">
      <w:pPr>
        <w:jc w:val="center"/>
        <w:rPr>
          <w:rFonts w:ascii="GHEA Mariam" w:hAnsi="GHEA Mariam"/>
          <w:sz w:val="12"/>
          <w:szCs w:val="24"/>
        </w:rPr>
      </w:pPr>
    </w:p>
    <w:p w:rsidR="00757505" w:rsidRPr="008E1B5A" w:rsidRDefault="00757505" w:rsidP="00A71CED">
      <w:pPr>
        <w:jc w:val="center"/>
        <w:rPr>
          <w:rFonts w:ascii="GHEA Mariam" w:hAnsi="GHEA Mariam"/>
          <w:sz w:val="24"/>
          <w:szCs w:val="24"/>
        </w:rPr>
      </w:pPr>
    </w:p>
    <w:p w:rsidR="00757505" w:rsidRPr="006740E0" w:rsidRDefault="0075750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4C47BA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              - Ն</w:t>
      </w:r>
    </w:p>
    <w:p w:rsidR="00757505" w:rsidRPr="00303787" w:rsidRDefault="00757505" w:rsidP="00A71CED">
      <w:pPr>
        <w:jc w:val="center"/>
        <w:rPr>
          <w:rFonts w:ascii="GHEA Mariam" w:hAnsi="GHEA Mariam"/>
          <w:sz w:val="22"/>
          <w:szCs w:val="24"/>
        </w:rPr>
      </w:pPr>
    </w:p>
    <w:p w:rsidR="00757505" w:rsidRPr="00303787" w:rsidRDefault="00757505" w:rsidP="00A71CED">
      <w:pPr>
        <w:jc w:val="center"/>
        <w:rPr>
          <w:rFonts w:ascii="GHEA Mariam" w:hAnsi="GHEA Mariam"/>
          <w:sz w:val="22"/>
          <w:szCs w:val="24"/>
        </w:rPr>
      </w:pPr>
    </w:p>
    <w:p w:rsidR="00757505" w:rsidRPr="00A0078C" w:rsidRDefault="00757505" w:rsidP="00A71CED">
      <w:pPr>
        <w:jc w:val="center"/>
        <w:rPr>
          <w:rFonts w:ascii="GHEA Mariam" w:hAnsi="GHEA Mariam"/>
          <w:sz w:val="24"/>
          <w:szCs w:val="24"/>
        </w:rPr>
      </w:pPr>
    </w:p>
    <w:p w:rsidR="004C47BA" w:rsidRDefault="00757505" w:rsidP="00757505">
      <w:pPr>
        <w:pStyle w:val="mechtex"/>
        <w:rPr>
          <w:rFonts w:ascii="GHEA Mariam" w:hAnsi="GHEA Mariam"/>
          <w:sz w:val="24"/>
          <w:lang w:val="hy-AM"/>
        </w:rPr>
      </w:pPr>
      <w:r w:rsidRPr="00757505">
        <w:rPr>
          <w:rFonts w:ascii="GHEA Mariam" w:hAnsi="GHEA Mariam"/>
          <w:sz w:val="24"/>
          <w:lang w:val="af-ZA"/>
        </w:rPr>
        <w:t xml:space="preserve">      </w:t>
      </w:r>
      <w:r w:rsidRPr="00757505">
        <w:rPr>
          <w:rFonts w:ascii="GHEA Mariam" w:hAnsi="GHEA Mariam" w:cs="Sylfaen"/>
          <w:sz w:val="24"/>
          <w:shd w:val="clear" w:color="auto" w:fill="FFFFFF"/>
          <w:lang w:val="hy-AM"/>
        </w:rPr>
        <w:t>ԱԶԳԱՅԻՆ</w:t>
      </w:r>
      <w:r w:rsidRPr="007575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7505">
        <w:rPr>
          <w:rFonts w:ascii="GHEA Mariam" w:hAnsi="GHEA Mariam" w:cs="Sylfaen"/>
          <w:sz w:val="24"/>
          <w:shd w:val="clear" w:color="auto" w:fill="FFFFFF"/>
          <w:lang w:val="hy-AM"/>
        </w:rPr>
        <w:t>ԱՆՎՏԱՆԳՈՒԹՅԱՆ</w:t>
      </w:r>
      <w:r w:rsidRPr="007575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7505">
        <w:rPr>
          <w:rFonts w:ascii="GHEA Mariam" w:hAnsi="GHEA Mariam" w:cs="Sylfaen"/>
          <w:sz w:val="24"/>
          <w:shd w:val="clear" w:color="auto" w:fill="FFFFFF"/>
          <w:lang w:val="hy-AM"/>
        </w:rPr>
        <w:t>ՄԱՐՄԻՆՆԵՐԻ</w:t>
      </w:r>
      <w:r w:rsidRPr="00757505">
        <w:rPr>
          <w:rFonts w:ascii="GHEA Mariam" w:hAnsi="GHEA Mariam" w:cs="GHEA Grapalat"/>
          <w:sz w:val="24"/>
          <w:lang w:val="hy-AM"/>
        </w:rPr>
        <w:t xml:space="preserve"> </w:t>
      </w:r>
      <w:r w:rsidRPr="00757505">
        <w:rPr>
          <w:rFonts w:ascii="GHEA Mariam" w:hAnsi="GHEA Mariam" w:cs="Sylfaen"/>
          <w:sz w:val="24"/>
          <w:lang w:val="hy-AM"/>
        </w:rPr>
        <w:t>ԾԱՌԱՅՈՂՆԵՐԻ</w:t>
      </w:r>
      <w:r w:rsidRPr="00757505">
        <w:rPr>
          <w:rFonts w:ascii="GHEA Mariam" w:hAnsi="GHEA Mariam"/>
          <w:sz w:val="24"/>
          <w:lang w:val="hy-AM"/>
        </w:rPr>
        <w:t xml:space="preserve"> </w:t>
      </w:r>
    </w:p>
    <w:p w:rsidR="00757505" w:rsidRPr="00757505" w:rsidRDefault="00757505" w:rsidP="00757505">
      <w:pPr>
        <w:pStyle w:val="mechtex"/>
        <w:rPr>
          <w:rFonts w:ascii="GHEA Mariam" w:hAnsi="GHEA Mariam"/>
          <w:sz w:val="24"/>
          <w:lang w:val="fr-FR"/>
        </w:rPr>
      </w:pPr>
      <w:r w:rsidRPr="00757505">
        <w:rPr>
          <w:rFonts w:ascii="GHEA Mariam" w:hAnsi="GHEA Mariam" w:cs="Sylfaen"/>
          <w:sz w:val="24"/>
          <w:lang w:val="hy-AM"/>
        </w:rPr>
        <w:t>ԱՏԵՍ</w:t>
      </w:r>
      <w:r w:rsidRPr="00757505">
        <w:rPr>
          <w:rFonts w:ascii="GHEA Mariam" w:hAnsi="GHEA Mariam"/>
          <w:sz w:val="24"/>
          <w:lang w:val="hy-AM"/>
        </w:rPr>
        <w:softHyphen/>
      </w:r>
      <w:r w:rsidRPr="00757505">
        <w:rPr>
          <w:rFonts w:ascii="GHEA Mariam" w:hAnsi="GHEA Mariam" w:cs="Sylfaen"/>
          <w:sz w:val="24"/>
          <w:lang w:val="hy-AM"/>
        </w:rPr>
        <w:t>ՏԱ</w:t>
      </w:r>
      <w:r w:rsidRPr="00757505">
        <w:rPr>
          <w:rFonts w:ascii="GHEA Mariam" w:hAnsi="GHEA Mariam"/>
          <w:sz w:val="24"/>
          <w:lang w:val="hy-AM"/>
        </w:rPr>
        <w:softHyphen/>
      </w:r>
      <w:r w:rsidRPr="00757505">
        <w:rPr>
          <w:rFonts w:ascii="GHEA Mariam" w:hAnsi="GHEA Mariam" w:cs="Sylfaen"/>
          <w:sz w:val="24"/>
          <w:lang w:val="hy-AM"/>
        </w:rPr>
        <w:t>ՎՈՐ</w:t>
      </w:r>
      <w:r w:rsidRPr="004F3C01">
        <w:rPr>
          <w:rFonts w:ascii="GHEA Mariam" w:hAnsi="GHEA Mariam" w:cs="Sylfaen"/>
          <w:sz w:val="24"/>
          <w:lang w:val="hy-AM"/>
        </w:rPr>
        <w:t>ՄԱՆ</w:t>
      </w:r>
      <w:r w:rsidRPr="00757505">
        <w:rPr>
          <w:rFonts w:ascii="GHEA Mariam" w:hAnsi="GHEA Mariam"/>
          <w:sz w:val="24"/>
          <w:lang w:val="fr-FR"/>
        </w:rPr>
        <w:t xml:space="preserve"> </w:t>
      </w:r>
      <w:r w:rsidRPr="004F3C01">
        <w:rPr>
          <w:rFonts w:ascii="GHEA Mariam" w:hAnsi="GHEA Mariam" w:cs="Sylfaen"/>
          <w:sz w:val="24"/>
          <w:lang w:val="hy-AM"/>
        </w:rPr>
        <w:t>ԿԱՐԳԸ</w:t>
      </w:r>
      <w:r w:rsidRPr="00757505">
        <w:rPr>
          <w:rFonts w:ascii="GHEA Mariam" w:hAnsi="GHEA Mariam"/>
          <w:sz w:val="24"/>
          <w:lang w:val="fr-FR"/>
        </w:rPr>
        <w:t xml:space="preserve"> </w:t>
      </w:r>
      <w:r w:rsidRPr="004F3C01">
        <w:rPr>
          <w:rFonts w:ascii="GHEA Mariam" w:hAnsi="GHEA Mariam" w:cs="Sylfaen"/>
          <w:sz w:val="24"/>
          <w:lang w:val="hy-AM"/>
        </w:rPr>
        <w:t>ՍԱՀՄԱՆԵԼՈՒ</w:t>
      </w:r>
      <w:r w:rsidRPr="00757505">
        <w:rPr>
          <w:rFonts w:ascii="GHEA Mariam" w:hAnsi="GHEA Mariam"/>
          <w:sz w:val="24"/>
          <w:lang w:val="hy-AM"/>
        </w:rPr>
        <w:t xml:space="preserve"> </w:t>
      </w:r>
      <w:r w:rsidRPr="004F3C01">
        <w:rPr>
          <w:rFonts w:ascii="GHEA Mariam" w:hAnsi="GHEA Mariam" w:cs="Sylfaen"/>
          <w:sz w:val="24"/>
          <w:lang w:val="hy-AM"/>
        </w:rPr>
        <w:t>ՄԱՍԻՆ</w:t>
      </w:r>
    </w:p>
    <w:p w:rsidR="00757505" w:rsidRDefault="00757505" w:rsidP="00757505">
      <w:pPr>
        <w:pStyle w:val="mechtex"/>
        <w:rPr>
          <w:rFonts w:ascii="GHEA Mariam" w:hAnsi="GHEA Mariam"/>
          <w:sz w:val="24"/>
          <w:lang w:val="fr-FR"/>
        </w:rPr>
      </w:pPr>
      <w:r>
        <w:rPr>
          <w:rFonts w:ascii="GHEA Mariam" w:hAnsi="GHEA Mariam"/>
          <w:sz w:val="24"/>
          <w:lang w:val="fr-FR"/>
        </w:rPr>
        <w:t xml:space="preserve">    </w:t>
      </w:r>
      <w:r w:rsidRPr="00757505">
        <w:rPr>
          <w:rFonts w:ascii="GHEA Mariam" w:hAnsi="GHEA Mariam"/>
          <w:sz w:val="24"/>
          <w:lang w:val="fr-FR"/>
        </w:rPr>
        <w:t>-----------------------------------------------------------------------------</w:t>
      </w:r>
      <w:r w:rsidR="004C47BA">
        <w:rPr>
          <w:rFonts w:ascii="GHEA Mariam" w:hAnsi="GHEA Mariam"/>
          <w:sz w:val="24"/>
          <w:lang w:val="fr-FR"/>
        </w:rPr>
        <w:t>----------------------</w:t>
      </w:r>
    </w:p>
    <w:p w:rsidR="00757505" w:rsidRDefault="00757505" w:rsidP="00757505">
      <w:pPr>
        <w:pStyle w:val="mechtex"/>
        <w:rPr>
          <w:rFonts w:ascii="GHEA Mariam" w:hAnsi="GHEA Mariam"/>
          <w:sz w:val="24"/>
          <w:lang w:val="fr-FR"/>
        </w:rPr>
      </w:pPr>
    </w:p>
    <w:p w:rsidR="00757505" w:rsidRPr="00757505" w:rsidRDefault="00757505" w:rsidP="00757505">
      <w:pPr>
        <w:pStyle w:val="mechtex"/>
        <w:rPr>
          <w:rFonts w:ascii="GHEA Mariam" w:hAnsi="GHEA Mariam"/>
          <w:sz w:val="24"/>
          <w:lang w:val="fr-FR"/>
        </w:rPr>
      </w:pPr>
    </w:p>
    <w:p w:rsidR="00757505" w:rsidRPr="00757505" w:rsidRDefault="00757505" w:rsidP="0075750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F3C0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57505">
        <w:rPr>
          <w:rFonts w:ascii="GHEA Mariam" w:hAnsi="GHEA Mariam"/>
          <w:sz w:val="24"/>
          <w:szCs w:val="24"/>
          <w:lang w:val="pt-BR"/>
        </w:rPr>
        <w:t xml:space="preserve"> «</w:t>
      </w:r>
      <w:r w:rsidRPr="004F3C0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57505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4F3C0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757505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4F3C01">
        <w:rPr>
          <w:rFonts w:ascii="GHEA Mariam" w:hAnsi="GHEA Mariam" w:cs="Arial"/>
          <w:sz w:val="24"/>
          <w:szCs w:val="24"/>
          <w:lang w:val="hy-AM"/>
        </w:rPr>
        <w:t>մարմիններում</w:t>
      </w:r>
      <w:r w:rsidRPr="00757505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4F3C0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757505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4F3C01">
        <w:rPr>
          <w:rFonts w:ascii="GHEA Mariam" w:hAnsi="GHEA Mariam" w:cs="Arial"/>
          <w:sz w:val="24"/>
          <w:szCs w:val="24"/>
          <w:lang w:val="hy-AM"/>
        </w:rPr>
        <w:t>մասին</w:t>
      </w:r>
      <w:r w:rsidRPr="00757505">
        <w:rPr>
          <w:rFonts w:ascii="GHEA Mariam" w:hAnsi="GHEA Mariam"/>
          <w:sz w:val="24"/>
          <w:szCs w:val="24"/>
          <w:lang w:val="pt-BR"/>
        </w:rPr>
        <w:t>»</w:t>
      </w:r>
      <w:r w:rsidR="004F3C01">
        <w:rPr>
          <w:rFonts w:ascii="GHEA Mariam" w:hAnsi="GHEA Mariam"/>
          <w:sz w:val="24"/>
          <w:szCs w:val="24"/>
          <w:lang w:val="hy-AM"/>
        </w:rPr>
        <w:t xml:space="preserve"> </w:t>
      </w:r>
      <w:r w:rsidR="004F3C01" w:rsidRPr="004F3C0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F3C01" w:rsidRPr="004F3C0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F3C01" w:rsidRPr="004F3C0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57505">
        <w:rPr>
          <w:rFonts w:ascii="GHEA Mariam" w:hAnsi="GHEA Mariam"/>
          <w:sz w:val="24"/>
          <w:szCs w:val="24"/>
          <w:lang w:val="pt-BR"/>
        </w:rPr>
        <w:t xml:space="preserve"> </w:t>
      </w:r>
      <w:r w:rsidRPr="00757505">
        <w:rPr>
          <w:rFonts w:ascii="GHEA Mariam" w:hAnsi="GHEA Mariam" w:cs="Arial"/>
          <w:sz w:val="24"/>
          <w:szCs w:val="24"/>
          <w:lang w:val="hy-AM"/>
        </w:rPr>
        <w:t>օրեն</w:t>
      </w:r>
      <w:r w:rsidRPr="00757505">
        <w:rPr>
          <w:rFonts w:ascii="GHEA Mariam" w:hAnsi="GHEA Mariam" w:cs="Arial"/>
          <w:sz w:val="24"/>
          <w:szCs w:val="24"/>
          <w:lang w:val="hy-AM"/>
        </w:rPr>
        <w:softHyphen/>
        <w:t>քի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</w:t>
      </w:r>
      <w:r w:rsidRPr="00757505">
        <w:rPr>
          <w:rFonts w:ascii="GHEA Mariam" w:hAnsi="GHEA Mariam"/>
          <w:sz w:val="24"/>
          <w:szCs w:val="24"/>
          <w:lang w:val="fr-FR"/>
        </w:rPr>
        <w:t>28</w:t>
      </w:r>
      <w:r w:rsidRPr="00757505">
        <w:rPr>
          <w:rFonts w:ascii="GHEA Mariam" w:hAnsi="GHEA Mariam"/>
          <w:sz w:val="24"/>
          <w:szCs w:val="24"/>
          <w:lang w:val="hy-AM"/>
        </w:rPr>
        <w:t>-</w:t>
      </w:r>
      <w:r w:rsidRPr="00757505">
        <w:rPr>
          <w:rFonts w:ascii="GHEA Mariam" w:hAnsi="GHEA Mariam" w:cs="Arial"/>
          <w:sz w:val="24"/>
          <w:szCs w:val="24"/>
          <w:lang w:val="hy-AM"/>
        </w:rPr>
        <w:t>րդ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</w:t>
      </w:r>
      <w:r w:rsidRPr="0075750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17-</w:t>
      </w:r>
      <w:r w:rsidRPr="00757505">
        <w:rPr>
          <w:rFonts w:ascii="GHEA Mariam" w:hAnsi="GHEA Mariam" w:cs="Arial"/>
          <w:sz w:val="24"/>
          <w:szCs w:val="24"/>
          <w:lang w:val="hy-AM"/>
        </w:rPr>
        <w:t>րդ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</w:t>
      </w:r>
      <w:r w:rsidRPr="004F3C01">
        <w:rPr>
          <w:rFonts w:ascii="GHEA Mariam" w:hAnsi="GHEA Mariam" w:cs="Arial"/>
          <w:sz w:val="24"/>
          <w:szCs w:val="24"/>
          <w:lang w:val="hy-AM"/>
        </w:rPr>
        <w:t>մասով</w:t>
      </w:r>
      <w:r w:rsidRPr="00757505">
        <w:rPr>
          <w:rFonts w:ascii="GHEA Mariam" w:hAnsi="GHEA Mariam" w:cs="Arial"/>
          <w:sz w:val="24"/>
          <w:szCs w:val="24"/>
          <w:lang w:val="hy-AM"/>
        </w:rPr>
        <w:t xml:space="preserve"> և հիմք ընդունելով «Նորմատիվ իրավական ակտերի մասին» </w:t>
      </w:r>
      <w:r w:rsidR="004F3C01" w:rsidRPr="004F3C0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F3C01" w:rsidRPr="004F3C0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F3C01" w:rsidRPr="004F3C0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F3C0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57505">
        <w:rPr>
          <w:rFonts w:ascii="GHEA Mariam" w:hAnsi="GHEA Mariam" w:cs="Arial"/>
          <w:sz w:val="24"/>
          <w:szCs w:val="24"/>
          <w:lang w:val="hy-AM"/>
        </w:rPr>
        <w:t xml:space="preserve">օրենքի </w:t>
      </w:r>
      <w:r w:rsidRPr="00757505">
        <w:rPr>
          <w:rFonts w:ascii="GHEA Mariam" w:hAnsi="GHEA Mariam"/>
          <w:sz w:val="24"/>
          <w:szCs w:val="24"/>
          <w:lang w:val="hy-AM"/>
        </w:rPr>
        <w:t>37-րդ հոդվածը</w:t>
      </w:r>
      <w:r w:rsidRPr="00757505">
        <w:rPr>
          <w:rFonts w:ascii="GHEA Mariam" w:hAnsi="GHEA Mariam"/>
          <w:sz w:val="24"/>
          <w:szCs w:val="24"/>
          <w:lang w:val="pt-BR"/>
        </w:rPr>
        <w:t xml:space="preserve">` </w:t>
      </w:r>
      <w:r w:rsidRPr="0075750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57505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57505">
        <w:rPr>
          <w:rFonts w:ascii="GHEA Mariam" w:hAnsi="GHEA Mariam" w:cs="Sylfaen"/>
          <w:sz w:val="24"/>
          <w:szCs w:val="24"/>
          <w:lang w:val="de-DE"/>
        </w:rPr>
        <w:t>ո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ր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ո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շ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ու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de-DE"/>
        </w:rPr>
        <w:t>մ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57505">
        <w:rPr>
          <w:rFonts w:ascii="GHEA Mariam" w:hAnsi="GHEA Mariam" w:cs="Sylfaen"/>
          <w:sz w:val="24"/>
          <w:szCs w:val="24"/>
          <w:lang w:val="de-DE"/>
        </w:rPr>
        <w:t>է</w:t>
      </w:r>
      <w:r w:rsidRPr="0075750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57505" w:rsidRPr="00757505" w:rsidRDefault="00757505" w:rsidP="0075750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pt-BR"/>
        </w:rPr>
      </w:pPr>
      <w:r w:rsidRPr="00757505">
        <w:rPr>
          <w:rFonts w:ascii="GHEA Mariam" w:hAnsi="GHEA Mariam"/>
          <w:sz w:val="24"/>
          <w:szCs w:val="24"/>
          <w:lang w:val="hy-AM"/>
        </w:rPr>
        <w:t>1</w:t>
      </w:r>
      <w:r w:rsidRPr="00757505">
        <w:rPr>
          <w:rFonts w:ascii="Tahoma" w:hAnsi="Tahoma" w:cs="Tahoma"/>
          <w:sz w:val="24"/>
          <w:szCs w:val="24"/>
          <w:lang w:val="hy-AM"/>
        </w:rPr>
        <w:t>․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fr-FR"/>
        </w:rPr>
        <w:t xml:space="preserve">Սահմանել </w:t>
      </w:r>
      <w:r w:rsidRPr="007575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անվտանգության մարմիններ</w:t>
      </w:r>
      <w:r w:rsidRPr="00757505">
        <w:rPr>
          <w:rFonts w:ascii="GHEA Mariam" w:hAnsi="GHEA Mariam" w:cs="GHEA Grapalat"/>
          <w:sz w:val="24"/>
          <w:szCs w:val="24"/>
          <w:lang w:val="hy-AM"/>
        </w:rPr>
        <w:t>ի ծառայողների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 xml:space="preserve"> ատես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կարգը՝</w:t>
      </w:r>
      <w:r w:rsidRPr="0075750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>համաձայն</w:t>
      </w:r>
      <w:r w:rsidRPr="00757505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>հա</w:t>
      </w:r>
      <w:r w:rsidRPr="00757505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>վել</w:t>
      </w:r>
      <w:r w:rsidRPr="00757505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>վածի</w:t>
      </w:r>
      <w:r w:rsidRPr="00757505">
        <w:rPr>
          <w:rFonts w:ascii="GHEA Mariam" w:hAnsi="GHEA Mariam"/>
          <w:color w:val="000000"/>
          <w:sz w:val="24"/>
          <w:szCs w:val="24"/>
          <w:lang w:val="pt-BR"/>
        </w:rPr>
        <w:t>:</w:t>
      </w:r>
      <w:r w:rsidRPr="00757505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757505" w:rsidRPr="00757505" w:rsidRDefault="00757505" w:rsidP="0075750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757505">
        <w:rPr>
          <w:rFonts w:ascii="GHEA Mariam" w:hAnsi="GHEA Mariam"/>
          <w:sz w:val="24"/>
          <w:szCs w:val="24"/>
          <w:lang w:val="hy-AM"/>
        </w:rPr>
        <w:t>2</w:t>
      </w:r>
      <w:r w:rsidRPr="00757505">
        <w:rPr>
          <w:rFonts w:ascii="Tahoma" w:hAnsi="Tahoma" w:cs="Tahoma"/>
          <w:sz w:val="24"/>
          <w:szCs w:val="24"/>
          <w:lang w:val="hy-AM"/>
        </w:rPr>
        <w:t>․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</w:t>
      </w:r>
      <w:r w:rsidRPr="00757505">
        <w:rPr>
          <w:rFonts w:ascii="GHEA Mariam" w:hAnsi="GHEA Mariam" w:cs="Sylfaen"/>
          <w:sz w:val="24"/>
          <w:szCs w:val="24"/>
          <w:lang w:val="fr-FR"/>
        </w:rPr>
        <w:t>Սահմանել</w:t>
      </w:r>
      <w:r w:rsidRPr="00757505">
        <w:rPr>
          <w:rFonts w:ascii="GHEA Mariam" w:hAnsi="GHEA Mariam" w:cs="Sylfaen"/>
          <w:sz w:val="24"/>
          <w:szCs w:val="24"/>
          <w:lang w:val="hy-AM"/>
        </w:rPr>
        <w:t xml:space="preserve">, որ </w:t>
      </w:r>
      <w:r w:rsidRPr="0075750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անվտանգության մարմիններ</w:t>
      </w:r>
      <w:r w:rsidRPr="00757505">
        <w:rPr>
          <w:rFonts w:ascii="GHEA Mariam" w:hAnsi="GHEA Mariam" w:cs="GHEA Grapalat"/>
          <w:sz w:val="24"/>
          <w:szCs w:val="24"/>
          <w:lang w:val="hy-AM"/>
        </w:rPr>
        <w:t xml:space="preserve">ի ծառայողների                                 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>ատես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գործընթաց</w:t>
      </w:r>
      <w:r w:rsidR="004F3C01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757505">
        <w:rPr>
          <w:rFonts w:ascii="GHEA Mariam" w:hAnsi="GHEA Mariam"/>
          <w:color w:val="000000"/>
          <w:sz w:val="24"/>
          <w:szCs w:val="24"/>
          <w:lang w:val="hy-AM"/>
        </w:rPr>
        <w:t xml:space="preserve"> յուրաքանչյուր տարի իրականացվում է տվյալ տարվա պետական բյուջեով սահմանված գումարի շրջանակներում։ </w:t>
      </w:r>
    </w:p>
    <w:p w:rsidR="00757505" w:rsidRPr="00757505" w:rsidRDefault="00757505" w:rsidP="0075750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pt-BR"/>
        </w:rPr>
      </w:pPr>
      <w:r w:rsidRPr="00757505">
        <w:rPr>
          <w:rFonts w:ascii="GHEA Mariam" w:hAnsi="GHEA Mariam"/>
          <w:sz w:val="24"/>
          <w:szCs w:val="24"/>
          <w:lang w:val="hy-AM"/>
        </w:rPr>
        <w:t>3</w:t>
      </w:r>
      <w:r w:rsidRPr="00757505">
        <w:rPr>
          <w:rFonts w:ascii="Tahoma" w:hAnsi="Tahoma" w:cs="Tahoma"/>
          <w:sz w:val="24"/>
          <w:szCs w:val="24"/>
          <w:lang w:val="hy-AM"/>
        </w:rPr>
        <w:t>․</w:t>
      </w:r>
      <w:r w:rsidRPr="00757505">
        <w:rPr>
          <w:rFonts w:ascii="GHEA Mariam" w:hAnsi="GHEA Mariam"/>
          <w:sz w:val="24"/>
          <w:szCs w:val="24"/>
          <w:lang w:val="hy-AM"/>
        </w:rPr>
        <w:t xml:space="preserve"> Ուժը կորցրած ճանաչել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57505">
        <w:rPr>
          <w:rFonts w:ascii="GHEA Mariam" w:hAnsi="GHEA Mariam"/>
          <w:sz w:val="24"/>
          <w:szCs w:val="24"/>
          <w:lang w:val="hy-AM"/>
        </w:rPr>
        <w:t>րության 2023 թվականի ապրիլի 27-ի «</w:t>
      </w:r>
      <w:r w:rsidRPr="0075750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Ազգային անվտանգության մարմինների</w:t>
      </w:r>
      <w:r w:rsidRPr="00757505">
        <w:rPr>
          <w:rFonts w:ascii="GHEA Mariam" w:hAnsi="GHEA Mariam" w:cs="GHEA Grapalat"/>
          <w:bCs/>
          <w:sz w:val="24"/>
          <w:szCs w:val="24"/>
          <w:lang w:val="hy-AM"/>
        </w:rPr>
        <w:t xml:space="preserve"> ծառայողների</w:t>
      </w:r>
      <w:r w:rsidRPr="0075750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ատես</w:t>
      </w:r>
      <w:r w:rsidRPr="00757505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տա</w:t>
      </w:r>
      <w:r w:rsidRPr="00757505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վորման</w:t>
      </w:r>
      <w:r w:rsidRPr="00757505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57505">
        <w:rPr>
          <w:rFonts w:ascii="GHEA Mariam" w:hAnsi="GHEA Mariam"/>
          <w:bCs/>
          <w:color w:val="000000"/>
          <w:sz w:val="24"/>
          <w:szCs w:val="24"/>
          <w:lang w:val="hy-AM"/>
        </w:rPr>
        <w:t>կարգը</w:t>
      </w:r>
      <w:r w:rsidRPr="00757505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57505">
        <w:rPr>
          <w:rFonts w:ascii="GHEA Mariam" w:hAnsi="GHEA Mariam"/>
          <w:bCs/>
          <w:color w:val="000000"/>
          <w:sz w:val="24"/>
          <w:szCs w:val="24"/>
          <w:lang w:val="hy-AM"/>
        </w:rPr>
        <w:t>սահմանելու մասին</w:t>
      </w:r>
      <w:r w:rsidRPr="00757505">
        <w:rPr>
          <w:rFonts w:ascii="GHEA Mariam" w:hAnsi="GHEA Mariam"/>
          <w:sz w:val="24"/>
          <w:szCs w:val="24"/>
          <w:lang w:val="hy-AM"/>
        </w:rPr>
        <w:t>» N 647-Ն որոշումը։</w:t>
      </w:r>
    </w:p>
    <w:p w:rsidR="00757505" w:rsidRPr="00757505" w:rsidRDefault="00757505" w:rsidP="00757505">
      <w:pPr>
        <w:tabs>
          <w:tab w:val="num" w:pos="720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757505">
        <w:rPr>
          <w:rFonts w:ascii="GHEA Mariam" w:hAnsi="GHEA Mariam" w:cs="Times Armenian"/>
          <w:spacing w:val="-8"/>
          <w:sz w:val="24"/>
          <w:szCs w:val="24"/>
          <w:lang w:val="hy-AM"/>
        </w:rPr>
        <w:t>4</w:t>
      </w:r>
      <w:r w:rsidRPr="00757505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. Սույն որոշումն ուժի մեջ է մտնում </w:t>
      </w:r>
      <w:r w:rsidRPr="00757505">
        <w:rPr>
          <w:rFonts w:ascii="GHEA Mariam" w:hAnsi="GHEA Mariam" w:cs="Times Armenian"/>
          <w:spacing w:val="-8"/>
          <w:sz w:val="24"/>
          <w:szCs w:val="24"/>
          <w:lang w:val="hy-AM"/>
        </w:rPr>
        <w:t>պաշտոնական հրապարակմանը</w:t>
      </w:r>
      <w:r w:rsidRPr="00757505">
        <w:rPr>
          <w:rFonts w:ascii="GHEA Mariam" w:hAnsi="GHEA Mariam" w:cs="Times Armenian"/>
          <w:sz w:val="24"/>
          <w:szCs w:val="24"/>
          <w:lang w:val="hy-AM"/>
        </w:rPr>
        <w:t xml:space="preserve"> հաջորդող օրվանից</w:t>
      </w:r>
      <w:r w:rsidRPr="00757505">
        <w:rPr>
          <w:rFonts w:ascii="GHEA Mariam" w:hAnsi="GHEA Mariam" w:cs="Times Armenian"/>
          <w:sz w:val="24"/>
          <w:szCs w:val="24"/>
          <w:lang w:val="fr-FR"/>
        </w:rPr>
        <w:t>:</w:t>
      </w:r>
      <w:r w:rsidRPr="00757505">
        <w:rPr>
          <w:rFonts w:ascii="GHEA Mariam" w:hAnsi="GHEA Mariam" w:cs="Times Armenian"/>
          <w:sz w:val="24"/>
          <w:szCs w:val="24"/>
          <w:lang w:val="hy-AM"/>
        </w:rPr>
        <w:t xml:space="preserve"> Մինչև սույն որոշումն ուժի մեջ մտնելն սկսված ատեստավորման </w:t>
      </w:r>
      <w:r w:rsidRPr="00757505">
        <w:rPr>
          <w:rFonts w:ascii="GHEA Mariam" w:hAnsi="GHEA Mariam" w:cs="Times Armenian"/>
          <w:sz w:val="24"/>
          <w:szCs w:val="24"/>
          <w:lang w:val="hy-AM"/>
        </w:rPr>
        <w:lastRenderedPageBreak/>
        <w:t>գործընթացներ</w:t>
      </w:r>
      <w:r w:rsidR="004F3C01">
        <w:rPr>
          <w:rFonts w:ascii="GHEA Mariam" w:hAnsi="GHEA Mariam" w:cs="Times Armenian"/>
          <w:sz w:val="24"/>
          <w:szCs w:val="24"/>
          <w:lang w:val="hy-AM"/>
        </w:rPr>
        <w:t>ը</w:t>
      </w:r>
      <w:r w:rsidRPr="00757505">
        <w:rPr>
          <w:rFonts w:ascii="GHEA Mariam" w:hAnsi="GHEA Mariam" w:cs="Times Armenian"/>
          <w:sz w:val="24"/>
          <w:szCs w:val="24"/>
          <w:lang w:val="hy-AM"/>
        </w:rPr>
        <w:t xml:space="preserve"> սույն որոշումն ուժի մեջ մտնելուց հետո իրականացվում են սույն որոշմամբ սահմանված կարգով։ </w:t>
      </w:r>
    </w:p>
    <w:p w:rsidR="00757505" w:rsidRPr="004C47BA" w:rsidRDefault="00757505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pt-BR"/>
        </w:rPr>
      </w:pPr>
    </w:p>
    <w:p w:rsidR="00757505" w:rsidRPr="004C47BA" w:rsidRDefault="00757505" w:rsidP="007C653B">
      <w:pPr>
        <w:pStyle w:val="norm"/>
        <w:spacing w:line="360" w:lineRule="auto"/>
        <w:rPr>
          <w:rFonts w:ascii="GHEA Mariam" w:hAnsi="GHEA Mariam"/>
          <w:sz w:val="6"/>
          <w:lang w:val="pt-BR"/>
        </w:rPr>
      </w:pPr>
    </w:p>
    <w:p w:rsidR="00757505" w:rsidRPr="004C47BA" w:rsidRDefault="00757505" w:rsidP="007C653B">
      <w:pPr>
        <w:pStyle w:val="norm"/>
        <w:spacing w:line="360" w:lineRule="auto"/>
        <w:rPr>
          <w:rFonts w:ascii="GHEA Mariam" w:hAnsi="GHEA Mariam"/>
          <w:sz w:val="6"/>
          <w:lang w:val="pt-BR"/>
        </w:rPr>
      </w:pPr>
    </w:p>
    <w:p w:rsidR="00757505" w:rsidRPr="004C47BA" w:rsidRDefault="0075750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4F3C0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57505" w:rsidRPr="004C47BA" w:rsidRDefault="0075750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4C47BA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4F3C01">
        <w:rPr>
          <w:rFonts w:ascii="GHEA Mariam" w:hAnsi="GHEA Mariam" w:cs="Arial Armenian"/>
          <w:sz w:val="24"/>
          <w:szCs w:val="24"/>
          <w:lang w:val="pt-BR"/>
        </w:rPr>
        <w:tab/>
      </w:r>
      <w:r w:rsidR="004F3C01">
        <w:rPr>
          <w:rFonts w:ascii="GHEA Mariam" w:hAnsi="GHEA Mariam" w:cs="Arial Armenian"/>
          <w:sz w:val="24"/>
          <w:szCs w:val="24"/>
          <w:lang w:val="pt-BR"/>
        </w:rPr>
        <w:tab/>
      </w:r>
      <w:r w:rsidR="004F3C01">
        <w:rPr>
          <w:rFonts w:ascii="GHEA Mariam" w:hAnsi="GHEA Mariam" w:cs="Arial Armenian"/>
          <w:sz w:val="24"/>
          <w:szCs w:val="24"/>
          <w:lang w:val="pt-BR"/>
        </w:rPr>
        <w:tab/>
      </w:r>
      <w:r w:rsidR="004F3C01"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4C47BA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C47BA">
        <w:rPr>
          <w:rFonts w:ascii="GHEA Mariam" w:hAnsi="GHEA Mariam" w:cs="Sylfaen"/>
          <w:sz w:val="24"/>
          <w:szCs w:val="24"/>
          <w:lang w:val="pt-BR"/>
        </w:rPr>
        <w:t>.</w:t>
      </w:r>
      <w:r w:rsidRPr="004C47BA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2708" w:rsidRPr="004C47BA" w:rsidRDefault="00757505" w:rsidP="004F3C01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D72708" w:rsidRPr="004C47B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72708" w:rsidRPr="004C47BA" w:rsidRDefault="004F3C0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="00D72708" w:rsidRPr="00907C6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D72708" w:rsidRPr="004C47BA">
        <w:rPr>
          <w:rFonts w:ascii="GHEA Mariam" w:hAnsi="GHEA Mariam"/>
          <w:spacing w:val="-8"/>
          <w:sz w:val="24"/>
          <w:szCs w:val="24"/>
          <w:lang w:val="pt-BR"/>
        </w:rPr>
        <w:t xml:space="preserve">  </w:t>
      </w:r>
    </w:p>
    <w:p w:rsidR="00D72708" w:rsidRPr="004C47BA" w:rsidRDefault="00D727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4C47BA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907C6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C47B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907C6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C47BA">
        <w:rPr>
          <w:rFonts w:ascii="GHEA Mariam" w:hAnsi="GHEA Mariam"/>
          <w:spacing w:val="-6"/>
          <w:sz w:val="24"/>
          <w:szCs w:val="24"/>
          <w:lang w:val="pt-BR"/>
        </w:rPr>
        <w:t xml:space="preserve"> 2024 </w:t>
      </w:r>
      <w:r w:rsidRPr="00907C6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72708" w:rsidRPr="004C47BA" w:rsidRDefault="00D72708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</w:t>
      </w:r>
      <w:r w:rsidR="00E1711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07C6B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07C6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C47BA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907C6B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4F3C0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07C6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72708" w:rsidRPr="004C47BA" w:rsidRDefault="00D727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D72708" w:rsidRPr="004C47BA" w:rsidRDefault="00D7270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 w:rsidRPr="004C47BA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D72708" w:rsidRPr="004C47BA" w:rsidRDefault="00D72708" w:rsidP="00D72708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</w:pP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Ր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Գ</w:t>
      </w:r>
    </w:p>
    <w:p w:rsidR="00D72708" w:rsidRPr="004C47BA" w:rsidRDefault="00D72708" w:rsidP="00D72708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</w:pPr>
    </w:p>
    <w:p w:rsidR="00D72708" w:rsidRPr="004C47BA" w:rsidRDefault="00D72708" w:rsidP="00D72708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</w:pP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ԱԶԳԱՅԻՆ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ԱՆՎՏԱՆԳՈՒԹՅԱՆ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ՄԱՐՄԻՆՆԵՐԻ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ԾԱՌԱՅՈՂՆԵՐԻ</w:t>
      </w:r>
      <w:r w:rsidRPr="004C47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ԱՏԵՍՏԱՎՈՐՄԱՆ</w:t>
      </w:r>
    </w:p>
    <w:p w:rsidR="00D72708" w:rsidRPr="004C47BA" w:rsidRDefault="00D72708" w:rsidP="00D72708">
      <w:pPr>
        <w:jc w:val="center"/>
        <w:rPr>
          <w:rFonts w:ascii="GHEA Mariam" w:hAnsi="GHEA Mariam"/>
          <w:bCs/>
          <w:color w:val="000000"/>
          <w:sz w:val="30"/>
          <w:szCs w:val="24"/>
          <w:shd w:val="clear" w:color="auto" w:fill="FFFFFF"/>
          <w:lang w:val="pt-BR"/>
        </w:rPr>
      </w:pPr>
    </w:p>
    <w:p w:rsidR="00D72708" w:rsidRPr="00D72708" w:rsidRDefault="00D72708" w:rsidP="00D72708">
      <w:pPr>
        <w:pStyle w:val="ListParagraph"/>
        <w:numPr>
          <w:ilvl w:val="0"/>
          <w:numId w:val="1"/>
        </w:numPr>
        <w:spacing w:after="0" w:line="240" w:lineRule="auto"/>
        <w:ind w:left="0"/>
        <w:jc w:val="center"/>
        <w:rPr>
          <w:rFonts w:ascii="GHEA Mariam" w:eastAsia="Times New Roman" w:hAnsi="GHEA Mariam" w:cs="Times New Roman"/>
          <w:bCs/>
          <w:color w:val="000000"/>
          <w:kern w:val="0"/>
          <w:szCs w:val="24"/>
          <w:shd w:val="clear" w:color="auto" w:fill="FFFFFF"/>
          <w14:ligatures w14:val="none"/>
        </w:rPr>
      </w:pPr>
      <w:r w:rsidRPr="00D72708">
        <w:rPr>
          <w:rFonts w:ascii="GHEA Mariam" w:eastAsia="Times New Roman" w:hAnsi="GHEA Mariam" w:cs="Times New Roman"/>
          <w:bCs/>
          <w:color w:val="000000"/>
          <w:kern w:val="0"/>
          <w:szCs w:val="24"/>
          <w:shd w:val="clear" w:color="auto" w:fill="FFFFFF"/>
          <w14:ligatures w14:val="none"/>
        </w:rPr>
        <w:t>ԸՆԴՀԱՆՈՒՐ ԴՐՈՒՅԹՆԵՐ</w:t>
      </w:r>
    </w:p>
    <w:p w:rsidR="00D72708" w:rsidRPr="00D72708" w:rsidRDefault="00D72708" w:rsidP="00D72708">
      <w:pPr>
        <w:rPr>
          <w:rFonts w:ascii="GHEA Mariam" w:hAnsi="GHEA Mariam"/>
          <w:bCs/>
          <w:color w:val="000000"/>
          <w:sz w:val="32"/>
          <w:szCs w:val="24"/>
          <w:shd w:val="clear" w:color="auto" w:fill="FFFFFF"/>
        </w:rPr>
      </w:pP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2708">
        <w:rPr>
          <w:rFonts w:ascii="Calibri" w:hAnsi="Calibri" w:cs="Calibri"/>
          <w:color w:val="000000"/>
          <w:spacing w:val="-8"/>
          <w:sz w:val="24"/>
          <w:szCs w:val="24"/>
        </w:rPr>
        <w:t> 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1. Սույն կարգով կարգավորվում են ազգային անվտանգության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մարմիններում 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գլխավոր, ավագ, միջին և կրտսեր խմբերի պաշտոններ (այսուհետ՝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համապա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տասխան պաշտոն) զբաղեցնող ծառայողների ատեստավորման (այսուհետ՝ ատեստավորում) անցկացման հետ կապված հարաբերությունները: Սույն կարգի դրույթները տարածվում են նաև շարքային ու կրտսեր ենթասպայական կազմերի պայմանագրային զինծառայողների վրա: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2708">
        <w:rPr>
          <w:rFonts w:ascii="GHEA Mariam" w:hAnsi="GHEA Mariam"/>
          <w:color w:val="000000"/>
          <w:sz w:val="24"/>
          <w:szCs w:val="24"/>
        </w:rPr>
        <w:t xml:space="preserve">2. Ատեստավորման նպատակն է գնահատել ազգային անվտանգության 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մարմիններում համապատասխան պաշտոններ զբաղեցնող ծառայողների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մասնա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գիտական և ծառայողական պարտականությունների իմացությունը,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ունակություն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ներն ու հմտությունները, իսկ սույն կարգի 1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9</w:t>
      </w:r>
      <w:r w:rsidRPr="00D72708">
        <w:rPr>
          <w:rFonts w:ascii="GHEA Mariam" w:hAnsi="GHEA Mariam"/>
          <w:color w:val="000000"/>
          <w:sz w:val="24"/>
          <w:szCs w:val="24"/>
        </w:rPr>
        <w:t>-րդ կետով նախատեսված առանձին պաշտոններ զբաղեցնող ծառայողների դեպքում նաև ֆիզիկական, մարտական և կրակային պատրաստության աստիճանը և գնահատման արդյունքներով որակա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վորման համար վճարել հավելավճար՝ Հայաստանի Հանրապետության կառա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վարության որոշմամբ սահմանված չափերով և կարգով: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72708">
        <w:rPr>
          <w:rFonts w:ascii="GHEA Mariam" w:hAnsi="GHEA Mariam"/>
          <w:color w:val="000000"/>
          <w:sz w:val="24"/>
          <w:szCs w:val="24"/>
        </w:rPr>
        <w:t>3. Համապատասխան պաշտոնի առաջին անգամ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>նշանակվ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ած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 xml:space="preserve"> ծառայող</w:t>
      </w:r>
      <w:r>
        <w:rPr>
          <w:rFonts w:ascii="GHEA Mariam" w:hAnsi="GHEA Mariam"/>
          <w:color w:val="000000" w:themeColor="text1"/>
          <w:sz w:val="24"/>
          <w:szCs w:val="24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</w:rPr>
        <w:t>ները ենթակա են ատեստավորման պաշտոնի նշանակվելու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>օրվանից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հետո՝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 xml:space="preserve"> ոչ շուտ, քան երեք և ոչ ուշ, քան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ինն ամսվա ընթացքում,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իսկ 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առաջխաղացման կարգով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սպայական պաշտոնի </w:t>
      </w:r>
      <w:r w:rsidRPr="00D72708">
        <w:rPr>
          <w:rFonts w:ascii="GHEA Mariam" w:hAnsi="GHEA Mariam"/>
          <w:color w:val="000000"/>
          <w:sz w:val="24"/>
          <w:szCs w:val="24"/>
        </w:rPr>
        <w:t>նշանակվ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ած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ծառայողները ենթակա են ատեստա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 xml:space="preserve">վորման պաշտոնի նշանակվելու օրվանից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հետո՝ 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>ոչ շուտ, քան երեք և ոչ ուշ, քան վեց ա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մսվա ընթացքում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>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2708">
        <w:rPr>
          <w:rFonts w:ascii="GHEA Mariam" w:hAnsi="GHEA Mariam"/>
          <w:color w:val="000000"/>
          <w:sz w:val="24"/>
          <w:szCs w:val="24"/>
        </w:rPr>
        <w:lastRenderedPageBreak/>
        <w:t xml:space="preserve">4. Համապատասխան պաշտոնում ատեստավորված և տվյալ պաշտոնի 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խմբի համար սահմանված չափով հավելավճար ստացող ծառայողները ենթակա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են 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ատեստավորման յուրաքանչյուր երեք տարին մեկ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անգամ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՝ հավելավճարի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հաշվար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կումը շարունակելու համար: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5</w:t>
      </w:r>
      <w:r w:rsidRPr="00D72708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 xml:space="preserve">Ատեստավորման ենթակա և մինչև երեք տարեկան երեխայի խնամքի 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</w:rPr>
        <w:t>համար տրամադրվող արձակուրդում կամ հղիության և ծննդաբերության</w:t>
      </w:r>
      <w:r w:rsidRPr="00D72708">
        <w:rPr>
          <w:rFonts w:ascii="GHEA Mariam" w:hAnsi="GHEA Mariam"/>
          <w:color w:val="000000" w:themeColor="text1"/>
          <w:sz w:val="24"/>
          <w:szCs w:val="24"/>
        </w:rPr>
        <w:t xml:space="preserve"> արձակուր</w:t>
      </w:r>
      <w:r>
        <w:rPr>
          <w:rFonts w:ascii="GHEA Mariam" w:hAnsi="GHEA Mariam"/>
          <w:color w:val="000000" w:themeColor="text1"/>
          <w:sz w:val="24"/>
          <w:szCs w:val="24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</w:rPr>
        <w:t>դում գտնվող ծառայողն ատեստավորվում է ոչ շուտ, քան արձակուրդից վերա</w:t>
      </w:r>
      <w:r>
        <w:rPr>
          <w:rFonts w:ascii="GHEA Mariam" w:hAnsi="GHEA Mariam"/>
          <w:color w:val="000000" w:themeColor="text1"/>
          <w:sz w:val="24"/>
          <w:szCs w:val="24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</w:rPr>
        <w:t>դառնալուց երկու ամիս հետո: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2708">
        <w:rPr>
          <w:rFonts w:ascii="GHEA Mariam" w:hAnsi="GHEA Mariam"/>
          <w:color w:val="000000"/>
          <w:sz w:val="24"/>
          <w:szCs w:val="24"/>
        </w:rPr>
        <w:t xml:space="preserve">6. Ատեստավորման ենթակա և արձակուրդում կամ գործուղման մեջ կամ կադրերի տրամադրության տակ գտնվող կամ ուսման (վերապատրաստման) </w:t>
      </w:r>
      <w:r w:rsidRPr="00D72708">
        <w:rPr>
          <w:rFonts w:ascii="GHEA Mariam" w:hAnsi="GHEA Mariam"/>
          <w:color w:val="000000"/>
          <w:spacing w:val="-8"/>
          <w:sz w:val="24"/>
          <w:szCs w:val="24"/>
        </w:rPr>
        <w:t>ուղարկված կամ ժամանակավոր անաշխատունակ կամ պաշտոնավարումը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 կասեց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ված ծառայողն ատեստավորվում է ոչ շուտ, քան այդ հանգամանքները վերա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նալուց երկու ամիս հետո: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7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Համապատասխան պաշտոնում ատեստավորված և տվյալ պաշտոնի խմբի համար սահմանված չափով հավելավճար ստացող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առայողին այլ՝ հավասար կամ ցածր պաշտոնի նշանակելու դեպքում ծառայողը ենթակա չէ ատեստավորման, եթե չի լրացել սույն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կարգի 4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</w:t>
      </w:r>
      <w:r w:rsidRPr="00D72708">
        <w:rPr>
          <w:rFonts w:ascii="GHEA Mariam" w:hAnsi="GHEA Mariam"/>
          <w:color w:val="000000"/>
          <w:sz w:val="24"/>
          <w:szCs w:val="24"/>
        </w:rPr>
        <w:t>ով սահմանված ժամկետը: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z w:val="24"/>
          <w:szCs w:val="24"/>
        </w:rPr>
        <w:t>Եթե հավելավճար ստանալու իրավունք ձեռք բերած ծառայողն ատեստա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D72708">
        <w:rPr>
          <w:rFonts w:ascii="GHEA Mariam" w:hAnsi="GHEA Mariam"/>
          <w:color w:val="000000"/>
          <w:sz w:val="24"/>
          <w:szCs w:val="24"/>
        </w:rPr>
        <w:t>վորվել է բարձր պաշտոնի պարտականությունների ժամանակավոր կատարման ընթացքում, ապա առաջ</w:t>
      </w:r>
      <w:r w:rsidRPr="00D72708">
        <w:rPr>
          <w:rFonts w:ascii="GHEA Mariam" w:hAnsi="GHEA Mariam"/>
          <w:color w:val="000000"/>
          <w:sz w:val="24"/>
          <w:szCs w:val="24"/>
        </w:rPr>
        <w:softHyphen/>
        <w:t>խաղացման կարգով տվյալ պաշտոնին նշանակվելու դեպքում ծառայողը ենթակա չէ ատես</w:t>
      </w:r>
      <w:r w:rsidRPr="00D72708">
        <w:rPr>
          <w:rFonts w:ascii="GHEA Mariam" w:hAnsi="GHEA Mariam"/>
          <w:color w:val="000000"/>
          <w:sz w:val="24"/>
          <w:szCs w:val="24"/>
        </w:rPr>
        <w:softHyphen/>
        <w:t xml:space="preserve">տավորման, եթե չի լրացել սույն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կարգի 4</w:t>
      </w:r>
      <w:r w:rsidRPr="00D72708">
        <w:rPr>
          <w:rFonts w:ascii="GHEA Mariam" w:hAnsi="GHEA Mariam"/>
          <w:color w:val="000000"/>
          <w:sz w:val="24"/>
          <w:szCs w:val="24"/>
        </w:rPr>
        <w:t xml:space="preserve">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</w:t>
      </w:r>
      <w:r w:rsidRPr="00D72708">
        <w:rPr>
          <w:rFonts w:ascii="GHEA Mariam" w:hAnsi="GHEA Mariam"/>
          <w:color w:val="000000"/>
          <w:sz w:val="24"/>
          <w:szCs w:val="24"/>
        </w:rPr>
        <w:t>ով սահմանված ժամկետը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trike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9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Ատեստավորման գործընթացին չի թույլատրվում մասնակցել այն ծառայողին, որի նկատ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մամբ իրականացված թմրամիջոցի կամ հոգեմետ (հոգեներգործուն) նյութի օգտագործ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թեստը դրական է:</w:t>
      </w:r>
    </w:p>
    <w:p w:rsidR="00D72708" w:rsidRDefault="00D72708" w:rsidP="00D72708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Cs w:val="24"/>
          <w:lang w:val="hy-AM"/>
        </w:rPr>
      </w:pPr>
    </w:p>
    <w:p w:rsidR="00D72708" w:rsidRDefault="00D72708" w:rsidP="00D72708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Cs w:val="24"/>
          <w:lang w:val="hy-AM"/>
        </w:rPr>
      </w:pPr>
    </w:p>
    <w:p w:rsidR="00D72708" w:rsidRDefault="00D72708" w:rsidP="00D72708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Cs w:val="24"/>
          <w:lang w:val="hy-AM"/>
        </w:rPr>
      </w:pPr>
    </w:p>
    <w:p w:rsidR="00D72708" w:rsidRDefault="00D72708" w:rsidP="00D72708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Cs w:val="24"/>
          <w:lang w:val="hy-AM"/>
        </w:rPr>
      </w:pPr>
    </w:p>
    <w:p w:rsidR="00D72708" w:rsidRPr="00D72708" w:rsidRDefault="00D72708" w:rsidP="00D72708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Cs w:val="24"/>
          <w:lang w:val="hy-AM"/>
        </w:rPr>
      </w:pPr>
    </w:p>
    <w:p w:rsidR="00D72708" w:rsidRPr="00D72708" w:rsidRDefault="00D72708" w:rsidP="00D7270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>2</w:t>
      </w:r>
      <w:r w:rsidRPr="00D72708">
        <w:rPr>
          <w:rFonts w:ascii="Tahoma" w:hAnsi="Tahoma" w:cs="Tahoma"/>
          <w:bCs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ԱՏԵՍՏԱՎՈՐՄԱՆ ԿԱԶՄԱԿԵՐՊՈՒՄԸ ԵՎ ԱՆՑԿԱՑՈՒՄԸ</w:t>
      </w:r>
    </w:p>
    <w:p w:rsidR="00D72708" w:rsidRDefault="00D72708" w:rsidP="00D72708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72708" w:rsidRPr="00D72708" w:rsidRDefault="00D72708" w:rsidP="00D72708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24"/>
          <w:lang w:val="hy-AM"/>
        </w:rPr>
      </w:pP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10. Սույն կարգի 3-րդ, 5-րդ, 6-րդ կետերին համապատասխան՝ մինչև յուրաքանչյուր ամսվա 15-րդ աշխատանքային օրն Ազգային անվտանգության ծառայության կադրային հարցերի համար պատասխանատու կառուցվածքային ստորաբաժանման </w:t>
      </w:r>
      <w:bookmarkStart w:id="0" w:name="_Hlk164155025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(այսուհետ՝ </w:t>
      </w:r>
      <w:r w:rsidR="00E1711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վարչություն)</w:t>
      </w:r>
      <w:bookmarkEnd w:id="0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կողմից կազմվում է հաջորդ ամսվա ընթացքում ատեստավորման ենթակա ծառայողների անվանացուցակ և երկօրյա ժամկետում գրությամբ տեղեկացվում է համապատասխան կառուցված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քային ստորաբաժանումների պետերին՝ նշելով ատեստավոր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ման անցկացման վայրը, օրը և ժամը:  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11. Համապատասխան կառուցվածքային ստորաբաժանումների պետերը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կարգի 10-րդ կետում նշված գրությունն ստանալու պահից մեկօրյա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ծառայողին պար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տադիր ծանոթացնում են դրան։ Ատեստավորման յուրաքանչյուր փուլի անցկացման օրը և դրան նախորդող երկու օրը համապատասխան կառուց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վածքային ստորաբաժանումների պետերը ծառայողին ազա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տում են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ծառայողական պարտականությունների կատարումից՝ ատես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մանը մասնակ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ցելու համար։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1" w:name="_Hlk163480944"/>
      <w:r w:rsidRPr="00D72708">
        <w:rPr>
          <w:rFonts w:ascii="GHEA Mariam" w:hAnsi="GHEA Mariam"/>
          <w:color w:val="000000"/>
          <w:sz w:val="24"/>
          <w:szCs w:val="24"/>
          <w:lang w:val="hy-AM"/>
        </w:rPr>
        <w:t>12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 կառուցվածքային ստորաբաժանումների պետերը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կարգի</w:t>
      </w:r>
      <w:r w:rsidRPr="004C47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10-րդ կետում նշված գրությունն ստանալուց հետո երկու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աշխատանքային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օրվա ընթացքում ծառայողի ծառայողական բնութագիրը ներկայացնում են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1711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վարչություն:</w:t>
      </w:r>
    </w:p>
    <w:bookmarkEnd w:id="1"/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13.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Ծառայողի ծառայողական բնութագիրը պետք է պարունակի տվյալ ծառայողի գործառ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 xml:space="preserve">նական պարտականությունների, գործնական և անձնական 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հատկանիշների, ծառայողական պարտականությունների նկատմամբ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վերաբեր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մունքի, կարգապահության, ծառայակիցների հետ փոխհարաբերությունների, 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վար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քագծի, թույլ տված խախտումների, ծառայության ընթաց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քում ունեցած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ձեռքբե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րումների, խրախուսանքների, կարգապահական տույժերի, բնավորու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թյան ուժեղ և թույլ կողմերի, կամային հատկանիշների, ըստ գործու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նեու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թյան ոլորտի առավել ընդգծված ծառայողական հատկանիշների (օպերատիվ կամ վերլու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ծական ունա</w:t>
      </w:r>
      <w:r w:rsidR="00E1711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կությունները, ֆիզիկական, մարտական պատրաստվածությունը և այլն) վերա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 xml:space="preserve">բերյալ տվյալներ, ինչպես նաև նախքան ատեստավորումը վերջինիս կողմից 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կատարված աշխա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տանքի համառոտ հաշվե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տվու</w:t>
      </w:r>
      <w:r w:rsidRPr="00D7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  <w:t>թյուն:</w:t>
      </w:r>
      <w:r w:rsidRPr="00D72708">
        <w:rPr>
          <w:rFonts w:ascii="GHEA Mariam" w:hAnsi="GHEA Mariam"/>
          <w:color w:val="FF0000"/>
          <w:spacing w:val="-8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Ծառայողական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բնութագրում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առկա տվյալների հավաս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տիու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թյան համար պատաս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խանատու են տվյալ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ծառայողի վերադաս պետերը: Ազգային անվտան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գության ծառայության կառուցվածքային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ստորաբաժանումների պետերի ատեստա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վոր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մ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ան դեպքում ծառայողական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բնութա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գիր չի ներկայացվում: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bookmarkStart w:id="2" w:name="_Hlk163481046"/>
      <w:r w:rsidRPr="00D7270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14. Ատեստավորումն իրականացվում է համապատասխան պաշտոններ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զբաղեցնող ծառայողների ատեստավորման հանձնա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ժո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ղովի կողմից, որը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կազմված է հանձնաժողովի նախագահից և անդամներից: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Հանձնաժողով</w:t>
      </w:r>
      <w:r w:rsidR="00E1711C">
        <w:rPr>
          <w:rFonts w:ascii="GHEA Mariam" w:hAnsi="GHEA Mariam" w:cs="GHEA Grapalat"/>
          <w:color w:val="000000"/>
          <w:sz w:val="24"/>
          <w:szCs w:val="24"/>
          <w:lang w:val="hy-AM"/>
        </w:rPr>
        <w:t>ն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ունենում է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հանձ</w:t>
      </w:r>
      <w:r w:rsidR="00E1711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նաժողովի քարտուղար, որն ի պաշտոնե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bookmarkStart w:id="3" w:name="_Hlk164155124"/>
      <w:r w:rsidR="00E1711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ադրերի վարչության </w:t>
      </w:r>
      <w:bookmarkEnd w:id="3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ներկայա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ցուցիչն է, որը համակար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գում է ատես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գործընթացը և կազմակերպում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հարցազրո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ւյցի փուլի արձանա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գրումը: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15</w:t>
      </w:r>
      <w:r w:rsidRPr="00D72708">
        <w:rPr>
          <w:rFonts w:ascii="Tahoma" w:hAnsi="Tahoma" w:cs="Tahoma"/>
          <w:color w:val="000000"/>
          <w:spacing w:val="-8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Ազգային անվտանգության մարմիններում բաժնի պետի և բարձր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պաշտոն զբաղեց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նող ծառայողների</w:t>
      </w:r>
      <w:r w:rsidRPr="00D7270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ատեստավորման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հանձնաժողովի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նախագահն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ի պաշ</w:t>
      </w:r>
      <w:r w:rsidR="00E1711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տոնե </w:t>
      </w:r>
      <w:r w:rsidR="00864FF3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զգային անվտանգության ծառայության տնօրենն է, իսկ </w:t>
      </w:r>
      <w:r w:rsidR="00864FF3">
        <w:rPr>
          <w:rFonts w:ascii="GHEA Mariam" w:hAnsi="GHEA Mariam" w:cs="GHEA Grapalat"/>
          <w:color w:val="000000"/>
          <w:sz w:val="24"/>
          <w:szCs w:val="24"/>
          <w:lang w:val="hy-AM"/>
        </w:rPr>
        <w:t>Ա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զգային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անվտան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  <w:t>գության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ծառայության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տնօրենի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տեղակալներն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պաշտոնե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հանձնա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ժողովի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անդամներն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են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։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հանձնաժողովի աշխատանք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ներին կարող է մասնակցել նաև Հայաստանի Հանրապե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թյան վարչապետի աշխա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կազմի ղեկավարը: Ազգային անվտան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գության ծառայության տնօրենի բացա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յության դեպքում</w:t>
      </w:r>
      <w:r w:rsidR="008235B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Ազգային անվտան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գության ծառայության տնօրենի հանձ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րությամբ, ատեստավորման հանձնաժողովը նախագահում է Ազգային անվտան</w:t>
      </w:r>
      <w:r w:rsidR="00E1711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գու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թյան ծառայության տնօրենի տեղակալ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ներից մեկը:</w:t>
      </w:r>
    </w:p>
    <w:bookmarkEnd w:id="2"/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16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Ազգային անվտանգության մարմիններում բաժնի պետի պաշտոնից ցածր պաշ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տոն զբաղեցնող ծառայողների ատեստավորումն իրականացնում են Ազգային անվտան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թյան ծառայության տնօրենի հրամանով ձևավորված հետևյալ հանձնաժողովները՝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1) սպայական պաշտոն զբաղեցնող ծառայողների ատեստավորման հանձ</w:t>
      </w:r>
      <w:r w:rsidR="008235B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ժողովը.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2) ենթասպայական պաշտոն զբաղեցնող ծառայողների, ինչպես նաև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կրտսեր ենթա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սպա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յա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կան ու շարքային կազմերի պայմանագրային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զինծառայողների ատեստավորման հանձնա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ժողովը: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17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կարգի 16-րդ կետում նշված հանձնաժողովներից յուրաքանչյուրը ձևավորվում է գլխավոր կամ ավագ խմբերի պաշտոններ զբաղեցնող առնվազն 4 ծառայողներից, իսկ հանձնաժողովի նախագահ է նշանակվում Ազգային անվտանգության ծառայության տնօրենի տեղակալը, որոնք հանձնաժողովի աշխատանքնե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րին մասնակցում են ի պաշտոնե: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18. Համապատասխան պաշտոններ զբաղեցնող ծառայողների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ատեստավոր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 նպա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տակով ծառայողների մասնագիտական և ծառայողական պարտակա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նությունների իմացու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թյունը, ունակություններն ու հմտությունները գնահատվում են երկու փուլով՝ թեստավորման (գրավոր կամ էլեկտրոնային եղանակով) և հարցազրույցի: Սույն կարգի 19-րդ կետում նշված առանձին պաշտոններ զբաղեց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նող ծառայողների ատեստավորման նպատակով ծառայողների մասնագիտական և ծառայողական պարտականությունների իմացությունը, ունակություններն ու հմտությունները, ֆիզիկական, մարտական և կրակային պատրաս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տության աստիճանը գնահատվում են երեք փուլով` ստուգարքի, թեստավորման (գրավոր կամ էլեկտրոնային եղանակով) և հարցազրույցի: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19. Հաշվի առնելով համապատասխան կառուցվածքային ստորաբաժան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 գործունեու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թյան և գործառույթների առանձնահատկությունները՝ Ազգային անվտանգության ծառայության տնօրենի հրամանով սահմանվում է այն առանձին պաշտոնների ցանկը, որոնք զբաղեցնող ծառայողները նախքան ատեստավոր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 թեստավորման փուլին մասնակցելը պետք է հաղթա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հա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րած լինեն ատեստա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վորման ստուգարքի փուլը: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20. Ազգային անվտանգության ծառայության կառուցվածքային ստորաբա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ժա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նումների պե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տերը մասնակցում են ատեստավորման միայն հարցազրույցի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փու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լին: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21. Առանձին պաշտոններ զբաղեցնող ծառայողների ֆիզիկական, մարտա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կան և կրակային պատրաստության աստիճանի գնահատումն ստուգարքի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միջոցով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իրականացվում է Ազգային անվտանգության ծառայությունում գործող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նորմատիվ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ների համաձայն: Առանձին պաշտոններ զբաղեցնող ծառայողների ստուգարքի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փուլի անցկացման նպատակով Ազգային անվտան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գության ծառայության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տնօրենի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հրամանով ձևավորվում են</w:t>
      </w:r>
      <w:r w:rsidRPr="00D72708">
        <w:rPr>
          <w:rFonts w:ascii="GHEA Mariam" w:hAnsi="GHEA Mariam"/>
          <w:spacing w:val="-8"/>
          <w:sz w:val="24"/>
          <w:szCs w:val="24"/>
          <w:lang w:val="hy-AM"/>
        </w:rPr>
        <w:t xml:space="preserve"> ստուգարքի փուլի ընդունման խմբեր, </w:t>
      </w:r>
      <w:bookmarkStart w:id="4" w:name="_Hlk163481241"/>
      <w:r w:rsidRPr="00D72708">
        <w:rPr>
          <w:rFonts w:ascii="GHEA Mariam" w:hAnsi="GHEA Mariam"/>
          <w:spacing w:val="-8"/>
          <w:sz w:val="24"/>
          <w:szCs w:val="24"/>
          <w:lang w:val="hy-AM"/>
        </w:rPr>
        <w:t>որոնք աջակցում</w:t>
      </w:r>
      <w:r w:rsidRPr="00D72708">
        <w:rPr>
          <w:rFonts w:ascii="GHEA Mariam" w:hAnsi="GHEA Mariam"/>
          <w:sz w:val="24"/>
          <w:szCs w:val="24"/>
          <w:lang w:val="hy-AM"/>
        </w:rPr>
        <w:t xml:space="preserve"> են հանձնաժողովին ստուգարքի փուլի կազմակերպ</w:t>
      </w:r>
      <w:bookmarkEnd w:id="4"/>
      <w:r w:rsidRPr="00D72708">
        <w:rPr>
          <w:rFonts w:ascii="GHEA Mariam" w:hAnsi="GHEA Mariam"/>
          <w:sz w:val="24"/>
          <w:szCs w:val="24"/>
          <w:lang w:val="hy-AM"/>
        </w:rPr>
        <w:t>ական և տեխնիկական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sz w:val="24"/>
          <w:szCs w:val="24"/>
          <w:lang w:val="hy-AM"/>
        </w:rPr>
        <w:t>հովման հարցերում։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trike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22. Ստուգարքի փուլի արդյունքներով, դրա անցկացումից </w:t>
      </w:r>
      <w:bookmarkStart w:id="5" w:name="_Hlk164323301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հետո երկու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տանքային օրվա ընթացքում </w:t>
      </w:r>
      <w:bookmarkStart w:id="6" w:name="_Hlk163481271"/>
      <w:bookmarkEnd w:id="5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ստուգարքի փուլի ընդունման խմբի </w:t>
      </w:r>
      <w:bookmarkEnd w:id="6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կողմից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կազմվում է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ամփոփագիր ստուգարքի փուլի ընթացքի և յուրաքանչյուր մասնակցի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ցուցաբերած արդյունքների վերաբերյալ՝ ըստ կատարած վարժությունների, </w:t>
      </w:r>
      <w:bookmarkStart w:id="7" w:name="_Hlk164069342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որի հիման վրա կազմվում է ստուգարքի փուլի</w:t>
      </w:r>
      <w:bookmarkStart w:id="8" w:name="_Hlk163050298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</w:t>
      </w:r>
      <w:bookmarkEnd w:id="8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արձանագրու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թյուն: </w:t>
      </w:r>
      <w:bookmarkStart w:id="9" w:name="_Hlk163481296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Ամփոփագիրը կցվում է արձանագրությանը և համարվում դրա անբաժանելի մասը։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bookmarkStart w:id="10" w:name="_Hlk163050406"/>
      <w:bookmarkEnd w:id="7"/>
      <w:bookmarkEnd w:id="9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23</w:t>
      </w:r>
      <w:r w:rsidRPr="00D72708">
        <w:rPr>
          <w:rFonts w:ascii="Tahoma" w:hAnsi="Tahoma" w:cs="Tahoma"/>
          <w:color w:val="000000"/>
          <w:spacing w:val="-8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Ատեստավորման հանձնաժողովի կողմից ստուգարքի փուլի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արձանագրու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 xml:space="preserve">թյունն ստորագրելուց հետո երկօրյա ժամկետում </w:t>
      </w:r>
      <w:r w:rsidR="003F56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ադրերի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վարչությունը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կազմում է ստուգարքի փուլը հաղթահարած և չհաղթահարած առանձին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պաշտոններ զբաղեցնող ծառայողների անվա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ցուցակներ, </w:t>
      </w:r>
      <w:bookmarkStart w:id="11" w:name="_Hlk164156437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որոնք գրությամբ ուղարկում է համապատասխան կառուցվածքային ստորաբա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ժա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ների պետերին</w:t>
      </w:r>
      <w:bookmarkEnd w:id="11"/>
      <w:r w:rsidRPr="00D72708">
        <w:rPr>
          <w:rFonts w:ascii="GHEA Mariam" w:hAnsi="GHEA Mariam"/>
          <w:color w:val="000000"/>
          <w:sz w:val="24"/>
          <w:szCs w:val="24"/>
          <w:lang w:val="hy-AM"/>
        </w:rPr>
        <w:t>:</w:t>
      </w:r>
      <w:r w:rsidRPr="00D7270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bookmarkEnd w:id="10"/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24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Համապատասխան կառուցված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քային ստորաբաժանում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ների պետերը </w:t>
      </w:r>
      <w:bookmarkStart w:id="12" w:name="_Hlk164156522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կարգի</w:t>
      </w:r>
      <w:r w:rsidRPr="004C47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23-րդ կետում</w:t>
      </w:r>
      <w:bookmarkEnd w:id="12"/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նշված գրությունն ստանալու պահից մեկօրյա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ստուգարքի փուլին մաս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նակցած ծառայողներին պարտադիր ծանոթաց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նում են դրան։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25. Թեստավորման փուլի առաջադրանքը բաղկացած է 20 հարցից, որից Ազգային անվտան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թյան ծառայության գործունեությունը կանոնակարգող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օրենսդրության վերաբեր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յալ 10, համապատասխան կառուցվածքային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ստորաբաժան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 գործունեության ոլորտի օրենս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դրու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թյան վերաբերյալ 7, ինչպես նաև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պատասխան պաշտոնի գործառնա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կան պարտա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թյունների կամ մասնա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գիտական գիտելիքների վերաբերյալ 3 հարց, ընդ որում</w:t>
      </w:r>
      <w:r w:rsidR="008235B6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հարցերը կարող են ներառել նաև իրավիճակային խնդիրներ: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26. Թեստավորման փուլի առաջադրանքների բարդության աստիճանը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որոշ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վում է՝ հաշվի առնելով ատեստավորմանը մասնակցող ծառայողների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պաշտոնների խմբերը: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27. Կադրերի վարչությունը յուրաքանչյուր ատեստավորումից առնվազն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քսան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աշխա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տան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քային օր առաջ համապատասխան կառուցվածքային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ստորաբաժա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նումներ է ուղարկում մեթոդական ուղեցույց, որում ներկայացվում են թեստերի կառուցվածքը, թեստային առաջադրանքներում ընդգրկվող նյութը, հարցերի շրջանակը, առաջադրանքների նմուշները և պատասխանների ձևաթղթի լրացման կարգը:</w:t>
      </w:r>
      <w:r w:rsidRPr="00D7270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Միաժամանակ </w:t>
      </w:r>
      <w:bookmarkStart w:id="13" w:name="_Hlk164155310"/>
      <w:r w:rsidR="008235B6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ադրերի վարչությունը </w:t>
      </w:r>
      <w:bookmarkEnd w:id="13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յուրաքանչյուր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մից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առնվազն տասն աշխատանքային օր առաջ Ազգային անվտանգության ծառա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յության ուսումնական հաստատությանն է տրամադրում ատեստավորմանը մասնակցող համապատաս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 պաշտոններ զբաղեցնող ծառայողների անվանացուցակը և թեստային առաջադրանքները: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28. Թեստավորման փուլն անցկացվում է Ազգային անվտանգության ծառա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յության ուսումնա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կան հաստատությունում՝ թեստավորման համար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առանձնացված սենյակներում, որոնք կահավորվում են տեսաձայնագրման համակարգերով: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29. Տեսաձայնագրությունները պահվում են մինչև ատեստավորման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ների և կայաց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ված գրավոր եզրակացության բողոքարկման ժամկետի ավարտը, </w:t>
      </w:r>
      <w:r w:rsidRPr="00D727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իսկ դրանց բողոքարկման դեպքում՝ մինչև բողոքարկման արդյունքում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վերջնական որոշում կայացնելը: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30. Թեստավորման համար առանձնացված սենյակում աշխատանքներն սկսվելուց մեկ ժամ առաջ առանձնացվում են թեստի հարցերի պատասխանների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ձևաթղթերի ծրարը և ատեստավորմանը մասնակցող համապատասխան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պաշտոններ զբաղեցնող ծառայողների անվանացուցակը: Թեստավորումն էլեկտրոնային </w:t>
      </w:r>
      <w:r w:rsidRPr="008235B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եղանակով անցկացնելու դեպքում համակարգիչ </w:t>
      </w:r>
      <w:r w:rsidR="008235B6" w:rsidRPr="008235B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են</w:t>
      </w:r>
      <w:r w:rsidRPr="008235B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ներմուծվում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ատեստավորմանը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մասնակցող համապատասխան պաշտոններ զբաղեցնող ծառայողների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տվյալները՝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կոչում, անուն, հայրանուն, ազգանուն՝ դրանց հիման վրա ստեղծելով նոր՝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անհա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տական օգտահաշիվներ համապատասխան օգտանունով և գաղտնաբառով՝ այլ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անձանց մուտքը բացառելու և թեստավորվողի նույնականացումն ապահովելու նպատակով: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31. Պատասխանների ձևաթղթի ծրարը պարունակում է ատեստավորմանը մասնակցող համապատասխան պաշտոններ զբաղեցնող ծառայողների թվով համարակալված պատաս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խանների ձևաթղթեր, ինչպես նաև երկու լրացուցիչ ձևաթուղթ, որոնք ծառայողներին տրվում են պատասխանների ձևաթղթերի՝ սույն կարգի </w:t>
      </w:r>
      <w:bookmarkStart w:id="14" w:name="_Hlk163481459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42-րդ </w:t>
      </w:r>
      <w:bookmarkEnd w:id="14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կետով նախատեսված պատճառներով խոտանման դեպքում: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32. Ատեստավորմանը մասնակցող համապատասխան պաշտոններ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զբաղեց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նող ծառայող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ների մուտքը թեստավորման համար առանձնացված սենյակ սկսվում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է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թեստավորման համար նշանակված ժամին: Թեստավորման համար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առանձնացված սենյակ մուտք գործելիս, ատեստավորմանը մասնակցող համապատասխան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պաշտոններ զբաղեցնող ծառայողներին նույնականացնելու նպատակով,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վերջիններս ներկայացնում են իրենց ծառայողական վկայականները: Թեստավորման համար նշանակված ժամից հետո ատեստավորման ենթակա համապատասխան պաշտոն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զբաղեցնող ուշացած ծառայողների մուտքը թեստավորման համար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առանձնացված սենյակ չի թույլատրվում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և վերջիններս համարվում են թեստավորման փուլին չներկայացած: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33. Թեստավորման համար առանձնացված սենյակում ատեստավորմանը մասնակցող համապատասխան պաշտոն զբաղեցնող ծառայողն ստանում է պատասխանների ձևաթուղթը, ստորագրում ատեստավորմանը մասնակցող համապատասխան պաշտոններ զբաղեցնող ծառայողների անվանացուցակում իր անվան դիմաց և նստում համարակալված որևէ նստարանի: Թեստավորումն էլեկտրոնային եղանակով անցկացնելու դեպքում թեստավորման համար առանձնացված սենյակում ատեստավորմանը մասնակցող համապատասխան պաշտոն զբաղեցնող ծառայողն ստանում է համակարգ մուտք գործելու համար մեկանգամյա մուտքանունը և գաղտնաբ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առը, ստորագրում անվանացուցակում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իր անվան դիմաց և նստում իր պաշտոնի համար նախատեսված թեստային առաջադրանքներով ներբեռնված համակարգչի առջև: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34. Ատեստավորմանը մասնակցող համապատասխան պաշտոններ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զբաղեց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նող ծառայող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ների համար ներկայացվում է թեստավորման անցկացման կարգը, ինչպես նաև պարզաբան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բացառապես տեխնիկական բնույթի հարցերը: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35. Ատեստավորմանը մասնակցող համապատասխան պաշտոն զբաղեց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նող ծառայողները պատասխանների ձևաթղթում լրացնում են իրենց կոչումը, անունը, ազգանունը, հայրանունը, այնուհետև հանձնաժողովի քարտուղարը մոտե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նում է, կտրում պատասխանների ձևաթղթերի` անձնական տվյալները պարունակող հատվածները, հաշվում դրանք և հանձնում ատեստավոր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հանձնաժողովի նախագահին կամ հանձնաժողովի անդամներից մեկին: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36. Պատասխանների ձևաթղթերի՝ անձնական տվյալները պարունակող հատվածները հաշվվում, ստուգվում, այնուհետև տեղավորվում են այդ նպա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կով նախատեսված ծրարում` ծրարի վրա գրելով պատասխանների ձևաթղթերի՝ անձնական տվյալները պարունակող կտրված հատվածների թիվը: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37. Համապատասխան թեստերի փաթեթները ցուցադրվում են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վորմանը մասնակցող համապատասխան պաշտոն զբաղեցնող ծառայողներին` նրանց ուշադրությունը հրավիրելով փաթեթների փակ և ամբողջական լինելու հանգամանքի վրա, որից հետո բացվում են դրանք բոլորին տեսանելի ձևով: Փաթեթների բացման վերաբերյալ արձանագրությունների համապատասխան տողում կատարվում է նշում: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38. Թեստավորման խմբի անդամներն ատեստավորմանը մասնակցող համա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պատասխան պաշտոն զբաղեցնող ծառայողներին են բաժանում թեստերը: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Ատեստավորմանը մասնակցող համապատասխան պաշտոն զբաղեցնող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ծառայողը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ստանալով իր թեստը, ստուգում է այն և թեստի շապիկի համապատասխան մասում գրում իր կոչումը, անունը, ազգանունը, հայրանունը և նստարանի համարը: Հայտարարվում է թեստավորման սկիզբը, տևողությունը, ցուցատախ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տակի վրա կատարվում է նշում թեստավորման սկզբի և ավարտի վերաբերյալ: Թեստավորման համար հատկացվում է 40 րոպե: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39. Թեստավորման ընթացքում ատեստավորմանը մասնակցող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տասխան պաշտոն զբաղեցնող ծառայողներին արգելվում է այլ ծառայողների հետ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խոսելը, թեստերը և պատասխանների ձևաթղթերը փոխանակելը, միմյանցից արտագրելը, բջջային հեռախոսներ կամ կապի այլ միջոցներ թեստավորման համար առանձնացված սենյակ բերելը, այլ նստարանին նստելը: Սույն կետով նախատեսված խախտումների դեպքում ծառայողը դուրս է հրավիրվում թեստավորման սենյակից: Դրա մասին կազմվում է արձանագրություն, իսկ նշված ծառայողները համարվում են թեստավորման փուլը չհաղթահարած: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40. Թեստավորման ընթացքում ատեստավորմանը մասնակցող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տասխան պաշ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տոն զբաղեցնող ծառայողը թեստավորման համար առանձնացված սենյակից կարող է դուրս գալ միայն ծայրահեղ անհրաժեշտության դեպքում՝ ատեստավորման հանձնաժողովի նախագահի կամ անդամի կամ հանձնաժողովի քարտուղարի թույլտվությամբ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թեստավորման աշխատանքների կազմակերպ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մանն աջակցող անձանցից (մասնագետներից) որևէ մեկի ուղեկցությամբ: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41. Թեստավորման համար առանձնացված սենյակում թեստի բովանդա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կության վերաբեր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յալ ատեստավորմանը մասնակցող համապատասխան պաշտոն զբաղեցնող ծառայողի կողմից տրված հարցերը չեն քննարկվում: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42. Թեստավորման ընթացքում ի հայտ եկած տպագրական, բովանդա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կային թերություն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 ունեցող կամ վնասված թեստերն ու պատասխանների ձևաթղթերը փոխարինվում են նորերով՝ արձանագրությունների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տաս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խան տողում նշում կատարելով դրա մասին: Թերություններ ունեցող պատաս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խանների ձևաթղթերի և թեստերի վրա գրվում են «Խոտանված է» բառերը: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43. Թեստավորման ընթացքում ատես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վորմանը մասնակցող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տաս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խան պաշտոն զբաղեցնող ծառայողներից,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հանձնաժողովի նախագահից, անդամներից և հանձնաժողովի քարտուղարից բացի, թեստա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վորման համար առանձնացված սենյակում հանձնաժողովի նախագահի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թույլտվու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թյամբ կարող են գտնվել նաև թեստավորման աշխատանքների կազմակերպմանն աջակցող անձինք (մասնագետներ):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44. Թեստավորման ավարտից 15 րոպե առաջ ատեստավորմանը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մասնակցող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համապա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տաս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խան պաշտոն զբաղեցնող ծառայողների ուշադրությունը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հրավիրվում է ժամանակի վրա և հիշեցվում առաջադրանքների պատասխանները թեստերից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պատասխանների ձևաթղթերի վրա անցկացնելու անհրաժեշտության մասին: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</w:t>
      </w:r>
      <w:r w:rsidR="00E376C2"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պատասխան պաշտոն զբաղեցնող ծա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ռայողը պատասխանների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ձևաթղթում նախատեսված համապատասխան վանդակում 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րում է նշում` ընտրելով մեկ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(իր կարծիքով` ճիշտ) պատասխանը: Պատասխանների ձևաթղթերի վրա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ջնջումներ, ուղղումներ կամ վերականգնումներ կատարել, մեկ հարցի համար մեկից ավելի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պատասխաններ նշել չի թույլատրվում, նման դեպքերում տվյալ հարցի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պատասխանը համարվում է սխալ: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45. Թեստավորումն ավարտած՝ ատեստավորմանը մասնակցող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 պաշ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տոն զբաղեցնող ծառայողը թեստը և պատասխանների ձևաթուղթը հանձնում է՝ ստորագրելով ատեստավորմանը մասնակցող համապատասխան պաշտոններ զբաղեցնող ծառայողների անվանացուցակում իր անվան դիմաց: Թեստի վրա նշված և պատասխանների ձևաթղթում նշված՝ թեստի համարները համեմատվում են, պատասխանների ձևաթուղթը պատճենահան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է և պատճե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նահանված օրինակը հանձնվում ատեստավորմանը մասնակ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ցող համապա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 պաշտոն զբաղեցնող ծառայողին՝ իր մոտ պահելու նպատակով: Թեստա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վորումն էլեկտրոնային եղանակով անցկացնելու դեպքում թեստավորման ավարտից հետո համակարգչի էկրանի վրա արտացոլվում է թեստի ճիշտ և սխալ պատասխանների քանակը, որն արձա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նագրվում է որպես թեստի արդյունք: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46. Սույն կարգի </w:t>
      </w:r>
      <w:bookmarkStart w:id="15" w:name="_Hlk163481570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38-րդ </w:t>
      </w:r>
      <w:bookmarkEnd w:id="15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կետում նշված՝ թեստավորման համար հատկացված ժա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նակի ավարտից հետո պատասխանների ձևաթղթերի (օգտագործված, չօգտա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գործված, խոտանված), ատեստավորմանը մասնակցած համապատաս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խան պաշ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 զբաղեցնող ծառայողների անվանացուցակի ծրարները, պատասխանների ձևաթղթերի՝ անձնական տվյալները պարունակող հատված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ները և թեստերը (օգտա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գործված, չօգտագործված, խոտանված), ինչպես նաև սույն կարգի 39-րդ կետով նախատեսված արձանագրությունները հաշվվում են և արձանա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գրվում: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47. Պատասխանների ձևաթղթերի՝ անձնական տվյալները պարունակող հատվածների վեր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ծանումից հետո ստուգման տվյալները գրանցվում են որպես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ատեստավորմանը մասնակ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ցած համապատասխան պաշտոն զբաղեցնող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ծառայողի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թեստավորման արդյունք: Թեստավորումը գրավոր եղանակով անցկացնելու դեպքում թեստավորման պատասխաններն ստուգվում են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հանձնաժողովի անդամների ներկայությամբ։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48. Թեստավորման ավարտից հետո երկու աշխատանքային օրվա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ընթացքում ամփոփվում են թեստավորման արդյունքները, և ամփոփագրի հիման վրա կազմվում է թեստավորման փուլի արձանագրություն։ </w:t>
      </w:r>
      <w:bookmarkStart w:id="16" w:name="_Hlk164069638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Ամփոփագիրը կցվում է թեստավորման փուլի արձանագրությանը և համար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դրա անբաժանելի մասը։</w:t>
      </w:r>
      <w:bookmarkEnd w:id="16"/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49. Թեստավորման փուլը հաղթահարած են համարվում թեստավորման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փուլին մաս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նակ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ցած համապատասխան պաշտոններ զբաղեցնող այն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ծառայողները, որոնք ճիշտ են պատաս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խանել թեստավորման առաջադրանքի հարցերից առնվազն 17-ին: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50. </w:t>
      </w:r>
      <w:bookmarkStart w:id="17" w:name="_Hlk163050752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Ատեստավորման հանձնաժողովի կողմից թեստավորման փուլի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բերյալ արձանա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գրու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թյունն ստորագրելուց հետո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երկօրյա ժամ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կետում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վարչությունը կազմում է թեստավորման փուլը հաղթահարած և չհաղթահարած առանձին պաշտոններ զբաղեցնող ծառայողների անվանացուցակներ</w:t>
      </w:r>
      <w:bookmarkEnd w:id="17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bookmarkStart w:id="18" w:name="_Hlk164156883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որոնք գրությամբ ուղարկում է համապատասխան կառուցվածքային ստորաբաժա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նում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ների պետերին: </w:t>
      </w:r>
      <w:bookmarkEnd w:id="18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Համապատասխան կառուցվածքային ստո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րա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բաժանում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պետերը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կետում նշված գրությունն ստանալու պահից մեկօրյա ժամ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կետում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թեստավորման փուլին մասնակցած ծառայողներին պարտադիր ծանոթացնում են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դրան։  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51. </w:t>
      </w:r>
      <w:bookmarkStart w:id="19" w:name="_Hlk163050923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Արձանա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գրու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թյունը</w:t>
      </w:r>
      <w:bookmarkEnd w:id="19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ատեստավորման հանձնաժողովի կողմից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ստորագրվե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լուց հետո երեսուն օրվա ընթաց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քում անցկացվում է հարցազրույցի փուլը</w:t>
      </w:r>
      <w:bookmarkStart w:id="20" w:name="_Hlk163481697"/>
      <w:r w:rsidRPr="00D72708">
        <w:rPr>
          <w:rFonts w:ascii="GHEA Mariam" w:hAnsi="GHEA Mariam"/>
          <w:color w:val="000000"/>
          <w:sz w:val="24"/>
          <w:szCs w:val="24"/>
          <w:lang w:val="hy-AM"/>
        </w:rPr>
        <w:t>, որի անցկացման ժամանակի և վայրի մա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սին տեղեկացվում է ծառայողին։ </w:t>
      </w:r>
    </w:p>
    <w:bookmarkEnd w:id="20"/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52. Հարցազրույցի փուլին, մասնակցող համապատասխան պաշտոն զբաղեցնող ծառա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ղից, ատեստավորման հանձնաժողովից և ատեստավորման հանձնաժողովի քարտուղարից բացի, կարող է ներկա գտնվել ատեստավորմանը մասնակցող համապատասխան պաշտոն զբա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ղեցնող ծառայողի համապա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տաս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խան կառուցվածքային ստորաբաժանման ղեկավարը: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53. Հարցազրույցի փուլի ընթացքում համապատասխան պաշտոններ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զբաղեց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նող ծառայող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ներին կարող են տրվել հարցեր, որոնց նպատակն է պարզել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վերջին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ներիս մասնա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գիտական և ծառայողական պարտականությունների իմացությունը, ունակություններն ու հմտություն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54. Հարցազրույցի փուլի արդյունքներով ատեստավորման հանձնաժողովի կողմից կայաց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է «Ազգային անվտանգության մարմիններում ծառայության մասին» օրենքի 28-րդ հոդ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վածի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9-րդ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մասով նախատեսված եզրակացություն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ներից որևէ մեկը գրավոր ձևով, այն է՝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1) ենթակա է հավելավճար հաշվարկելու.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ենթակա չէ հավելավճար հաշվարկելու: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55. Ատեստավորման հանձնաժողովի կողմից հարցազրույցի փուլի արդյունք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րով սույն կարգի </w:t>
      </w:r>
      <w:bookmarkStart w:id="21" w:name="_Hlk163481762"/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54-րդ </w:t>
      </w:r>
      <w:bookmarkEnd w:id="21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կետով նախատեսված գրավոր եզրակա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ցություն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ները կայաց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են ձայների պարզ մեծամասնությամբ, իսկ ձայների հավասարության դեպքում ատեստավորման հանձնա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ժողովի նախագահի ձայնը վճռորոշ է: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56. Ստուգարքի, թեստավորման կամ հարցազրույցի փուլին անհարգելի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պատճառներով չներկայացած՝ համա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պա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տասխան պաշտոններ զբաղեցնող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յողների վերաբերյալ կայաց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է «Ազգային անվտանգության մարմիններում ծառայության մասին» օրենքի 28-րդ հոդ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վածի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9-րդ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մասի </w:t>
      </w:r>
      <w:r w:rsidRPr="00D72708">
        <w:rPr>
          <w:rFonts w:ascii="GHEA Mariam" w:hAnsi="GHEA Mariam"/>
          <w:sz w:val="24"/>
          <w:szCs w:val="24"/>
          <w:lang w:val="hy-AM"/>
        </w:rPr>
        <w:t xml:space="preserve">2-րդ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կետով նախա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տեսված եզրակացությունը, այն է՝ «ենթակա չէ հավե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լավճար հաշ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վարկելու»: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57. Հարցազրույցի արդյունքներով, դրա ավարտից հետո երեք աշխատան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քային օրվա ըն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թաց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քում ատեստավորման հանձնաժողովի քարտուղարի կողմից կազմվում է ատեստավորման արձանագրություն, որն ստորագրվում է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վորման հանձնաժողովի նախագահի և անդամների կողմից: Ընդ որում</w:t>
      </w:r>
      <w:r w:rsidR="00CD70F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ստուգարքի կամ թեստավորման փուլը չհաղթահարած համապատասխան պաշտոն (այդ թվում՝ առանձին պաշտոն) զբաղեցնող ծառայողների վերա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բեր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յալ կայացվում է «Ազգային անվտանգության մարմիններում ծառայու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թյան մասին» օրենքի 28-րդ հոդվածի 9-րդ մասի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2-րդ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կետով նախատեսված եզրակա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թյունը, այն է՝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«ենթակա չէ հավելավճար հաշվարկելու», և վերջիններիս վերաբերյալ տվյալները ևս ներառ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են ատես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արձանագրության մեջ: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58. Սույն կարգի 57-րդ կետով նախատեսված ժամկետի ավարտից հետո մեկօրյա ժամ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կետում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ադրերի վարչությունն ատեստավորման արձանագրության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 գրավոր եզրակացու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թյուն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ների պատճեններն ուղարկում է Ազգային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անվտանգու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թյան ծառայության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ֆինանսների կառավարման համար պատասխանատու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կառուցվածքային ստորաբաժանում՝ հավելավճար հաշվարկելու կամ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հավելավճարի վճարումը դադարեցնելու համար: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59. Ատեստավորմանը մասնակցած համապատասխան պաշտոն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զբաղեցնող ծա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ռա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յողի վերաբերյալ կայացված գրավոր եզրակացությունը կցվում է վերջինիս անձ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նական գործին: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60. Կադրերի վարչության պետի կողմից վարվում է ատեստավորմանը մասնակցած համապատասխան պաշտոններ զբաղեցնող ծառայողների էլեկտրո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նային գրանցամատյան: Սույն կետով նախատեսված էլեկտրոնային գրանցա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մատյանում գրառվում են համապատաս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խան պաշտոն զբաղեցնող ծառայողների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անունները, ազգանունները, հայրանուն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ները, զին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վորական կոչումները,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վորման ժամկետները, ատեստավորման յուրաքանչյուր փու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լի արդյունքները և կայացված գրավոր եզրակացությունները: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61. Համապատասխան կառուցվածքային ստորաբաժանման պետը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ադրերի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վարչությունից սույն կարգի </w:t>
      </w:r>
      <w:bookmarkStart w:id="22" w:name="_Hlk163481871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58-րդ </w:t>
      </w:r>
      <w:bookmarkEnd w:id="22"/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կետով նախատեսված գրությունը և կից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ուղարկված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ատեստավորմանը մասնակցած համապատասխան պաշտոն զբաղեցնող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ծառայողի վերաբերյալ կայացված գրա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 եզրակացության պատճենն ստանալու պահից մեկօրյա ժամ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տում դրանց պարտադիր ծանոթացնում է ատեստավորմանը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մասնակցած համապա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տաս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խան պաշտոն զբաղեցնող ծա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ռա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յողին: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Ատեստավոր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մանը մասնակցած համապատասխան պաշտոն զբաղեցնող ծառայողն իրավունք ունի ատեստավորման արդյունքները և կայացված գրավոր եզրակացությունը բողոքարկելու Ազգային անվտանգության ծառայության տնօրենին վերադա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սու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թյան կարգով՝ դրանց ծանոթանալու օրվանից հետո ոչ ուշ, քան հինգ աշխա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տանքային օրվա ընթացքում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կամ դատական կարգով: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62. Ատեստավորման արդյունքների և կայացված գրավոր եզրակացության վերադասու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թյան կարգով բողոքարկումը չի կարող հանգեցնել նոր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վորման անցկացման: Քննարկելով բերված բողոքը` Ազգային անվտանգության ծառայության տնօրենն իրավունք ունի`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1) բավարարելու բողոքն ամբողջությամբ՝ հանձնարարելով ատեստավոր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 հանձնա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ժո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ղովին կայացնելու նոր եզրակացություն, իսկ սույն կարգի 39-րդ կետով նախատեսված խախ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տումները չհաստատվելու, ինչպես նաև ստուգարքի, թեստավորման կամ հարցազրույցի փուլին չներկայացած համապատասխան պաշտոններ զբաղեցնող ծառայողների չներկայա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նալու հան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մանքը հարգելի համարվելու դեպքում՝ հանձնարարելով ատեստավորման հանձնաժո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ղովին կազ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մակերպել համապատասխան ծառայողների ստու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գարքի կամ թեստավորման կամ հարցա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զրույցի անցկացումը՝ սույն կարգով նախատեսված ընթացակարգին համապատասխան.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2) մերժելու բողոքը` ատեստավորման հանձնաժողովի եզրակացությունը թողնելով անփո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փոխ: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63. Ատեստավորմանը մասնակցած համապատասխան պաշտոն զբաղեց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նող այն ծառայող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 xml:space="preserve">ները, որոնց վերաբերյալ կայացվել է սույն կարգի 54-րդ կետի </w:t>
      </w:r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2-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րդ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ենթակետով նախատեսված եզրակացությունը, դրան ծանոթանալու պահից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յուրաքանչյուր տարի մեկ անգամ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կարող են դիմել նոր ատեստավորում անցնելու համար, որի դեպքում վերջիններիս ատեստավորումը կազ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կերպվում և </w:t>
      </w:r>
      <w:r w:rsidRPr="00E376C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անցկաց</w:t>
      </w:r>
      <w:r w:rsidR="00E376C2" w:rsidRPr="00E376C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="00E376C2" w:rsidRPr="00E376C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վում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է սույն կարգի 2-րդ և 3-րդ գլուխների պահանջներին համապա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տասխան: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64. Թեստավորումն էլեկտրոնային եղանակով անցկացնելու համար անհրաժեշտ տեխնի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կան պայմանների առկայության դեպքում հանձնաժողովի նախագահի որոշմամբ թեստա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վորումն անցկացվում է էլեկտրոնային եղանակով: Էլեկտրոնային եղանակով անցկացվող թես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 վրա տարածվում են սույն գլխով նախատեսված նորմերը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այնքանով, որքանով դրանք կիրառելի են: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65. Հաստիքային գաղտնի աշխատակիցներով համալրվող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կառուց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վածքային ստորաբաժանման գործունեության և գործառույթների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առանձնա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հատ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կություն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ներով պայմանավորված՝ Ազգային անվտանգության ծառայության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տնօրենի հրամանով կարող են նախատեսվել ատեստավորման անցկացման գործընթացի առանձնահատ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թյուն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23" w:name="_Hlk163481971"/>
      <w:r w:rsidRPr="00D72708">
        <w:rPr>
          <w:rFonts w:ascii="GHEA Mariam" w:hAnsi="GHEA Mariam"/>
          <w:color w:val="000000"/>
          <w:sz w:val="24"/>
          <w:szCs w:val="24"/>
          <w:lang w:val="hy-AM"/>
        </w:rPr>
        <w:t>66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Սույն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72708">
        <w:rPr>
          <w:rFonts w:ascii="GHEA Mariam" w:hAnsi="GHEA Mariam" w:cs="GHEA Grapalat"/>
          <w:color w:val="000000"/>
          <w:sz w:val="24"/>
          <w:szCs w:val="24"/>
          <w:lang w:val="hy-AM"/>
        </w:rPr>
        <w:t>կարգի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4-րդ կետի համաձայն՝ համապատասխան պաշտոններ զբաղեցնող ծառա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յող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ների ատեստավորման նպա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տակով յուրաքանչյուր տարի հունվար ամսին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թյունը կազմում է անվանացուցակ և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վորման ժա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մանակացույց, որը գրությամբ ուղարկում է համապատասխան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ստորա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բաժանումներ։</w:t>
      </w:r>
    </w:p>
    <w:p w:rsidR="00D72708" w:rsidRDefault="00D72708" w:rsidP="00D72708">
      <w:pPr>
        <w:shd w:val="clear" w:color="auto" w:fill="FFFFFF"/>
        <w:ind w:firstLine="375"/>
        <w:jc w:val="both"/>
        <w:rPr>
          <w:rFonts w:ascii="Sylfaen" w:hAnsi="Sylfaen" w:cs="Cambria"/>
          <w:color w:val="000000"/>
          <w:szCs w:val="24"/>
          <w:lang w:val="hy-AM"/>
        </w:rPr>
      </w:pPr>
      <w:r w:rsidRPr="00194BFF">
        <w:rPr>
          <w:rFonts w:ascii="Cambria" w:hAnsi="Cambria" w:cs="Cambria"/>
          <w:color w:val="000000"/>
          <w:szCs w:val="24"/>
          <w:lang w:val="hy-AM"/>
        </w:rPr>
        <w:t> </w:t>
      </w:r>
    </w:p>
    <w:p w:rsidR="00D72708" w:rsidRPr="00D72708" w:rsidRDefault="00D72708" w:rsidP="00D72708">
      <w:pPr>
        <w:shd w:val="clear" w:color="auto" w:fill="FFFFFF"/>
        <w:ind w:firstLine="375"/>
        <w:jc w:val="both"/>
        <w:rPr>
          <w:rFonts w:ascii="Sylfaen" w:hAnsi="Sylfaen" w:cs="Cambria"/>
          <w:color w:val="000000"/>
          <w:sz w:val="8"/>
          <w:szCs w:val="24"/>
          <w:lang w:val="hy-AM"/>
        </w:rPr>
      </w:pPr>
    </w:p>
    <w:bookmarkEnd w:id="23"/>
    <w:p w:rsidR="00D72708" w:rsidRPr="00D72708" w:rsidRDefault="00D72708" w:rsidP="00D7270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bCs/>
          <w:color w:val="000000"/>
          <w:sz w:val="24"/>
          <w:szCs w:val="24"/>
          <w:lang w:val="hy-AM"/>
        </w:rPr>
        <w:t>3</w:t>
      </w:r>
      <w:r w:rsidRPr="00D72708">
        <w:rPr>
          <w:rFonts w:ascii="Tahoma" w:hAnsi="Tahoma" w:cs="Tahoma"/>
          <w:bCs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ՆՈՐ ԱՏԵՍՏԱՎՈՐՄԱՆԸ ՄԱՍՆԱԿՑԵԼՈՒ ԸՆԹԱՑԱԿԱՐԳԸ</w:t>
      </w:r>
    </w:p>
    <w:p w:rsidR="00D72708" w:rsidRPr="00D72708" w:rsidRDefault="00D72708" w:rsidP="00D72708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36"/>
          <w:szCs w:val="24"/>
          <w:lang w:val="hy-AM"/>
        </w:rPr>
      </w:pP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24" w:name="_Hlk164070469"/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67</w:t>
      </w:r>
      <w:r w:rsidRPr="00E376C2">
        <w:rPr>
          <w:rFonts w:ascii="Tahoma" w:hAnsi="Tahoma" w:cs="Tahoma"/>
          <w:color w:val="000000" w:themeColor="text1"/>
          <w:spacing w:val="-8"/>
          <w:sz w:val="24"/>
          <w:szCs w:val="24"/>
          <w:lang w:val="hy-AM"/>
        </w:rPr>
        <w:t>․</w:t>
      </w:r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Համապատասխան պաշտոններ զբաղեցնող ծառայողների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կազ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կերպման նպատակով ընդունվում է Ազգային անվտանգության ծառայության տնօրենի հրա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ման, որով սահմանվում են ատեստավորման ժամանակացույցը,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վորմանը մասնակ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ցելու վերաբերյալ զեկուցագրերի ներկայացման ժամկետները և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 գործընթացի իրականացման մանրամասները: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68</w:t>
      </w:r>
      <w:r w:rsidRPr="00E376C2">
        <w:rPr>
          <w:rFonts w:ascii="Tahoma" w:hAnsi="Tahoma" w:cs="Tahoma"/>
          <w:color w:val="000000"/>
          <w:spacing w:val="-8"/>
          <w:sz w:val="24"/>
          <w:szCs w:val="24"/>
          <w:lang w:val="hy-AM"/>
        </w:rPr>
        <w:t>․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Համապատասխան պաշտոններ զբաղեցնող ծառայողների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մանը մաս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ցությունն իրականացվում է կամավոր հիմունքներով։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69. Համապատասխան պաշտոն զբաղեցնող ծառայողը նոր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ատեստավորմանը մասնակ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ցելու վերաբերյալ զեկուցագիրը ներկայացնում է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bookmarkStart w:id="25" w:name="_GoBack"/>
      <w:bookmarkEnd w:id="25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վարչության պետի անունով:</w:t>
      </w:r>
    </w:p>
    <w:bookmarkEnd w:id="24"/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2708">
        <w:rPr>
          <w:rFonts w:ascii="GHEA Mariam" w:hAnsi="GHEA Mariam"/>
          <w:color w:val="000000"/>
          <w:sz w:val="24"/>
          <w:szCs w:val="24"/>
          <w:lang w:val="hy-AM"/>
        </w:rPr>
        <w:t>70. Համապատասխան պաշտոն զբաղեցնող ծառայողի՝ նոր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վոր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մանը մասնակ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ցելու վե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բերյալ զեկուցագիրը </w:t>
      </w:r>
      <w:r w:rsidR="00CD70F7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ադրերի վարչություն է ուղարկվում համապատաս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 կառուցվածքային ստորաբաժանման պետի ուղեկցող գրությամբ, որին կցվում է նաև ծա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ռա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յողի ծառայողական բնութագիրը: 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26" w:name="_Hlk164070431"/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71</w:t>
      </w:r>
      <w:r w:rsidRPr="00E376C2">
        <w:rPr>
          <w:rFonts w:ascii="Tahoma" w:hAnsi="Tahoma" w:cs="Tahoma"/>
          <w:color w:val="000000" w:themeColor="text1"/>
          <w:spacing w:val="-8"/>
          <w:sz w:val="24"/>
          <w:szCs w:val="24"/>
          <w:lang w:val="hy-AM"/>
        </w:rPr>
        <w:t>․</w:t>
      </w:r>
      <w:r w:rsidRPr="00E376C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Համապատասխան պաշտոններ զբաղեցնող ծառայողների </w:t>
      </w:r>
      <w:r w:rsidRPr="00E376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ատեստա</w:t>
      </w:r>
      <w:r w:rsidR="00E376C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վո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րու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մը իրա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կա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ցվում է սույն կարգով սահմանված պահանջներին համա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պա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տաս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խան։</w:t>
      </w:r>
    </w:p>
    <w:p w:rsidR="00D72708" w:rsidRPr="00D72708" w:rsidRDefault="00D72708" w:rsidP="00D727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27" w:name="_Hlk163482050"/>
      <w:r w:rsidRPr="00D7270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72</w:t>
      </w:r>
      <w:r w:rsidRPr="00D72708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 xml:space="preserve"> «Ազգային անվտանգության մարմին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ներում ծառայության մասին» 2023 թվականի մարտի 1-ի ՀՕ-40-Ն օրենքի ընդունումից հետո կամավոր ատեստա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վորմանը չմասնակցած 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t>ծառայող</w:t>
      </w:r>
      <w:r w:rsidRPr="00D7270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 xml:space="preserve">ների 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t>ատեստավո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  <w:t>ր</w:t>
      </w:r>
      <w:r w:rsidRPr="00D72708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End w:id="27"/>
      <w:r w:rsidRPr="00D72708">
        <w:rPr>
          <w:rFonts w:ascii="GHEA Mariam" w:hAnsi="GHEA Mariam"/>
          <w:color w:val="000000"/>
          <w:sz w:val="24"/>
          <w:szCs w:val="24"/>
          <w:lang w:val="hy-AM"/>
        </w:rPr>
        <w:t>ումը կազմակերպվում է սույն գլխով սահմանված կարգով։</w:t>
      </w:r>
      <w:bookmarkEnd w:id="26"/>
    </w:p>
    <w:p w:rsidR="00D72708" w:rsidRPr="004C47BA" w:rsidRDefault="00D72708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D72708" w:rsidRPr="004C47BA" w:rsidRDefault="00D727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2708" w:rsidRPr="004C47BA" w:rsidRDefault="00D7270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2708" w:rsidRPr="004C47BA" w:rsidRDefault="00E171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2708" w:rsidRPr="004C47B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72708" w:rsidRPr="004C47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2708" w:rsidRPr="004C47BA" w:rsidRDefault="00D7270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47BA">
        <w:rPr>
          <w:rFonts w:ascii="GHEA Mariam" w:hAnsi="GHEA Mariam"/>
          <w:sz w:val="24"/>
          <w:szCs w:val="24"/>
          <w:lang w:val="hy-AM"/>
        </w:rPr>
        <w:t xml:space="preserve">  </w:t>
      </w:r>
      <w:r w:rsidR="00E1711C">
        <w:rPr>
          <w:rFonts w:ascii="GHEA Mariam" w:hAnsi="GHEA Mariam"/>
          <w:sz w:val="24"/>
          <w:szCs w:val="24"/>
          <w:lang w:val="hy-AM"/>
        </w:rPr>
        <w:t xml:space="preserve"> </w:t>
      </w:r>
      <w:r w:rsidRPr="004C47B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C47BA" w:rsidRDefault="00D72708" w:rsidP="0075750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4C47BA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E1711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C47BA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4C47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C47BA">
        <w:rPr>
          <w:rFonts w:ascii="GHEA Mariam" w:hAnsi="GHEA Mariam" w:cs="Sylfaen"/>
          <w:sz w:val="24"/>
          <w:szCs w:val="24"/>
          <w:lang w:val="hy-AM"/>
        </w:rPr>
        <w:t>.</w:t>
      </w:r>
      <w:r w:rsidRPr="004C47B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C47B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C47B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AF7" w:rsidRDefault="00E46AF7">
      <w:r>
        <w:separator/>
      </w:r>
    </w:p>
  </w:endnote>
  <w:endnote w:type="continuationSeparator" w:id="0">
    <w:p w:rsidR="00E46AF7" w:rsidRDefault="00E4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AF7" w:rsidRDefault="00E46AF7">
      <w:r>
        <w:separator/>
      </w:r>
    </w:p>
  </w:footnote>
  <w:footnote w:type="continuationSeparator" w:id="0">
    <w:p w:rsidR="00E46AF7" w:rsidRDefault="00E46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70F7">
      <w:rPr>
        <w:rStyle w:val="PageNumber"/>
        <w:noProof/>
      </w:rPr>
      <w:t>17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A73C9"/>
    <w:multiLevelType w:val="hybridMultilevel"/>
    <w:tmpl w:val="C5749B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62D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BA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C01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93E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505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5B6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4FF3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C6B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FFC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C9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0F7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708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11C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6C2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AF7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48697A-3168-4104-8C91-9C4E0A92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575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5750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5750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57505"/>
    <w:rPr>
      <w:sz w:val="24"/>
      <w:szCs w:val="24"/>
    </w:rPr>
  </w:style>
  <w:style w:type="character" w:customStyle="1" w:styleId="FooterChar">
    <w:name w:val="Footer Char"/>
    <w:link w:val="Footer"/>
    <w:locked/>
    <w:rsid w:val="007575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72708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kern w:val="2"/>
      <w:sz w:val="24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4233</Words>
  <Characters>24132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https:/mul2.gov.am/tasks/991701/oneclick/voroshumMK-203.docx?token=8a41bd6b9fd2fb12f5d5f6bd8bf6682d</cp:keywords>
  <dc:description/>
  <cp:lastModifiedBy>Anna Aloyan</cp:lastModifiedBy>
  <cp:revision>10</cp:revision>
  <dcterms:created xsi:type="dcterms:W3CDTF">2024-06-25T05:27:00Z</dcterms:created>
  <dcterms:modified xsi:type="dcterms:W3CDTF">2024-06-25T07:30:00Z</dcterms:modified>
</cp:coreProperties>
</file>