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C9486" w14:textId="77777777" w:rsidR="001C21EE" w:rsidRPr="00FC040F" w:rsidRDefault="001C21EE" w:rsidP="005105EF">
      <w:pPr>
        <w:pStyle w:val="Heading2"/>
        <w:rPr>
          <w:rFonts w:ascii="GHEA Grapalat" w:hAnsi="GHEA Grapalat"/>
          <w:spacing w:val="80"/>
          <w:szCs w:val="24"/>
          <w:lang w:val="fr-FR"/>
        </w:rPr>
      </w:pPr>
      <w:r w:rsidRPr="00FC040F">
        <w:rPr>
          <w:rFonts w:ascii="GHEA Grapalat" w:hAnsi="GHEA Grapalat"/>
          <w:szCs w:val="24"/>
          <w:lang w:val="fr-FR"/>
        </w:rPr>
        <w:t>Ա Մ Փ Ո Փ Ա Թ Ե Ր Թ</w:t>
      </w:r>
    </w:p>
    <w:p w14:paraId="19276118" w14:textId="77777777" w:rsidR="008A0A88" w:rsidRPr="008A0A88" w:rsidRDefault="008A0A88" w:rsidP="008A0A88">
      <w:pPr>
        <w:spacing w:after="0" w:line="360" w:lineRule="auto"/>
        <w:jc w:val="center"/>
        <w:rPr>
          <w:rFonts w:ascii="GHEA Grapalat" w:eastAsia="Calibri" w:hAnsi="GHEA Grapalat" w:cs="Times New Roman"/>
          <w:b/>
          <w:sz w:val="24"/>
          <w:szCs w:val="24"/>
          <w:lang w:val="hy-AM"/>
        </w:rPr>
      </w:pPr>
      <w:r w:rsidRPr="008A0A88">
        <w:rPr>
          <w:rFonts w:ascii="GHEA Grapalat" w:eastAsia="Calibri" w:hAnsi="GHEA Grapalat" w:cs="Times New Roman"/>
          <w:b/>
          <w:sz w:val="24"/>
          <w:szCs w:val="24"/>
          <w:lang w:val="hy-AM"/>
        </w:rPr>
        <w:t>«</w:t>
      </w:r>
      <w:r w:rsidRPr="008A0A88">
        <w:rPr>
          <w:rFonts w:ascii="GHEA Grapalat" w:eastAsia="Calibri" w:hAnsi="GHEA Grapalat" w:cs="Times New Roman"/>
          <w:b/>
          <w:bCs/>
          <w:color w:val="000000"/>
          <w:sz w:val="24"/>
          <w:szCs w:val="24"/>
          <w:shd w:val="clear" w:color="auto" w:fill="FFFFFF"/>
          <w:lang w:val="hy-AM"/>
        </w:rPr>
        <w:t>ՀԱՅԱՍՏԱՆԻ ՀԱՆՐԱՊԵՏՈՒԹՅԱՆ ԼՈՌՈՒ ԵՎ ՏԱՎՈՒՇԻ ՄԱՐԶԵՐՈՒՄ 2024 ԹՎԱԿԱՆԻ ՄԱՅԻՍԻ 25-26-Ը ՏԵՂԱՑԱԾ ՀՈՐԴԱՌԱՏ ԱՆՁՐԵՎՆԵՐՈՎ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w:t>
      </w:r>
      <w:r w:rsidRPr="008A0A88">
        <w:rPr>
          <w:rFonts w:ascii="GHEA Grapalat" w:eastAsia="Calibri" w:hAnsi="GHEA Grapalat" w:cs="Times New Roman"/>
          <w:b/>
          <w:sz w:val="24"/>
          <w:szCs w:val="24"/>
          <w:lang w:val="hy-AM"/>
        </w:rPr>
        <w:t>» ՀԱՅԱՍՏԱՆԻ ՀԱՆՐԱՊԵՏՈՒԹՅԱՆ ԿԱՌԱՎԱՐՈՒԹՅԱՆ ՈՐՈՇՄԱՆ ՆԱԽԱԳԾԻ ԸՆԴՈՒՆՄԱՆ</w:t>
      </w:r>
    </w:p>
    <w:tbl>
      <w:tblPr>
        <w:tblStyle w:val="TableGrid"/>
        <w:tblW w:w="0" w:type="auto"/>
        <w:tblInd w:w="-5" w:type="dxa"/>
        <w:tblLook w:val="04A0" w:firstRow="1" w:lastRow="0" w:firstColumn="1" w:lastColumn="0" w:noHBand="0" w:noVBand="1"/>
      </w:tblPr>
      <w:tblGrid>
        <w:gridCol w:w="7470"/>
        <w:gridCol w:w="1620"/>
        <w:gridCol w:w="4757"/>
      </w:tblGrid>
      <w:tr w:rsidR="00787ED9" w:rsidRPr="00FC040F" w14:paraId="7FB359ED" w14:textId="77777777" w:rsidTr="00524F63">
        <w:tc>
          <w:tcPr>
            <w:tcW w:w="9090" w:type="dxa"/>
            <w:gridSpan w:val="2"/>
            <w:vMerge w:val="restart"/>
            <w:shd w:val="clear" w:color="auto" w:fill="BFBFBF" w:themeFill="background1" w:themeFillShade="BF"/>
          </w:tcPr>
          <w:p w14:paraId="33FCB8B2" w14:textId="19471E5E" w:rsidR="00787ED9" w:rsidRPr="00FC040F" w:rsidRDefault="00787ED9" w:rsidP="00787ED9">
            <w:pPr>
              <w:pStyle w:val="Footer"/>
              <w:numPr>
                <w:ilvl w:val="0"/>
                <w:numId w:val="3"/>
              </w:numPr>
              <w:tabs>
                <w:tab w:val="clear" w:pos="4153"/>
                <w:tab w:val="clear" w:pos="8306"/>
              </w:tabs>
              <w:spacing w:line="360" w:lineRule="auto"/>
              <w:jc w:val="center"/>
              <w:rPr>
                <w:rFonts w:ascii="GHEA Grapalat" w:hAnsi="GHEA Grapalat"/>
                <w:b/>
                <w:szCs w:val="24"/>
                <w:lang w:val="hy-AM"/>
              </w:rPr>
            </w:pPr>
            <w:r w:rsidRPr="00FC040F">
              <w:rPr>
                <w:rFonts w:ascii="GHEA Grapalat" w:hAnsi="GHEA Grapalat"/>
                <w:b/>
                <w:bCs/>
                <w:szCs w:val="24"/>
                <w:lang w:val="hy-AM"/>
              </w:rPr>
              <w:t>ՀՀ Էկոնոմիկայի նախարարության գյուղական տարածքների տնտեսական զարգացման  ԾԻԳ ՊՀ գյուղական ֆինանսավորման կառույց</w:t>
            </w:r>
          </w:p>
        </w:tc>
        <w:tc>
          <w:tcPr>
            <w:tcW w:w="4757" w:type="dxa"/>
            <w:shd w:val="clear" w:color="auto" w:fill="BFBFBF" w:themeFill="background1" w:themeFillShade="BF"/>
          </w:tcPr>
          <w:p w14:paraId="01464435" w14:textId="0717548C"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b/>
                <w:bCs/>
                <w:sz w:val="24"/>
                <w:szCs w:val="24"/>
                <w:lang w:val="hy-AM"/>
              </w:rPr>
              <w:t>11.06.2024թ.</w:t>
            </w:r>
          </w:p>
        </w:tc>
      </w:tr>
      <w:tr w:rsidR="00787ED9" w:rsidRPr="00FC040F" w14:paraId="0EA0BE95" w14:textId="77777777" w:rsidTr="00524F63">
        <w:trPr>
          <w:trHeight w:val="436"/>
        </w:trPr>
        <w:tc>
          <w:tcPr>
            <w:tcW w:w="9090" w:type="dxa"/>
            <w:gridSpan w:val="2"/>
            <w:vMerge/>
            <w:shd w:val="clear" w:color="auto" w:fill="BFBFBF" w:themeFill="background1" w:themeFillShade="BF"/>
          </w:tcPr>
          <w:p w14:paraId="1E8DCD8A" w14:textId="77777777" w:rsidR="00787ED9" w:rsidRPr="00FC040F" w:rsidRDefault="00787ED9" w:rsidP="00787ED9">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4112F07D" w14:textId="251330FD" w:rsidR="00787ED9" w:rsidRPr="00FC040F" w:rsidRDefault="00787ED9" w:rsidP="00787ED9">
            <w:pPr>
              <w:pStyle w:val="mechtex"/>
              <w:spacing w:after="0" w:line="360" w:lineRule="auto"/>
              <w:rPr>
                <w:rFonts w:ascii="GHEA Grapalat" w:hAnsi="GHEA Grapalat" w:cs="GHEA Grapalat"/>
                <w:b/>
                <w:sz w:val="24"/>
                <w:szCs w:val="24"/>
                <w:lang w:val="hy-AM"/>
              </w:rPr>
            </w:pPr>
            <w:r w:rsidRPr="00FC040F">
              <w:rPr>
                <w:rFonts w:ascii="GHEA Grapalat" w:hAnsi="GHEA Grapalat"/>
                <w:b/>
                <w:bCs/>
                <w:sz w:val="24"/>
                <w:szCs w:val="24"/>
              </w:rPr>
              <w:t xml:space="preserve">N </w:t>
            </w:r>
            <w:r w:rsidRPr="00FC040F">
              <w:rPr>
                <w:rFonts w:ascii="GHEA Grapalat" w:hAnsi="GHEA Grapalat" w:cs="Arial"/>
                <w:b/>
                <w:bCs/>
                <w:sz w:val="24"/>
                <w:szCs w:val="24"/>
              </w:rPr>
              <w:t>ԳՖԿ-200</w:t>
            </w:r>
          </w:p>
        </w:tc>
      </w:tr>
      <w:tr w:rsidR="00787ED9" w:rsidRPr="00FC040F" w14:paraId="1F004E95" w14:textId="77777777" w:rsidTr="00524F63">
        <w:tc>
          <w:tcPr>
            <w:tcW w:w="7470" w:type="dxa"/>
          </w:tcPr>
          <w:p w14:paraId="17F4DBDC" w14:textId="5754A770" w:rsidR="00787ED9" w:rsidRPr="00FC040F" w:rsidRDefault="00787ED9" w:rsidP="00787ED9">
            <w:pPr>
              <w:spacing w:line="360" w:lineRule="auto"/>
              <w:jc w:val="both"/>
              <w:rPr>
                <w:rFonts w:ascii="GHEA Grapalat" w:hAnsi="GHEA Grapalat"/>
                <w:b/>
                <w:sz w:val="24"/>
                <w:szCs w:val="24"/>
                <w:lang w:val="hy-AM"/>
              </w:rPr>
            </w:pPr>
            <w:r w:rsidRPr="00FC040F">
              <w:rPr>
                <w:rFonts w:ascii="GHEA Grapalat" w:hAnsi="GHEA Grapalat"/>
                <w:bCs/>
                <w:sz w:val="24"/>
                <w:szCs w:val="24"/>
                <w:lang w:val="hy-AM"/>
              </w:rPr>
              <w:t>Ի պատասխան Ձեր 11</w:t>
            </w:r>
            <w:r w:rsidRPr="00FC040F">
              <w:rPr>
                <w:rFonts w:ascii="Microsoft JhengHei" w:eastAsia="Microsoft JhengHei" w:hAnsi="Microsoft JhengHei" w:cs="Microsoft JhengHei" w:hint="eastAsia"/>
                <w:bCs/>
                <w:sz w:val="24"/>
                <w:szCs w:val="24"/>
                <w:lang w:val="hy-AM"/>
              </w:rPr>
              <w:t>․</w:t>
            </w:r>
            <w:r w:rsidRPr="00FC040F">
              <w:rPr>
                <w:rFonts w:ascii="GHEA Grapalat" w:eastAsia="Microsoft JhengHei" w:hAnsi="GHEA Grapalat" w:cs="Microsoft JhengHei"/>
                <w:bCs/>
                <w:sz w:val="24"/>
                <w:szCs w:val="24"/>
                <w:lang w:val="hy-AM"/>
              </w:rPr>
              <w:t>06</w:t>
            </w:r>
            <w:r w:rsidRPr="00FC040F">
              <w:rPr>
                <w:rFonts w:ascii="Microsoft JhengHei" w:eastAsia="Microsoft JhengHei" w:hAnsi="Microsoft JhengHei" w:cs="Microsoft JhengHei" w:hint="eastAsia"/>
                <w:bCs/>
                <w:sz w:val="24"/>
                <w:szCs w:val="24"/>
                <w:lang w:val="hy-AM"/>
              </w:rPr>
              <w:t>․</w:t>
            </w:r>
            <w:r w:rsidRPr="00FC040F">
              <w:rPr>
                <w:rFonts w:ascii="GHEA Grapalat" w:eastAsia="Microsoft JhengHei" w:hAnsi="GHEA Grapalat" w:cs="Microsoft JhengHei"/>
                <w:bCs/>
                <w:sz w:val="24"/>
                <w:szCs w:val="24"/>
                <w:lang w:val="hy-AM"/>
              </w:rPr>
              <w:t>2024թ</w:t>
            </w:r>
            <w:r w:rsidRPr="00FC040F">
              <w:rPr>
                <w:rFonts w:ascii="Microsoft JhengHei" w:eastAsia="Microsoft JhengHei" w:hAnsi="Microsoft JhengHei" w:cs="Microsoft JhengHei" w:hint="eastAsia"/>
                <w:bCs/>
                <w:sz w:val="24"/>
                <w:szCs w:val="24"/>
                <w:lang w:val="hy-AM"/>
              </w:rPr>
              <w:t>․</w:t>
            </w:r>
            <w:r w:rsidRPr="00FC040F">
              <w:rPr>
                <w:rFonts w:ascii="GHEA Grapalat" w:eastAsia="Microsoft YaHei" w:hAnsi="GHEA Grapalat" w:cs="Microsoft YaHei"/>
                <w:bCs/>
                <w:sz w:val="24"/>
                <w:szCs w:val="24"/>
                <w:lang w:val="hy-AM"/>
              </w:rPr>
              <w:t xml:space="preserve">  թիվ 01/10932-2024 գրության, հայտնում եմ Ձեզ, որ </w:t>
            </w:r>
            <w:r w:rsidRPr="00FC040F">
              <w:rPr>
                <w:rFonts w:ascii="GHEA Grapalat" w:hAnsi="GHEA Grapalat"/>
                <w:bCs/>
                <w:sz w:val="24"/>
                <w:szCs w:val="24"/>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 ՀՀ կառավարության որոշման նախագծի վերաբերյալ առաջարկություններ և դիտողություններ չկան։</w:t>
            </w:r>
          </w:p>
        </w:tc>
        <w:tc>
          <w:tcPr>
            <w:tcW w:w="6377" w:type="dxa"/>
            <w:gridSpan w:val="2"/>
          </w:tcPr>
          <w:p w14:paraId="65A8673A" w14:textId="77777777" w:rsidR="00787ED9" w:rsidRPr="00FC040F" w:rsidRDefault="00787ED9" w:rsidP="00787ED9">
            <w:pPr>
              <w:pStyle w:val="dec-name"/>
              <w:shd w:val="clear" w:color="auto" w:fill="FFFFFF"/>
              <w:spacing w:before="0" w:beforeAutospacing="0" w:after="0" w:afterAutospacing="0" w:line="360" w:lineRule="auto"/>
              <w:ind w:firstLine="540"/>
              <w:jc w:val="center"/>
              <w:rPr>
                <w:rFonts w:ascii="GHEA Grapalat" w:hAnsi="GHEA Grapalat"/>
                <w:b/>
                <w:lang w:val="hy-AM"/>
              </w:rPr>
            </w:pPr>
            <w:r w:rsidRPr="00FC040F">
              <w:rPr>
                <w:rFonts w:ascii="GHEA Grapalat" w:hAnsi="GHEA Grapalat"/>
                <w:b/>
                <w:lang w:val="hy-AM"/>
              </w:rPr>
              <w:t>Ընդունվել է։</w:t>
            </w:r>
          </w:p>
          <w:p w14:paraId="3B07381C" w14:textId="0C15DF4A" w:rsidR="00787ED9" w:rsidRPr="00FC040F" w:rsidRDefault="00787ED9" w:rsidP="00787ED9">
            <w:pPr>
              <w:pStyle w:val="dec-name"/>
              <w:shd w:val="clear" w:color="auto" w:fill="FFFFFF"/>
              <w:spacing w:before="0" w:beforeAutospacing="0" w:after="0" w:afterAutospacing="0" w:line="360" w:lineRule="auto"/>
              <w:ind w:firstLine="540"/>
              <w:jc w:val="both"/>
              <w:rPr>
                <w:rFonts w:ascii="GHEA Grapalat" w:hAnsi="GHEA Grapalat"/>
                <w:bCs/>
                <w:lang w:val="hy-AM"/>
              </w:rPr>
            </w:pPr>
          </w:p>
        </w:tc>
      </w:tr>
      <w:tr w:rsidR="00787ED9" w:rsidRPr="00FC040F" w14:paraId="2288EDAB" w14:textId="77777777" w:rsidTr="00524F63">
        <w:tc>
          <w:tcPr>
            <w:tcW w:w="9090" w:type="dxa"/>
            <w:gridSpan w:val="2"/>
            <w:vMerge w:val="restart"/>
            <w:shd w:val="clear" w:color="auto" w:fill="BFBFBF" w:themeFill="background1" w:themeFillShade="BF"/>
          </w:tcPr>
          <w:p w14:paraId="69D37DBF" w14:textId="34624715" w:rsidR="00787ED9" w:rsidRPr="00FC040F" w:rsidRDefault="00787ED9" w:rsidP="00787ED9">
            <w:pPr>
              <w:pStyle w:val="Footer"/>
              <w:numPr>
                <w:ilvl w:val="0"/>
                <w:numId w:val="3"/>
              </w:numPr>
              <w:tabs>
                <w:tab w:val="clear" w:pos="4153"/>
                <w:tab w:val="clear" w:pos="8306"/>
              </w:tabs>
              <w:spacing w:line="360" w:lineRule="auto"/>
              <w:jc w:val="center"/>
              <w:rPr>
                <w:rFonts w:ascii="GHEA Grapalat" w:hAnsi="GHEA Grapalat"/>
                <w:b/>
                <w:szCs w:val="24"/>
                <w:lang w:val="hy-AM"/>
              </w:rPr>
            </w:pPr>
            <w:r w:rsidRPr="00FC040F">
              <w:rPr>
                <w:rFonts w:ascii="GHEA Grapalat" w:hAnsi="GHEA Grapalat"/>
                <w:b/>
                <w:bCs/>
                <w:szCs w:val="24"/>
                <w:lang w:val="hy-AM"/>
              </w:rPr>
              <w:t>ՀՀ արդարադատության նախարարություն</w:t>
            </w:r>
          </w:p>
        </w:tc>
        <w:tc>
          <w:tcPr>
            <w:tcW w:w="4757" w:type="dxa"/>
            <w:shd w:val="clear" w:color="auto" w:fill="BFBFBF" w:themeFill="background1" w:themeFillShade="BF"/>
          </w:tcPr>
          <w:p w14:paraId="718BFD7F" w14:textId="555A3CFE"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b/>
                <w:bCs/>
                <w:sz w:val="24"/>
                <w:szCs w:val="24"/>
                <w:lang w:val="hy-AM"/>
              </w:rPr>
              <w:t>14.06.2024թ.</w:t>
            </w:r>
          </w:p>
        </w:tc>
      </w:tr>
      <w:tr w:rsidR="00787ED9" w:rsidRPr="00FC040F" w14:paraId="390C644C" w14:textId="77777777" w:rsidTr="00524F63">
        <w:tc>
          <w:tcPr>
            <w:tcW w:w="9090" w:type="dxa"/>
            <w:gridSpan w:val="2"/>
            <w:vMerge/>
            <w:shd w:val="clear" w:color="auto" w:fill="BFBFBF" w:themeFill="background1" w:themeFillShade="BF"/>
          </w:tcPr>
          <w:p w14:paraId="7A128EC3" w14:textId="77777777" w:rsidR="00787ED9" w:rsidRPr="00FC040F" w:rsidRDefault="00787ED9" w:rsidP="00787ED9">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34FBC048" w14:textId="01E2AF86"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cs="GHEA Grapalat"/>
                <w:b/>
                <w:sz w:val="24"/>
                <w:szCs w:val="24"/>
                <w:lang w:val="hy-AM"/>
              </w:rPr>
              <w:t xml:space="preserve">N/27.1/23418-2024 </w:t>
            </w:r>
          </w:p>
        </w:tc>
      </w:tr>
      <w:tr w:rsidR="00EB62BB" w:rsidRPr="00FC040F" w14:paraId="1F2ED7B5" w14:textId="77777777" w:rsidTr="00524F63">
        <w:tc>
          <w:tcPr>
            <w:tcW w:w="7470" w:type="dxa"/>
          </w:tcPr>
          <w:p w14:paraId="15BCFAA7" w14:textId="4F842315" w:rsidR="00EB62BB" w:rsidRPr="00FC040F" w:rsidRDefault="00787ED9" w:rsidP="005105EF">
            <w:pPr>
              <w:spacing w:line="360" w:lineRule="auto"/>
              <w:ind w:firstLine="330"/>
              <w:jc w:val="both"/>
              <w:rPr>
                <w:rFonts w:ascii="GHEA Grapalat" w:hAnsi="GHEA Grapalat"/>
                <w:b/>
                <w:sz w:val="24"/>
                <w:szCs w:val="24"/>
                <w:lang w:val="hy-AM"/>
              </w:rPr>
            </w:pPr>
            <w:r w:rsidRPr="00FC040F">
              <w:rPr>
                <w:rFonts w:ascii="GHEA Grapalat" w:hAnsi="GHEA Grapalat" w:cs="Sylfaen"/>
                <w:sz w:val="24"/>
                <w:szCs w:val="24"/>
                <w:lang w:val="hy-AM"/>
              </w:rPr>
              <w:t xml:space="preserve">«Հայաստանի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 Հայաստանի Հանրապետության կառավարության որոշման </w:t>
            </w:r>
            <w:r w:rsidRPr="00FC040F">
              <w:rPr>
                <w:rFonts w:ascii="GHEA Grapalat" w:eastAsia="Arial Unicode MS" w:hAnsi="GHEA Grapalat" w:cs="Arial Unicode MS"/>
                <w:sz w:val="24"/>
                <w:szCs w:val="24"/>
                <w:lang w:val="hy-AM"/>
              </w:rPr>
              <w:t>նախագծի վերաբերյալ դիտողություններ և առաջարկություններ չունենք:</w:t>
            </w:r>
          </w:p>
        </w:tc>
        <w:tc>
          <w:tcPr>
            <w:tcW w:w="6377" w:type="dxa"/>
            <w:gridSpan w:val="2"/>
          </w:tcPr>
          <w:p w14:paraId="733CDCFF" w14:textId="77777777" w:rsidR="00787ED9" w:rsidRPr="00FC040F" w:rsidRDefault="00787ED9" w:rsidP="00787ED9">
            <w:pPr>
              <w:pStyle w:val="dec-name"/>
              <w:shd w:val="clear" w:color="auto" w:fill="FFFFFF"/>
              <w:spacing w:before="0" w:beforeAutospacing="0" w:after="0" w:afterAutospacing="0" w:line="360" w:lineRule="auto"/>
              <w:ind w:firstLine="540"/>
              <w:jc w:val="center"/>
              <w:rPr>
                <w:rFonts w:ascii="GHEA Grapalat" w:hAnsi="GHEA Grapalat"/>
                <w:b/>
                <w:lang w:val="hy-AM"/>
              </w:rPr>
            </w:pPr>
            <w:r w:rsidRPr="00FC040F">
              <w:rPr>
                <w:rFonts w:ascii="GHEA Grapalat" w:hAnsi="GHEA Grapalat"/>
                <w:b/>
                <w:lang w:val="hy-AM"/>
              </w:rPr>
              <w:t>Ընդունվել է։</w:t>
            </w:r>
          </w:p>
          <w:p w14:paraId="3190E85C" w14:textId="336BFA77" w:rsidR="00EB62BB" w:rsidRPr="00FC040F" w:rsidRDefault="00EB62BB" w:rsidP="005105EF">
            <w:pPr>
              <w:pStyle w:val="dec-name"/>
              <w:shd w:val="clear" w:color="auto" w:fill="FFFFFF"/>
              <w:spacing w:before="0" w:beforeAutospacing="0" w:after="0" w:afterAutospacing="0" w:line="360" w:lineRule="auto"/>
              <w:ind w:firstLine="540"/>
              <w:jc w:val="both"/>
              <w:rPr>
                <w:rFonts w:ascii="GHEA Grapalat" w:hAnsi="GHEA Grapalat"/>
                <w:bCs/>
                <w:lang w:val="hy-AM"/>
              </w:rPr>
            </w:pPr>
          </w:p>
        </w:tc>
      </w:tr>
      <w:tr w:rsidR="00787ED9" w:rsidRPr="00FC040F" w14:paraId="494F66FD" w14:textId="77777777" w:rsidTr="00524F63">
        <w:tc>
          <w:tcPr>
            <w:tcW w:w="9090" w:type="dxa"/>
            <w:gridSpan w:val="2"/>
            <w:vMerge w:val="restart"/>
            <w:shd w:val="clear" w:color="auto" w:fill="BFBFBF" w:themeFill="background1" w:themeFillShade="BF"/>
          </w:tcPr>
          <w:p w14:paraId="6315FCC4" w14:textId="24E099C4" w:rsidR="00787ED9" w:rsidRPr="00FC040F" w:rsidRDefault="00787ED9" w:rsidP="00787ED9">
            <w:pPr>
              <w:pStyle w:val="Footer"/>
              <w:numPr>
                <w:ilvl w:val="0"/>
                <w:numId w:val="3"/>
              </w:numPr>
              <w:tabs>
                <w:tab w:val="clear" w:pos="4153"/>
                <w:tab w:val="clear" w:pos="8306"/>
              </w:tabs>
              <w:spacing w:line="360" w:lineRule="auto"/>
              <w:jc w:val="center"/>
              <w:rPr>
                <w:rFonts w:ascii="GHEA Grapalat" w:hAnsi="GHEA Grapalat"/>
                <w:b/>
                <w:szCs w:val="24"/>
                <w:lang w:val="hy-AM"/>
              </w:rPr>
            </w:pPr>
            <w:r w:rsidRPr="00FC040F">
              <w:rPr>
                <w:rFonts w:ascii="GHEA Grapalat" w:hAnsi="GHEA Grapalat"/>
                <w:b/>
                <w:bCs/>
                <w:szCs w:val="24"/>
                <w:lang w:val="hy-AM"/>
              </w:rPr>
              <w:t>ՀՀ տարածքային կառավարման և ենթակառուցվածքների նախարարություն</w:t>
            </w:r>
          </w:p>
        </w:tc>
        <w:tc>
          <w:tcPr>
            <w:tcW w:w="4757" w:type="dxa"/>
            <w:shd w:val="clear" w:color="auto" w:fill="BFBFBF" w:themeFill="background1" w:themeFillShade="BF"/>
          </w:tcPr>
          <w:p w14:paraId="5D8EC604" w14:textId="45A67102"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b/>
                <w:bCs/>
                <w:sz w:val="24"/>
                <w:szCs w:val="24"/>
                <w:lang w:val="hy-AM"/>
              </w:rPr>
              <w:t>17.06.2024թ.</w:t>
            </w:r>
          </w:p>
        </w:tc>
      </w:tr>
      <w:tr w:rsidR="00787ED9" w:rsidRPr="00FC040F" w14:paraId="78358979" w14:textId="77777777" w:rsidTr="00524F63">
        <w:tc>
          <w:tcPr>
            <w:tcW w:w="9090" w:type="dxa"/>
            <w:gridSpan w:val="2"/>
            <w:vMerge/>
            <w:shd w:val="clear" w:color="auto" w:fill="BFBFBF" w:themeFill="background1" w:themeFillShade="BF"/>
          </w:tcPr>
          <w:p w14:paraId="062EC218" w14:textId="77777777" w:rsidR="00787ED9" w:rsidRPr="00FC040F" w:rsidRDefault="00787ED9" w:rsidP="00787ED9">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4AD8BF73" w14:textId="1D4A3764"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cs="GHEA Grapalat"/>
                <w:b/>
                <w:sz w:val="24"/>
                <w:szCs w:val="24"/>
                <w:lang w:val="hy-AM"/>
              </w:rPr>
              <w:t>N ԳՍ/15.3/19403-2024</w:t>
            </w:r>
          </w:p>
        </w:tc>
      </w:tr>
      <w:tr w:rsidR="00787ED9" w:rsidRPr="00FC040F" w14:paraId="3BE70D9B" w14:textId="77777777" w:rsidTr="00524F63">
        <w:tc>
          <w:tcPr>
            <w:tcW w:w="7470" w:type="dxa"/>
          </w:tcPr>
          <w:p w14:paraId="2FD7AF60" w14:textId="77777777" w:rsidR="00787ED9" w:rsidRPr="00FC040F" w:rsidRDefault="00787ED9" w:rsidP="00787ED9">
            <w:pPr>
              <w:pStyle w:val="dec-name"/>
              <w:shd w:val="clear" w:color="auto" w:fill="FFFFFF"/>
              <w:spacing w:before="0" w:beforeAutospacing="0" w:after="0" w:afterAutospacing="0" w:line="360" w:lineRule="auto"/>
              <w:ind w:firstLine="540"/>
              <w:jc w:val="both"/>
              <w:rPr>
                <w:rFonts w:ascii="GHEA Grapalat" w:hAnsi="GHEA Grapalat"/>
                <w:bCs/>
                <w:lang w:val="hy-AM"/>
              </w:rPr>
            </w:pPr>
            <w:r w:rsidRPr="00FC040F">
              <w:rPr>
                <w:rFonts w:ascii="GHEA Grapalat" w:hAnsi="GHEA Grapalat"/>
                <w:bCs/>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 ՀՀ կառավարության որոշման նախագծի վերաբերյալ ընդհանուր առմամբ առարկություններ չունենք։</w:t>
            </w:r>
          </w:p>
          <w:p w14:paraId="38E7D9F9" w14:textId="006FBCFC" w:rsidR="00787ED9" w:rsidRPr="00FC040F" w:rsidRDefault="00787ED9" w:rsidP="00787ED9">
            <w:pPr>
              <w:pStyle w:val="mechtex"/>
              <w:spacing w:after="0" w:line="360" w:lineRule="auto"/>
              <w:ind w:firstLine="330"/>
              <w:jc w:val="both"/>
              <w:rPr>
                <w:rFonts w:ascii="GHEA Grapalat" w:hAnsi="GHEA Grapalat"/>
                <w:b/>
                <w:sz w:val="24"/>
                <w:szCs w:val="24"/>
                <w:lang w:val="hy-AM"/>
              </w:rPr>
            </w:pPr>
            <w:r w:rsidRPr="00FC040F">
              <w:rPr>
                <w:rFonts w:ascii="GHEA Grapalat" w:hAnsi="GHEA Grapalat"/>
                <w:bCs/>
                <w:sz w:val="24"/>
                <w:szCs w:val="24"/>
                <w:lang w:val="hy-AM"/>
              </w:rPr>
              <w:t xml:space="preserve">Միաժամանակ տեղեկացնում ենք, որ բաց է մնում ՀՀ կառավարության </w:t>
            </w:r>
            <w:r w:rsidRPr="00FC040F">
              <w:rPr>
                <w:rFonts w:ascii="GHEA Grapalat" w:hAnsi="GHEA Grapalat"/>
                <w:color w:val="000000"/>
                <w:sz w:val="24"/>
                <w:szCs w:val="24"/>
                <w:lang w:val="hy-AM"/>
              </w:rPr>
              <w:t xml:space="preserve">2019 թվականի մարտի 7-ի N 184-Լ որոշմամբ հաստատված </w:t>
            </w:r>
            <w:r w:rsidRPr="00FC040F">
              <w:rPr>
                <w:rFonts w:ascii="GHEA Grapalat" w:hAnsi="GHEA Grapalat"/>
                <w:sz w:val="24"/>
                <w:szCs w:val="24"/>
                <w:lang w:val="hy-AM"/>
              </w:rPr>
              <w:t>գյուղատնտեսության ոլորտին տրամադրվող վարկերի տոկոսադրույքների սուբսիդավորման</w:t>
            </w:r>
            <w:r w:rsidRPr="00FC040F">
              <w:rPr>
                <w:rFonts w:ascii="GHEA Grapalat" w:hAnsi="GHEA Grapalat"/>
                <w:b/>
                <w:bCs/>
                <w:sz w:val="24"/>
                <w:szCs w:val="24"/>
                <w:lang w:val="hy-AM"/>
              </w:rPr>
              <w:t xml:space="preserve"> </w:t>
            </w:r>
            <w:r w:rsidRPr="00FC040F">
              <w:rPr>
                <w:rFonts w:ascii="GHEA Grapalat" w:hAnsi="GHEA Grapalat"/>
                <w:color w:val="000000"/>
                <w:sz w:val="24"/>
                <w:szCs w:val="24"/>
                <w:lang w:val="hy-AM"/>
              </w:rPr>
              <w:t>ծրագրից չօգտվող, սակայն գյուղատնտեսական վարկեր ունեցող տնտեսվարողների խնդիրը։</w:t>
            </w:r>
          </w:p>
        </w:tc>
        <w:tc>
          <w:tcPr>
            <w:tcW w:w="6377" w:type="dxa"/>
            <w:gridSpan w:val="2"/>
          </w:tcPr>
          <w:p w14:paraId="59B1D17C" w14:textId="77777777" w:rsidR="00787ED9" w:rsidRPr="00FC040F" w:rsidRDefault="00787ED9" w:rsidP="00787ED9">
            <w:pPr>
              <w:pStyle w:val="dec-name"/>
              <w:shd w:val="clear" w:color="auto" w:fill="FFFFFF"/>
              <w:spacing w:before="0" w:beforeAutospacing="0" w:after="0" w:afterAutospacing="0" w:line="360" w:lineRule="auto"/>
              <w:ind w:firstLine="540"/>
              <w:jc w:val="center"/>
              <w:rPr>
                <w:rFonts w:ascii="GHEA Grapalat" w:hAnsi="GHEA Grapalat"/>
                <w:b/>
                <w:lang w:val="hy-AM"/>
              </w:rPr>
            </w:pPr>
            <w:r w:rsidRPr="00FC040F">
              <w:rPr>
                <w:rFonts w:ascii="GHEA Grapalat" w:hAnsi="GHEA Grapalat"/>
                <w:b/>
                <w:lang w:val="hy-AM"/>
              </w:rPr>
              <w:t>Ընդունվել է։</w:t>
            </w:r>
          </w:p>
          <w:p w14:paraId="2DC3642E" w14:textId="77777777" w:rsidR="00787ED9" w:rsidRPr="00FC040F" w:rsidRDefault="00787ED9" w:rsidP="00787ED9">
            <w:pPr>
              <w:spacing w:line="360" w:lineRule="auto"/>
              <w:jc w:val="center"/>
              <w:rPr>
                <w:rFonts w:ascii="GHEA Grapalat" w:hAnsi="GHEA Grapalat"/>
                <w:b/>
                <w:sz w:val="24"/>
                <w:szCs w:val="24"/>
                <w:lang w:val="hy-AM"/>
              </w:rPr>
            </w:pPr>
          </w:p>
        </w:tc>
      </w:tr>
      <w:tr w:rsidR="00787ED9" w:rsidRPr="00FC040F" w14:paraId="14B912F9" w14:textId="77777777" w:rsidTr="00524F63">
        <w:tc>
          <w:tcPr>
            <w:tcW w:w="9090" w:type="dxa"/>
            <w:gridSpan w:val="2"/>
            <w:vMerge w:val="restart"/>
            <w:shd w:val="clear" w:color="auto" w:fill="BFBFBF" w:themeFill="background1" w:themeFillShade="BF"/>
          </w:tcPr>
          <w:p w14:paraId="2A01C56F" w14:textId="41F1FAF2" w:rsidR="00787ED9" w:rsidRPr="00FC040F" w:rsidRDefault="00787ED9" w:rsidP="00787ED9">
            <w:pPr>
              <w:pStyle w:val="Footer"/>
              <w:numPr>
                <w:ilvl w:val="0"/>
                <w:numId w:val="3"/>
              </w:numPr>
              <w:tabs>
                <w:tab w:val="clear" w:pos="4153"/>
                <w:tab w:val="clear" w:pos="8306"/>
              </w:tabs>
              <w:spacing w:line="360" w:lineRule="auto"/>
              <w:jc w:val="center"/>
              <w:rPr>
                <w:rFonts w:ascii="GHEA Grapalat" w:hAnsi="GHEA Grapalat"/>
                <w:b/>
                <w:szCs w:val="24"/>
                <w:lang w:val="hy-AM"/>
              </w:rPr>
            </w:pPr>
            <w:r w:rsidRPr="00FC040F">
              <w:rPr>
                <w:rFonts w:ascii="GHEA Grapalat" w:hAnsi="GHEA Grapalat"/>
                <w:b/>
                <w:bCs/>
                <w:szCs w:val="24"/>
                <w:lang w:val="hy-AM"/>
              </w:rPr>
              <w:t>Պետական վերահսկողության ծառայության</w:t>
            </w:r>
          </w:p>
        </w:tc>
        <w:tc>
          <w:tcPr>
            <w:tcW w:w="4757" w:type="dxa"/>
            <w:shd w:val="clear" w:color="auto" w:fill="BFBFBF" w:themeFill="background1" w:themeFillShade="BF"/>
          </w:tcPr>
          <w:p w14:paraId="20FFE9CD" w14:textId="4E0EF80F"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b/>
                <w:bCs/>
                <w:sz w:val="24"/>
                <w:szCs w:val="24"/>
                <w:lang w:val="hy-AM"/>
              </w:rPr>
              <w:t>17.06.2024թ.</w:t>
            </w:r>
          </w:p>
        </w:tc>
      </w:tr>
      <w:tr w:rsidR="00787ED9" w:rsidRPr="00FC040F" w14:paraId="085DDDD3" w14:textId="77777777" w:rsidTr="00524F63">
        <w:tc>
          <w:tcPr>
            <w:tcW w:w="9090" w:type="dxa"/>
            <w:gridSpan w:val="2"/>
            <w:vMerge/>
            <w:shd w:val="clear" w:color="auto" w:fill="BFBFBF" w:themeFill="background1" w:themeFillShade="BF"/>
          </w:tcPr>
          <w:p w14:paraId="1B19A876" w14:textId="77777777" w:rsidR="00787ED9" w:rsidRPr="00FC040F" w:rsidRDefault="00787ED9" w:rsidP="00787ED9">
            <w:pPr>
              <w:pStyle w:val="mechtex"/>
              <w:spacing w:after="0" w:line="360" w:lineRule="auto"/>
              <w:rPr>
                <w:rFonts w:ascii="GHEA Grapalat" w:hAnsi="GHEA Grapalat"/>
                <w:b/>
                <w:sz w:val="24"/>
                <w:szCs w:val="24"/>
                <w:lang w:val="hy-AM"/>
              </w:rPr>
            </w:pPr>
          </w:p>
        </w:tc>
        <w:tc>
          <w:tcPr>
            <w:tcW w:w="4757" w:type="dxa"/>
            <w:shd w:val="clear" w:color="auto" w:fill="BFBFBF" w:themeFill="background1" w:themeFillShade="BF"/>
          </w:tcPr>
          <w:p w14:paraId="42606DB7" w14:textId="2F4F3F60" w:rsidR="00787ED9" w:rsidRPr="00FC040F" w:rsidRDefault="00787ED9" w:rsidP="00787ED9">
            <w:pPr>
              <w:pStyle w:val="mechtex"/>
              <w:spacing w:after="0" w:line="360" w:lineRule="auto"/>
              <w:rPr>
                <w:rFonts w:ascii="GHEA Grapalat" w:hAnsi="GHEA Grapalat"/>
                <w:b/>
                <w:sz w:val="24"/>
                <w:szCs w:val="24"/>
                <w:lang w:val="hy-AM"/>
              </w:rPr>
            </w:pPr>
            <w:r w:rsidRPr="00FC040F">
              <w:rPr>
                <w:rFonts w:ascii="GHEA Grapalat" w:hAnsi="GHEA Grapalat"/>
                <w:b/>
                <w:bCs/>
                <w:sz w:val="24"/>
                <w:szCs w:val="24"/>
                <w:lang w:val="hy-AM"/>
              </w:rPr>
              <w:t>Ե/1454-24</w:t>
            </w:r>
          </w:p>
        </w:tc>
      </w:tr>
      <w:tr w:rsidR="00787ED9" w:rsidRPr="00FC040F" w14:paraId="176708E6" w14:textId="77777777" w:rsidTr="00524F63">
        <w:tc>
          <w:tcPr>
            <w:tcW w:w="7470" w:type="dxa"/>
          </w:tcPr>
          <w:p w14:paraId="0002B1DE" w14:textId="37B1486F" w:rsidR="00787ED9" w:rsidRPr="00FC040F" w:rsidRDefault="00787ED9" w:rsidP="00787ED9">
            <w:pPr>
              <w:spacing w:line="360" w:lineRule="auto"/>
              <w:ind w:firstLine="567"/>
              <w:jc w:val="both"/>
              <w:rPr>
                <w:rFonts w:ascii="GHEA Grapalat" w:hAnsi="GHEA Grapalat"/>
                <w:b/>
                <w:sz w:val="24"/>
                <w:szCs w:val="24"/>
                <w:lang w:val="hy-AM"/>
              </w:rPr>
            </w:pPr>
            <w:r w:rsidRPr="00FC040F">
              <w:rPr>
                <w:rFonts w:ascii="GHEA Grapalat" w:hAnsi="GHEA Grapalat"/>
                <w:sz w:val="24"/>
                <w:szCs w:val="24"/>
                <w:lang w:val="hy-AM"/>
              </w:rPr>
              <w:t>Ի պատասխան Ձեր՝ 2024 թվականի հունիսի 10-ի թիվ 01/10932-2024 գրության՝ հայտնում ենք, որ «Հայաստանի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 ՀՀ կառավարության որոշման նախագծի վերաբերյալ առաջարկություններ և դիտողություններ չկան:</w:t>
            </w:r>
          </w:p>
        </w:tc>
        <w:tc>
          <w:tcPr>
            <w:tcW w:w="6377" w:type="dxa"/>
            <w:gridSpan w:val="2"/>
          </w:tcPr>
          <w:p w14:paraId="2734A61D" w14:textId="77777777" w:rsidR="00787ED9" w:rsidRPr="00FC040F" w:rsidRDefault="00787ED9" w:rsidP="00787ED9">
            <w:pPr>
              <w:pStyle w:val="dec-name"/>
              <w:shd w:val="clear" w:color="auto" w:fill="FFFFFF"/>
              <w:spacing w:before="0" w:beforeAutospacing="0" w:after="0" w:afterAutospacing="0" w:line="360" w:lineRule="auto"/>
              <w:ind w:firstLine="540"/>
              <w:jc w:val="center"/>
              <w:rPr>
                <w:rFonts w:ascii="GHEA Grapalat" w:hAnsi="GHEA Grapalat"/>
                <w:b/>
                <w:lang w:val="hy-AM"/>
              </w:rPr>
            </w:pPr>
            <w:r w:rsidRPr="00FC040F">
              <w:rPr>
                <w:rFonts w:ascii="GHEA Grapalat" w:hAnsi="GHEA Grapalat"/>
                <w:b/>
                <w:lang w:val="hy-AM"/>
              </w:rPr>
              <w:t>Ընդունվել է։</w:t>
            </w:r>
          </w:p>
          <w:p w14:paraId="01543AF9" w14:textId="21BA3E07" w:rsidR="00787ED9" w:rsidRPr="00FC040F" w:rsidRDefault="00787ED9" w:rsidP="00787ED9">
            <w:pPr>
              <w:pStyle w:val="dec-name"/>
              <w:shd w:val="clear" w:color="auto" w:fill="FFFFFF"/>
              <w:spacing w:before="0" w:beforeAutospacing="0" w:after="0" w:afterAutospacing="0" w:line="360" w:lineRule="auto"/>
              <w:ind w:firstLine="540"/>
              <w:jc w:val="center"/>
              <w:rPr>
                <w:rFonts w:ascii="GHEA Grapalat" w:hAnsi="GHEA Grapalat"/>
                <w:b/>
                <w:lang w:val="hy-AM"/>
              </w:rPr>
            </w:pPr>
          </w:p>
        </w:tc>
      </w:tr>
      <w:tr w:rsidR="00133D72" w:rsidRPr="00FC040F" w14:paraId="602B1A2C" w14:textId="77777777" w:rsidTr="00524F63">
        <w:tc>
          <w:tcPr>
            <w:tcW w:w="9090" w:type="dxa"/>
            <w:gridSpan w:val="2"/>
            <w:vMerge w:val="restart"/>
            <w:shd w:val="clear" w:color="auto" w:fill="D9D9D9" w:themeFill="background1" w:themeFillShade="D9"/>
          </w:tcPr>
          <w:p w14:paraId="66CD19FF" w14:textId="5DD27233" w:rsidR="00133D72" w:rsidRPr="00FC040F" w:rsidRDefault="00133D72" w:rsidP="00133D72">
            <w:pPr>
              <w:pStyle w:val="Footer"/>
              <w:numPr>
                <w:ilvl w:val="0"/>
                <w:numId w:val="3"/>
              </w:numPr>
              <w:tabs>
                <w:tab w:val="clear" w:pos="4153"/>
                <w:tab w:val="clear" w:pos="8306"/>
              </w:tabs>
              <w:spacing w:line="360" w:lineRule="auto"/>
              <w:jc w:val="center"/>
              <w:rPr>
                <w:rFonts w:ascii="GHEA Grapalat" w:hAnsi="GHEA Grapalat"/>
                <w:b/>
                <w:szCs w:val="24"/>
                <w:lang w:val="hy-AM"/>
              </w:rPr>
            </w:pPr>
            <w:r w:rsidRPr="00FC040F">
              <w:rPr>
                <w:rFonts w:ascii="GHEA Grapalat" w:hAnsi="GHEA Grapalat"/>
                <w:b/>
                <w:bCs/>
                <w:szCs w:val="24"/>
                <w:lang w:val="hy-AM"/>
              </w:rPr>
              <w:t>ՀՀ ֆինանսների նախարարություն</w:t>
            </w:r>
          </w:p>
        </w:tc>
        <w:tc>
          <w:tcPr>
            <w:tcW w:w="4757" w:type="dxa"/>
            <w:shd w:val="clear" w:color="auto" w:fill="D9D9D9" w:themeFill="background1" w:themeFillShade="D9"/>
          </w:tcPr>
          <w:p w14:paraId="656B4B0D" w14:textId="16775CAA" w:rsidR="00133D72" w:rsidRPr="00FC040F" w:rsidRDefault="00133D72" w:rsidP="00133D72">
            <w:pPr>
              <w:pStyle w:val="mechtex"/>
              <w:spacing w:after="0" w:line="360" w:lineRule="auto"/>
              <w:rPr>
                <w:rFonts w:ascii="GHEA Grapalat" w:hAnsi="GHEA Grapalat"/>
                <w:b/>
                <w:bCs/>
                <w:sz w:val="24"/>
                <w:szCs w:val="24"/>
                <w:lang w:val="hy-AM"/>
              </w:rPr>
            </w:pPr>
            <w:r w:rsidRPr="00FC040F">
              <w:rPr>
                <w:rFonts w:ascii="GHEA Grapalat" w:hAnsi="GHEA Grapalat"/>
                <w:b/>
                <w:bCs/>
                <w:sz w:val="24"/>
                <w:szCs w:val="24"/>
                <w:lang w:val="hy-AM"/>
              </w:rPr>
              <w:t>19.06.2024թ.</w:t>
            </w:r>
          </w:p>
        </w:tc>
      </w:tr>
      <w:tr w:rsidR="00133D72" w:rsidRPr="00FC040F" w14:paraId="22DE0CF4" w14:textId="77777777" w:rsidTr="00524F63">
        <w:tc>
          <w:tcPr>
            <w:tcW w:w="9090" w:type="dxa"/>
            <w:gridSpan w:val="2"/>
            <w:vMerge/>
          </w:tcPr>
          <w:p w14:paraId="7097EBC3" w14:textId="77777777" w:rsidR="00133D72" w:rsidRPr="00FC040F" w:rsidRDefault="00133D72" w:rsidP="00133D72">
            <w:pPr>
              <w:pStyle w:val="mechtex"/>
              <w:spacing w:after="0" w:line="360" w:lineRule="auto"/>
              <w:rPr>
                <w:rFonts w:ascii="GHEA Grapalat" w:hAnsi="GHEA Grapalat"/>
                <w:b/>
                <w:sz w:val="24"/>
                <w:szCs w:val="24"/>
                <w:lang w:val="hy-AM"/>
              </w:rPr>
            </w:pPr>
          </w:p>
        </w:tc>
        <w:tc>
          <w:tcPr>
            <w:tcW w:w="4757" w:type="dxa"/>
            <w:shd w:val="clear" w:color="auto" w:fill="D9D9D9" w:themeFill="background1" w:themeFillShade="D9"/>
          </w:tcPr>
          <w:p w14:paraId="0F3C999E" w14:textId="7C2AB13F" w:rsidR="00133D72" w:rsidRPr="00FC040F" w:rsidRDefault="00133D72" w:rsidP="00133D72">
            <w:pPr>
              <w:pStyle w:val="mechtex"/>
              <w:spacing w:after="0" w:line="360" w:lineRule="auto"/>
              <w:rPr>
                <w:rFonts w:ascii="GHEA Grapalat" w:hAnsi="GHEA Grapalat"/>
                <w:b/>
                <w:bCs/>
                <w:sz w:val="24"/>
                <w:szCs w:val="24"/>
                <w:lang w:val="hy-AM"/>
              </w:rPr>
            </w:pPr>
            <w:r w:rsidRPr="00FC040F">
              <w:rPr>
                <w:rFonts w:ascii="GHEA Grapalat" w:hAnsi="GHEA Grapalat" w:cs="Arial"/>
                <w:b/>
                <w:bCs/>
                <w:sz w:val="24"/>
                <w:szCs w:val="24"/>
              </w:rPr>
              <w:t>N 01/9-2/12994-2024</w:t>
            </w:r>
          </w:p>
        </w:tc>
      </w:tr>
      <w:tr w:rsidR="00133D72" w:rsidRPr="001E127B" w14:paraId="0AFA483A" w14:textId="77777777" w:rsidTr="00524F63">
        <w:tc>
          <w:tcPr>
            <w:tcW w:w="7470" w:type="dxa"/>
          </w:tcPr>
          <w:p w14:paraId="110C810F" w14:textId="77777777" w:rsidR="00133D72" w:rsidRPr="00FC040F" w:rsidRDefault="00133D72" w:rsidP="00133D72">
            <w:pPr>
              <w:spacing w:line="360" w:lineRule="auto"/>
              <w:ind w:firstLine="720"/>
              <w:jc w:val="both"/>
              <w:rPr>
                <w:rFonts w:ascii="GHEA Grapalat" w:hAnsi="GHEA Grapalat"/>
                <w:sz w:val="24"/>
                <w:szCs w:val="24"/>
                <w:lang w:val="hy-AM"/>
              </w:rPr>
            </w:pPr>
            <w:r w:rsidRPr="00FC040F">
              <w:rPr>
                <w:rFonts w:ascii="GHEA Grapalat" w:eastAsia="Times New Roman" w:hAnsi="GHEA Grapalat" w:cs="Times New Roman"/>
                <w:bCs/>
                <w:color w:val="000000"/>
                <w:sz w:val="24"/>
                <w:szCs w:val="24"/>
                <w:shd w:val="clear" w:color="auto" w:fill="FFFFFF"/>
                <w:lang w:val="hy-AM"/>
              </w:rPr>
              <w:t xml:space="preserve">ՀՀ փոխվարչապետի 14.06.2024թ. N 04/03.65/20849-2024 հանձնարարականի և Ձեր 10.06.2024թ. N 01/10932-2024 գրության շրջանակներում ներկայացված </w:t>
            </w:r>
            <w:bookmarkStart w:id="0" w:name="_Hlk168391961"/>
            <w:r w:rsidRPr="00FC040F">
              <w:rPr>
                <w:rFonts w:ascii="GHEA Grapalat" w:eastAsia="Times New Roman" w:hAnsi="GHEA Grapalat" w:cs="Times New Roman"/>
                <w:bCs/>
                <w:color w:val="000000"/>
                <w:sz w:val="24"/>
                <w:szCs w:val="24"/>
                <w:shd w:val="clear" w:color="auto" w:fill="FFFFFF"/>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w:t>
            </w:r>
            <w:bookmarkEnd w:id="0"/>
            <w:r w:rsidRPr="00FC040F">
              <w:rPr>
                <w:rFonts w:ascii="GHEA Grapalat" w:hAnsi="GHEA Grapalat"/>
                <w:sz w:val="24"/>
                <w:szCs w:val="24"/>
                <w:lang w:val="hy-AM"/>
              </w:rPr>
              <w:t xml:space="preserve">» ՀՀ կառավարության որոշման </w:t>
            </w:r>
            <w:r w:rsidRPr="00FC040F">
              <w:rPr>
                <w:rFonts w:ascii="GHEA Grapalat" w:hAnsi="GHEA Grapalat"/>
                <w:bCs/>
                <w:sz w:val="24"/>
                <w:szCs w:val="24"/>
                <w:lang w:val="hy-AM"/>
              </w:rPr>
              <w:t>նախագծի (այսուհետ՝ Նախագիծ)</w:t>
            </w:r>
            <w:r w:rsidRPr="00FC040F">
              <w:rPr>
                <w:rFonts w:ascii="GHEA Grapalat" w:hAnsi="GHEA Grapalat"/>
                <w:sz w:val="24"/>
                <w:szCs w:val="24"/>
                <w:lang w:val="hy-AM"/>
              </w:rPr>
              <w:t xml:space="preserve"> վերաբերյալ հայտնում ենք հետևյալը.</w:t>
            </w:r>
          </w:p>
          <w:p w14:paraId="27BFD53F" w14:textId="77777777" w:rsidR="00133D72" w:rsidRPr="00FC040F" w:rsidRDefault="00133D72" w:rsidP="00133D72">
            <w:pPr>
              <w:spacing w:line="360" w:lineRule="auto"/>
              <w:ind w:firstLine="720"/>
              <w:jc w:val="both"/>
              <w:rPr>
                <w:rFonts w:ascii="GHEA Grapalat" w:eastAsia="Times New Roman" w:hAnsi="GHEA Grapalat" w:cs="GHEA Grapalat"/>
                <w:color w:val="191919"/>
                <w:sz w:val="24"/>
                <w:szCs w:val="24"/>
                <w:lang w:val="hy-AM"/>
              </w:rPr>
            </w:pPr>
            <w:r w:rsidRPr="00FC040F">
              <w:rPr>
                <w:rFonts w:ascii="GHEA Grapalat" w:hAnsi="GHEA Grapalat"/>
                <w:sz w:val="24"/>
                <w:szCs w:val="24"/>
                <w:lang w:val="hy-AM"/>
              </w:rPr>
              <w:t xml:space="preserve">Նախագծով առաջարկվում է </w:t>
            </w:r>
            <w:r w:rsidRPr="00FC040F">
              <w:rPr>
                <w:rFonts w:ascii="GHEA Grapalat" w:eastAsia="Times New Roman" w:hAnsi="GHEA Grapalat" w:cs="Times New Roman"/>
                <w:sz w:val="24"/>
                <w:szCs w:val="24"/>
                <w:lang w:val="hy-AM"/>
              </w:rPr>
              <w:t xml:space="preserve">ՀՀ կառավարության 27.05.2024թ. </w:t>
            </w:r>
            <w:r w:rsidRPr="00FC040F">
              <w:rPr>
                <w:rFonts w:ascii="GHEA Grapalat" w:eastAsia="Times New Roman" w:hAnsi="GHEA Grapalat" w:cs="Times New Roman"/>
                <w:color w:val="000000"/>
                <w:sz w:val="24"/>
                <w:szCs w:val="24"/>
                <w:lang w:val="hy-AM"/>
              </w:rPr>
              <w:t xml:space="preserve">N 772-Ն որոշմամբ ՀՀ Լոռու և Տավուշի մարզերում 2024թ.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և ՀՀ կառավարության 07.03.2019թ. N 184-Լ որոշմամբ հաստատված Գյուղատնտեսության ոլորտին տրամադրվող վարկերի տոկոսադրույքների սուբսիդավորման ծրագրի (այսուհետ՝ Ծրագիր) շրջանակներում վարկավորված տնտեսավարողների համար </w:t>
            </w:r>
            <w:r w:rsidRPr="00FC040F">
              <w:rPr>
                <w:rFonts w:ascii="GHEA Grapalat" w:eastAsia="Times New Roman" w:hAnsi="GHEA Grapalat" w:cs="Times New Roman"/>
                <w:color w:val="191919"/>
                <w:sz w:val="24"/>
                <w:szCs w:val="24"/>
                <w:lang w:val="hy-AM"/>
              </w:rPr>
              <w:t>վարկի մարման ժամկետը, ինչպես նաև վարկի մայր գումարի կամ տոկոսադրույքի մարման համար սահմանված արտոնյալ ժամկետը ֆինանսական կառույցների գնահատմամբ երկարաձգել մինչև մեկ տարի ժամկետով` համայնքի ղեկավարի</w:t>
            </w:r>
            <w:r w:rsidRPr="00FC040F">
              <w:rPr>
                <w:rFonts w:ascii="GHEA Grapalat" w:eastAsia="Times New Roman" w:hAnsi="GHEA Grapalat" w:cs="Calibri"/>
                <w:color w:val="191919"/>
                <w:sz w:val="24"/>
                <w:szCs w:val="24"/>
                <w:lang w:val="hy-AM"/>
              </w:rPr>
              <w:t xml:space="preserve"> </w:t>
            </w:r>
            <w:r w:rsidRPr="00FC040F">
              <w:rPr>
                <w:rFonts w:ascii="GHEA Grapalat" w:eastAsia="Times New Roman" w:hAnsi="GHEA Grapalat" w:cs="GHEA Grapalat"/>
                <w:color w:val="191919"/>
                <w:sz w:val="24"/>
                <w:szCs w:val="24"/>
                <w:lang w:val="hy-AM"/>
              </w:rPr>
              <w:t>կողմից</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տրված</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և</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մարզպետի</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կողմից</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հաստատված՝</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արտակարգ</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իրավիճակից</w:t>
            </w:r>
            <w:r w:rsidRPr="00FC040F">
              <w:rPr>
                <w:rFonts w:ascii="GHEA Grapalat" w:eastAsia="Times New Roman" w:hAnsi="GHEA Grapalat" w:cs="Times New Roman"/>
                <w:color w:val="191919"/>
                <w:sz w:val="24"/>
                <w:szCs w:val="24"/>
                <w:lang w:val="hy-AM"/>
              </w:rPr>
              <w:t xml:space="preserve"> </w:t>
            </w:r>
            <w:r w:rsidRPr="00FC040F">
              <w:rPr>
                <w:rFonts w:ascii="GHEA Grapalat" w:eastAsia="Times New Roman" w:hAnsi="GHEA Grapalat" w:cs="GHEA Grapalat"/>
                <w:color w:val="191919"/>
                <w:sz w:val="24"/>
                <w:szCs w:val="24"/>
                <w:lang w:val="hy-AM"/>
              </w:rPr>
              <w:t xml:space="preserve">տնտեսավարողի տուժելու փաստը հավաստող տեղեկանքի հիման վրա։ </w:t>
            </w:r>
          </w:p>
          <w:p w14:paraId="3BA3BC37" w14:textId="3C530810" w:rsidR="00055F24" w:rsidRPr="00FC040F" w:rsidRDefault="00133D72" w:rsidP="00055F24">
            <w:pPr>
              <w:spacing w:line="360" w:lineRule="auto"/>
              <w:jc w:val="both"/>
              <w:rPr>
                <w:rFonts w:ascii="GHEA Grapalat" w:hAnsi="GHEA Grapalat"/>
                <w:b/>
                <w:sz w:val="24"/>
                <w:szCs w:val="24"/>
                <w:lang w:val="hy-AM"/>
              </w:rPr>
            </w:pPr>
            <w:r w:rsidRPr="00FC040F">
              <w:rPr>
                <w:rFonts w:ascii="GHEA Grapalat" w:eastAsia="Times New Roman" w:hAnsi="GHEA Grapalat" w:cs="Times New Roman"/>
                <w:color w:val="000000"/>
                <w:sz w:val="24"/>
                <w:szCs w:val="24"/>
                <w:lang w:val="hy-AM"/>
              </w:rPr>
              <w:t>Նշվածի կապակցությամբ բովանդակային առումով առարկություններ չունենք։ Այնուամենայնիվ հարկ է նշել, որ հիմնավորման համաձայն Նախագծի ընդունման կապակցությամբ 2024թ. պետական բյուջեից լրացուցիչ ծախս չի պահանջվի և դրանք կիրականացվեն Ծրագրի իրականացման համար պետական բյուջեով հատկացված միջոցների հաշվին, սակայն բացահայտված չէ</w:t>
            </w:r>
            <w:r w:rsidRPr="00FC040F">
              <w:rPr>
                <w:rFonts w:ascii="GHEA Grapalat" w:eastAsia="Times New Roman" w:hAnsi="GHEA Grapalat" w:cs="GHEA Grapalat"/>
                <w:color w:val="191919"/>
                <w:sz w:val="24"/>
                <w:szCs w:val="24"/>
                <w:lang w:val="hy-AM"/>
              </w:rPr>
              <w:t xml:space="preserve"> 2025թ. և հետագա տարիներին ՀՀ պետական բյուջեից անհրաժեշտ միջոցների ֆինանսական գնահատականը՝ համապատասխան հաշվարկ-հիմնավորումներով:</w:t>
            </w:r>
          </w:p>
        </w:tc>
        <w:tc>
          <w:tcPr>
            <w:tcW w:w="6377" w:type="dxa"/>
            <w:gridSpan w:val="2"/>
          </w:tcPr>
          <w:p w14:paraId="43512563" w14:textId="77777777" w:rsidR="00133D72" w:rsidRPr="00FC040F" w:rsidRDefault="00133D72" w:rsidP="00133D72">
            <w:pPr>
              <w:spacing w:line="360" w:lineRule="auto"/>
              <w:jc w:val="center"/>
              <w:rPr>
                <w:rFonts w:ascii="GHEA Grapalat" w:hAnsi="GHEA Grapalat"/>
                <w:b/>
                <w:bCs/>
                <w:sz w:val="24"/>
                <w:szCs w:val="24"/>
                <w:lang w:val="hy-AM"/>
              </w:rPr>
            </w:pPr>
            <w:r w:rsidRPr="00FC040F">
              <w:rPr>
                <w:rFonts w:ascii="GHEA Grapalat" w:hAnsi="GHEA Grapalat"/>
                <w:b/>
                <w:bCs/>
                <w:sz w:val="24"/>
                <w:szCs w:val="24"/>
                <w:lang w:val="hy-AM"/>
              </w:rPr>
              <w:t>Ընդունվել է։</w:t>
            </w:r>
          </w:p>
          <w:p w14:paraId="1B141C29" w14:textId="12B4EF14" w:rsidR="00133D72" w:rsidRPr="00FC040F" w:rsidRDefault="00133D72" w:rsidP="00133D72">
            <w:pPr>
              <w:spacing w:line="360" w:lineRule="auto"/>
              <w:jc w:val="both"/>
              <w:rPr>
                <w:rFonts w:ascii="GHEA Grapalat" w:hAnsi="GHEA Grapalat"/>
                <w:b/>
                <w:bCs/>
                <w:sz w:val="24"/>
                <w:szCs w:val="24"/>
                <w:lang w:val="hy-AM"/>
              </w:rPr>
            </w:pPr>
            <w:r w:rsidRPr="00FC040F">
              <w:rPr>
                <w:rFonts w:ascii="GHEA Grapalat" w:eastAsia="Times New Roman" w:hAnsi="GHEA Grapalat" w:cs="GHEA Grapalat"/>
                <w:color w:val="191919"/>
                <w:sz w:val="24"/>
                <w:szCs w:val="24"/>
                <w:lang w:val="hy-AM"/>
              </w:rPr>
              <w:t>Ելնելով փաստացի տրամադրված աջակցության չափից</w:t>
            </w:r>
            <w:r w:rsidR="00FC040F">
              <w:rPr>
                <w:rFonts w:ascii="GHEA Grapalat" w:eastAsia="Times New Roman" w:hAnsi="GHEA Grapalat" w:cs="GHEA Grapalat"/>
                <w:color w:val="191919"/>
                <w:sz w:val="24"/>
                <w:szCs w:val="24"/>
                <w:lang w:val="hy-AM"/>
              </w:rPr>
              <w:t>,</w:t>
            </w:r>
            <w:r w:rsidRPr="00FC040F">
              <w:rPr>
                <w:rFonts w:ascii="GHEA Grapalat" w:eastAsia="Times New Roman" w:hAnsi="GHEA Grapalat" w:cs="GHEA Grapalat"/>
                <w:color w:val="191919"/>
                <w:sz w:val="24"/>
                <w:szCs w:val="24"/>
                <w:lang w:val="hy-AM"/>
              </w:rPr>
              <w:t xml:space="preserve"> անհրաժեշտությամբ պայմանավորված</w:t>
            </w:r>
            <w:r w:rsidR="00F37F19">
              <w:rPr>
                <w:rFonts w:ascii="GHEA Grapalat" w:eastAsia="Times New Roman" w:hAnsi="GHEA Grapalat" w:cs="GHEA Grapalat"/>
                <w:color w:val="191919"/>
                <w:sz w:val="24"/>
                <w:szCs w:val="24"/>
                <w:lang w:val="hy-AM"/>
              </w:rPr>
              <w:t>,</w:t>
            </w:r>
            <w:r w:rsidRPr="00FC040F">
              <w:rPr>
                <w:rFonts w:ascii="GHEA Grapalat" w:eastAsia="Times New Roman" w:hAnsi="GHEA Grapalat" w:cs="GHEA Grapalat"/>
                <w:color w:val="191919"/>
                <w:sz w:val="24"/>
                <w:szCs w:val="24"/>
                <w:lang w:val="hy-AM"/>
              </w:rPr>
              <w:t xml:space="preserve">  2025թ. և հետագա տարիների համար ՀՀ պետական բյուջեից անհրաժեշտ </w:t>
            </w:r>
            <w:r w:rsidR="00F37F19">
              <w:rPr>
                <w:rFonts w:ascii="GHEA Grapalat" w:eastAsia="Times New Roman" w:hAnsi="GHEA Grapalat" w:cs="GHEA Grapalat"/>
                <w:color w:val="191919"/>
                <w:sz w:val="24"/>
                <w:szCs w:val="24"/>
                <w:lang w:val="hy-AM"/>
              </w:rPr>
              <w:t xml:space="preserve">ֆինանսական լրացուցիչ </w:t>
            </w:r>
            <w:r w:rsidRPr="00FC040F">
              <w:rPr>
                <w:rFonts w:ascii="GHEA Grapalat" w:eastAsia="Times New Roman" w:hAnsi="GHEA Grapalat" w:cs="GHEA Grapalat"/>
                <w:color w:val="191919"/>
                <w:sz w:val="24"/>
                <w:szCs w:val="24"/>
                <w:lang w:val="hy-AM"/>
              </w:rPr>
              <w:t xml:space="preserve">միջոցների վերաբերյալ տվյալները կներկայացվեն բյուջետային և միջնաժամկետ ծախսերի ծրագրի հայտերով։ </w:t>
            </w:r>
            <w:r w:rsidR="00640993">
              <w:rPr>
                <w:rFonts w:ascii="GHEA Grapalat" w:eastAsia="Times New Roman" w:hAnsi="GHEA Grapalat" w:cs="GHEA Grapalat"/>
                <w:color w:val="191919"/>
                <w:sz w:val="24"/>
                <w:szCs w:val="24"/>
                <w:lang w:val="hy-AM"/>
              </w:rPr>
              <w:t xml:space="preserve">Նախնական գնահատմամբ </w:t>
            </w:r>
            <w:r w:rsidRPr="00FC040F">
              <w:rPr>
                <w:rFonts w:ascii="GHEA Grapalat" w:eastAsia="Times New Roman" w:hAnsi="GHEA Grapalat" w:cs="GHEA Grapalat"/>
                <w:color w:val="191919"/>
                <w:sz w:val="24"/>
                <w:szCs w:val="24"/>
                <w:lang w:val="hy-AM"/>
              </w:rPr>
              <w:t>2025 թվականի համար լրացուցիչ ծախսը</w:t>
            </w:r>
            <w:r w:rsidR="001E127B">
              <w:rPr>
                <w:rFonts w:ascii="GHEA Grapalat" w:eastAsia="Times New Roman" w:hAnsi="GHEA Grapalat" w:cs="GHEA Grapalat"/>
                <w:color w:val="191919"/>
                <w:sz w:val="24"/>
                <w:szCs w:val="24"/>
                <w:lang w:val="hy-AM"/>
              </w:rPr>
              <w:t xml:space="preserve"> </w:t>
            </w:r>
            <w:r w:rsidRPr="00FC040F">
              <w:rPr>
                <w:rFonts w:ascii="GHEA Grapalat" w:eastAsia="Times New Roman" w:hAnsi="GHEA Grapalat" w:cs="GHEA Grapalat"/>
                <w:color w:val="191919"/>
                <w:sz w:val="24"/>
                <w:szCs w:val="24"/>
                <w:lang w:val="hy-AM"/>
              </w:rPr>
              <w:t>գնահատվում է առավելագույնը 10 մլն դրամ։</w:t>
            </w:r>
          </w:p>
          <w:p w14:paraId="0C0A876E" w14:textId="77777777" w:rsidR="00133D72" w:rsidRPr="00FC040F" w:rsidRDefault="00133D72" w:rsidP="00133D72">
            <w:pPr>
              <w:pStyle w:val="mechtex"/>
              <w:spacing w:after="0" w:line="360" w:lineRule="auto"/>
              <w:rPr>
                <w:rFonts w:ascii="GHEA Grapalat" w:hAnsi="GHEA Grapalat"/>
                <w:b/>
                <w:sz w:val="24"/>
                <w:szCs w:val="24"/>
                <w:lang w:val="hy-AM"/>
              </w:rPr>
            </w:pPr>
          </w:p>
        </w:tc>
      </w:tr>
      <w:tr w:rsidR="00524F63" w:rsidRPr="00FC040F" w14:paraId="0DDBFFA8" w14:textId="77777777" w:rsidTr="00524F63">
        <w:tc>
          <w:tcPr>
            <w:tcW w:w="9090" w:type="dxa"/>
            <w:gridSpan w:val="2"/>
            <w:vMerge w:val="restart"/>
            <w:shd w:val="clear" w:color="auto" w:fill="D9D9D9" w:themeFill="background1" w:themeFillShade="D9"/>
          </w:tcPr>
          <w:p w14:paraId="64D13F45" w14:textId="5E10121A" w:rsidR="00524F63" w:rsidRPr="00FC040F" w:rsidRDefault="00524F63" w:rsidP="00524F63">
            <w:pPr>
              <w:pStyle w:val="Footer"/>
              <w:numPr>
                <w:ilvl w:val="0"/>
                <w:numId w:val="3"/>
              </w:numPr>
              <w:tabs>
                <w:tab w:val="clear" w:pos="4153"/>
                <w:tab w:val="clear" w:pos="8306"/>
              </w:tabs>
              <w:spacing w:line="360" w:lineRule="auto"/>
              <w:jc w:val="center"/>
              <w:rPr>
                <w:rFonts w:ascii="GHEA Grapalat" w:hAnsi="GHEA Grapalat"/>
                <w:b/>
                <w:szCs w:val="24"/>
                <w:lang w:val="hy-AM"/>
              </w:rPr>
            </w:pPr>
            <w:r w:rsidRPr="00FC040F">
              <w:rPr>
                <w:rFonts w:ascii="GHEA Grapalat" w:hAnsi="GHEA Grapalat"/>
                <w:b/>
                <w:bCs/>
                <w:szCs w:val="24"/>
                <w:lang w:val="hy-AM"/>
              </w:rPr>
              <w:t xml:space="preserve">ՀՀ </w:t>
            </w:r>
            <w:r>
              <w:rPr>
                <w:rFonts w:ascii="GHEA Grapalat" w:hAnsi="GHEA Grapalat"/>
                <w:b/>
                <w:bCs/>
                <w:szCs w:val="24"/>
                <w:lang w:val="hy-AM"/>
              </w:rPr>
              <w:t>կենտրոնական բանկ</w:t>
            </w:r>
          </w:p>
        </w:tc>
        <w:tc>
          <w:tcPr>
            <w:tcW w:w="4757" w:type="dxa"/>
            <w:shd w:val="clear" w:color="auto" w:fill="D9D9D9" w:themeFill="background1" w:themeFillShade="D9"/>
          </w:tcPr>
          <w:p w14:paraId="4A75376C" w14:textId="04770EB6" w:rsidR="00524F63" w:rsidRPr="00FC040F" w:rsidRDefault="00524F63" w:rsidP="00B170F8">
            <w:pPr>
              <w:pStyle w:val="mechtex"/>
              <w:spacing w:after="0" w:line="360" w:lineRule="auto"/>
              <w:rPr>
                <w:rFonts w:ascii="GHEA Grapalat" w:hAnsi="GHEA Grapalat"/>
                <w:b/>
                <w:bCs/>
                <w:sz w:val="24"/>
                <w:szCs w:val="24"/>
                <w:lang w:val="hy-AM"/>
              </w:rPr>
            </w:pPr>
            <w:r>
              <w:rPr>
                <w:rFonts w:ascii="GHEA Grapalat" w:hAnsi="GHEA Grapalat"/>
                <w:b/>
                <w:bCs/>
                <w:sz w:val="24"/>
                <w:szCs w:val="24"/>
                <w:lang w:val="hy-AM"/>
              </w:rPr>
              <w:t>21</w:t>
            </w:r>
            <w:r w:rsidRPr="00FC040F">
              <w:rPr>
                <w:rFonts w:ascii="GHEA Grapalat" w:hAnsi="GHEA Grapalat"/>
                <w:b/>
                <w:bCs/>
                <w:sz w:val="24"/>
                <w:szCs w:val="24"/>
                <w:lang w:val="hy-AM"/>
              </w:rPr>
              <w:t>.06.2024թ.</w:t>
            </w:r>
          </w:p>
        </w:tc>
      </w:tr>
      <w:tr w:rsidR="00524F63" w:rsidRPr="00FC040F" w14:paraId="7BBAAC01" w14:textId="77777777" w:rsidTr="00524F63">
        <w:tc>
          <w:tcPr>
            <w:tcW w:w="9090" w:type="dxa"/>
            <w:gridSpan w:val="2"/>
            <w:vMerge/>
          </w:tcPr>
          <w:p w14:paraId="4BEB8634" w14:textId="77777777" w:rsidR="00524F63" w:rsidRPr="00FC040F" w:rsidRDefault="00524F63" w:rsidP="00B170F8">
            <w:pPr>
              <w:pStyle w:val="mechtex"/>
              <w:spacing w:after="0" w:line="360" w:lineRule="auto"/>
              <w:rPr>
                <w:rFonts w:ascii="GHEA Grapalat" w:hAnsi="GHEA Grapalat"/>
                <w:b/>
                <w:sz w:val="24"/>
                <w:szCs w:val="24"/>
                <w:lang w:val="hy-AM"/>
              </w:rPr>
            </w:pPr>
          </w:p>
        </w:tc>
        <w:tc>
          <w:tcPr>
            <w:tcW w:w="4757" w:type="dxa"/>
            <w:shd w:val="clear" w:color="auto" w:fill="D9D9D9" w:themeFill="background1" w:themeFillShade="D9"/>
          </w:tcPr>
          <w:p w14:paraId="25885F3F" w14:textId="63008C22" w:rsidR="00524F63" w:rsidRPr="00FC040F" w:rsidRDefault="001669BB" w:rsidP="00B170F8">
            <w:pPr>
              <w:pStyle w:val="mechtex"/>
              <w:spacing w:after="0" w:line="360" w:lineRule="auto"/>
              <w:rPr>
                <w:rFonts w:ascii="GHEA Grapalat" w:hAnsi="GHEA Grapalat"/>
                <w:b/>
                <w:bCs/>
                <w:sz w:val="24"/>
                <w:szCs w:val="24"/>
                <w:lang w:val="hy-AM"/>
              </w:rPr>
            </w:pPr>
            <w:r w:rsidRPr="001669BB">
              <w:rPr>
                <w:rFonts w:ascii="GHEA Grapalat" w:hAnsi="GHEA Grapalat" w:cs="Arial"/>
                <w:b/>
                <w:bCs/>
                <w:sz w:val="24"/>
                <w:szCs w:val="24"/>
              </w:rPr>
              <w:t>15.1-07/229-24</w:t>
            </w:r>
          </w:p>
        </w:tc>
      </w:tr>
      <w:tr w:rsidR="00524F63" w:rsidRPr="00F37F19" w14:paraId="03A883B2" w14:textId="77777777" w:rsidTr="00524F63">
        <w:tc>
          <w:tcPr>
            <w:tcW w:w="7470" w:type="dxa"/>
          </w:tcPr>
          <w:p w14:paraId="3E71FBD3" w14:textId="0F26C52D" w:rsidR="00524F63" w:rsidRPr="00FC040F" w:rsidRDefault="001669BB" w:rsidP="001669BB">
            <w:pPr>
              <w:spacing w:line="360" w:lineRule="auto"/>
              <w:jc w:val="both"/>
              <w:rPr>
                <w:rFonts w:ascii="GHEA Grapalat" w:eastAsia="Times New Roman" w:hAnsi="GHEA Grapalat" w:cs="Times New Roman"/>
                <w:bCs/>
                <w:color w:val="000000"/>
                <w:sz w:val="24"/>
                <w:szCs w:val="24"/>
                <w:shd w:val="clear" w:color="auto" w:fill="FFFFFF"/>
                <w:lang w:val="hy-AM"/>
              </w:rPr>
            </w:pPr>
            <w:r w:rsidRPr="001669BB">
              <w:rPr>
                <w:rFonts w:ascii="GHEA Grapalat" w:eastAsia="Times New Roman" w:hAnsi="GHEA Grapalat" w:cs="GHEA Grapalat"/>
                <w:color w:val="191919"/>
                <w:sz w:val="24"/>
                <w:szCs w:val="24"/>
                <w:lang w:val="hy-AM"/>
              </w:rPr>
              <w:t>Հայտնում ենք Ձեզ, որ «Հայաստանի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ագրոպարենային ոլորտում գործունեություն իրականացնող տնտեսավարողների համար աջակցության ծրագրի շրջանակում վարկի մարման ժամկետը երկարաձգելու, մայր գումարի կամ տոկոսադրույքի մարման համար լրացուցիչ արտոնյալ ժամկետ սահմանելու մասին» ՀՀ կառավարության որոշման նախագծի  վերաբերյալ ՀՀ կենտրոնական բանկը դիտողություններ և առաջարկություններ չունի:</w:t>
            </w:r>
          </w:p>
        </w:tc>
        <w:tc>
          <w:tcPr>
            <w:tcW w:w="6377" w:type="dxa"/>
            <w:gridSpan w:val="2"/>
          </w:tcPr>
          <w:p w14:paraId="6C9AE2D8" w14:textId="77777777" w:rsidR="00524F63" w:rsidRPr="00FC040F" w:rsidRDefault="00524F63" w:rsidP="00524F63">
            <w:pPr>
              <w:spacing w:line="360" w:lineRule="auto"/>
              <w:jc w:val="center"/>
              <w:rPr>
                <w:rFonts w:ascii="GHEA Grapalat" w:hAnsi="GHEA Grapalat"/>
                <w:b/>
                <w:bCs/>
                <w:sz w:val="24"/>
                <w:szCs w:val="24"/>
                <w:lang w:val="hy-AM"/>
              </w:rPr>
            </w:pPr>
            <w:r w:rsidRPr="00FC040F">
              <w:rPr>
                <w:rFonts w:ascii="GHEA Grapalat" w:hAnsi="GHEA Grapalat"/>
                <w:b/>
                <w:bCs/>
                <w:sz w:val="24"/>
                <w:szCs w:val="24"/>
                <w:lang w:val="hy-AM"/>
              </w:rPr>
              <w:t>Ընդունվել է։</w:t>
            </w:r>
          </w:p>
          <w:p w14:paraId="35D691EA" w14:textId="77777777" w:rsidR="00524F63" w:rsidRPr="00FC040F" w:rsidRDefault="00524F63" w:rsidP="00133D72">
            <w:pPr>
              <w:spacing w:line="360" w:lineRule="auto"/>
              <w:jc w:val="center"/>
              <w:rPr>
                <w:rFonts w:ascii="GHEA Grapalat" w:hAnsi="GHEA Grapalat"/>
                <w:b/>
                <w:bCs/>
                <w:sz w:val="24"/>
                <w:szCs w:val="24"/>
                <w:lang w:val="hy-AM"/>
              </w:rPr>
            </w:pPr>
          </w:p>
        </w:tc>
      </w:tr>
    </w:tbl>
    <w:p w14:paraId="022B8D34" w14:textId="77777777" w:rsidR="00EB62BB" w:rsidRPr="00FC040F" w:rsidRDefault="00EB62BB" w:rsidP="005105EF">
      <w:pPr>
        <w:spacing w:after="0" w:line="360" w:lineRule="auto"/>
        <w:jc w:val="center"/>
        <w:rPr>
          <w:rFonts w:ascii="GHEA Grapalat" w:hAnsi="GHEA Grapalat"/>
          <w:b/>
          <w:sz w:val="24"/>
          <w:szCs w:val="24"/>
          <w:lang w:val="hy-AM"/>
        </w:rPr>
      </w:pPr>
    </w:p>
    <w:sectPr w:rsidR="00EB62BB" w:rsidRPr="00FC040F" w:rsidSect="00452734">
      <w:pgSz w:w="15840" w:h="12240" w:orient="landscape"/>
      <w:pgMar w:top="562" w:right="850" w:bottom="8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41057"/>
    <w:multiLevelType w:val="hybridMultilevel"/>
    <w:tmpl w:val="6302A9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62167B"/>
    <w:multiLevelType w:val="hybridMultilevel"/>
    <w:tmpl w:val="6302A9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16364"/>
    <w:multiLevelType w:val="hybridMultilevel"/>
    <w:tmpl w:val="6FFEE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AEE33F8"/>
    <w:multiLevelType w:val="hybridMultilevel"/>
    <w:tmpl w:val="6302A9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5488608">
    <w:abstractNumId w:val="3"/>
  </w:num>
  <w:num w:numId="2" w16cid:durableId="1096093533">
    <w:abstractNumId w:val="2"/>
  </w:num>
  <w:num w:numId="3" w16cid:durableId="1861240209">
    <w:abstractNumId w:val="1"/>
  </w:num>
  <w:num w:numId="4" w16cid:durableId="1780955550">
    <w:abstractNumId w:val="4"/>
  </w:num>
  <w:num w:numId="5" w16cid:durableId="280499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5EC"/>
    <w:rsid w:val="00004DE8"/>
    <w:rsid w:val="0001255A"/>
    <w:rsid w:val="0002277D"/>
    <w:rsid w:val="00055F24"/>
    <w:rsid w:val="00085372"/>
    <w:rsid w:val="0009641A"/>
    <w:rsid w:val="000A1BA8"/>
    <w:rsid w:val="001018D3"/>
    <w:rsid w:val="001140C8"/>
    <w:rsid w:val="00133D72"/>
    <w:rsid w:val="001346F2"/>
    <w:rsid w:val="001520EC"/>
    <w:rsid w:val="001669BB"/>
    <w:rsid w:val="001A7164"/>
    <w:rsid w:val="001C21EE"/>
    <w:rsid w:val="001E127B"/>
    <w:rsid w:val="00207586"/>
    <w:rsid w:val="00221494"/>
    <w:rsid w:val="00226611"/>
    <w:rsid w:val="00243A35"/>
    <w:rsid w:val="00247433"/>
    <w:rsid w:val="002507BB"/>
    <w:rsid w:val="002559BB"/>
    <w:rsid w:val="002765A0"/>
    <w:rsid w:val="002A0ADA"/>
    <w:rsid w:val="002E05AB"/>
    <w:rsid w:val="002F31F3"/>
    <w:rsid w:val="00350D97"/>
    <w:rsid w:val="003B1B5D"/>
    <w:rsid w:val="003F0108"/>
    <w:rsid w:val="00452734"/>
    <w:rsid w:val="00471A98"/>
    <w:rsid w:val="004E54E0"/>
    <w:rsid w:val="004F6C51"/>
    <w:rsid w:val="004F753B"/>
    <w:rsid w:val="005105EF"/>
    <w:rsid w:val="00524F63"/>
    <w:rsid w:val="00547811"/>
    <w:rsid w:val="005871FD"/>
    <w:rsid w:val="005C713F"/>
    <w:rsid w:val="005D4489"/>
    <w:rsid w:val="00640993"/>
    <w:rsid w:val="006750C4"/>
    <w:rsid w:val="00690D44"/>
    <w:rsid w:val="006971D3"/>
    <w:rsid w:val="006F31EE"/>
    <w:rsid w:val="00701856"/>
    <w:rsid w:val="00720A4C"/>
    <w:rsid w:val="0073535C"/>
    <w:rsid w:val="00756404"/>
    <w:rsid w:val="00767FA1"/>
    <w:rsid w:val="00771D6D"/>
    <w:rsid w:val="00787ED9"/>
    <w:rsid w:val="007E4523"/>
    <w:rsid w:val="00806E30"/>
    <w:rsid w:val="008268EE"/>
    <w:rsid w:val="008310EF"/>
    <w:rsid w:val="00860F6C"/>
    <w:rsid w:val="0087603A"/>
    <w:rsid w:val="00893B4E"/>
    <w:rsid w:val="008A0A88"/>
    <w:rsid w:val="008A3368"/>
    <w:rsid w:val="008A47CC"/>
    <w:rsid w:val="00916A56"/>
    <w:rsid w:val="00934E47"/>
    <w:rsid w:val="00940895"/>
    <w:rsid w:val="00981A28"/>
    <w:rsid w:val="009F49CF"/>
    <w:rsid w:val="00A00B4D"/>
    <w:rsid w:val="00A177F0"/>
    <w:rsid w:val="00A50E9D"/>
    <w:rsid w:val="00A52669"/>
    <w:rsid w:val="00AF61DF"/>
    <w:rsid w:val="00B356EF"/>
    <w:rsid w:val="00BB4FDD"/>
    <w:rsid w:val="00BE59CB"/>
    <w:rsid w:val="00BF012D"/>
    <w:rsid w:val="00C05BE8"/>
    <w:rsid w:val="00C45D1E"/>
    <w:rsid w:val="00C703B5"/>
    <w:rsid w:val="00C92A96"/>
    <w:rsid w:val="00C943FA"/>
    <w:rsid w:val="00C94E66"/>
    <w:rsid w:val="00CA45F7"/>
    <w:rsid w:val="00CA64F1"/>
    <w:rsid w:val="00CB65EC"/>
    <w:rsid w:val="00CC6549"/>
    <w:rsid w:val="00CD6D91"/>
    <w:rsid w:val="00CE5943"/>
    <w:rsid w:val="00CE7940"/>
    <w:rsid w:val="00CF4094"/>
    <w:rsid w:val="00D021BD"/>
    <w:rsid w:val="00D15424"/>
    <w:rsid w:val="00D3497B"/>
    <w:rsid w:val="00D35432"/>
    <w:rsid w:val="00D401E7"/>
    <w:rsid w:val="00D44981"/>
    <w:rsid w:val="00DB14F6"/>
    <w:rsid w:val="00DE0DD8"/>
    <w:rsid w:val="00DF6784"/>
    <w:rsid w:val="00E01589"/>
    <w:rsid w:val="00E043DE"/>
    <w:rsid w:val="00E14432"/>
    <w:rsid w:val="00E207AE"/>
    <w:rsid w:val="00E30514"/>
    <w:rsid w:val="00E415D6"/>
    <w:rsid w:val="00E5201E"/>
    <w:rsid w:val="00E56B82"/>
    <w:rsid w:val="00E81F75"/>
    <w:rsid w:val="00E86097"/>
    <w:rsid w:val="00EA1872"/>
    <w:rsid w:val="00EB1C3D"/>
    <w:rsid w:val="00EB22B8"/>
    <w:rsid w:val="00EB62BB"/>
    <w:rsid w:val="00EB7BF9"/>
    <w:rsid w:val="00EC7254"/>
    <w:rsid w:val="00ED120F"/>
    <w:rsid w:val="00EE5D75"/>
    <w:rsid w:val="00F04B05"/>
    <w:rsid w:val="00F228D8"/>
    <w:rsid w:val="00F37F19"/>
    <w:rsid w:val="00F41BA0"/>
    <w:rsid w:val="00F478A6"/>
    <w:rsid w:val="00F85617"/>
    <w:rsid w:val="00F873F4"/>
    <w:rsid w:val="00FC0388"/>
    <w:rsid w:val="00FC040F"/>
    <w:rsid w:val="00FF1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926F"/>
  <w15:chartTrackingRefBased/>
  <w15:docId w15:val="{1FBACD76-D8F4-442A-BBF0-A822B7FDE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C21EE"/>
    <w:pPr>
      <w:keepNext/>
      <w:spacing w:after="0" w:line="360" w:lineRule="auto"/>
      <w:jc w:val="center"/>
      <w:outlineLvl w:val="1"/>
    </w:pPr>
    <w:rPr>
      <w:rFonts w:ascii="Sylfaen" w:eastAsia="Times New Roman" w:hAnsi="Sylfaen" w:cs="Times New Roman"/>
      <w:b/>
      <w:kern w:val="0"/>
      <w:sz w:val="24"/>
      <w:szCs w:val="20"/>
      <w:lang w:val="af-Z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C21EE"/>
    <w:rPr>
      <w:rFonts w:ascii="Sylfaen" w:eastAsia="Times New Roman" w:hAnsi="Sylfaen" w:cs="Times New Roman"/>
      <w:b/>
      <w:kern w:val="0"/>
      <w:sz w:val="24"/>
      <w:szCs w:val="20"/>
      <w:lang w:val="af-ZA"/>
      <w14:ligatures w14:val="none"/>
    </w:rPr>
  </w:style>
  <w:style w:type="character" w:customStyle="1" w:styleId="mechtexChar">
    <w:name w:val="mechtex Char"/>
    <w:link w:val="mechtex"/>
    <w:uiPriority w:val="99"/>
    <w:locked/>
    <w:rsid w:val="001C21EE"/>
    <w:rPr>
      <w:rFonts w:ascii="Arial Armenian" w:hAnsi="Arial Armenian"/>
    </w:rPr>
  </w:style>
  <w:style w:type="paragraph" w:customStyle="1" w:styleId="mechtex">
    <w:name w:val="mechtex"/>
    <w:basedOn w:val="Normal"/>
    <w:link w:val="mechtexChar"/>
    <w:uiPriority w:val="99"/>
    <w:qFormat/>
    <w:rsid w:val="001C21EE"/>
    <w:pPr>
      <w:spacing w:after="200" w:line="276" w:lineRule="auto"/>
      <w:jc w:val="center"/>
    </w:pPr>
    <w:rPr>
      <w:rFonts w:ascii="Arial Armenian" w:hAnsi="Arial Armenian"/>
    </w:rPr>
  </w:style>
  <w:style w:type="table" w:styleId="TableGrid">
    <w:name w:val="Table Grid"/>
    <w:basedOn w:val="TableNormal"/>
    <w:uiPriority w:val="39"/>
    <w:rsid w:val="001C2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1C21EE"/>
    <w:pPr>
      <w:tabs>
        <w:tab w:val="center" w:pos="4153"/>
        <w:tab w:val="right" w:pos="8306"/>
      </w:tabs>
      <w:spacing w:after="0" w:line="240" w:lineRule="auto"/>
    </w:pPr>
    <w:rPr>
      <w:rFonts w:ascii="Arial Unicode" w:eastAsia="Times New Roman" w:hAnsi="Arial Unicode" w:cs="Times New Roman"/>
      <w:kern w:val="0"/>
      <w:sz w:val="24"/>
      <w:szCs w:val="20"/>
      <w14:ligatures w14:val="none"/>
    </w:rPr>
  </w:style>
  <w:style w:type="character" w:customStyle="1" w:styleId="FooterChar">
    <w:name w:val="Footer Char"/>
    <w:basedOn w:val="DefaultParagraphFont"/>
    <w:link w:val="Footer"/>
    <w:semiHidden/>
    <w:rsid w:val="001C21EE"/>
    <w:rPr>
      <w:rFonts w:ascii="Arial Unicode" w:eastAsia="Times New Roman" w:hAnsi="Arial Unicode" w:cs="Times New Roman"/>
      <w:kern w:val="0"/>
      <w:sz w:val="24"/>
      <w:szCs w:val="20"/>
      <w14:ligatures w14:val="none"/>
    </w:rPr>
  </w:style>
  <w:style w:type="paragraph" w:styleId="BalloonText">
    <w:name w:val="Balloon Text"/>
    <w:basedOn w:val="Normal"/>
    <w:link w:val="BalloonTextChar"/>
    <w:semiHidden/>
    <w:rsid w:val="005C713F"/>
    <w:pPr>
      <w:spacing w:after="0" w:line="240" w:lineRule="auto"/>
    </w:pPr>
    <w:rPr>
      <w:rFonts w:ascii="Tahoma" w:eastAsia="Times New Roman" w:hAnsi="Tahoma" w:cs="Tahoma"/>
      <w:kern w:val="0"/>
      <w:sz w:val="16"/>
      <w:szCs w:val="16"/>
      <w:lang w:val="ru-RU" w:eastAsia="ru-RU"/>
      <w14:ligatures w14:val="none"/>
    </w:rPr>
  </w:style>
  <w:style w:type="character" w:customStyle="1" w:styleId="BalloonTextChar">
    <w:name w:val="Balloon Text Char"/>
    <w:basedOn w:val="DefaultParagraphFont"/>
    <w:link w:val="BalloonText"/>
    <w:semiHidden/>
    <w:rsid w:val="005C713F"/>
    <w:rPr>
      <w:rFonts w:ascii="Tahoma" w:eastAsia="Times New Roman" w:hAnsi="Tahoma" w:cs="Tahoma"/>
      <w:kern w:val="0"/>
      <w:sz w:val="16"/>
      <w:szCs w:val="16"/>
      <w:lang w:val="ru-RU" w:eastAsia="ru-RU"/>
      <w14:ligatures w14:val="none"/>
    </w:rPr>
  </w:style>
  <w:style w:type="paragraph" w:styleId="BodyText">
    <w:name w:val="Body Text"/>
    <w:basedOn w:val="Normal"/>
    <w:link w:val="BodyTextChar"/>
    <w:rsid w:val="002F31F3"/>
    <w:pPr>
      <w:suppressAutoHyphens/>
      <w:spacing w:after="140" w:line="276" w:lineRule="auto"/>
      <w:jc w:val="both"/>
    </w:pPr>
    <w:rPr>
      <w:rFonts w:ascii="Liberation Serif" w:eastAsia="NSimSun" w:hAnsi="Liberation Serif" w:cs="Lucida Sans"/>
      <w:sz w:val="24"/>
      <w:szCs w:val="24"/>
      <w:lang w:val="ru-RU" w:eastAsia="zh-CN" w:bidi="hi-IN"/>
      <w14:ligatures w14:val="none"/>
    </w:rPr>
  </w:style>
  <w:style w:type="character" w:customStyle="1" w:styleId="BodyTextChar">
    <w:name w:val="Body Text Char"/>
    <w:basedOn w:val="DefaultParagraphFont"/>
    <w:link w:val="BodyText"/>
    <w:rsid w:val="002F31F3"/>
    <w:rPr>
      <w:rFonts w:ascii="Liberation Serif" w:eastAsia="NSimSun" w:hAnsi="Liberation Serif" w:cs="Lucida Sans"/>
      <w:sz w:val="24"/>
      <w:szCs w:val="24"/>
      <w:lang w:val="ru-RU" w:eastAsia="zh-CN" w:bidi="hi-IN"/>
      <w14:ligatures w14:val="none"/>
    </w:rPr>
  </w:style>
  <w:style w:type="paragraph" w:customStyle="1" w:styleId="dec-name">
    <w:name w:val="dec-name"/>
    <w:basedOn w:val="Normal"/>
    <w:rsid w:val="000A1B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40921">
      <w:bodyDiv w:val="1"/>
      <w:marLeft w:val="0"/>
      <w:marRight w:val="0"/>
      <w:marTop w:val="0"/>
      <w:marBottom w:val="0"/>
      <w:divBdr>
        <w:top w:val="none" w:sz="0" w:space="0" w:color="auto"/>
        <w:left w:val="none" w:sz="0" w:space="0" w:color="auto"/>
        <w:bottom w:val="none" w:sz="0" w:space="0" w:color="auto"/>
        <w:right w:val="none" w:sz="0" w:space="0" w:color="auto"/>
      </w:divBdr>
    </w:div>
    <w:div w:id="140969259">
      <w:bodyDiv w:val="1"/>
      <w:marLeft w:val="0"/>
      <w:marRight w:val="0"/>
      <w:marTop w:val="0"/>
      <w:marBottom w:val="0"/>
      <w:divBdr>
        <w:top w:val="none" w:sz="0" w:space="0" w:color="auto"/>
        <w:left w:val="none" w:sz="0" w:space="0" w:color="auto"/>
        <w:bottom w:val="none" w:sz="0" w:space="0" w:color="auto"/>
        <w:right w:val="none" w:sz="0" w:space="0" w:color="auto"/>
      </w:divBdr>
    </w:div>
    <w:div w:id="256594104">
      <w:bodyDiv w:val="1"/>
      <w:marLeft w:val="0"/>
      <w:marRight w:val="0"/>
      <w:marTop w:val="0"/>
      <w:marBottom w:val="0"/>
      <w:divBdr>
        <w:top w:val="none" w:sz="0" w:space="0" w:color="auto"/>
        <w:left w:val="none" w:sz="0" w:space="0" w:color="auto"/>
        <w:bottom w:val="none" w:sz="0" w:space="0" w:color="auto"/>
        <w:right w:val="none" w:sz="0" w:space="0" w:color="auto"/>
      </w:divBdr>
    </w:div>
    <w:div w:id="404113743">
      <w:bodyDiv w:val="1"/>
      <w:marLeft w:val="0"/>
      <w:marRight w:val="0"/>
      <w:marTop w:val="0"/>
      <w:marBottom w:val="0"/>
      <w:divBdr>
        <w:top w:val="none" w:sz="0" w:space="0" w:color="auto"/>
        <w:left w:val="none" w:sz="0" w:space="0" w:color="auto"/>
        <w:bottom w:val="none" w:sz="0" w:space="0" w:color="auto"/>
        <w:right w:val="none" w:sz="0" w:space="0" w:color="auto"/>
      </w:divBdr>
    </w:div>
    <w:div w:id="709454770">
      <w:bodyDiv w:val="1"/>
      <w:marLeft w:val="0"/>
      <w:marRight w:val="0"/>
      <w:marTop w:val="0"/>
      <w:marBottom w:val="0"/>
      <w:divBdr>
        <w:top w:val="none" w:sz="0" w:space="0" w:color="auto"/>
        <w:left w:val="none" w:sz="0" w:space="0" w:color="auto"/>
        <w:bottom w:val="none" w:sz="0" w:space="0" w:color="auto"/>
        <w:right w:val="none" w:sz="0" w:space="0" w:color="auto"/>
      </w:divBdr>
    </w:div>
    <w:div w:id="737478898">
      <w:bodyDiv w:val="1"/>
      <w:marLeft w:val="0"/>
      <w:marRight w:val="0"/>
      <w:marTop w:val="0"/>
      <w:marBottom w:val="0"/>
      <w:divBdr>
        <w:top w:val="none" w:sz="0" w:space="0" w:color="auto"/>
        <w:left w:val="none" w:sz="0" w:space="0" w:color="auto"/>
        <w:bottom w:val="none" w:sz="0" w:space="0" w:color="auto"/>
        <w:right w:val="none" w:sz="0" w:space="0" w:color="auto"/>
      </w:divBdr>
    </w:div>
    <w:div w:id="801381434">
      <w:bodyDiv w:val="1"/>
      <w:marLeft w:val="0"/>
      <w:marRight w:val="0"/>
      <w:marTop w:val="0"/>
      <w:marBottom w:val="0"/>
      <w:divBdr>
        <w:top w:val="none" w:sz="0" w:space="0" w:color="auto"/>
        <w:left w:val="none" w:sz="0" w:space="0" w:color="auto"/>
        <w:bottom w:val="none" w:sz="0" w:space="0" w:color="auto"/>
        <w:right w:val="none" w:sz="0" w:space="0" w:color="auto"/>
      </w:divBdr>
    </w:div>
    <w:div w:id="803426835">
      <w:bodyDiv w:val="1"/>
      <w:marLeft w:val="0"/>
      <w:marRight w:val="0"/>
      <w:marTop w:val="0"/>
      <w:marBottom w:val="0"/>
      <w:divBdr>
        <w:top w:val="none" w:sz="0" w:space="0" w:color="auto"/>
        <w:left w:val="none" w:sz="0" w:space="0" w:color="auto"/>
        <w:bottom w:val="none" w:sz="0" w:space="0" w:color="auto"/>
        <w:right w:val="none" w:sz="0" w:space="0" w:color="auto"/>
      </w:divBdr>
    </w:div>
    <w:div w:id="927998935">
      <w:bodyDiv w:val="1"/>
      <w:marLeft w:val="0"/>
      <w:marRight w:val="0"/>
      <w:marTop w:val="0"/>
      <w:marBottom w:val="0"/>
      <w:divBdr>
        <w:top w:val="none" w:sz="0" w:space="0" w:color="auto"/>
        <w:left w:val="none" w:sz="0" w:space="0" w:color="auto"/>
        <w:bottom w:val="none" w:sz="0" w:space="0" w:color="auto"/>
        <w:right w:val="none" w:sz="0" w:space="0" w:color="auto"/>
      </w:divBdr>
    </w:div>
    <w:div w:id="1104030716">
      <w:bodyDiv w:val="1"/>
      <w:marLeft w:val="0"/>
      <w:marRight w:val="0"/>
      <w:marTop w:val="0"/>
      <w:marBottom w:val="0"/>
      <w:divBdr>
        <w:top w:val="none" w:sz="0" w:space="0" w:color="auto"/>
        <w:left w:val="none" w:sz="0" w:space="0" w:color="auto"/>
        <w:bottom w:val="none" w:sz="0" w:space="0" w:color="auto"/>
        <w:right w:val="none" w:sz="0" w:space="0" w:color="auto"/>
      </w:divBdr>
    </w:div>
    <w:div w:id="1169518036">
      <w:bodyDiv w:val="1"/>
      <w:marLeft w:val="0"/>
      <w:marRight w:val="0"/>
      <w:marTop w:val="0"/>
      <w:marBottom w:val="0"/>
      <w:divBdr>
        <w:top w:val="none" w:sz="0" w:space="0" w:color="auto"/>
        <w:left w:val="none" w:sz="0" w:space="0" w:color="auto"/>
        <w:bottom w:val="none" w:sz="0" w:space="0" w:color="auto"/>
        <w:right w:val="none" w:sz="0" w:space="0" w:color="auto"/>
      </w:divBdr>
    </w:div>
    <w:div w:id="1559777572">
      <w:bodyDiv w:val="1"/>
      <w:marLeft w:val="0"/>
      <w:marRight w:val="0"/>
      <w:marTop w:val="0"/>
      <w:marBottom w:val="0"/>
      <w:divBdr>
        <w:top w:val="none" w:sz="0" w:space="0" w:color="auto"/>
        <w:left w:val="none" w:sz="0" w:space="0" w:color="auto"/>
        <w:bottom w:val="none" w:sz="0" w:space="0" w:color="auto"/>
        <w:right w:val="none" w:sz="0" w:space="0" w:color="auto"/>
      </w:divBdr>
    </w:div>
    <w:div w:id="1649480374">
      <w:bodyDiv w:val="1"/>
      <w:marLeft w:val="0"/>
      <w:marRight w:val="0"/>
      <w:marTop w:val="0"/>
      <w:marBottom w:val="0"/>
      <w:divBdr>
        <w:top w:val="none" w:sz="0" w:space="0" w:color="auto"/>
        <w:left w:val="none" w:sz="0" w:space="0" w:color="auto"/>
        <w:bottom w:val="none" w:sz="0" w:space="0" w:color="auto"/>
        <w:right w:val="none" w:sz="0" w:space="0" w:color="auto"/>
      </w:divBdr>
    </w:div>
    <w:div w:id="204524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16EC5-35D7-4131-B8FC-43583FD58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6</Pages>
  <Words>937</Words>
  <Characters>5344</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Ա Մ Փ Ո Փ Ա Թ Ե Ր Թ</vt:lpstr>
    </vt:vector>
  </TitlesOfParts>
  <Company/>
  <LinksUpToDate>false</LinksUpToDate>
  <CharactersWithSpaces>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 Hovakimyan</dc:creator>
  <cp:keywords/>
  <dc:description/>
  <cp:lastModifiedBy>Ani A. Hovakimyan</cp:lastModifiedBy>
  <cp:revision>133</cp:revision>
  <cp:lastPrinted>2024-06-21T08:20:00Z</cp:lastPrinted>
  <dcterms:created xsi:type="dcterms:W3CDTF">2024-03-25T08:45:00Z</dcterms:created>
  <dcterms:modified xsi:type="dcterms:W3CDTF">2024-06-21T08:28:00Z</dcterms:modified>
</cp:coreProperties>
</file>