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435D5" w14:textId="77777777" w:rsidR="00026FA4" w:rsidRPr="00D14BA7" w:rsidRDefault="00026FA4" w:rsidP="006B4CA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05B1E75A" w14:textId="77777777" w:rsidR="00481D04" w:rsidRPr="00D14BA7" w:rsidRDefault="00481D04" w:rsidP="00FC3D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</w:p>
    <w:p w14:paraId="1505194D" w14:textId="5855F08D" w:rsidR="00481D04" w:rsidRPr="00D14BA7" w:rsidRDefault="00481D04" w:rsidP="00FC3D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 Ր Ե Ն Ք Ը</w:t>
      </w:r>
    </w:p>
    <w:p w14:paraId="73FA3181" w14:textId="77777777" w:rsidR="007D1983" w:rsidRPr="00D14BA7" w:rsidRDefault="007D1983" w:rsidP="00FC3D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FA85BE3" w14:textId="74C71C5C" w:rsidR="00481D04" w:rsidRPr="00D14BA7" w:rsidRDefault="00481D04" w:rsidP="008325D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ՎԱՐՉԱԿԱՆ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ԻՐԱՎԱԽԱԽՏՈՒՄՆԵՐԻ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ՎԵՐԱԲԵՐՅԱԼ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ՀԱՅԱՍՏԱՆԻ</w:t>
      </w: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ՀԱՆՐԱՊԵՏՈՒԹՅԱՆ</w:t>
      </w: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ՕՐԵՆՍԳՐՔՈՒՄ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ԼՐԱՑՈՒՄ</w:t>
      </w:r>
      <w:r w:rsidR="00096D7F"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ՆԵՐ</w:t>
      </w:r>
      <w:r w:rsidR="00446027"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 xml:space="preserve"> ԵՎ ՓՈՓՈԽՈՒԹՅՈՒՆ</w:t>
      </w:r>
      <w:r w:rsidR="007D1983"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ԿԱՏԱՐԵԼՈՒ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ՄԱՍԻՆ</w:t>
      </w:r>
    </w:p>
    <w:p w14:paraId="78DA0727" w14:textId="77777777" w:rsidR="007930BB" w:rsidRPr="00D14BA7" w:rsidRDefault="00481D04" w:rsidP="008325D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514E64" w14:textId="52BE58BD" w:rsidR="00481D04" w:rsidRPr="00D14BA7" w:rsidRDefault="00481D04" w:rsidP="008325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</w:t>
      </w:r>
      <w:r w:rsidR="004F0C1A" w:rsidRPr="00D14BA7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1985 թվականի դեկտեմբերի 6-ի Վարչական իրավախախտումների վերաբերյալ Հայաստանի Հանրապետության օրենսգիրքը</w:t>
      </w:r>
      <w:r w:rsidR="000F4BC6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</w:t>
      </w:r>
      <w:r w:rsidR="00446027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0F4BC6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րենսգիրք)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հետևյալ բովանդակությամբ </w:t>
      </w:r>
      <w:r w:rsidR="00970512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169.33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հոդվածով.</w:t>
      </w:r>
    </w:p>
    <w:p w14:paraId="4D392978" w14:textId="77777777" w:rsidR="00026FA4" w:rsidRPr="00D14BA7" w:rsidRDefault="00026FA4" w:rsidP="00BD628F">
      <w:pPr>
        <w:shd w:val="clear" w:color="auto" w:fill="FFFFFF"/>
        <w:spacing w:after="0" w:line="360" w:lineRule="auto"/>
        <w:ind w:left="2977" w:hanging="260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</w:t>
      </w:r>
      <w:r w:rsidR="004F0C1A" w:rsidRPr="00D14B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169.33. Հայաստանի Հանրապետության տարածքից օդային տրանսպորտով Եվրասիական տնտեսական միության անդամ պետություններ առանց համապատասխան </w:t>
      </w:r>
      <w:r w:rsidR="00E67377"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թույլտվության</w:t>
      </w: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ապրանքների արտահանումը </w:t>
      </w:r>
    </w:p>
    <w:p w14:paraId="24F8C3F3" w14:textId="77777777" w:rsidR="00FC3DD7" w:rsidRPr="00D14BA7" w:rsidRDefault="00026FA4" w:rsidP="008325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9C69AD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CD2509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B4CA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Կառավարության կողմից սահմանված ցանկում </w:t>
      </w:r>
      <w:r w:rsidR="00FB676E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ներառված</w:t>
      </w:r>
      <w:r w:rsidR="00FB676E" w:rsidRPr="00D14BA7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76E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ազգային անվտանգության տեսանկյունից զգայուն ապրանքների (որոնք որոշակի վերափոխման արդյունքում կարող են հանդիսանալ հսկվող ապրանքներ)</w:t>
      </w:r>
      <w:r w:rsidR="006B4CA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՝ Հայաստանի Հանրապետության </w:t>
      </w:r>
      <w:r w:rsidR="002B118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տարածքից</w:t>
      </w:r>
      <w:r w:rsidR="006B4CA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օդային տրանսպորտով </w:t>
      </w:r>
      <w:r w:rsidR="002B118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Եվրասիական տնտեսական միության անդամ պետություն</w:t>
      </w:r>
      <w:r w:rsidR="00FC3DD7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2B118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B4CA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արտահանումը </w:t>
      </w:r>
      <w:r w:rsidR="002B118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(այդ թվում` արտահանմանն ուղղված գործողությունների կատարումը)</w:t>
      </w:r>
      <w:r w:rsidR="006B4CA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՝ առանց այդպիսի ապրանքների արտահանման </w:t>
      </w:r>
      <w:r w:rsidR="00677784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համար </w:t>
      </w:r>
      <w:r w:rsidR="002B1181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օրենքով և դրանից բխող այլ իրավական ակտերով սահմանված ընթացակարգերով </w:t>
      </w:r>
      <w:r w:rsidR="00E67377" w:rsidRPr="00D14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նախատեսված թույլտվությունների </w:t>
      </w:r>
      <w:r w:rsidR="00AF1654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առաջացնում է</w:t>
      </w:r>
      <w:r w:rsidR="00FC3DD7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76821592" w14:textId="5E2DB725" w:rsidR="00FC3DD7" w:rsidRPr="00D14BA7" w:rsidRDefault="00AF1654" w:rsidP="008325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տուգանքի նշանակում`</w:t>
      </w:r>
      <w:r w:rsidR="0079235F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արտահանվող</w:t>
      </w:r>
      <w:r w:rsidR="00204E6B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235F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զգայուն </w:t>
      </w:r>
      <w:r w:rsidR="007930BB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ապրանքի արժեքի 50 տոկոսի չափով, բայց ոչ պակաս նվազագույն աշխատավարձի </w:t>
      </w:r>
      <w:r w:rsidR="00882DF3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930BB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00-ապատիկը՝ </w:t>
      </w:r>
      <w:r w:rsidR="00EA7C84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իրավախախտման արձանագրման պահին </w:t>
      </w:r>
      <w:r w:rsidR="00C47FD5" w:rsidRPr="00D14BA7">
        <w:rPr>
          <w:rFonts w:ascii="GHEA Grapalat" w:hAnsi="GHEA Grapalat"/>
          <w:bCs/>
          <w:sz w:val="24"/>
          <w:szCs w:val="24"/>
          <w:lang w:val="hy-AM"/>
        </w:rPr>
        <w:t>իրավախախտման գործիք կամ անմիջական օբյեկտ հանդիսացող առարկայի</w:t>
      </w:r>
      <w:r w:rsidR="00C47FD5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7C84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առկայության դեպքում դրանց </w:t>
      </w:r>
      <w:r w:rsidR="007930BB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բռնագրավմամբ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026FA4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14:paraId="77826923" w14:textId="4DA6EEAB" w:rsidR="00481D04" w:rsidRPr="00D14BA7" w:rsidRDefault="00481D04" w:rsidP="008325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2.</w:t>
      </w:r>
      <w:r w:rsidR="004F0C1A" w:rsidRPr="00D14BA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Օրենսգրքի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0D38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234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րդ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հոդվածում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0D38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04E6B" w:rsidRPr="00D14B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տեղեկատվության մասով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»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բառեր</w:t>
      </w:r>
      <w:r w:rsidR="00204E6B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ից հետո լրացնել 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04E6B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04E6B" w:rsidRPr="00D14B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169.33-րդ հոդվածով նախատեսված վարչական իրավախախտումների վերաբերյալ գործերը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»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բառեր</w:t>
      </w:r>
      <w:r w:rsidR="00C47FD5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ով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։</w:t>
      </w:r>
    </w:p>
    <w:p w14:paraId="61086185" w14:textId="26F9FD7F" w:rsidR="004938C1" w:rsidRPr="00D14BA7" w:rsidRDefault="004938C1" w:rsidP="008325D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Հոդված 3. 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Օրենսգրքի 244</w:t>
      </w:r>
      <w:r w:rsidRPr="00D14BA7">
        <w:rPr>
          <w:rFonts w:ascii="GHEA Grapalat" w:eastAsia="Times New Roman" w:hAnsi="GHEA Grapalat" w:cs="Arial Unicode"/>
          <w:sz w:val="24"/>
          <w:szCs w:val="24"/>
          <w:vertAlign w:val="superscript"/>
          <w:lang w:val="hy-AM"/>
        </w:rPr>
        <w:t>2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-րդ հոդվածում</w:t>
      </w:r>
      <w:r w:rsidRPr="00D14BA7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«169</w:t>
      </w:r>
      <w:r w:rsidRPr="00D14BA7">
        <w:rPr>
          <w:rFonts w:ascii="GHEA Grapalat" w:eastAsia="Times New Roman" w:hAnsi="GHEA Grapalat" w:cs="Arial Unicode"/>
          <w:sz w:val="24"/>
          <w:szCs w:val="24"/>
          <w:vertAlign w:val="superscript"/>
          <w:lang w:val="hy-AM"/>
        </w:rPr>
        <w:t>15</w:t>
      </w:r>
      <w:r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»</w:t>
      </w:r>
      <w:r w:rsidR="000A7404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42003B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թ</w:t>
      </w:r>
      <w:r w:rsidR="00446027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իվը փոխարինել </w:t>
      </w:r>
      <w:r w:rsidR="000A7404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«</w:t>
      </w:r>
      <w:r w:rsidR="00446027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169</w:t>
      </w:r>
      <w:r w:rsidR="00446027" w:rsidRPr="00D14BA7">
        <w:rPr>
          <w:rFonts w:ascii="GHEA Grapalat" w:eastAsia="Times New Roman" w:hAnsi="GHEA Grapalat" w:cs="Arial Unicode"/>
          <w:sz w:val="24"/>
          <w:szCs w:val="24"/>
          <w:vertAlign w:val="superscript"/>
          <w:lang w:val="hy-AM"/>
        </w:rPr>
        <w:t>15</w:t>
      </w:r>
      <w:r w:rsidR="00C47FD5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,</w:t>
      </w:r>
      <w:r w:rsidR="00446027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0A7404"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169.33</w:t>
      </w:r>
      <w:r w:rsidR="000A7404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» </w:t>
      </w:r>
      <w:r w:rsidR="00C47FD5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թվ</w:t>
      </w:r>
      <w:r w:rsidR="00446027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եր</w:t>
      </w:r>
      <w:r w:rsidR="00C47FD5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ով</w:t>
      </w:r>
      <w:r w:rsidR="000A7404" w:rsidRPr="00D14BA7">
        <w:rPr>
          <w:rFonts w:ascii="GHEA Grapalat" w:eastAsia="Times New Roman" w:hAnsi="GHEA Grapalat" w:cs="Arial Unicode"/>
          <w:sz w:val="24"/>
          <w:szCs w:val="24"/>
          <w:lang w:val="hy-AM"/>
        </w:rPr>
        <w:t>:</w:t>
      </w:r>
    </w:p>
    <w:p w14:paraId="19920442" w14:textId="77777777" w:rsidR="00026FA4" w:rsidRPr="00D14BA7" w:rsidRDefault="00481D04" w:rsidP="008325D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 xml:space="preserve">Հոդված </w:t>
      </w:r>
      <w:r w:rsidR="00026AC7" w:rsidRPr="00D14B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4F0C1A" w:rsidRPr="00D14BA7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4F0C1A" w:rsidRPr="00D14BA7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Pr="00D14BA7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026FA4" w:rsidRPr="00D14BA7" w:rsidSect="00EA7C84">
      <w:pgSz w:w="11907" w:h="16840" w:code="9"/>
      <w:pgMar w:top="964" w:right="964" w:bottom="36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A29"/>
    <w:rsid w:val="00026AC7"/>
    <w:rsid w:val="00026FA4"/>
    <w:rsid w:val="00041F42"/>
    <w:rsid w:val="00043FF0"/>
    <w:rsid w:val="00075F03"/>
    <w:rsid w:val="00082E26"/>
    <w:rsid w:val="00092384"/>
    <w:rsid w:val="00095301"/>
    <w:rsid w:val="00096D7F"/>
    <w:rsid w:val="000A7404"/>
    <w:rsid w:val="000D7981"/>
    <w:rsid w:val="000D7BFB"/>
    <w:rsid w:val="000F4BC6"/>
    <w:rsid w:val="0010278C"/>
    <w:rsid w:val="001A3201"/>
    <w:rsid w:val="001A420E"/>
    <w:rsid w:val="001F70AE"/>
    <w:rsid w:val="00204E6B"/>
    <w:rsid w:val="002B1181"/>
    <w:rsid w:val="002D308F"/>
    <w:rsid w:val="00320018"/>
    <w:rsid w:val="0034290C"/>
    <w:rsid w:val="003661CC"/>
    <w:rsid w:val="003D5DFB"/>
    <w:rsid w:val="0042003B"/>
    <w:rsid w:val="00443241"/>
    <w:rsid w:val="00446027"/>
    <w:rsid w:val="00481D04"/>
    <w:rsid w:val="004938C1"/>
    <w:rsid w:val="004F0C1A"/>
    <w:rsid w:val="005074C8"/>
    <w:rsid w:val="00541506"/>
    <w:rsid w:val="00582829"/>
    <w:rsid w:val="005A7EBC"/>
    <w:rsid w:val="005C6DE2"/>
    <w:rsid w:val="00600FB0"/>
    <w:rsid w:val="00616BD8"/>
    <w:rsid w:val="00676FB0"/>
    <w:rsid w:val="00677784"/>
    <w:rsid w:val="00690D38"/>
    <w:rsid w:val="006B4CA1"/>
    <w:rsid w:val="006E6728"/>
    <w:rsid w:val="006F0AF8"/>
    <w:rsid w:val="006F4BAF"/>
    <w:rsid w:val="0073612F"/>
    <w:rsid w:val="00783CE6"/>
    <w:rsid w:val="00786A42"/>
    <w:rsid w:val="0079235F"/>
    <w:rsid w:val="007930BB"/>
    <w:rsid w:val="007B00B7"/>
    <w:rsid w:val="007B773A"/>
    <w:rsid w:val="007D1983"/>
    <w:rsid w:val="00801CCC"/>
    <w:rsid w:val="008325DB"/>
    <w:rsid w:val="00882DF3"/>
    <w:rsid w:val="00886E72"/>
    <w:rsid w:val="008D17D7"/>
    <w:rsid w:val="00970512"/>
    <w:rsid w:val="009C4E3D"/>
    <w:rsid w:val="009C69AD"/>
    <w:rsid w:val="009E1CA8"/>
    <w:rsid w:val="009F2F6E"/>
    <w:rsid w:val="00A32AB2"/>
    <w:rsid w:val="00AF1654"/>
    <w:rsid w:val="00B21128"/>
    <w:rsid w:val="00B35E57"/>
    <w:rsid w:val="00B56AC5"/>
    <w:rsid w:val="00BC3140"/>
    <w:rsid w:val="00BD628F"/>
    <w:rsid w:val="00BF3BD6"/>
    <w:rsid w:val="00C06041"/>
    <w:rsid w:val="00C368D9"/>
    <w:rsid w:val="00C42A40"/>
    <w:rsid w:val="00C47FD5"/>
    <w:rsid w:val="00C600C5"/>
    <w:rsid w:val="00CC6058"/>
    <w:rsid w:val="00CD2509"/>
    <w:rsid w:val="00D1028C"/>
    <w:rsid w:val="00D14BA7"/>
    <w:rsid w:val="00D5791F"/>
    <w:rsid w:val="00D57FF7"/>
    <w:rsid w:val="00D8784A"/>
    <w:rsid w:val="00D90A76"/>
    <w:rsid w:val="00D95265"/>
    <w:rsid w:val="00DC51C8"/>
    <w:rsid w:val="00E307DC"/>
    <w:rsid w:val="00E35DCD"/>
    <w:rsid w:val="00E54B21"/>
    <w:rsid w:val="00E67377"/>
    <w:rsid w:val="00E675A7"/>
    <w:rsid w:val="00E86C8D"/>
    <w:rsid w:val="00EA7C84"/>
    <w:rsid w:val="00F35DDC"/>
    <w:rsid w:val="00F37296"/>
    <w:rsid w:val="00F9261E"/>
    <w:rsid w:val="00F962D6"/>
    <w:rsid w:val="00FA4F0E"/>
    <w:rsid w:val="00FB1A29"/>
    <w:rsid w:val="00FB676E"/>
    <w:rsid w:val="00FC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42A98"/>
  <w15:chartTrackingRefBased/>
  <w15:docId w15:val="{97DE9E22-F750-4729-A1F9-2862AB9B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1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81D04"/>
    <w:rPr>
      <w:b/>
      <w:bCs/>
    </w:rPr>
  </w:style>
  <w:style w:type="paragraph" w:styleId="ListParagraph">
    <w:name w:val="List Paragraph"/>
    <w:basedOn w:val="Normal"/>
    <w:uiPriority w:val="34"/>
    <w:qFormat/>
    <w:rsid w:val="006F4BA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C3D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D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D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D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D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3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1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E417A-CF25-4DB5-B228-D801E774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https://mul2.gov.am/tasks/991959/oneclick/2_1_naxagic_varchakan_3 (5).docx?token=43e45f344e88982d161eb32d2a213985</cp:keywords>
  <dc:description/>
  <cp:lastModifiedBy>Marine Abgaryan</cp:lastModifiedBy>
  <cp:revision>2</cp:revision>
  <dcterms:created xsi:type="dcterms:W3CDTF">2024-06-19T05:16:00Z</dcterms:created>
  <dcterms:modified xsi:type="dcterms:W3CDTF">2024-06-19T05:16:00Z</dcterms:modified>
</cp:coreProperties>
</file>