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56E" w:rsidRPr="000712A0" w:rsidRDefault="00CB356E" w:rsidP="00CB356E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CB356E" w:rsidRPr="000712A0" w:rsidRDefault="00CB356E" w:rsidP="00CB356E">
      <w:pPr>
        <w:spacing w:after="0" w:line="360" w:lineRule="auto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 w:rsidRPr="000712A0">
        <w:rPr>
          <w:rFonts w:ascii="GHEA Grapalat" w:eastAsia="Tahoma" w:hAnsi="GHEA Grapalat" w:cs="Times New Roman"/>
          <w:b/>
          <w:bCs/>
          <w:sz w:val="24"/>
          <w:szCs w:val="24"/>
          <w:lang w:val="hy-AM"/>
        </w:rPr>
        <w:t>«</w:t>
      </w:r>
      <w:r w:rsidRPr="006E58F2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ՀՈՒՆՎԱՐԻ 11-Ի N 57-Լ ՈՐՈՇՄԱՆ ՄԵՋ 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ԼՐԱՑՈՒՄ</w:t>
      </w:r>
      <w:r w:rsidRPr="006E58F2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0712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0712A0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ՀՀ ԿԱՌԱՎԱՐՈՒԹՅԱՆ ՈՐՈՇՄԱՆ ՆԱԽԱԳԾԻ ԸՆԴՈՒՆՄԱՆ ՎԵՐԱԲԵՐՅԱԼ</w:t>
      </w:r>
      <w:r w:rsidRPr="000712A0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</w:p>
    <w:p w:rsidR="00CB356E" w:rsidRPr="000712A0" w:rsidRDefault="00CB356E" w:rsidP="00CB356E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B356E" w:rsidRPr="000712A0" w:rsidRDefault="00CB356E" w:rsidP="00CB356E">
      <w:pPr>
        <w:tabs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1. Իրավական ակտի անհրաժեշտությունը (նպատակը)</w:t>
      </w:r>
    </w:p>
    <w:p w:rsidR="00CB356E" w:rsidRDefault="00CB356E" w:rsidP="00CB356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6DB7">
        <w:rPr>
          <w:rFonts w:ascii="GHEA Grapalat" w:eastAsia="Tahoma" w:hAnsi="GHEA Grapalat" w:cs="Times New Roman"/>
          <w:bCs/>
          <w:sz w:val="24"/>
          <w:szCs w:val="24"/>
          <w:lang w:val="hy-AM"/>
        </w:rPr>
        <w:t>«</w:t>
      </w:r>
      <w:r>
        <w:rPr>
          <w:rFonts w:ascii="GHEA Grapalat" w:eastAsia="Tahoma" w:hAnsi="GHEA Grapalat" w:cs="Times New Roman"/>
          <w:bCs/>
          <w:sz w:val="24"/>
          <w:szCs w:val="24"/>
          <w:lang w:val="hy-AM"/>
        </w:rPr>
        <w:t>Հ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անրապետության կառավարության 2024 թվականի հունվարի 11-ի N 57-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Լ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որոշման մեջ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լրացում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»</w:t>
      </w:r>
      <w:r w:rsidRPr="000712A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</w:t>
      </w:r>
      <w:r w:rsidRPr="000712A0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կառավարության որոշման</w:t>
      </w:r>
      <w:r w:rsidRPr="000712A0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 xml:space="preserve"> </w:t>
      </w:r>
      <w:r w:rsidRPr="000712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(այսուհետ՝ նախագիծ) մշակվել է՝</w:t>
      </w:r>
      <w:r w:rsidRPr="000712A0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իրավակիրառական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պրակտիկայում ծրագիրն իրականացնող պետական մարմնի կողմից արձանագրված խնդիրներին լուծում տալու անհրաժեշտությունից ելնելով։</w:t>
      </w:r>
    </w:p>
    <w:p w:rsidR="00CB356E" w:rsidRPr="000712A0" w:rsidRDefault="00CB356E" w:rsidP="00CB356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712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CB356E" w:rsidRPr="000712A0" w:rsidRDefault="00CB356E" w:rsidP="00CB356E">
      <w:pPr>
        <w:numPr>
          <w:ilvl w:val="0"/>
          <w:numId w:val="1"/>
        </w:numPr>
        <w:shd w:val="clear" w:color="auto" w:fill="FFFFFF"/>
        <w:tabs>
          <w:tab w:val="left" w:pos="567"/>
          <w:tab w:val="left" w:pos="900"/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 կարգավորման բնույթը</w:t>
      </w:r>
    </w:p>
    <w:p w:rsidR="00CB356E" w:rsidRPr="008B5C6D" w:rsidRDefault="00CB356E" w:rsidP="00CB356E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ՀՀ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կառավարության 2024 թվականի հունվարի 11-ի N 57-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Լ</w:t>
      </w:r>
      <w:r w:rsidRPr="007E6DB7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որոշմամբ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այսուհետ՝ որոշում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հաստատված՝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8B5C6D">
        <w:rPr>
          <w:rFonts w:ascii="Calibri" w:eastAsia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տրամադրում» ծրագրի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9B591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այսուհետ՝ ծրագիր</w:t>
      </w:r>
      <w:r w:rsidRPr="009B591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)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մեկնարկից մինչ օրս (2024 թվականի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մայիսի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2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9-ի դրությամբ) ծրագրի միջոցով աջակցություն ստացած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աձանց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թիվը կազմում է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886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, որից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88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4-ը ծրագրի 2-րդ՝ աշխատանքային փորձի ձեռքբերման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բաղադրիչում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ընդգրկվելու միջոցով։ Ծրագրի 1-ին՝ կարճաժամկետ ուսուցման դասընթացի կազմակերպման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բաղադրիչով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 աջակցություն է ստացել ընդամենը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2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շահառու։</w:t>
      </w:r>
    </w:p>
    <w:p w:rsidR="00CB356E" w:rsidRDefault="00CB356E" w:rsidP="00CB356E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Ծրագրի՝ կարճաժամկետ ուսուցման դասընթացներ նախատեսող 1-ին և 3-րդ բաղադրիչների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չիրականացման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հիմնական պատճառն այն է, որ որոշման հավելվածի 8-րդ կետի համաձայն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՝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ուսուցման դասընթացները պետք է կազմակերպվեն ՀՀ կառավարության 2015 թվականի սեպտեմբերի 10-ի «Լրացուցիչ կրթական ծրագրերի կազմակերպման և իրականացման կարգը, ինչպես նաև ոչ ֆորմալ և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ինֆորմալ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ուսուցման արդյունքների գնահատման և ճանաչման կարգը 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lastRenderedPageBreak/>
        <w:t>սահմանելու մասին» N 1062-Ն որոշմամբ հաստատված կարգին համապատասխան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,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սակայն ծրագիրն իրականացնելու համար դիմող գործատուները չեն բավարարում նշված կարգի պահանջներին՝ գրանցված չեն ՀՀ կրթության, գիտության, մշակույթի և սպորտի  նախարարության 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ուսուցումների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ազգային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ռեեստրում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: Միասնական սոցիալական ծառայության տարածքային կենտրոններից ստացված տեղեկությունների համաձայն՝ տարածքներում գործող որոշ գործատուներ և ուսումնական հաստատություններ դիմել են Կրթության, գիտության, մշակույթի և սպորտի նախարարություն մոդուլային ծրագրերի երաշխավորում ստանալու համար, սակայն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դեռևս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արդյունք չկա, քանի որ նշված գործընթացը բավականին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ժամանակատար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է: Մասնավորապես, մոդուլային ծրագրերի երաշխավորում ստանալու համար դիմել է 17 կազմակերպություն (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առաջին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կազմակերպությունը դիմել է սույն թվականի մարտի 10-ին), սակայն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դեռևս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որևէ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կազմակերպություն չի ստացել։ </w:t>
      </w:r>
    </w:p>
    <w:p w:rsidR="00CB356E" w:rsidRDefault="00CB356E" w:rsidP="00CB356E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Հարկ է նշել նաև, որ ներկայում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բավականին արդյունավետ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իրականացվում է զբաղվածության ապահովման մեկ այլ պետական ծրագիր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Ադրբեջանի կողմից 2016 և 2020, 2022 թվականներին </w:t>
      </w:r>
      <w:proofErr w:type="spellStart"/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սանձազերծված</w:t>
      </w:r>
      <w:proofErr w:type="spellEnd"/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ռազմական գործողություններին մասնակցած, ինչպես նաև 2020 թվականից հետո ժամկետային պարտադիր զինվորական ծառայությունից զորացրված գործազուրկ անձանց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զբաղվածության ապահովման համար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հաստատվել է ՀՀ կառավարության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2022 թվականի հուլիսի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21</w:t>
      </w:r>
      <w:r>
        <w:rPr>
          <w:rFonts w:ascii="Calibri" w:eastAsia="Calibri" w:hAnsi="Calibri" w:cs="Calibri"/>
          <w:bCs/>
          <w:sz w:val="24"/>
          <w:szCs w:val="24"/>
          <w:shd w:val="clear" w:color="auto" w:fill="FFFFFF"/>
          <w:lang w:val="hy-AM"/>
        </w:rPr>
        <w:t>-ի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N 1179-Լ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որոշմամբ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, որը </w:t>
      </w:r>
      <w:proofErr w:type="spellStart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ևս</w:t>
      </w:r>
      <w:proofErr w:type="spellEnd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նախատեսում է մասնագիտական ուսուցման  և աշխատանքի տեղավորման բաղադրիչ, սակայն ծրագրի իրականացման համար 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 նախարարության 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ուսուցումների</w:t>
      </w:r>
      <w:proofErr w:type="spellEnd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ազգային </w:t>
      </w:r>
      <w:proofErr w:type="spellStart"/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ռեեստրում</w:t>
      </w:r>
      <w:proofErr w:type="spellEnd"/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գրանցված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լինելու պարտադիր պահանջ նախատեսված չէ։ 2024 թ․-ին նշված ծրագրում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ընդգրկվել է 143 շահառու, որից 69-ը՝ մասնագիտական ուսուցման </w:t>
      </w:r>
      <w:proofErr w:type="spellStart"/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բաղադրիչում</w:t>
      </w:r>
      <w:proofErr w:type="spellEnd"/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: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CB356E" w:rsidRDefault="00CB356E" w:rsidP="00CB356E">
      <w:pPr>
        <w:shd w:val="clear" w:color="auto" w:fill="FFFFFF"/>
        <w:tabs>
          <w:tab w:val="left" w:pos="0"/>
          <w:tab w:val="left" w:pos="810"/>
          <w:tab w:val="left" w:pos="993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Ելնելով վերը նշվածից, ինչպես նաև հաշվի առնելով այն հանգամանքը, որ ծրագրի </w:t>
      </w:r>
      <w:proofErr w:type="spellStart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շահառուները</w:t>
      </w:r>
      <w:proofErr w:type="spellEnd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Լեռնային Ղարաբաղից բռնի տեղահանված գործազուրկ անձինք են, որոնք ՀՀ աշխատաշուկա մուտք գործելու համար հիմնականում ունեն վերապատրաստման և որակավորման բարձրացման կարիք՝ նախագծով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lastRenderedPageBreak/>
        <w:t xml:space="preserve">առաջարկվում է լրացում կատարել որոշման հավելվածի 8-րդ </w:t>
      </w:r>
      <w:proofErr w:type="spellStart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կետում</w:t>
      </w:r>
      <w:proofErr w:type="spellEnd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, որով նախատեսվում է, որ նշված կետով սահմանված դրույթի կիրառությունը կսկսվի 2025 թվականի հուլիսի 1-ից։ Նշված կարգավորումը հնարավորություն կտա </w:t>
      </w:r>
      <w:proofErr w:type="spellStart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8B5C6D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ՀՀ կառավարության 2015 թվականի սեպտեմբերի 10-ի N 1062-Ն որոշմամբ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սահմանված ընթացակարգերի լիարժեք գործարկումը </w:t>
      </w:r>
      <w:r w:rsidRPr="00A0219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(2025 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թվականի հուլիսի 1-ը</w:t>
      </w:r>
      <w:r w:rsidRPr="00A02193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ծրագիրն իրականացնելու </w:t>
      </w:r>
      <w:r w:rsidRPr="00254F21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ռազմական գործողություններին մասնակցած, ինչպես նաև ժամկետային պարտադիր զինվորական ծառայությունից զորացրված գործազուրկ անձանց</w:t>
      </w:r>
      <w:r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համար իրականացվող կարճաժամկետ ուսուցման դասընթացների կազմակերպման սկզբունքով։</w:t>
      </w:r>
    </w:p>
    <w:p w:rsidR="00CB356E" w:rsidRPr="00254F21" w:rsidRDefault="00CB356E" w:rsidP="00CB356E">
      <w:pPr>
        <w:shd w:val="clear" w:color="auto" w:fill="FFFFFF"/>
        <w:tabs>
          <w:tab w:val="left" w:pos="0"/>
          <w:tab w:val="left" w:pos="810"/>
          <w:tab w:val="left" w:pos="993"/>
        </w:tabs>
        <w:spacing w:after="0" w:line="360" w:lineRule="auto"/>
        <w:ind w:firstLine="540"/>
        <w:jc w:val="both"/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</w:pPr>
    </w:p>
    <w:p w:rsidR="00CB356E" w:rsidRPr="000712A0" w:rsidRDefault="00CB356E" w:rsidP="00CB356E">
      <w:pPr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CB356E" w:rsidRPr="000712A0" w:rsidRDefault="00CB356E" w:rsidP="00CB356E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CB356E" w:rsidRPr="000712A0" w:rsidRDefault="00CB356E" w:rsidP="00CB356E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B356E" w:rsidRPr="000712A0" w:rsidRDefault="00CB356E" w:rsidP="00CB356E">
      <w:pPr>
        <w:numPr>
          <w:ilvl w:val="0"/>
          <w:numId w:val="2"/>
        </w:numPr>
        <w:shd w:val="clear" w:color="auto" w:fill="FFFFFF"/>
        <w:tabs>
          <w:tab w:val="left" w:pos="99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712A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Ակնկալվող արդյունքը</w:t>
      </w:r>
    </w:p>
    <w:p w:rsidR="00CB356E" w:rsidRDefault="00CB356E" w:rsidP="00CB356E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/>
          <w:bCs/>
          <w:sz w:val="24"/>
          <w:szCs w:val="24"/>
          <w:lang w:val="hy-AM" w:eastAsia="ru-RU"/>
        </w:rPr>
      </w:pPr>
      <w:r w:rsidRPr="008A54F5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</w:t>
      </w:r>
      <w:r w:rsidRPr="008A54F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A54F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առաջարկվում</w:t>
      </w:r>
      <w:r w:rsidRPr="008A54F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A54F5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8A54F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ապահովել 2023 թվականին Լեռնային Ղարաբաղից բռնի տեղահանված անձանց</w:t>
      </w:r>
      <w:r w:rsidRPr="00C568C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զբաղվածությունը նաև</w:t>
      </w:r>
      <w:r>
        <w:rPr>
          <w:rFonts w:ascii="GHEA Grapalat" w:eastAsia="Tahoma" w:hAnsi="GHEA Grapalat"/>
          <w:bCs/>
          <w:sz w:val="24"/>
          <w:szCs w:val="24"/>
          <w:lang w:val="hy-AM" w:eastAsia="ru-RU"/>
        </w:rPr>
        <w:t xml:space="preserve"> կարճաժամկետ ուսուցման դասընթացների կազմակերպման միջոցով։ </w:t>
      </w:r>
    </w:p>
    <w:p w:rsidR="00CB356E" w:rsidRPr="000712A0" w:rsidRDefault="00CB356E" w:rsidP="00CB356E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B356E" w:rsidRPr="000712A0" w:rsidRDefault="00CB356E" w:rsidP="00CB356E">
      <w:pPr>
        <w:tabs>
          <w:tab w:val="left" w:pos="27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712A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Pr="000712A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>բյո</w:t>
      </w:r>
      <w:r w:rsidRPr="000712A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ջեի </w:t>
      </w:r>
      <w:proofErr w:type="spellStart"/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>եկամո</w:t>
      </w:r>
      <w:r w:rsidRPr="000712A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>տներում</w:t>
      </w:r>
      <w:proofErr w:type="spellEnd"/>
      <w:r w:rsidRPr="000712A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ծախսերում սպասվելիք փոփոխությունները </w:t>
      </w:r>
    </w:p>
    <w:p w:rsidR="00CB356E" w:rsidRDefault="00CB356E" w:rsidP="00CB356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կապակցությամբ լրացուցիչ ֆինանսական միջոցների անհրաժեշտություն չի առաջանում, և պետական բյուջեում ծախսերի ավելացում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չի նախատեսվում:</w:t>
      </w:r>
    </w:p>
    <w:p w:rsidR="00CB356E" w:rsidRPr="000712A0" w:rsidRDefault="00CB356E" w:rsidP="00CB356E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</w:pPr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6.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Կապը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ռազմավարական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փաստաթղթերի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հետ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.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Հայաստանի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վերափոխման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ռազմավարություն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2050,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Կառավարության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2021-2026թթ.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ծրագիր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ոլորտային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և/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կամ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այլ</w:t>
      </w:r>
      <w:proofErr w:type="spellEnd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712A0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ռազմավարություններ</w:t>
      </w:r>
      <w:proofErr w:type="spellEnd"/>
    </w:p>
    <w:p w:rsidR="00CB356E" w:rsidRPr="000712A0" w:rsidRDefault="00CB356E" w:rsidP="00CB356E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459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ռազմավարական փաստաթղթերի հետ կապ չունի։ </w:t>
      </w:r>
    </w:p>
    <w:p w:rsidR="00602552" w:rsidRPr="00CB356E" w:rsidRDefault="00602552">
      <w:pPr>
        <w:rPr>
          <w:lang w:val="hy-AM"/>
        </w:rPr>
      </w:pPr>
      <w:bookmarkStart w:id="0" w:name="_GoBack"/>
      <w:bookmarkEnd w:id="0"/>
    </w:p>
    <w:sectPr w:rsidR="00602552" w:rsidRPr="00CB356E" w:rsidSect="00AA7838">
      <w:pgSz w:w="12240" w:h="15840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55BEB"/>
    <w:multiLevelType w:val="hybridMultilevel"/>
    <w:tmpl w:val="EA0A1522"/>
    <w:lvl w:ilvl="0" w:tplc="5C56B6D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5AC7D9B"/>
    <w:multiLevelType w:val="hybridMultilevel"/>
    <w:tmpl w:val="0D50313A"/>
    <w:lvl w:ilvl="0" w:tplc="D3D2B082">
      <w:start w:val="2"/>
      <w:numFmt w:val="decimal"/>
      <w:lvlText w:val="%1."/>
      <w:lvlJc w:val="left"/>
      <w:pPr>
        <w:ind w:left="1359" w:hanging="360"/>
      </w:pPr>
      <w:rPr>
        <w:rFonts w:cs="Calibr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97A"/>
    <w:rsid w:val="0000324D"/>
    <w:rsid w:val="00013E1F"/>
    <w:rsid w:val="00020A48"/>
    <w:rsid w:val="00034054"/>
    <w:rsid w:val="00042392"/>
    <w:rsid w:val="00044080"/>
    <w:rsid w:val="00045D18"/>
    <w:rsid w:val="000500CA"/>
    <w:rsid w:val="00052073"/>
    <w:rsid w:val="000662E3"/>
    <w:rsid w:val="00071D11"/>
    <w:rsid w:val="00075CD0"/>
    <w:rsid w:val="00080B25"/>
    <w:rsid w:val="00081AED"/>
    <w:rsid w:val="00083635"/>
    <w:rsid w:val="00095206"/>
    <w:rsid w:val="000A388C"/>
    <w:rsid w:val="000C1094"/>
    <w:rsid w:val="000C3B13"/>
    <w:rsid w:val="000C714B"/>
    <w:rsid w:val="000D287F"/>
    <w:rsid w:val="000D2BC6"/>
    <w:rsid w:val="000D3CFE"/>
    <w:rsid w:val="000E4670"/>
    <w:rsid w:val="000F147B"/>
    <w:rsid w:val="000F5493"/>
    <w:rsid w:val="000F57BC"/>
    <w:rsid w:val="000F77FD"/>
    <w:rsid w:val="001026A5"/>
    <w:rsid w:val="001048D4"/>
    <w:rsid w:val="00106485"/>
    <w:rsid w:val="0010746A"/>
    <w:rsid w:val="00111971"/>
    <w:rsid w:val="00114A08"/>
    <w:rsid w:val="00114C96"/>
    <w:rsid w:val="00115353"/>
    <w:rsid w:val="00117268"/>
    <w:rsid w:val="001179A2"/>
    <w:rsid w:val="00121AF6"/>
    <w:rsid w:val="00122398"/>
    <w:rsid w:val="00125A44"/>
    <w:rsid w:val="001401CD"/>
    <w:rsid w:val="00140664"/>
    <w:rsid w:val="0014490C"/>
    <w:rsid w:val="001469EB"/>
    <w:rsid w:val="00146F70"/>
    <w:rsid w:val="001639E3"/>
    <w:rsid w:val="00177A95"/>
    <w:rsid w:val="0018250D"/>
    <w:rsid w:val="001852AE"/>
    <w:rsid w:val="00192400"/>
    <w:rsid w:val="00195020"/>
    <w:rsid w:val="0019692F"/>
    <w:rsid w:val="0019741E"/>
    <w:rsid w:val="001A33AA"/>
    <w:rsid w:val="001A4B61"/>
    <w:rsid w:val="001A5DB9"/>
    <w:rsid w:val="001B656F"/>
    <w:rsid w:val="001B7B5C"/>
    <w:rsid w:val="001C1D8B"/>
    <w:rsid w:val="001E5CD5"/>
    <w:rsid w:val="001F519F"/>
    <w:rsid w:val="001F55E9"/>
    <w:rsid w:val="002004A9"/>
    <w:rsid w:val="00203326"/>
    <w:rsid w:val="002042B1"/>
    <w:rsid w:val="0020453B"/>
    <w:rsid w:val="00210E36"/>
    <w:rsid w:val="002178D7"/>
    <w:rsid w:val="002304BE"/>
    <w:rsid w:val="00235535"/>
    <w:rsid w:val="00236764"/>
    <w:rsid w:val="00252FE6"/>
    <w:rsid w:val="00261007"/>
    <w:rsid w:val="0028328A"/>
    <w:rsid w:val="00285321"/>
    <w:rsid w:val="002900A6"/>
    <w:rsid w:val="002921B4"/>
    <w:rsid w:val="00293994"/>
    <w:rsid w:val="00294F01"/>
    <w:rsid w:val="002A44E0"/>
    <w:rsid w:val="002A7683"/>
    <w:rsid w:val="002B6D3E"/>
    <w:rsid w:val="002C0493"/>
    <w:rsid w:val="002C3B99"/>
    <w:rsid w:val="002D0DA1"/>
    <w:rsid w:val="002D4698"/>
    <w:rsid w:val="002E5E71"/>
    <w:rsid w:val="002F448B"/>
    <w:rsid w:val="00303D16"/>
    <w:rsid w:val="00304F35"/>
    <w:rsid w:val="003063A6"/>
    <w:rsid w:val="003145BE"/>
    <w:rsid w:val="00320F0C"/>
    <w:rsid w:val="00322FC9"/>
    <w:rsid w:val="00326C5B"/>
    <w:rsid w:val="0033250D"/>
    <w:rsid w:val="003411B3"/>
    <w:rsid w:val="00343402"/>
    <w:rsid w:val="00343BB2"/>
    <w:rsid w:val="00352934"/>
    <w:rsid w:val="00361B57"/>
    <w:rsid w:val="003706E0"/>
    <w:rsid w:val="00370726"/>
    <w:rsid w:val="003708EB"/>
    <w:rsid w:val="00380BFB"/>
    <w:rsid w:val="00380CD8"/>
    <w:rsid w:val="00381DC9"/>
    <w:rsid w:val="00392571"/>
    <w:rsid w:val="00395FFD"/>
    <w:rsid w:val="003A0EFB"/>
    <w:rsid w:val="003A430C"/>
    <w:rsid w:val="003A6102"/>
    <w:rsid w:val="003B0D6C"/>
    <w:rsid w:val="003B27A7"/>
    <w:rsid w:val="003B29E6"/>
    <w:rsid w:val="003B2B07"/>
    <w:rsid w:val="003B379B"/>
    <w:rsid w:val="003C7B80"/>
    <w:rsid w:val="003D16FF"/>
    <w:rsid w:val="003E415B"/>
    <w:rsid w:val="003E784D"/>
    <w:rsid w:val="003E7B9E"/>
    <w:rsid w:val="003F486F"/>
    <w:rsid w:val="0040410E"/>
    <w:rsid w:val="00413A27"/>
    <w:rsid w:val="004157FF"/>
    <w:rsid w:val="00446586"/>
    <w:rsid w:val="00447CD3"/>
    <w:rsid w:val="00447F2F"/>
    <w:rsid w:val="00472239"/>
    <w:rsid w:val="004730E5"/>
    <w:rsid w:val="004768FF"/>
    <w:rsid w:val="00480874"/>
    <w:rsid w:val="00495FED"/>
    <w:rsid w:val="00497650"/>
    <w:rsid w:val="004A0E4A"/>
    <w:rsid w:val="004A4DB5"/>
    <w:rsid w:val="004A6496"/>
    <w:rsid w:val="004B04E8"/>
    <w:rsid w:val="004B2DA7"/>
    <w:rsid w:val="004B67CA"/>
    <w:rsid w:val="004B6F18"/>
    <w:rsid w:val="004C0FEA"/>
    <w:rsid w:val="004C4001"/>
    <w:rsid w:val="004C464B"/>
    <w:rsid w:val="004C7381"/>
    <w:rsid w:val="004D3627"/>
    <w:rsid w:val="004D633F"/>
    <w:rsid w:val="004D73A6"/>
    <w:rsid w:val="004D7B1F"/>
    <w:rsid w:val="004E1AC9"/>
    <w:rsid w:val="004E65AA"/>
    <w:rsid w:val="004F4630"/>
    <w:rsid w:val="004F4EDF"/>
    <w:rsid w:val="004F5DBB"/>
    <w:rsid w:val="004F5ECF"/>
    <w:rsid w:val="00512EC8"/>
    <w:rsid w:val="00513D1B"/>
    <w:rsid w:val="00517ED6"/>
    <w:rsid w:val="00520298"/>
    <w:rsid w:val="00532E52"/>
    <w:rsid w:val="005414B1"/>
    <w:rsid w:val="005510CB"/>
    <w:rsid w:val="00554E06"/>
    <w:rsid w:val="00560117"/>
    <w:rsid w:val="00571F7E"/>
    <w:rsid w:val="00573796"/>
    <w:rsid w:val="005748D5"/>
    <w:rsid w:val="005802F7"/>
    <w:rsid w:val="00580B2E"/>
    <w:rsid w:val="00594598"/>
    <w:rsid w:val="005A1445"/>
    <w:rsid w:val="005A32D1"/>
    <w:rsid w:val="005B1067"/>
    <w:rsid w:val="005B1993"/>
    <w:rsid w:val="005C2E38"/>
    <w:rsid w:val="005C3931"/>
    <w:rsid w:val="005C3C55"/>
    <w:rsid w:val="005D0A32"/>
    <w:rsid w:val="005E1B7D"/>
    <w:rsid w:val="005E6D8C"/>
    <w:rsid w:val="005F2E82"/>
    <w:rsid w:val="005F30FD"/>
    <w:rsid w:val="0060220C"/>
    <w:rsid w:val="00602552"/>
    <w:rsid w:val="006049A7"/>
    <w:rsid w:val="00615190"/>
    <w:rsid w:val="0061532F"/>
    <w:rsid w:val="006238B2"/>
    <w:rsid w:val="00623AAB"/>
    <w:rsid w:val="006243BE"/>
    <w:rsid w:val="006264DB"/>
    <w:rsid w:val="006341CF"/>
    <w:rsid w:val="00637E76"/>
    <w:rsid w:val="00643503"/>
    <w:rsid w:val="00652CC0"/>
    <w:rsid w:val="00654543"/>
    <w:rsid w:val="00655015"/>
    <w:rsid w:val="00657D1E"/>
    <w:rsid w:val="006637CC"/>
    <w:rsid w:val="0067136D"/>
    <w:rsid w:val="006715EB"/>
    <w:rsid w:val="00672EE4"/>
    <w:rsid w:val="00681100"/>
    <w:rsid w:val="006815B2"/>
    <w:rsid w:val="0068425C"/>
    <w:rsid w:val="00684364"/>
    <w:rsid w:val="00686253"/>
    <w:rsid w:val="00692E37"/>
    <w:rsid w:val="00693FEE"/>
    <w:rsid w:val="00696392"/>
    <w:rsid w:val="006A5566"/>
    <w:rsid w:val="006B0566"/>
    <w:rsid w:val="006B4FE2"/>
    <w:rsid w:val="006C0589"/>
    <w:rsid w:val="006C709F"/>
    <w:rsid w:val="006D1CD4"/>
    <w:rsid w:val="006D309C"/>
    <w:rsid w:val="006E02AA"/>
    <w:rsid w:val="006E342E"/>
    <w:rsid w:val="006E44B1"/>
    <w:rsid w:val="006E5CF2"/>
    <w:rsid w:val="006E6C15"/>
    <w:rsid w:val="006F04F8"/>
    <w:rsid w:val="0070012F"/>
    <w:rsid w:val="0071236B"/>
    <w:rsid w:val="007175F2"/>
    <w:rsid w:val="00717C69"/>
    <w:rsid w:val="0072092E"/>
    <w:rsid w:val="0072614C"/>
    <w:rsid w:val="007266A7"/>
    <w:rsid w:val="0073201A"/>
    <w:rsid w:val="0073215B"/>
    <w:rsid w:val="007346E4"/>
    <w:rsid w:val="007405DF"/>
    <w:rsid w:val="00742651"/>
    <w:rsid w:val="00747F0E"/>
    <w:rsid w:val="007648C3"/>
    <w:rsid w:val="007731C5"/>
    <w:rsid w:val="007874EE"/>
    <w:rsid w:val="00792F6A"/>
    <w:rsid w:val="00793E30"/>
    <w:rsid w:val="007A059A"/>
    <w:rsid w:val="007A70B4"/>
    <w:rsid w:val="007B27E2"/>
    <w:rsid w:val="007B2869"/>
    <w:rsid w:val="007B79AB"/>
    <w:rsid w:val="007C10B6"/>
    <w:rsid w:val="007C133B"/>
    <w:rsid w:val="007C3410"/>
    <w:rsid w:val="007D4F93"/>
    <w:rsid w:val="007E1B37"/>
    <w:rsid w:val="007E1CC2"/>
    <w:rsid w:val="007E3F0E"/>
    <w:rsid w:val="007E471C"/>
    <w:rsid w:val="007E5543"/>
    <w:rsid w:val="007E7891"/>
    <w:rsid w:val="007F027E"/>
    <w:rsid w:val="007F0293"/>
    <w:rsid w:val="007F20DB"/>
    <w:rsid w:val="007F3900"/>
    <w:rsid w:val="007F7A11"/>
    <w:rsid w:val="0080658E"/>
    <w:rsid w:val="00806E48"/>
    <w:rsid w:val="00814529"/>
    <w:rsid w:val="00821A84"/>
    <w:rsid w:val="00824282"/>
    <w:rsid w:val="00824362"/>
    <w:rsid w:val="0082499B"/>
    <w:rsid w:val="0084121D"/>
    <w:rsid w:val="00842F28"/>
    <w:rsid w:val="00843777"/>
    <w:rsid w:val="00843874"/>
    <w:rsid w:val="008474EA"/>
    <w:rsid w:val="00850CFE"/>
    <w:rsid w:val="0085305A"/>
    <w:rsid w:val="008553EC"/>
    <w:rsid w:val="008629C5"/>
    <w:rsid w:val="00870991"/>
    <w:rsid w:val="00873626"/>
    <w:rsid w:val="00875E3C"/>
    <w:rsid w:val="008809F1"/>
    <w:rsid w:val="00880DA0"/>
    <w:rsid w:val="0088559F"/>
    <w:rsid w:val="008905EB"/>
    <w:rsid w:val="00891FFC"/>
    <w:rsid w:val="00892DC6"/>
    <w:rsid w:val="0089748E"/>
    <w:rsid w:val="00897A7B"/>
    <w:rsid w:val="008C656D"/>
    <w:rsid w:val="008D0AB6"/>
    <w:rsid w:val="008D597E"/>
    <w:rsid w:val="008D7658"/>
    <w:rsid w:val="008E0163"/>
    <w:rsid w:val="008F405B"/>
    <w:rsid w:val="008F468F"/>
    <w:rsid w:val="0091038E"/>
    <w:rsid w:val="009162AD"/>
    <w:rsid w:val="00916DE0"/>
    <w:rsid w:val="00923B24"/>
    <w:rsid w:val="0093187C"/>
    <w:rsid w:val="00935CEB"/>
    <w:rsid w:val="00935DCC"/>
    <w:rsid w:val="00936D24"/>
    <w:rsid w:val="00936ED2"/>
    <w:rsid w:val="009416D5"/>
    <w:rsid w:val="0094417A"/>
    <w:rsid w:val="0094495F"/>
    <w:rsid w:val="0094598B"/>
    <w:rsid w:val="0095234C"/>
    <w:rsid w:val="009624D7"/>
    <w:rsid w:val="00962893"/>
    <w:rsid w:val="009678BD"/>
    <w:rsid w:val="00975F05"/>
    <w:rsid w:val="009764F8"/>
    <w:rsid w:val="00987B1A"/>
    <w:rsid w:val="00991F1E"/>
    <w:rsid w:val="009A00D3"/>
    <w:rsid w:val="009A638F"/>
    <w:rsid w:val="009A6DBE"/>
    <w:rsid w:val="009A73F3"/>
    <w:rsid w:val="009D4BF8"/>
    <w:rsid w:val="009E6B4C"/>
    <w:rsid w:val="009F25F2"/>
    <w:rsid w:val="009F3DA9"/>
    <w:rsid w:val="00A06969"/>
    <w:rsid w:val="00A15859"/>
    <w:rsid w:val="00A17E1D"/>
    <w:rsid w:val="00A22BA1"/>
    <w:rsid w:val="00A251E0"/>
    <w:rsid w:val="00A30FE1"/>
    <w:rsid w:val="00A35F5A"/>
    <w:rsid w:val="00A430B7"/>
    <w:rsid w:val="00A44B81"/>
    <w:rsid w:val="00A45939"/>
    <w:rsid w:val="00A558D7"/>
    <w:rsid w:val="00A77823"/>
    <w:rsid w:val="00A91422"/>
    <w:rsid w:val="00A9235E"/>
    <w:rsid w:val="00A97C35"/>
    <w:rsid w:val="00AA024E"/>
    <w:rsid w:val="00AA0862"/>
    <w:rsid w:val="00AA0B3F"/>
    <w:rsid w:val="00AA263A"/>
    <w:rsid w:val="00AA29B4"/>
    <w:rsid w:val="00AA36E1"/>
    <w:rsid w:val="00AB2162"/>
    <w:rsid w:val="00AC46C7"/>
    <w:rsid w:val="00AC4AF5"/>
    <w:rsid w:val="00AD48B1"/>
    <w:rsid w:val="00AD4CB8"/>
    <w:rsid w:val="00AD5B3A"/>
    <w:rsid w:val="00AE32BE"/>
    <w:rsid w:val="00AF1B2D"/>
    <w:rsid w:val="00AF1E1E"/>
    <w:rsid w:val="00AF323E"/>
    <w:rsid w:val="00AF3416"/>
    <w:rsid w:val="00AF577E"/>
    <w:rsid w:val="00B0203B"/>
    <w:rsid w:val="00B04AF7"/>
    <w:rsid w:val="00B07382"/>
    <w:rsid w:val="00B11375"/>
    <w:rsid w:val="00B1215F"/>
    <w:rsid w:val="00B161F2"/>
    <w:rsid w:val="00B25E5F"/>
    <w:rsid w:val="00B31180"/>
    <w:rsid w:val="00B31676"/>
    <w:rsid w:val="00B40214"/>
    <w:rsid w:val="00B6169E"/>
    <w:rsid w:val="00B70118"/>
    <w:rsid w:val="00B903E1"/>
    <w:rsid w:val="00B908AF"/>
    <w:rsid w:val="00B961C9"/>
    <w:rsid w:val="00BA0A3A"/>
    <w:rsid w:val="00BA5243"/>
    <w:rsid w:val="00BA629E"/>
    <w:rsid w:val="00BB0A57"/>
    <w:rsid w:val="00BB1CFB"/>
    <w:rsid w:val="00BB5E89"/>
    <w:rsid w:val="00BC10A9"/>
    <w:rsid w:val="00BD0C75"/>
    <w:rsid w:val="00BF0F8D"/>
    <w:rsid w:val="00BF4702"/>
    <w:rsid w:val="00C00F73"/>
    <w:rsid w:val="00C01EFC"/>
    <w:rsid w:val="00C0693B"/>
    <w:rsid w:val="00C24093"/>
    <w:rsid w:val="00C2670F"/>
    <w:rsid w:val="00C36850"/>
    <w:rsid w:val="00C3691B"/>
    <w:rsid w:val="00C43AF3"/>
    <w:rsid w:val="00C456E0"/>
    <w:rsid w:val="00C4746C"/>
    <w:rsid w:val="00C57558"/>
    <w:rsid w:val="00C609DD"/>
    <w:rsid w:val="00C637BF"/>
    <w:rsid w:val="00C63FD9"/>
    <w:rsid w:val="00C672B2"/>
    <w:rsid w:val="00C67A63"/>
    <w:rsid w:val="00C7055F"/>
    <w:rsid w:val="00C8097A"/>
    <w:rsid w:val="00C856F2"/>
    <w:rsid w:val="00C907B0"/>
    <w:rsid w:val="00C91891"/>
    <w:rsid w:val="00CA4532"/>
    <w:rsid w:val="00CA52AB"/>
    <w:rsid w:val="00CB356E"/>
    <w:rsid w:val="00CB3DD8"/>
    <w:rsid w:val="00CC1A17"/>
    <w:rsid w:val="00CC71E3"/>
    <w:rsid w:val="00CD3393"/>
    <w:rsid w:val="00CF00D8"/>
    <w:rsid w:val="00CF56FB"/>
    <w:rsid w:val="00D059B9"/>
    <w:rsid w:val="00D15BD4"/>
    <w:rsid w:val="00D16338"/>
    <w:rsid w:val="00D173A9"/>
    <w:rsid w:val="00D21098"/>
    <w:rsid w:val="00D26619"/>
    <w:rsid w:val="00D40B51"/>
    <w:rsid w:val="00D45BD6"/>
    <w:rsid w:val="00D537F1"/>
    <w:rsid w:val="00D550C8"/>
    <w:rsid w:val="00D70A38"/>
    <w:rsid w:val="00D71C95"/>
    <w:rsid w:val="00D72350"/>
    <w:rsid w:val="00D8184B"/>
    <w:rsid w:val="00D947A8"/>
    <w:rsid w:val="00DA05BA"/>
    <w:rsid w:val="00DA6265"/>
    <w:rsid w:val="00DB0E79"/>
    <w:rsid w:val="00DB53DC"/>
    <w:rsid w:val="00DD1287"/>
    <w:rsid w:val="00DD69BE"/>
    <w:rsid w:val="00DE118E"/>
    <w:rsid w:val="00DE1621"/>
    <w:rsid w:val="00DE2D42"/>
    <w:rsid w:val="00DE427C"/>
    <w:rsid w:val="00DE4774"/>
    <w:rsid w:val="00DF57B3"/>
    <w:rsid w:val="00DF6AFC"/>
    <w:rsid w:val="00E021BE"/>
    <w:rsid w:val="00E05521"/>
    <w:rsid w:val="00E1327D"/>
    <w:rsid w:val="00E2732C"/>
    <w:rsid w:val="00E45687"/>
    <w:rsid w:val="00E47FA0"/>
    <w:rsid w:val="00E54999"/>
    <w:rsid w:val="00E54C81"/>
    <w:rsid w:val="00E66E24"/>
    <w:rsid w:val="00E67924"/>
    <w:rsid w:val="00E72EE2"/>
    <w:rsid w:val="00E76C0B"/>
    <w:rsid w:val="00E80649"/>
    <w:rsid w:val="00EA3201"/>
    <w:rsid w:val="00EA3CB1"/>
    <w:rsid w:val="00EA5209"/>
    <w:rsid w:val="00EB6C67"/>
    <w:rsid w:val="00EC51BA"/>
    <w:rsid w:val="00ED42AB"/>
    <w:rsid w:val="00ED54E6"/>
    <w:rsid w:val="00EF15B5"/>
    <w:rsid w:val="00EF19F0"/>
    <w:rsid w:val="00EF2135"/>
    <w:rsid w:val="00EF280B"/>
    <w:rsid w:val="00EF28A4"/>
    <w:rsid w:val="00F03E38"/>
    <w:rsid w:val="00F06DC2"/>
    <w:rsid w:val="00F239AB"/>
    <w:rsid w:val="00F26DDB"/>
    <w:rsid w:val="00F30B8C"/>
    <w:rsid w:val="00F41D96"/>
    <w:rsid w:val="00F51682"/>
    <w:rsid w:val="00F52E8B"/>
    <w:rsid w:val="00F55174"/>
    <w:rsid w:val="00F61742"/>
    <w:rsid w:val="00F640AF"/>
    <w:rsid w:val="00F64F62"/>
    <w:rsid w:val="00F726D1"/>
    <w:rsid w:val="00F7554B"/>
    <w:rsid w:val="00F7648F"/>
    <w:rsid w:val="00F828A6"/>
    <w:rsid w:val="00F84D58"/>
    <w:rsid w:val="00F903EB"/>
    <w:rsid w:val="00F94ACA"/>
    <w:rsid w:val="00F9651E"/>
    <w:rsid w:val="00FA30B1"/>
    <w:rsid w:val="00FA6A69"/>
    <w:rsid w:val="00FD1FF4"/>
    <w:rsid w:val="00FD2A5D"/>
    <w:rsid w:val="00FD4462"/>
    <w:rsid w:val="00FD4B35"/>
    <w:rsid w:val="00FE01EF"/>
    <w:rsid w:val="00FE51D0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DD4769-B428-4151-A0BE-89F57F152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5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Sayadyan</dc:creator>
  <cp:keywords/>
  <dc:description/>
  <cp:lastModifiedBy>Qnarik Sayadyan</cp:lastModifiedBy>
  <cp:revision>2</cp:revision>
  <dcterms:created xsi:type="dcterms:W3CDTF">2024-06-19T10:53:00Z</dcterms:created>
  <dcterms:modified xsi:type="dcterms:W3CDTF">2024-06-19T10:53:00Z</dcterms:modified>
</cp:coreProperties>
</file>