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70F7E" w:rsidRPr="00470F7E" w:rsidRDefault="00713C61" w:rsidP="00470F7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հունիսի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470F7E"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- Ն </w:t>
      </w:r>
    </w:p>
    <w:p w:rsidR="00470F7E" w:rsidRPr="00470F7E" w:rsidRDefault="00470F7E" w:rsidP="00470F7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470F7E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470F7E" w:rsidRPr="00470F7E" w:rsidRDefault="00470F7E" w:rsidP="00470F7E">
      <w:pPr>
        <w:shd w:val="clear" w:color="auto" w:fill="FFFFFF"/>
        <w:ind w:left="426"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 w:eastAsia="en-GB"/>
        </w:rPr>
      </w:pPr>
      <w:bookmarkStart w:id="0" w:name="_Hlk162431579"/>
    </w:p>
    <w:p w:rsidR="00470F7E" w:rsidRPr="00485326" w:rsidRDefault="00470F7E" w:rsidP="00F34A2D">
      <w:pPr>
        <w:shd w:val="clear" w:color="auto" w:fill="FFFFFF"/>
        <w:jc w:val="center"/>
        <w:rPr>
          <w:rFonts w:ascii="GHEA Mariam" w:hAnsi="GHEA Mariam"/>
          <w:bCs/>
          <w:color w:val="000000"/>
          <w:spacing w:val="-6"/>
          <w:sz w:val="24"/>
          <w:szCs w:val="24"/>
          <w:lang w:val="hy-AM" w:eastAsia="en-GB"/>
        </w:rPr>
      </w:pPr>
      <w:r w:rsidRPr="00485326">
        <w:rPr>
          <w:rFonts w:ascii="GHEA Mariam" w:hAnsi="GHEA Mariam"/>
          <w:bCs/>
          <w:color w:val="000000"/>
          <w:spacing w:val="-6"/>
          <w:sz w:val="24"/>
          <w:szCs w:val="24"/>
          <w:lang w:val="hy-AM" w:eastAsia="en-GB"/>
        </w:rPr>
        <w:t xml:space="preserve">ՀԱՅԱՍՏԱՆԻ ՀԱՆՐԱՊԵՏՈՒԹՅԱՆ ԿԱՌԱՎԱՐՈՒԹՅԱՆ </w:t>
      </w:r>
    </w:p>
    <w:p w:rsidR="00470F7E" w:rsidRPr="00485326" w:rsidRDefault="00470F7E" w:rsidP="00F34A2D">
      <w:pPr>
        <w:shd w:val="clear" w:color="auto" w:fill="FFFFFF"/>
        <w:jc w:val="center"/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GB"/>
        </w:rPr>
      </w:pPr>
      <w:r w:rsidRPr="00485326"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GB"/>
        </w:rPr>
        <w:t xml:space="preserve">2020 ԹՎԱԿԱՆԻ ՄԱՅԻՍԻ 14-Ի </w:t>
      </w:r>
      <w:r w:rsidR="00F34A2D" w:rsidRPr="00485326"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GB"/>
        </w:rPr>
        <w:t>N</w:t>
      </w:r>
      <w:r w:rsidRPr="00485326"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GB"/>
        </w:rPr>
        <w:t xml:space="preserve"> 758-Ն ՈՐՈՇՄԱՆ </w:t>
      </w:r>
      <w:bookmarkEnd w:id="0"/>
      <w:r w:rsidRPr="00485326">
        <w:rPr>
          <w:rFonts w:ascii="GHEA Mariam" w:hAnsi="GHEA Mariam"/>
          <w:bCs/>
          <w:color w:val="000000"/>
          <w:spacing w:val="-2"/>
          <w:sz w:val="24"/>
          <w:szCs w:val="24"/>
          <w:lang w:val="hy-AM" w:eastAsia="en-GB"/>
        </w:rPr>
        <w:t xml:space="preserve">ՄԵՋ </w:t>
      </w:r>
    </w:p>
    <w:p w:rsidR="00F34A2D" w:rsidRDefault="00470F7E" w:rsidP="00F34A2D">
      <w:pPr>
        <w:shd w:val="clear" w:color="auto" w:fill="FFFFFF"/>
        <w:jc w:val="center"/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GB"/>
        </w:rPr>
      </w:pPr>
      <w:r w:rsidRPr="00470F7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GB"/>
        </w:rPr>
        <w:t xml:space="preserve">ԼՐԱՑՈՒՄՆԵՐ ԵՎ ՓՈՓՈԽՈՒԹՅՈՒՆՆԵՐ ԿԱՏԱՐԵԼՈՒ </w:t>
      </w:r>
    </w:p>
    <w:p w:rsidR="00470F7E" w:rsidRPr="00470F7E" w:rsidRDefault="00470F7E" w:rsidP="00F34A2D">
      <w:pPr>
        <w:shd w:val="clear" w:color="auto" w:fill="FFFFFF"/>
        <w:jc w:val="center"/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GB"/>
        </w:rPr>
      </w:pPr>
      <w:r w:rsidRPr="00470F7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GB"/>
        </w:rPr>
        <w:t>Մ</w:t>
      </w:r>
      <w:r w:rsidR="00F34A2D" w:rsidRPr="00485326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GB"/>
        </w:rPr>
        <w:t xml:space="preserve"> </w:t>
      </w:r>
      <w:r w:rsidRPr="00470F7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GB"/>
        </w:rPr>
        <w:t>Ա</w:t>
      </w:r>
      <w:r w:rsidR="00F34A2D" w:rsidRPr="00485326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GB"/>
        </w:rPr>
        <w:t xml:space="preserve"> </w:t>
      </w:r>
      <w:r w:rsidRPr="00470F7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GB"/>
        </w:rPr>
        <w:t>Ս</w:t>
      </w:r>
      <w:r w:rsidR="00F34A2D" w:rsidRPr="00485326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GB"/>
        </w:rPr>
        <w:t xml:space="preserve"> </w:t>
      </w:r>
      <w:r w:rsidRPr="00470F7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GB"/>
        </w:rPr>
        <w:t>Ի</w:t>
      </w:r>
      <w:r w:rsidR="00F34A2D" w:rsidRPr="00485326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GB"/>
        </w:rPr>
        <w:t xml:space="preserve"> </w:t>
      </w:r>
      <w:r w:rsidRPr="00470F7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GB"/>
        </w:rPr>
        <w:t>Ն</w:t>
      </w:r>
    </w:p>
    <w:p w:rsidR="00470F7E" w:rsidRPr="00470F7E" w:rsidRDefault="00470F7E" w:rsidP="00F34A2D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>-----------------------------------------------------------</w:t>
      </w:r>
      <w:r w:rsidR="00F34A2D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>-------------------------</w:t>
      </w:r>
    </w:p>
    <w:p w:rsidR="00470F7E" w:rsidRDefault="00470F7E" w:rsidP="00470F7E">
      <w:pPr>
        <w:shd w:val="clear" w:color="auto" w:fill="FFFFFF"/>
        <w:ind w:firstLine="375"/>
        <w:rPr>
          <w:rFonts w:ascii="Calibri" w:hAnsi="Calibri" w:cs="Calibri"/>
          <w:color w:val="000000"/>
          <w:sz w:val="24"/>
          <w:szCs w:val="24"/>
          <w:lang w:val="hy-AM" w:eastAsia="en-GB"/>
        </w:rPr>
      </w:pPr>
      <w:r w:rsidRPr="00AB2349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470F7E" w:rsidRPr="00AB2349" w:rsidRDefault="00470F7E" w:rsidP="00470F7E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:rsidR="00470F7E" w:rsidRPr="00126107" w:rsidRDefault="00470F7E" w:rsidP="00470F7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Ղեկավարվելով «Նորմատիվ իրավական ակտերի մասին» </w:t>
      </w:r>
      <w:r w:rsidR="00126107" w:rsidRPr="0012610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126107" w:rsidRPr="0012610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126107" w:rsidRPr="0012610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12610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օրենքի 33-րդ և 34-րդ հոդվածներով` Հայաստանի Հանրապետության կառավարությունը </w:t>
      </w:r>
      <w:r w:rsidR="0012610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   </w:t>
      </w:r>
      <w:r w:rsidRP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>ո</w:t>
      </w:r>
      <w:r w:rsid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 xml:space="preserve"> </w:t>
      </w:r>
      <w:r w:rsidRP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>ր</w:t>
      </w:r>
      <w:r w:rsid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 xml:space="preserve"> </w:t>
      </w:r>
      <w:r w:rsidRP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>ո</w:t>
      </w:r>
      <w:r w:rsid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 xml:space="preserve"> </w:t>
      </w:r>
      <w:r w:rsidRP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>շ</w:t>
      </w:r>
      <w:r w:rsid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 xml:space="preserve"> </w:t>
      </w:r>
      <w:r w:rsidRP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>ու</w:t>
      </w:r>
      <w:r w:rsid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 xml:space="preserve"> </w:t>
      </w:r>
      <w:r w:rsidRP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>մ</w:t>
      </w:r>
      <w:r w:rsid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 xml:space="preserve">  </w:t>
      </w:r>
      <w:r w:rsidRPr="00126107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 xml:space="preserve"> է.</w:t>
      </w:r>
    </w:p>
    <w:p w:rsidR="00470F7E" w:rsidRPr="00470F7E" w:rsidRDefault="00470F7E" w:rsidP="00470F7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>1.</w:t>
      </w:r>
      <w:r w:rsidRPr="00470F7E">
        <w:rPr>
          <w:rFonts w:ascii="GHEA Mariam" w:hAnsi="GHEA Mariam"/>
          <w:lang w:val="hy-AM"/>
        </w:rPr>
        <w:t xml:space="preserve"> </w:t>
      </w: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>Հայաստանի Հանրապետության կառավարության 2020 թվականի մայիսի 14-ի «Առգրավված, վերցված, կամավոր հանձնված կամ գտնված (այդ թվում՝ համապատասխանության սերտիֆիկատ չունեցող) զենքը կամ ռազմամթերքը ոստիկանությանը փոխանցելու, դրանք ընդունելու և ոչնչացնելու կարգը հաս</w:t>
      </w:r>
      <w:r w:rsidR="00637905">
        <w:rPr>
          <w:rFonts w:ascii="GHEA Mariam" w:hAnsi="GHEA Mariam"/>
          <w:color w:val="000000"/>
          <w:sz w:val="24"/>
          <w:szCs w:val="24"/>
          <w:lang w:val="hy-AM" w:eastAsia="en-GB"/>
        </w:rPr>
        <w:softHyphen/>
      </w: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տատելու մասին» </w:t>
      </w:r>
      <w:r w:rsidR="00637905" w:rsidRPr="00637905">
        <w:rPr>
          <w:rFonts w:ascii="GHEA Mariam" w:hAnsi="GHEA Mariam"/>
          <w:color w:val="000000"/>
          <w:sz w:val="24"/>
          <w:szCs w:val="24"/>
          <w:lang w:val="hy-AM" w:eastAsia="en-GB"/>
        </w:rPr>
        <w:t>N</w:t>
      </w: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758-Ն որոշման (այսուհետ` որոշում) մեջ կատարել հետևյալ լրացումները և փոփոխությունները`</w:t>
      </w:r>
    </w:p>
    <w:p w:rsidR="00470F7E" w:rsidRPr="00470F7E" w:rsidRDefault="00470F7E" w:rsidP="00470F7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>1) որոշման վերնագ</w:t>
      </w:r>
      <w:r w:rsidR="00637905">
        <w:rPr>
          <w:rFonts w:ascii="GHEA Mariam" w:hAnsi="GHEA Mariam"/>
          <w:color w:val="000000"/>
          <w:sz w:val="24"/>
          <w:szCs w:val="24"/>
          <w:lang w:val="hy-AM" w:eastAsia="en-GB"/>
        </w:rPr>
        <w:t>ի</w:t>
      </w: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>ր</w:t>
      </w:r>
      <w:r w:rsidR="00637905">
        <w:rPr>
          <w:rFonts w:ascii="GHEA Mariam" w:hAnsi="GHEA Mariam"/>
          <w:color w:val="000000"/>
          <w:sz w:val="24"/>
          <w:szCs w:val="24"/>
          <w:lang w:val="hy-AM" w:eastAsia="en-GB"/>
        </w:rPr>
        <w:t>ը</w:t>
      </w: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«զենքը» բառից հետո լրացնել «, հրազենի հիմնական բաղկացուցիչ մասերը» բառերով</w:t>
      </w:r>
      <w:r w:rsidRPr="00470F7E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</w:p>
    <w:p w:rsidR="00470F7E" w:rsidRPr="00470F7E" w:rsidRDefault="00470F7E" w:rsidP="00470F7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>2) որոշման 1-ին կետ</w:t>
      </w:r>
      <w:r w:rsidR="00637905">
        <w:rPr>
          <w:rFonts w:ascii="GHEA Mariam" w:hAnsi="GHEA Mariam"/>
          <w:color w:val="000000"/>
          <w:sz w:val="24"/>
          <w:szCs w:val="24"/>
          <w:lang w:val="hy-AM" w:eastAsia="en-GB"/>
        </w:rPr>
        <w:t>ը</w:t>
      </w: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bookmarkStart w:id="1" w:name="_Hlk162432137"/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>«զենքը» բառից հետո լրացնել «, հրազենի հիմնական բաղկացուցիչ մասերը» բառերով</w:t>
      </w:r>
      <w:r w:rsidRPr="00470F7E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  <w:bookmarkEnd w:id="1"/>
    </w:p>
    <w:p w:rsidR="00470F7E" w:rsidRPr="00470F7E" w:rsidRDefault="00470F7E" w:rsidP="00470F7E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ambria Math"/>
          <w:color w:val="000000"/>
          <w:sz w:val="24"/>
          <w:szCs w:val="24"/>
          <w:lang w:val="hy-AM" w:eastAsia="en-GB"/>
        </w:rPr>
      </w:pP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lastRenderedPageBreak/>
        <w:t>3) որոշման հավելվածի վերնագ</w:t>
      </w:r>
      <w:r w:rsidR="00637905">
        <w:rPr>
          <w:rFonts w:ascii="GHEA Mariam" w:hAnsi="GHEA Mariam"/>
          <w:color w:val="000000"/>
          <w:sz w:val="24"/>
          <w:szCs w:val="24"/>
          <w:lang w:val="hy-AM" w:eastAsia="en-GB"/>
        </w:rPr>
        <w:t>ի</w:t>
      </w: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>ր</w:t>
      </w:r>
      <w:r w:rsidR="00637905">
        <w:rPr>
          <w:rFonts w:ascii="GHEA Mariam" w:hAnsi="GHEA Mariam"/>
          <w:color w:val="000000"/>
          <w:sz w:val="24"/>
          <w:szCs w:val="24"/>
          <w:lang w:val="hy-AM" w:eastAsia="en-GB"/>
        </w:rPr>
        <w:t>ը</w:t>
      </w: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>, 1-ին, 2-րդ, 3-րդ, 4-րդ, 5-րդ, 7-րդ, 8-րդ, 9-րդ և 10-րդ կետեր</w:t>
      </w:r>
      <w:r w:rsidR="00637905">
        <w:rPr>
          <w:rFonts w:ascii="GHEA Mariam" w:hAnsi="GHEA Mariam"/>
          <w:color w:val="000000"/>
          <w:sz w:val="24"/>
          <w:szCs w:val="24"/>
          <w:lang w:val="hy-AM" w:eastAsia="en-GB"/>
        </w:rPr>
        <w:t>ը</w:t>
      </w:r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«զենքը» բառից հետո լրացնել «</w:t>
      </w:r>
      <w:bookmarkStart w:id="2" w:name="_Hlk166582467"/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>, հրազենի հիմնական բաղկացուցիչ մասերը</w:t>
      </w:r>
      <w:bookmarkEnd w:id="2"/>
      <w:r w:rsidRPr="00470F7E">
        <w:rPr>
          <w:rFonts w:ascii="GHEA Mariam" w:hAnsi="GHEA Mariam"/>
          <w:color w:val="000000"/>
          <w:sz w:val="24"/>
          <w:szCs w:val="24"/>
          <w:lang w:val="hy-AM" w:eastAsia="en-GB"/>
        </w:rPr>
        <w:t>» բառերով</w:t>
      </w:r>
      <w:r w:rsidRPr="00470F7E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</w:p>
    <w:p w:rsidR="00470F7E" w:rsidRPr="00470F7E" w:rsidRDefault="00470F7E" w:rsidP="00470F7E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ambria Math"/>
          <w:color w:val="000000"/>
          <w:sz w:val="24"/>
          <w:szCs w:val="24"/>
          <w:lang w:val="hy-AM" w:eastAsia="en-GB"/>
        </w:rPr>
      </w:pPr>
      <w:r w:rsidRPr="00470F7E">
        <w:rPr>
          <w:rFonts w:ascii="GHEA Mariam" w:hAnsi="GHEA Mariam" w:cs="Cambria Math"/>
          <w:color w:val="000000"/>
          <w:sz w:val="24"/>
          <w:szCs w:val="24"/>
          <w:lang w:val="hy-AM" w:eastAsia="en-GB"/>
        </w:rPr>
        <w:t>4) որոշման հավելվածի 6-րդ, 12-րդ, 13-րդ, 16-րդ և 18-րդ կետեր</w:t>
      </w:r>
      <w:r w:rsidR="00637905">
        <w:rPr>
          <w:rFonts w:ascii="GHEA Mariam" w:hAnsi="GHEA Mariam" w:cs="Cambria Math"/>
          <w:color w:val="000000"/>
          <w:sz w:val="24"/>
          <w:szCs w:val="24"/>
          <w:lang w:val="hy-AM" w:eastAsia="en-GB"/>
        </w:rPr>
        <w:t>ը</w:t>
      </w:r>
      <w:r w:rsidRPr="00470F7E">
        <w:rPr>
          <w:rFonts w:ascii="GHEA Mariam" w:hAnsi="GHEA Mariam" w:cs="Cambria Math"/>
          <w:color w:val="000000"/>
          <w:sz w:val="24"/>
          <w:szCs w:val="24"/>
          <w:lang w:val="hy-AM" w:eastAsia="en-GB"/>
        </w:rPr>
        <w:t xml:space="preserve"> «զենքի» բառից հետո լրացնել </w:t>
      </w:r>
      <w:bookmarkStart w:id="3" w:name="_Hlk166582427"/>
      <w:r w:rsidRPr="00470F7E">
        <w:rPr>
          <w:rFonts w:ascii="GHEA Mariam" w:hAnsi="GHEA Mariam" w:cs="Cambria Math"/>
          <w:color w:val="000000"/>
          <w:sz w:val="24"/>
          <w:szCs w:val="24"/>
          <w:lang w:val="hy-AM" w:eastAsia="en-GB"/>
        </w:rPr>
        <w:t>«, հրազենի հիմնական բաղկացուցիչ մասերի</w:t>
      </w:r>
      <w:bookmarkEnd w:id="3"/>
      <w:r w:rsidRPr="00470F7E">
        <w:rPr>
          <w:rFonts w:ascii="GHEA Mariam" w:hAnsi="GHEA Mariam" w:cs="Cambria Math"/>
          <w:color w:val="000000"/>
          <w:sz w:val="24"/>
          <w:szCs w:val="24"/>
          <w:lang w:val="hy-AM" w:eastAsia="en-GB"/>
        </w:rPr>
        <w:t>» բառերով.</w:t>
      </w:r>
    </w:p>
    <w:p w:rsidR="00470F7E" w:rsidRPr="00470F7E" w:rsidRDefault="00470F7E" w:rsidP="00470F7E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ambria Math"/>
          <w:color w:val="000000"/>
          <w:sz w:val="24"/>
          <w:szCs w:val="24"/>
          <w:lang w:val="hy-AM" w:eastAsia="en-GB"/>
        </w:rPr>
      </w:pPr>
      <w:r w:rsidRPr="00470F7E">
        <w:rPr>
          <w:rFonts w:ascii="GHEA Mariam" w:hAnsi="GHEA Mariam" w:cs="Cambria Math"/>
          <w:color w:val="000000"/>
          <w:sz w:val="24"/>
          <w:szCs w:val="24"/>
          <w:lang w:val="hy-AM" w:eastAsia="en-GB"/>
        </w:rPr>
        <w:t>5)</w:t>
      </w:r>
      <w:r w:rsidRPr="00470F7E">
        <w:rPr>
          <w:rFonts w:ascii="GHEA Mariam" w:hAnsi="GHEA Mariam"/>
          <w:lang w:val="hy-AM"/>
        </w:rPr>
        <w:t xml:space="preserve"> </w:t>
      </w:r>
      <w:r w:rsidRPr="00470F7E">
        <w:rPr>
          <w:rFonts w:ascii="GHEA Mariam" w:hAnsi="GHEA Mariam" w:cs="Cambria Math"/>
          <w:color w:val="000000"/>
          <w:sz w:val="24"/>
          <w:szCs w:val="24"/>
          <w:lang w:val="hy-AM" w:eastAsia="en-GB"/>
        </w:rPr>
        <w:t>որոշման հավելվածի 15-րդ կետի «զենքը և դրա մասերը» բառերը  փոխարինել «զենքը, դրա մասերը և հրազենի հիմնական բաղկացուցիչ մասերը» բառերով.</w:t>
      </w:r>
    </w:p>
    <w:p w:rsidR="00470F7E" w:rsidRPr="00470F7E" w:rsidRDefault="00470F7E" w:rsidP="00470F7E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ambria Math"/>
          <w:b/>
          <w:bCs/>
          <w:i/>
          <w:iCs/>
          <w:color w:val="000000" w:themeColor="text1"/>
          <w:sz w:val="24"/>
          <w:szCs w:val="24"/>
          <w:lang w:val="hy-AM" w:eastAsia="en-GB"/>
        </w:rPr>
      </w:pPr>
      <w:r w:rsidRPr="00470F7E">
        <w:rPr>
          <w:rFonts w:ascii="GHEA Mariam" w:hAnsi="GHEA Mariam" w:cs="Cambria Math"/>
          <w:color w:val="000000" w:themeColor="text1"/>
          <w:sz w:val="24"/>
          <w:szCs w:val="24"/>
          <w:lang w:val="hy-AM" w:eastAsia="en-GB"/>
        </w:rPr>
        <w:t>6) որոշման հավելվածի 11-րդ կետը շարադրել հետևյալ խմբագրությամբ</w:t>
      </w:r>
      <w:r w:rsidR="00637905">
        <w:rPr>
          <w:rFonts w:ascii="GHEA Mariam" w:hAnsi="GHEA Mariam" w:cs="Cambria Math"/>
          <w:color w:val="000000" w:themeColor="text1"/>
          <w:sz w:val="24"/>
          <w:szCs w:val="24"/>
          <w:lang w:val="hy-AM" w:eastAsia="en-GB"/>
        </w:rPr>
        <w:t>՝</w:t>
      </w:r>
    </w:p>
    <w:p w:rsidR="00470F7E" w:rsidRPr="00470F7E" w:rsidRDefault="00470F7E" w:rsidP="00470F7E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ambria Math"/>
          <w:color w:val="000000" w:themeColor="text1"/>
          <w:sz w:val="24"/>
          <w:szCs w:val="24"/>
          <w:lang w:val="hy-AM" w:eastAsia="en-GB"/>
        </w:rPr>
      </w:pPr>
      <w:r w:rsidRPr="00470F7E">
        <w:rPr>
          <w:rFonts w:ascii="GHEA Mariam" w:hAnsi="GHEA Mariam" w:cs="Cambria Math"/>
          <w:color w:val="000000" w:themeColor="text1"/>
          <w:sz w:val="24"/>
          <w:szCs w:val="24"/>
          <w:lang w:val="hy-AM" w:eastAsia="en-GB"/>
        </w:rPr>
        <w:t>«11. Ոչ պիտանի զենքի, հրազենի հիմնական բաղկացուցիչ մասերի ոչնչացման նպատակով ստեղծվում է հանձնաժողով։ Հանձնաժողովը պետք է կազմված լինի առնվազն 5 անդամից, որոնցից առնվազն 1-ը</w:t>
      </w:r>
      <w:r w:rsidR="00405AC8">
        <w:rPr>
          <w:rFonts w:ascii="GHEA Mariam" w:hAnsi="GHEA Mariam" w:cs="Cambria Math"/>
          <w:color w:val="000000" w:themeColor="text1"/>
          <w:sz w:val="24"/>
          <w:szCs w:val="24"/>
          <w:lang w:val="hy-AM" w:eastAsia="en-GB"/>
        </w:rPr>
        <w:t>՝</w:t>
      </w:r>
      <w:r w:rsidRPr="00470F7E">
        <w:rPr>
          <w:rFonts w:ascii="GHEA Mariam" w:hAnsi="GHEA Mariam" w:cs="Cambria Math"/>
          <w:color w:val="000000" w:themeColor="text1"/>
          <w:sz w:val="24"/>
          <w:szCs w:val="24"/>
          <w:lang w:val="hy-AM" w:eastAsia="en-GB"/>
        </w:rPr>
        <w:t xml:space="preserve"> համապատասխան փորձագետ։ Հանձնաժողովը ձևավորվում է </w:t>
      </w:r>
      <w:r>
        <w:rPr>
          <w:rFonts w:ascii="GHEA Mariam" w:hAnsi="GHEA Mariam" w:cs="Cambria Math"/>
          <w:color w:val="000000" w:themeColor="text1"/>
          <w:sz w:val="24"/>
          <w:szCs w:val="24"/>
          <w:lang w:val="hy-AM" w:eastAsia="en-GB"/>
        </w:rPr>
        <w:t>ն</w:t>
      </w:r>
      <w:r w:rsidRPr="00470F7E">
        <w:rPr>
          <w:rFonts w:ascii="GHEA Mariam" w:hAnsi="GHEA Mariam" w:cs="Cambria Math"/>
          <w:color w:val="000000" w:themeColor="text1"/>
          <w:sz w:val="24"/>
          <w:szCs w:val="24"/>
          <w:lang w:val="hy-AM" w:eastAsia="en-GB"/>
        </w:rPr>
        <w:t xml:space="preserve">երքին գործերի նախարարի հրամանով։ Հանձնաժողովի նախագահին և անդամներին նշանակում է </w:t>
      </w:r>
      <w:r>
        <w:rPr>
          <w:rFonts w:ascii="GHEA Mariam" w:hAnsi="GHEA Mariam" w:cs="Cambria Math"/>
          <w:color w:val="000000" w:themeColor="text1"/>
          <w:sz w:val="24"/>
          <w:szCs w:val="24"/>
          <w:lang w:val="hy-AM" w:eastAsia="en-GB"/>
        </w:rPr>
        <w:t>ն</w:t>
      </w:r>
      <w:r w:rsidRPr="00470F7E">
        <w:rPr>
          <w:rFonts w:ascii="GHEA Mariam" w:hAnsi="GHEA Mariam" w:cs="Cambria Math"/>
          <w:color w:val="000000" w:themeColor="text1"/>
          <w:sz w:val="24"/>
          <w:szCs w:val="24"/>
          <w:lang w:val="hy-AM" w:eastAsia="en-GB"/>
        </w:rPr>
        <w:t xml:space="preserve">երքին գործերի նախարարը՝ հաշվի առնելով  զենքի հետ վարվելու անվտանգության կանոնների իմացությունը։ Հանձնաժողովի կողմից ոչ պիտանի զենքը, հրազենի հիմնական բաղկացուցիչ մասերը ոչնչացման նպատակով զինապահեստից ելքի փաստաթղթով դուրս </w:t>
      </w:r>
      <w:r w:rsidR="00405AC8">
        <w:rPr>
          <w:rFonts w:ascii="GHEA Mariam" w:hAnsi="GHEA Mariam" w:cs="Cambria Math"/>
          <w:color w:val="000000" w:themeColor="text1"/>
          <w:sz w:val="24"/>
          <w:szCs w:val="24"/>
          <w:lang w:val="hy-AM" w:eastAsia="en-GB"/>
        </w:rPr>
        <w:t>են</w:t>
      </w:r>
      <w:bookmarkStart w:id="4" w:name="_GoBack"/>
      <w:bookmarkEnd w:id="4"/>
      <w:r w:rsidRPr="00470F7E">
        <w:rPr>
          <w:rFonts w:ascii="GHEA Mariam" w:hAnsi="GHEA Mariam" w:cs="Cambria Math"/>
          <w:color w:val="000000" w:themeColor="text1"/>
          <w:sz w:val="24"/>
          <w:szCs w:val="24"/>
          <w:lang w:val="hy-AM" w:eastAsia="en-GB"/>
        </w:rPr>
        <w:t xml:space="preserve"> գրվում: Մինչև ոչնչացնելը հանձնաժողովը մանրակրկիտ ստուգում է բոլոր զենքերը և հրազենի հիմնական բաղկացուցիչ մասերը: Հանձնաժողովի անդամները պետք է խստորեն պահպանեն զենքի հետ վարվելու անվտանգության կանոնները:»։</w:t>
      </w:r>
    </w:p>
    <w:p w:rsidR="00470F7E" w:rsidRPr="00470F7E" w:rsidRDefault="00470F7E" w:rsidP="00470F7E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470F7E">
        <w:rPr>
          <w:rFonts w:ascii="GHEA Mariam" w:hAnsi="GHEA Mariam" w:cs="Cambria Math"/>
          <w:color w:val="000000"/>
          <w:sz w:val="24"/>
          <w:szCs w:val="24"/>
          <w:lang w:val="hy-AM" w:eastAsia="en-GB"/>
        </w:rPr>
        <w:t>2</w:t>
      </w:r>
      <w:r w:rsidRPr="00470F7E">
        <w:rPr>
          <w:rFonts w:ascii="Cambria Math" w:hAnsi="Cambria Math" w:cs="Cambria Math"/>
          <w:color w:val="000000"/>
          <w:sz w:val="24"/>
          <w:szCs w:val="24"/>
          <w:lang w:val="hy-AM" w:eastAsia="en-GB"/>
        </w:rPr>
        <w:t>․</w:t>
      </w:r>
      <w:r w:rsidRPr="00470F7E">
        <w:rPr>
          <w:rFonts w:ascii="GHEA Mariam" w:hAnsi="GHEA Mariam" w:cs="Cambria Math"/>
          <w:color w:val="000000"/>
          <w:sz w:val="24"/>
          <w:szCs w:val="24"/>
          <w:lang w:val="hy-AM" w:eastAsia="en-GB"/>
        </w:rPr>
        <w:t xml:space="preserve"> Սույն որոշումն ուժի մեջ է մտնում պաշտոնական հրապարակմանը հաջորդող օրվանից:</w:t>
      </w:r>
    </w:p>
    <w:p w:rsidR="00470F7E" w:rsidRDefault="00470F7E" w:rsidP="00470F7E">
      <w:pPr>
        <w:shd w:val="clear" w:color="auto" w:fill="FFFFFF"/>
        <w:ind w:firstLine="340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96E5B" w:rsidRPr="00470F7E" w:rsidRDefault="00296E5B" w:rsidP="00477447">
      <w:pPr>
        <w:rPr>
          <w:lang w:val="hy-AM"/>
        </w:rPr>
      </w:pPr>
    </w:p>
    <w:p w:rsidR="00296E5B" w:rsidRPr="00470F7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470F7E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70F7E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470F7E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70F7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</w:t>
      </w:r>
      <w:r w:rsidR="00470F7E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296E5B" w:rsidRPr="00296E5B" w:rsidRDefault="00470F7E" w:rsidP="00291EDD">
      <w:pPr>
        <w:jc w:val="both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684" w:rsidRDefault="001E1684">
      <w:r>
        <w:separator/>
      </w:r>
    </w:p>
  </w:endnote>
  <w:endnote w:type="continuationSeparator" w:id="0">
    <w:p w:rsidR="001E1684" w:rsidRDefault="001E1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05AC8">
      <w:rPr>
        <w:noProof/>
        <w:sz w:val="18"/>
      </w:rPr>
      <w:t>KA-211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684" w:rsidRDefault="001E1684">
      <w:r>
        <w:separator/>
      </w:r>
    </w:p>
  </w:footnote>
  <w:footnote w:type="continuationSeparator" w:id="0">
    <w:p w:rsidR="001E1684" w:rsidRDefault="001E1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05AC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10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684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AC8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0F7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326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905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CFA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4A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261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610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139</cp:revision>
  <cp:lastPrinted>2024-06-18T11:28:00Z</cp:lastPrinted>
  <dcterms:created xsi:type="dcterms:W3CDTF">2022-03-23T13:26:00Z</dcterms:created>
  <dcterms:modified xsi:type="dcterms:W3CDTF">2024-06-18T11:32:00Z</dcterms:modified>
</cp:coreProperties>
</file>