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320" w:rsidRDefault="007D332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320" w:rsidRDefault="007D3320" w:rsidP="00A71CED">
      <w:pPr>
        <w:jc w:val="center"/>
      </w:pPr>
    </w:p>
    <w:p w:rsidR="007D3320" w:rsidRDefault="007D332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D3320" w:rsidRDefault="007D3320" w:rsidP="00A71CED">
      <w:pPr>
        <w:pStyle w:val="mechtex"/>
        <w:rPr>
          <w:rFonts w:ascii="GHEA Mariam" w:hAnsi="GHEA Mariam"/>
          <w:b/>
        </w:rPr>
      </w:pPr>
    </w:p>
    <w:p w:rsidR="007D3320" w:rsidRDefault="007D332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3320" w:rsidRPr="008E1B5A" w:rsidRDefault="007D3320" w:rsidP="00A71CED">
      <w:pPr>
        <w:jc w:val="center"/>
        <w:rPr>
          <w:rFonts w:ascii="GHEA Mariam" w:hAnsi="GHEA Mariam"/>
          <w:sz w:val="24"/>
          <w:szCs w:val="24"/>
        </w:rPr>
      </w:pPr>
    </w:p>
    <w:p w:rsidR="007D3320" w:rsidRPr="00691610" w:rsidRDefault="007D3320" w:rsidP="00A71CED">
      <w:pPr>
        <w:jc w:val="center"/>
        <w:rPr>
          <w:rFonts w:ascii="GHEA Mariam" w:hAnsi="GHEA Mariam"/>
          <w:sz w:val="12"/>
          <w:szCs w:val="24"/>
        </w:rPr>
      </w:pPr>
    </w:p>
    <w:p w:rsidR="007D3320" w:rsidRPr="008E1B5A" w:rsidRDefault="007D3320" w:rsidP="00A71CED">
      <w:pPr>
        <w:jc w:val="center"/>
        <w:rPr>
          <w:rFonts w:ascii="GHEA Mariam" w:hAnsi="GHEA Mariam"/>
          <w:sz w:val="24"/>
          <w:szCs w:val="24"/>
        </w:rPr>
      </w:pPr>
    </w:p>
    <w:p w:rsidR="007D3320" w:rsidRPr="006740E0" w:rsidRDefault="007D332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 հունիս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5018FE">
        <w:rPr>
          <w:rFonts w:ascii="GHEA Mariam" w:hAnsi="GHEA Mariam"/>
          <w:sz w:val="24"/>
          <w:szCs w:val="24"/>
        </w:rPr>
        <w:t xml:space="preserve">  N - </w:t>
      </w:r>
      <w:r>
        <w:rPr>
          <w:rFonts w:ascii="GHEA Mariam" w:hAnsi="GHEA Mariam"/>
          <w:sz w:val="24"/>
          <w:szCs w:val="24"/>
        </w:rPr>
        <w:t>Ա</w:t>
      </w:r>
    </w:p>
    <w:p w:rsidR="007D3320" w:rsidRDefault="007D3320" w:rsidP="00A71CED">
      <w:pPr>
        <w:jc w:val="center"/>
        <w:rPr>
          <w:rFonts w:ascii="GHEA Mariam" w:hAnsi="GHEA Mariam"/>
          <w:sz w:val="22"/>
          <w:szCs w:val="24"/>
        </w:rPr>
      </w:pPr>
    </w:p>
    <w:p w:rsidR="007D3320" w:rsidRPr="00303787" w:rsidRDefault="007D3320" w:rsidP="00A71CED">
      <w:pPr>
        <w:jc w:val="center"/>
        <w:rPr>
          <w:rFonts w:ascii="GHEA Mariam" w:hAnsi="GHEA Mariam"/>
          <w:sz w:val="22"/>
          <w:szCs w:val="24"/>
        </w:rPr>
      </w:pPr>
    </w:p>
    <w:p w:rsidR="007D3320" w:rsidRPr="00303787" w:rsidRDefault="007D3320" w:rsidP="00A71CED">
      <w:pPr>
        <w:jc w:val="center"/>
        <w:rPr>
          <w:rFonts w:ascii="GHEA Mariam" w:hAnsi="GHEA Mariam"/>
          <w:sz w:val="22"/>
          <w:szCs w:val="24"/>
        </w:rPr>
      </w:pPr>
    </w:p>
    <w:p w:rsidR="007D3320" w:rsidRPr="000D1FCA" w:rsidRDefault="007D3320" w:rsidP="000D1FC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D1FCA">
        <w:rPr>
          <w:rFonts w:ascii="GHEA Mariam" w:hAnsi="GHEA Mariam" w:cs="Arial"/>
          <w:sz w:val="24"/>
          <w:szCs w:val="24"/>
        </w:rPr>
        <w:t>ՈՐՊԵՍ</w:t>
      </w:r>
      <w:r w:rsidRPr="000D1FCA">
        <w:rPr>
          <w:rFonts w:ascii="GHEA Mariam" w:hAnsi="GHEA Mariam"/>
          <w:sz w:val="24"/>
          <w:szCs w:val="24"/>
        </w:rPr>
        <w:t xml:space="preserve"> </w:t>
      </w:r>
      <w:r w:rsidRPr="000D1FCA">
        <w:rPr>
          <w:rFonts w:ascii="GHEA Mariam" w:hAnsi="GHEA Mariam" w:cs="Arial"/>
          <w:sz w:val="24"/>
          <w:szCs w:val="24"/>
        </w:rPr>
        <w:t>ՆՎԻՐԱՏՎՈՒԹՅՈՒՆ</w:t>
      </w:r>
      <w:r w:rsidRPr="000D1FCA">
        <w:rPr>
          <w:rFonts w:ascii="GHEA Mariam" w:hAnsi="GHEA Mariam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z w:val="24"/>
          <w:szCs w:val="24"/>
          <w:lang w:val="hy-AM"/>
        </w:rPr>
        <w:t>ԳՈՒՅՔ</w:t>
      </w:r>
      <w:r w:rsidRPr="000D1FCA">
        <w:rPr>
          <w:rFonts w:ascii="GHEA Mariam" w:hAnsi="GHEA Mariam"/>
          <w:sz w:val="24"/>
          <w:szCs w:val="24"/>
        </w:rPr>
        <w:t xml:space="preserve"> </w:t>
      </w:r>
      <w:r w:rsidRPr="000D1FCA">
        <w:rPr>
          <w:rFonts w:ascii="GHEA Mariam" w:hAnsi="GHEA Mariam" w:cs="Arial"/>
          <w:sz w:val="24"/>
          <w:szCs w:val="24"/>
          <w:lang w:val="hy-AM"/>
        </w:rPr>
        <w:t>ԸՆ</w:t>
      </w:r>
      <w:r w:rsidRPr="000D1FCA">
        <w:rPr>
          <w:rFonts w:ascii="GHEA Mariam" w:hAnsi="GHEA Mariam" w:cs="Arial"/>
          <w:sz w:val="24"/>
          <w:szCs w:val="24"/>
        </w:rPr>
        <w:t>ԴՈՒՆԵԼՈՒ</w:t>
      </w:r>
      <w:r w:rsidRPr="000D1FCA">
        <w:rPr>
          <w:rFonts w:ascii="GHEA Mariam" w:hAnsi="GHEA Mariam"/>
          <w:sz w:val="24"/>
          <w:szCs w:val="24"/>
        </w:rPr>
        <w:t>,</w:t>
      </w:r>
      <w:r w:rsidRPr="000D1FCA">
        <w:rPr>
          <w:rFonts w:ascii="GHEA Mariam" w:hAnsi="GHEA Mariam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1FCA">
        <w:rPr>
          <w:rFonts w:ascii="GHEA Mariam" w:hAnsi="GHEA Mariam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0D1FCA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D1FCA">
        <w:rPr>
          <w:rFonts w:ascii="GHEA Mariam" w:hAnsi="GHEA Mariam" w:cs="Arial"/>
          <w:spacing w:val="-6"/>
          <w:sz w:val="24"/>
          <w:szCs w:val="24"/>
          <w:lang w:val="hy-AM"/>
        </w:rPr>
        <w:t>ՊԵՏՈՒԹՅԱՆ</w:t>
      </w:r>
      <w:r w:rsidRPr="000D1F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6"/>
          <w:sz w:val="24"/>
          <w:szCs w:val="24"/>
          <w:lang w:val="hy-AM"/>
        </w:rPr>
        <w:t>ՏԱՐԱԾՔԱՅԻՆ</w:t>
      </w:r>
      <w:r w:rsidRPr="000D1F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6"/>
          <w:sz w:val="24"/>
          <w:szCs w:val="24"/>
          <w:lang w:val="hy-AM"/>
        </w:rPr>
        <w:t>ԿԱՌԱՎԱՐՄԱՆ</w:t>
      </w:r>
      <w:r w:rsidRPr="000D1F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0D1F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6"/>
          <w:sz w:val="24"/>
          <w:szCs w:val="24"/>
          <w:lang w:val="hy-AM"/>
        </w:rPr>
        <w:t>ԵՆԹԱԿԱՌՈՒՑՎԱԾՔ</w:t>
      </w:r>
      <w:r w:rsidRPr="000D1FCA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D1FCA">
        <w:rPr>
          <w:rFonts w:ascii="GHEA Mariam" w:hAnsi="GHEA Mariam" w:cs="Arial"/>
          <w:spacing w:val="-6"/>
          <w:sz w:val="24"/>
          <w:szCs w:val="24"/>
          <w:lang w:val="hy-AM"/>
        </w:rPr>
        <w:t>ՆԵՐ</w:t>
      </w:r>
      <w:r w:rsidRPr="000D1FCA">
        <w:rPr>
          <w:rFonts w:ascii="GHEA Mariam" w:hAnsi="GHEA Mariam" w:cs="Arial"/>
          <w:sz w:val="24"/>
          <w:szCs w:val="24"/>
          <w:lang w:val="hy-AM"/>
        </w:rPr>
        <w:t>Ի</w:t>
      </w:r>
      <w:r w:rsidRPr="000D1FCA">
        <w:rPr>
          <w:rFonts w:ascii="GHEA Mariam" w:hAnsi="GHEA Mariam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Pr="000D1F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8"/>
          <w:sz w:val="24"/>
          <w:szCs w:val="24"/>
          <w:lang w:val="hy-AM"/>
        </w:rPr>
        <w:t>ՋՐԱՅԻՆ</w:t>
      </w:r>
      <w:r w:rsidRPr="000D1F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8"/>
          <w:sz w:val="24"/>
          <w:szCs w:val="24"/>
          <w:lang w:val="hy-AM"/>
        </w:rPr>
        <w:t>ԿՈՄԻՏԵԻՆ</w:t>
      </w:r>
      <w:r w:rsidRPr="000D1F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8"/>
          <w:sz w:val="24"/>
          <w:szCs w:val="24"/>
          <w:lang w:val="hy-AM"/>
        </w:rPr>
        <w:t>ԱՄՐԱՑՆԵԼՈՒ</w:t>
      </w:r>
      <w:r w:rsidRPr="000D1F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0D1FCA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0D1FCA">
        <w:rPr>
          <w:rFonts w:ascii="GHEA Mariam" w:hAnsi="GHEA Mariam" w:cs="Arial"/>
          <w:spacing w:val="-8"/>
          <w:sz w:val="24"/>
          <w:szCs w:val="24"/>
          <w:lang w:val="hy-AM"/>
        </w:rPr>
        <w:t>ՎԵՈԼԻԱ</w:t>
      </w:r>
      <w:r w:rsidRPr="000D1F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pacing w:val="-8"/>
          <w:sz w:val="24"/>
          <w:szCs w:val="24"/>
          <w:lang w:val="hy-AM"/>
        </w:rPr>
        <w:t>ՋՈ</w:t>
      </w:r>
      <w:r w:rsidRPr="000D1FCA">
        <w:rPr>
          <w:rFonts w:ascii="GHEA Mariam" w:hAnsi="GHEA Mariam" w:cs="Arial"/>
          <w:sz w:val="24"/>
          <w:szCs w:val="24"/>
          <w:lang w:val="hy-AM"/>
        </w:rPr>
        <w:t>ՒՐ</w:t>
      </w:r>
      <w:r w:rsidRPr="000D1FCA">
        <w:rPr>
          <w:rFonts w:ascii="GHEA Mariam" w:hAnsi="GHEA Mariam"/>
          <w:sz w:val="24"/>
          <w:szCs w:val="24"/>
          <w:lang w:val="hy-AM"/>
        </w:rPr>
        <w:t xml:space="preserve">» </w:t>
      </w:r>
      <w:r w:rsidRPr="000D1FCA">
        <w:rPr>
          <w:rFonts w:ascii="GHEA Mariam" w:hAnsi="GHEA Mariam" w:cs="Arial"/>
          <w:sz w:val="24"/>
          <w:szCs w:val="24"/>
          <w:lang w:val="hy-AM"/>
        </w:rPr>
        <w:t>ՓԱԿ</w:t>
      </w:r>
      <w:r w:rsidRPr="000D1FCA">
        <w:rPr>
          <w:rFonts w:ascii="GHEA Mariam" w:hAnsi="GHEA Mariam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0D1FCA">
        <w:rPr>
          <w:rFonts w:ascii="GHEA Mariam" w:hAnsi="GHEA Mariam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0D1FCA">
        <w:rPr>
          <w:rFonts w:ascii="GHEA Mariam" w:hAnsi="GHEA Mariam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0D1FCA">
        <w:rPr>
          <w:rFonts w:ascii="GHEA Mariam" w:hAnsi="GHEA Mariam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0D1FCA">
        <w:rPr>
          <w:rFonts w:ascii="GHEA Mariam" w:hAnsi="GHEA Mariam"/>
          <w:sz w:val="24"/>
          <w:szCs w:val="24"/>
          <w:lang w:val="hy-AM"/>
        </w:rPr>
        <w:t xml:space="preserve"> </w:t>
      </w:r>
      <w:r w:rsidRPr="000D1FC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D3320" w:rsidRPr="000D1FCA" w:rsidRDefault="007D3320" w:rsidP="000D1FC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D1FCA">
        <w:rPr>
          <w:rFonts w:ascii="GHEA Mariam" w:hAnsi="GHEA Mariam"/>
          <w:sz w:val="24"/>
          <w:szCs w:val="24"/>
          <w:lang w:val="pt-BR" w:eastAsia="en-US"/>
        </w:rPr>
        <w:t>----------------------------------------------------------------------------------------------</w:t>
      </w:r>
      <w:r w:rsidRPr="000D1FCA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Pr="000D1FCA">
        <w:rPr>
          <w:rFonts w:ascii="GHEA Mariam" w:hAnsi="GHEA Mariam"/>
          <w:spacing w:val="-8"/>
          <w:sz w:val="24"/>
          <w:szCs w:val="24"/>
          <w:lang w:val="pt-BR"/>
        </w:rPr>
        <w:t>-------</w:t>
      </w:r>
      <w:r w:rsidR="00347B71">
        <w:rPr>
          <w:rFonts w:ascii="GHEA Mariam" w:hAnsi="GHEA Mariam"/>
          <w:spacing w:val="-8"/>
          <w:sz w:val="24"/>
          <w:szCs w:val="24"/>
          <w:lang w:val="pt-BR"/>
        </w:rPr>
        <w:t>----</w:t>
      </w:r>
      <w:r w:rsidRPr="000D1FCA">
        <w:rPr>
          <w:rFonts w:ascii="GHEA Mariam" w:hAnsi="GHEA Mariam"/>
          <w:spacing w:val="-8"/>
          <w:sz w:val="24"/>
          <w:szCs w:val="24"/>
          <w:lang w:val="pt-BR"/>
        </w:rPr>
        <w:t>----</w:t>
      </w:r>
      <w:r w:rsidRPr="000D1FCA">
        <w:rPr>
          <w:rFonts w:ascii="GHEA Mariam" w:hAnsi="GHEA Mariam"/>
          <w:sz w:val="24"/>
          <w:szCs w:val="24"/>
          <w:lang w:val="pt-BR"/>
        </w:rPr>
        <w:t>----</w:t>
      </w:r>
    </w:p>
    <w:p w:rsidR="007D3320" w:rsidRDefault="007D3320" w:rsidP="007D3320">
      <w:pPr>
        <w:pStyle w:val="mechtex"/>
        <w:rPr>
          <w:rFonts w:ascii="GHEA Mariam" w:hAnsi="GHEA Mariam"/>
          <w:sz w:val="24"/>
          <w:lang w:val="hy-AM"/>
        </w:rPr>
      </w:pPr>
    </w:p>
    <w:p w:rsidR="007D3320" w:rsidRPr="002E2354" w:rsidRDefault="007D3320" w:rsidP="002E2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7D3320" w:rsidRPr="002E2354" w:rsidRDefault="007D3320" w:rsidP="002E235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594-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Կառավարչական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իրավահարաբերությունների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347B71"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7B71" w:rsidRPr="002E2354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347B71"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5-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, 6-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8-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, 9-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մասի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պահանջներով՝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ո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ր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ո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շ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մ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="00347B71" w:rsidRPr="002E2354">
        <w:rPr>
          <w:rFonts w:ascii="GHEA Mariam" w:eastAsia="Arial Unicode MS" w:hAnsi="GHEA Mariam" w:cs="Arial"/>
          <w:spacing w:val="-8"/>
          <w:sz w:val="24"/>
          <w:szCs w:val="24"/>
          <w:shd w:val="clear" w:color="auto" w:fill="FFFFFF"/>
          <w:lang w:val="hy-AM"/>
        </w:rPr>
        <w:t>է</w:t>
      </w:r>
      <w:r w:rsidR="00347B71" w:rsidRPr="002E2354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>.</w:t>
      </w:r>
      <w:r w:rsidR="00347B71"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</w:p>
    <w:p w:rsidR="007D3320" w:rsidRPr="002E2354" w:rsidRDefault="007D3320" w:rsidP="002E2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2354">
        <w:rPr>
          <w:rFonts w:ascii="GHEA Mariam" w:hAnsi="GHEA Mariam"/>
          <w:sz w:val="24"/>
          <w:szCs w:val="24"/>
          <w:lang w:val="hy-AM"/>
        </w:rPr>
        <w:t xml:space="preserve">1. </w:t>
      </w:r>
      <w:r w:rsidRPr="002E2354">
        <w:rPr>
          <w:rFonts w:ascii="GHEA Mariam" w:hAnsi="GHEA Mariam" w:cs="Arial"/>
          <w:sz w:val="24"/>
          <w:szCs w:val="24"/>
          <w:lang w:val="hy-AM"/>
        </w:rPr>
        <w:t>Որպես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ԱՐԿԱԴԱ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ՔՈՆՍԹՐԱՔՇՆ</w:t>
      </w:r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ընկերու</w:t>
      </w:r>
      <w:r w:rsidRPr="002E2354">
        <w:rPr>
          <w:rFonts w:ascii="GHEA Mariam" w:hAnsi="GHEA Mariam"/>
          <w:sz w:val="24"/>
          <w:szCs w:val="24"/>
          <w:lang w:val="hy-AM"/>
        </w:rPr>
        <w:softHyphen/>
      </w:r>
      <w:r w:rsidRPr="002E2354">
        <w:rPr>
          <w:rFonts w:ascii="GHEA Mariam" w:hAnsi="GHEA Mariam" w:cs="Arial"/>
          <w:sz w:val="24"/>
          <w:szCs w:val="24"/>
          <w:lang w:val="hy-AM"/>
        </w:rPr>
        <w:t>թյանը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պատկանող՝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Երևան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քաղաքի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Դավթաշեն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վարչական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շրջանի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Տ</w:t>
      </w:r>
      <w:r w:rsidRPr="002E2354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Պետրոսյան</w:t>
      </w:r>
      <w:r w:rsidRPr="002E2354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փողոց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87/1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հասցեի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պոմպակայանը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12</w:t>
      </w:r>
      <w:r w:rsidRPr="002E2354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2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քառ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մետր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(</w:t>
      </w:r>
      <w:r w:rsidRPr="002E2354">
        <w:rPr>
          <w:rFonts w:ascii="GHEA Mariam" w:hAnsi="GHEA Mariam" w:cs="Arial"/>
          <w:sz w:val="24"/>
          <w:szCs w:val="24"/>
          <w:lang w:val="hy-AM"/>
        </w:rPr>
        <w:t>անշարժ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գույքի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վկայական՝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N 16012024-01-0218,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պոմպակայանի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առանձնացված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0</w:t>
      </w:r>
      <w:r w:rsidRPr="002E2354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00169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մակերեսով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հողամասը</w:t>
      </w:r>
      <w:r w:rsidRPr="002E2354">
        <w:rPr>
          <w:rFonts w:ascii="GHEA Mariam" w:hAnsi="GHEA Mariam" w:cs="GHEA Grapalat"/>
          <w:spacing w:val="-8"/>
          <w:sz w:val="24"/>
          <w:szCs w:val="24"/>
          <w:lang w:val="hy-AM"/>
        </w:rPr>
        <w:t>,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կադաստրային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ծածկագիր՝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01-004-0101-0023)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պոմպա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կա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E2354">
        <w:rPr>
          <w:rFonts w:ascii="GHEA Mariam" w:hAnsi="GHEA Mariam" w:cs="Arial"/>
          <w:sz w:val="24"/>
          <w:szCs w:val="24"/>
          <w:lang w:val="hy-AM"/>
        </w:rPr>
        <w:t>յանի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սարքավորումները՝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7419000 </w:t>
      </w:r>
      <w:r w:rsidRPr="002E2354">
        <w:rPr>
          <w:rFonts w:ascii="GHEA Mariam" w:hAnsi="GHEA Mariam" w:cs="Arial"/>
          <w:sz w:val="24"/>
          <w:szCs w:val="24"/>
          <w:lang w:val="hy-AM"/>
        </w:rPr>
        <w:t>դրամ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հավելվածի։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D3320" w:rsidRPr="002E2354" w:rsidRDefault="007D3320" w:rsidP="002E2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2354">
        <w:rPr>
          <w:rFonts w:ascii="GHEA Mariam" w:hAnsi="GHEA Mariam"/>
          <w:sz w:val="24"/>
          <w:szCs w:val="24"/>
          <w:lang w:val="hy-AM"/>
        </w:rPr>
        <w:t xml:space="preserve">2. </w:t>
      </w:r>
      <w:r w:rsidRPr="002E2354">
        <w:rPr>
          <w:rFonts w:ascii="GHEA Mariam" w:hAnsi="GHEA Mariam" w:cs="Arial"/>
          <w:sz w:val="24"/>
          <w:szCs w:val="24"/>
          <w:lang w:val="hy-AM"/>
        </w:rPr>
        <w:t>Սույն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1-</w:t>
      </w:r>
      <w:r w:rsidRPr="002E2354">
        <w:rPr>
          <w:rFonts w:ascii="GHEA Mariam" w:hAnsi="GHEA Mariam" w:cs="Arial"/>
          <w:sz w:val="24"/>
          <w:szCs w:val="24"/>
          <w:lang w:val="hy-AM"/>
        </w:rPr>
        <w:t>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կետում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նշված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գույքն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Հանրա</w:t>
      </w:r>
      <w:r w:rsidRPr="002E2354">
        <w:rPr>
          <w:rFonts w:ascii="GHEA Mariam" w:hAnsi="GHEA Mariam"/>
          <w:sz w:val="24"/>
          <w:szCs w:val="24"/>
          <w:lang w:val="hy-AM"/>
        </w:rPr>
        <w:softHyphen/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ենթակառուցվածքների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ջրային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2E2354">
        <w:rPr>
          <w:rFonts w:ascii="GHEA Mariam" w:hAnsi="GHEA Mariam"/>
          <w:sz w:val="24"/>
          <w:szCs w:val="24"/>
          <w:lang w:val="hy-AM"/>
        </w:rPr>
        <w:t>:</w:t>
      </w:r>
    </w:p>
    <w:p w:rsidR="007D3320" w:rsidRPr="002E2354" w:rsidRDefault="007D3320" w:rsidP="002E2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ենթակա</w:t>
      </w:r>
      <w:r w:rsidRPr="002E2354">
        <w:rPr>
          <w:rFonts w:ascii="GHEA Mariam" w:hAnsi="GHEA Mariam"/>
          <w:sz w:val="24"/>
          <w:szCs w:val="24"/>
          <w:lang w:val="hy-AM"/>
        </w:rPr>
        <w:softHyphen/>
      </w:r>
      <w:r w:rsidRPr="002E2354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ջրային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7D3320" w:rsidRPr="002E2354" w:rsidRDefault="007D3320" w:rsidP="002E2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2354">
        <w:rPr>
          <w:rFonts w:ascii="GHEA Mariam" w:hAnsi="GHEA Mariam"/>
          <w:sz w:val="24"/>
          <w:szCs w:val="24"/>
          <w:lang w:val="hy-AM"/>
        </w:rPr>
        <w:t xml:space="preserve">1) </w:t>
      </w:r>
      <w:r w:rsidRPr="002E2354">
        <w:rPr>
          <w:rFonts w:ascii="GHEA Mariam" w:hAnsi="GHEA Mariam" w:cs="Arial"/>
          <w:sz w:val="24"/>
          <w:szCs w:val="24"/>
          <w:lang w:val="hy-AM"/>
        </w:rPr>
        <w:t>սույն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ուժի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մեջ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հետո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 </w:t>
      </w:r>
      <w:r w:rsidRPr="002E2354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, 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ԱՐԿԱԴԱ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ՔՈՆՍԹՐԱՔՇՆ</w:t>
      </w:r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հետ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, </w:t>
      </w:r>
      <w:r w:rsidRPr="002E2354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սույն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1-</w:t>
      </w:r>
      <w:r w:rsidRPr="002E2354">
        <w:rPr>
          <w:rFonts w:ascii="GHEA Mariam" w:hAnsi="GHEA Mariam" w:cs="Arial"/>
          <w:sz w:val="24"/>
          <w:szCs w:val="24"/>
          <w:lang w:val="hy-AM"/>
        </w:rPr>
        <w:t>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կետում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նշված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անունից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նվիրատվության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կնքման</w:t>
      </w:r>
      <w:r w:rsidRPr="002E2354">
        <w:rPr>
          <w:rFonts w:ascii="GHEA Mariam" w:hAnsi="GHEA Mariam" w:cs="Sylfaen"/>
          <w:spacing w:val="-8"/>
          <w:sz w:val="24"/>
          <w:szCs w:val="24"/>
          <w:lang w:val="hy-AM"/>
        </w:rPr>
        <w:t>,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նվիրատվության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նոտարական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վավերացման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բխող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և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նշված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համար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ԱՐԿԱԴԱ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ՔՈՆՍԹՐԱՔՇՆ</w:t>
      </w:r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ընկերու</w:t>
      </w:r>
      <w:r w:rsidRPr="002E2354">
        <w:rPr>
          <w:rFonts w:ascii="GHEA Mariam" w:hAnsi="GHEA Mariam"/>
          <w:sz w:val="24"/>
          <w:szCs w:val="24"/>
          <w:lang w:val="hy-AM"/>
        </w:rPr>
        <w:softHyphen/>
      </w:r>
      <w:r w:rsidRPr="002E2354">
        <w:rPr>
          <w:rFonts w:ascii="GHEA Mariam" w:hAnsi="GHEA Mariam" w:cs="Arial"/>
          <w:sz w:val="24"/>
          <w:szCs w:val="24"/>
          <w:lang w:val="hy-AM"/>
        </w:rPr>
        <w:t>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հաշվին</w:t>
      </w:r>
      <w:r w:rsidRPr="002E2354">
        <w:rPr>
          <w:rFonts w:ascii="GHEA Mariam" w:hAnsi="GHEA Mariam"/>
          <w:sz w:val="24"/>
          <w:szCs w:val="24"/>
          <w:lang w:val="hy-AM"/>
        </w:rPr>
        <w:t>.</w:t>
      </w:r>
    </w:p>
    <w:p w:rsidR="007D3320" w:rsidRPr="002E2354" w:rsidRDefault="007D3320" w:rsidP="002E2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2354">
        <w:rPr>
          <w:rFonts w:ascii="GHEA Mariam" w:hAnsi="GHEA Mariam"/>
          <w:sz w:val="24"/>
          <w:szCs w:val="24"/>
          <w:lang w:val="hy-AM"/>
        </w:rPr>
        <w:t xml:space="preserve">2) </w:t>
      </w:r>
      <w:r w:rsidRPr="002E2354">
        <w:rPr>
          <w:rFonts w:ascii="GHEA Mariam" w:hAnsi="GHEA Mariam" w:cs="Arial"/>
          <w:sz w:val="24"/>
          <w:szCs w:val="24"/>
          <w:lang w:val="hy-AM"/>
        </w:rPr>
        <w:t>սույն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1-</w:t>
      </w:r>
      <w:r w:rsidRPr="002E2354">
        <w:rPr>
          <w:rFonts w:ascii="GHEA Mariam" w:hAnsi="GHEA Mariam" w:cs="Arial"/>
          <w:sz w:val="24"/>
          <w:szCs w:val="24"/>
          <w:lang w:val="hy-AM"/>
        </w:rPr>
        <w:t>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կետում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նշված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գույքը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և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ջրային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հետո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«</w:t>
      </w:r>
      <w:r w:rsidRPr="002E2354">
        <w:rPr>
          <w:rFonts w:ascii="GHEA Mariam" w:hAnsi="GHEA Mariam" w:cs="Arial"/>
          <w:sz w:val="24"/>
          <w:szCs w:val="24"/>
          <w:lang w:val="hy-AM"/>
        </w:rPr>
        <w:t>Վեոլիա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Ջուր</w:t>
      </w:r>
      <w:r w:rsidRPr="002E2354">
        <w:rPr>
          <w:rFonts w:ascii="GHEA Mariam" w:hAnsi="GHEA Mariam" w:cs="Arial Armenian"/>
          <w:sz w:val="24"/>
          <w:szCs w:val="24"/>
          <w:lang w:val="hy-AM"/>
        </w:rPr>
        <w:t>»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փակ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բաժնե</w:t>
      </w:r>
      <w:r w:rsidRPr="002E2354">
        <w:rPr>
          <w:rFonts w:ascii="GHEA Mariam" w:hAnsi="GHEA Mariam"/>
          <w:sz w:val="24"/>
          <w:szCs w:val="24"/>
          <w:lang w:val="hy-AM"/>
        </w:rPr>
        <w:softHyphen/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տիրական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2E235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կնքել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համաձայնագիր՝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2016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նոյեմբերի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2E2354">
        <w:rPr>
          <w:rFonts w:ascii="GHEA Mariam" w:hAnsi="GHEA Mariam" w:cs="Arial"/>
          <w:sz w:val="24"/>
          <w:szCs w:val="24"/>
          <w:lang w:val="hy-AM"/>
        </w:rPr>
        <w:t>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և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բնական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ջրային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ու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«</w:t>
      </w:r>
      <w:r w:rsidRPr="002E2354">
        <w:rPr>
          <w:rFonts w:ascii="GHEA Mariam" w:hAnsi="GHEA Mariam" w:cs="Arial"/>
          <w:sz w:val="24"/>
          <w:szCs w:val="24"/>
          <w:lang w:val="hy-AM"/>
        </w:rPr>
        <w:t>Վեոլիա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Ջուր</w:t>
      </w:r>
      <w:r w:rsidRPr="002E2354">
        <w:rPr>
          <w:rFonts w:ascii="GHEA Mariam" w:hAnsi="GHEA Mariam" w:cs="Arial Armenian"/>
          <w:sz w:val="24"/>
          <w:szCs w:val="24"/>
          <w:lang w:val="hy-AM"/>
        </w:rPr>
        <w:t>»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փակ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միջև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կնքված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«</w:t>
      </w:r>
      <w:r w:rsidRPr="002E2354">
        <w:rPr>
          <w:rFonts w:ascii="GHEA Mariam" w:hAnsi="GHEA Mariam" w:cs="Arial"/>
          <w:sz w:val="24"/>
          <w:szCs w:val="24"/>
          <w:lang w:val="hy-AM"/>
        </w:rPr>
        <w:t>Երևան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Ջուր</w:t>
      </w:r>
      <w:r w:rsidRPr="002E2354">
        <w:rPr>
          <w:rFonts w:ascii="GHEA Mariam" w:hAnsi="GHEA Mariam" w:cs="Arial Armenian"/>
          <w:sz w:val="24"/>
          <w:szCs w:val="24"/>
          <w:lang w:val="hy-AM"/>
        </w:rPr>
        <w:t>»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, 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Հայջրմուղկոյուղի</w:t>
      </w:r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Լոռի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ջրմուղկոյուղի</w:t>
      </w:r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Շիրակ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ջրմուղկոյուղի</w:t>
      </w:r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Նոր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Ակունք</w:t>
      </w:r>
      <w:r w:rsidRPr="002E2354">
        <w:rPr>
          <w:rFonts w:ascii="GHEA Mariam" w:hAnsi="GHEA Mariam" w:cs="Arial Armenian"/>
          <w:sz w:val="24"/>
          <w:szCs w:val="24"/>
          <w:lang w:val="hy-AM"/>
        </w:rPr>
        <w:t>»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փակ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կողմից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ու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ջրային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համակարգերի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այլ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վարձակալության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Վեոլիա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Ջուր</w:t>
      </w:r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ընկերությանը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վարձակալության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և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2E235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2E2354">
        <w:rPr>
          <w:rFonts w:ascii="GHEA Mariam" w:hAnsi="GHEA Mariam"/>
          <w:sz w:val="24"/>
          <w:szCs w:val="24"/>
          <w:lang w:val="hy-AM"/>
        </w:rPr>
        <w:t>-</w:t>
      </w:r>
      <w:r w:rsidRPr="002E2354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2E2354">
        <w:rPr>
          <w:rFonts w:ascii="GHEA Mariam" w:hAnsi="GHEA Mariam"/>
          <w:sz w:val="24"/>
          <w:szCs w:val="24"/>
          <w:lang w:val="hy-AM"/>
        </w:rPr>
        <w:t>:</w:t>
      </w:r>
    </w:p>
    <w:p w:rsidR="007D3320" w:rsidRPr="002E2354" w:rsidRDefault="007D3320" w:rsidP="002E23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235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4.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Առաջարկել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Start w:id="0" w:name="_Hlk138667253"/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bookmarkEnd w:id="0"/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Վեոլիա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Ջուր</w:t>
      </w:r>
      <w:r w:rsidRPr="002E235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2E23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pacing w:val="-8"/>
          <w:sz w:val="24"/>
          <w:szCs w:val="24"/>
          <w:lang w:val="hy-AM"/>
        </w:rPr>
        <w:t>ընկերությանն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սույն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3-</w:t>
      </w:r>
      <w:r w:rsidRPr="002E2354">
        <w:rPr>
          <w:rFonts w:ascii="GHEA Mariam" w:hAnsi="GHEA Mariam" w:cs="Arial"/>
          <w:sz w:val="24"/>
          <w:szCs w:val="24"/>
          <w:lang w:val="hy-AM"/>
        </w:rPr>
        <w:t>րդ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կետի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2-</w:t>
      </w:r>
      <w:r w:rsidRPr="002E2354">
        <w:rPr>
          <w:rFonts w:ascii="GHEA Mariam" w:hAnsi="GHEA Mariam" w:cs="Arial"/>
          <w:sz w:val="24"/>
          <w:szCs w:val="24"/>
          <w:lang w:val="hy-AM"/>
        </w:rPr>
        <w:t>րդ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նշված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, </w:t>
      </w:r>
      <w:r w:rsidRPr="002E2354">
        <w:rPr>
          <w:rFonts w:ascii="GHEA Mariam" w:hAnsi="GHEA Mariam" w:cs="Arial"/>
          <w:sz w:val="24"/>
          <w:szCs w:val="24"/>
          <w:lang w:val="hy-AM"/>
        </w:rPr>
        <w:t>դրանից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բխող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/>
          <w:sz w:val="24"/>
          <w:szCs w:val="24"/>
          <w:lang w:val="hy-AM"/>
        </w:rPr>
        <w:br/>
      </w:r>
      <w:r w:rsidRPr="002E2354">
        <w:rPr>
          <w:rFonts w:ascii="GHEA Mariam" w:hAnsi="GHEA Mariam" w:cs="Arial"/>
          <w:sz w:val="24"/>
          <w:szCs w:val="24"/>
          <w:lang w:val="hy-AM"/>
        </w:rPr>
        <w:t>և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նշված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համար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2E2354">
        <w:rPr>
          <w:rFonts w:ascii="GHEA Mariam" w:hAnsi="GHEA Mariam"/>
          <w:sz w:val="24"/>
          <w:szCs w:val="24"/>
          <w:lang w:val="hy-AM"/>
        </w:rPr>
        <w:t xml:space="preserve"> </w:t>
      </w:r>
      <w:r w:rsidRPr="002E2354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2E2354">
        <w:rPr>
          <w:rFonts w:ascii="GHEA Mariam" w:hAnsi="GHEA Mariam"/>
          <w:sz w:val="24"/>
          <w:szCs w:val="24"/>
          <w:lang w:val="hy-AM"/>
        </w:rPr>
        <w:t>:</w:t>
      </w:r>
    </w:p>
    <w:p w:rsidR="007D3320" w:rsidRPr="005018FE" w:rsidRDefault="007D332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D3320" w:rsidRPr="005018FE" w:rsidRDefault="007D3320" w:rsidP="007D3320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7D3320" w:rsidRPr="005018FE" w:rsidRDefault="007D3320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D3320" w:rsidRPr="005018FE" w:rsidRDefault="007D332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D3320" w:rsidRPr="005018FE" w:rsidRDefault="007D332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018F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018F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018F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3320" w:rsidRPr="005018FE" w:rsidRDefault="007D332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018F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018F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018FE">
        <w:rPr>
          <w:rFonts w:ascii="GHEA Mariam" w:hAnsi="GHEA Mariam" w:cs="Arial Armenian"/>
          <w:sz w:val="24"/>
          <w:szCs w:val="24"/>
          <w:lang w:val="hy-AM"/>
        </w:rPr>
        <w:tab/>
      </w:r>
      <w:r w:rsidRPr="005018FE">
        <w:rPr>
          <w:rFonts w:ascii="GHEA Mariam" w:hAnsi="GHEA Mariam" w:cs="Arial Armenian"/>
          <w:sz w:val="24"/>
          <w:szCs w:val="24"/>
          <w:lang w:val="hy-AM"/>
        </w:rPr>
        <w:tab/>
      </w:r>
      <w:r w:rsidRPr="005018FE">
        <w:rPr>
          <w:rFonts w:ascii="GHEA Mariam" w:hAnsi="GHEA Mariam" w:cs="Arial Armenian"/>
          <w:sz w:val="24"/>
          <w:szCs w:val="24"/>
          <w:lang w:val="hy-AM"/>
        </w:rPr>
        <w:tab/>
      </w:r>
      <w:r w:rsidRPr="005018FE">
        <w:rPr>
          <w:rFonts w:ascii="GHEA Mariam" w:hAnsi="GHEA Mariam" w:cs="Arial Armenian"/>
          <w:sz w:val="24"/>
          <w:szCs w:val="24"/>
          <w:lang w:val="hy-AM"/>
        </w:rPr>
        <w:tab/>
      </w:r>
      <w:r w:rsidRPr="005018F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018FE">
        <w:rPr>
          <w:rFonts w:ascii="GHEA Mariam" w:hAnsi="GHEA Mariam" w:cs="Sylfaen"/>
          <w:sz w:val="24"/>
          <w:szCs w:val="24"/>
          <w:lang w:val="hy-AM"/>
        </w:rPr>
        <w:t>.</w:t>
      </w:r>
      <w:r w:rsidRPr="005018F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018F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D3320" w:rsidRPr="005018FE" w:rsidRDefault="007D332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5BEF" w:rsidRPr="005018FE" w:rsidRDefault="007D3320" w:rsidP="007D332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1F5BEF" w:rsidRPr="005018FE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018F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F5BEF" w:rsidRPr="005018FE" w:rsidRDefault="00C4271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="001F5BEF" w:rsidRPr="005018FE">
        <w:rPr>
          <w:rFonts w:ascii="GHEA Mariam" w:hAnsi="GHEA Mariam"/>
          <w:spacing w:val="-8"/>
          <w:sz w:val="24"/>
          <w:szCs w:val="24"/>
          <w:lang w:val="hy-AM"/>
        </w:rPr>
        <w:t xml:space="preserve">    Հավելված  </w:t>
      </w:r>
    </w:p>
    <w:p w:rsidR="001F5BEF" w:rsidRPr="005018FE" w:rsidRDefault="001F5BE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018F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="00C4271D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5018FE">
        <w:rPr>
          <w:rFonts w:ascii="GHEA Mariam" w:hAnsi="GHEA Mariam"/>
          <w:spacing w:val="-6"/>
          <w:sz w:val="24"/>
          <w:szCs w:val="24"/>
          <w:lang w:val="hy-AM"/>
        </w:rPr>
        <w:t>ՀՀ կառավարության 2024 թվականի</w:t>
      </w:r>
    </w:p>
    <w:p w:rsidR="001F5BEF" w:rsidRPr="005018FE" w:rsidRDefault="001F5BE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018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18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18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18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18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18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C4271D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5018F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C4271D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5018FE">
        <w:rPr>
          <w:rFonts w:ascii="GHEA Mariam" w:hAnsi="GHEA Mariam"/>
          <w:spacing w:val="-2"/>
          <w:sz w:val="24"/>
          <w:szCs w:val="24"/>
          <w:lang w:val="hy-AM"/>
        </w:rPr>
        <w:t xml:space="preserve">     հուն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018FE">
        <w:rPr>
          <w:rFonts w:ascii="GHEA Mariam" w:hAnsi="GHEA Mariam"/>
          <w:spacing w:val="-2"/>
          <w:sz w:val="24"/>
          <w:szCs w:val="24"/>
          <w:lang w:val="hy-AM"/>
        </w:rPr>
        <w:t>ի  N</w:t>
      </w:r>
      <w:r w:rsidR="00C4271D">
        <w:rPr>
          <w:rFonts w:ascii="GHEA Mariam" w:hAnsi="GHEA Mariam"/>
          <w:spacing w:val="-2"/>
          <w:sz w:val="24"/>
          <w:szCs w:val="24"/>
          <w:lang w:val="hy-AM"/>
        </w:rPr>
        <w:t xml:space="preserve"> –</w:t>
      </w:r>
      <w:r w:rsidRPr="005018FE">
        <w:rPr>
          <w:rFonts w:ascii="GHEA Mariam" w:hAnsi="GHEA Mariam"/>
          <w:spacing w:val="-2"/>
          <w:sz w:val="24"/>
          <w:szCs w:val="24"/>
          <w:lang w:val="hy-AM"/>
        </w:rPr>
        <w:t xml:space="preserve"> Ա</w:t>
      </w:r>
      <w:r w:rsidR="00C4271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018F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F5BEF" w:rsidRPr="005018FE" w:rsidRDefault="001F5BEF" w:rsidP="00C4271D">
      <w:pPr>
        <w:shd w:val="clear" w:color="auto" w:fill="FFFFFF"/>
        <w:spacing w:line="360" w:lineRule="auto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1F5BEF" w:rsidRPr="005018FE" w:rsidRDefault="001F5BE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0"/>
          <w:szCs w:val="24"/>
          <w:lang w:val="hy-AM"/>
        </w:rPr>
      </w:pPr>
    </w:p>
    <w:p w:rsidR="001F5BEF" w:rsidRDefault="001F5BEF" w:rsidP="001F5BEF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1F5BEF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1F5B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1F5B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1F5B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1F5B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1F5BEF" w:rsidRPr="001F5BEF" w:rsidRDefault="001F5BEF" w:rsidP="001F5BEF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1F5BEF" w:rsidRPr="001F5BEF" w:rsidRDefault="001F5BEF" w:rsidP="001F5BEF">
      <w:pPr>
        <w:pStyle w:val="mechtex"/>
        <w:rPr>
          <w:rFonts w:ascii="GHEA Mariam" w:hAnsi="GHEA Mariam"/>
          <w:sz w:val="24"/>
          <w:lang w:val="hy-AM"/>
        </w:rPr>
      </w:pPr>
      <w:r w:rsidRPr="001F5BEF">
        <w:rPr>
          <w:rFonts w:ascii="GHEA Mariam" w:hAnsi="GHEA Mariam"/>
          <w:sz w:val="24"/>
          <w:lang w:val="hy-AM"/>
        </w:rPr>
        <w:t xml:space="preserve">     </w:t>
      </w:r>
      <w:r w:rsidRPr="001F5BEF">
        <w:rPr>
          <w:rFonts w:ascii="GHEA Mariam" w:hAnsi="GHEA Mariam" w:cs="Sylfaen"/>
          <w:sz w:val="24"/>
          <w:lang w:val="hy-AM"/>
        </w:rPr>
        <w:t>ԵՐԵՎԱՆ</w:t>
      </w:r>
      <w:r w:rsidRPr="001F5BEF">
        <w:rPr>
          <w:rFonts w:ascii="GHEA Mariam" w:hAnsi="GHEA Mariam"/>
          <w:sz w:val="24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lang w:val="hy-AM"/>
        </w:rPr>
        <w:t>ՔԱՂԱՔԻ</w:t>
      </w:r>
      <w:r w:rsidRPr="001F5BEF">
        <w:rPr>
          <w:rFonts w:ascii="GHEA Mariam" w:hAnsi="GHEA Mariam"/>
          <w:sz w:val="24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lang w:val="hy-AM"/>
        </w:rPr>
        <w:t>ԴԱՎԹԱՇԵՆ</w:t>
      </w:r>
      <w:r w:rsidRPr="001F5BEF">
        <w:rPr>
          <w:rFonts w:ascii="GHEA Mariam" w:hAnsi="GHEA Mariam"/>
          <w:sz w:val="24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lang w:val="hy-AM"/>
        </w:rPr>
        <w:t>ՎԱՐՉԱԿԱՆ</w:t>
      </w:r>
      <w:r w:rsidRPr="001F5BEF">
        <w:rPr>
          <w:rFonts w:ascii="GHEA Mariam" w:hAnsi="GHEA Mariam"/>
          <w:sz w:val="24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lang w:val="hy-AM"/>
        </w:rPr>
        <w:t>ՇՐՋԱՆԻ</w:t>
      </w:r>
      <w:r w:rsidRPr="001F5BEF">
        <w:rPr>
          <w:rFonts w:ascii="GHEA Mariam" w:hAnsi="GHEA Mariam"/>
          <w:sz w:val="24"/>
          <w:lang w:val="hy-AM"/>
        </w:rPr>
        <w:t xml:space="preserve">, </w:t>
      </w:r>
      <w:r w:rsidRPr="001F5BEF">
        <w:rPr>
          <w:rFonts w:ascii="GHEA Mariam" w:hAnsi="GHEA Mariam" w:cs="Sylfaen"/>
          <w:sz w:val="24"/>
          <w:lang w:val="hy-AM"/>
        </w:rPr>
        <w:t>Տ</w:t>
      </w:r>
      <w:r w:rsidRPr="001F5BEF">
        <w:rPr>
          <w:rFonts w:ascii="Tahoma" w:hAnsi="Tahoma" w:cs="Tahoma"/>
          <w:sz w:val="24"/>
          <w:lang w:val="hy-AM"/>
        </w:rPr>
        <w:t>․</w:t>
      </w:r>
      <w:r w:rsidRPr="001F5BEF">
        <w:rPr>
          <w:rFonts w:ascii="GHEA Mariam" w:hAnsi="GHEA Mariam"/>
          <w:sz w:val="24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lang w:val="hy-AM"/>
        </w:rPr>
        <w:t>ՊԵՏՐՈՍՅԱՆ</w:t>
      </w:r>
      <w:r w:rsidRPr="001F5BEF">
        <w:rPr>
          <w:rFonts w:ascii="GHEA Mariam" w:hAnsi="GHEA Mariam" w:cs="GHEA Grapalat"/>
          <w:sz w:val="24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lang w:val="hy-AM"/>
        </w:rPr>
        <w:t>ՓՈՂՈՑ</w:t>
      </w:r>
      <w:r w:rsidRPr="001F5BEF">
        <w:rPr>
          <w:rFonts w:ascii="GHEA Mariam" w:hAnsi="GHEA Mariam"/>
          <w:sz w:val="24"/>
          <w:lang w:val="hy-AM"/>
        </w:rPr>
        <w:t xml:space="preserve"> 87/1 </w:t>
      </w:r>
      <w:r w:rsidRPr="001F5BEF">
        <w:rPr>
          <w:rFonts w:ascii="GHEA Mariam" w:hAnsi="GHEA Mariam" w:cs="Sylfaen"/>
          <w:sz w:val="24"/>
          <w:lang w:val="hy-AM"/>
        </w:rPr>
        <w:t>ՀԱՍՑԵԻ</w:t>
      </w:r>
      <w:r w:rsidRPr="001F5BEF">
        <w:rPr>
          <w:rFonts w:ascii="GHEA Mariam" w:hAnsi="GHEA Mariam"/>
          <w:sz w:val="24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lang w:val="hy-AM"/>
        </w:rPr>
        <w:t>ՊՈՄՊԱԿԱՅԱՆԻ</w:t>
      </w:r>
      <w:r w:rsidRPr="001F5BEF">
        <w:rPr>
          <w:rFonts w:ascii="GHEA Mariam" w:hAnsi="GHEA Mariam"/>
          <w:sz w:val="24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lang w:val="hy-AM"/>
        </w:rPr>
        <w:t>ԵՎ</w:t>
      </w:r>
      <w:r w:rsidRPr="001F5BEF">
        <w:rPr>
          <w:rFonts w:ascii="GHEA Mariam" w:hAnsi="GHEA Mariam"/>
          <w:sz w:val="24"/>
          <w:lang w:val="hy-AM"/>
        </w:rPr>
        <w:t xml:space="preserve"> </w:t>
      </w:r>
      <w:r w:rsidRPr="001F5BEF">
        <w:rPr>
          <w:rFonts w:ascii="GHEA Mariam" w:hAnsi="GHEA Mariam" w:cs="Sylfaen"/>
          <w:sz w:val="24"/>
          <w:lang w:val="hy-AM"/>
        </w:rPr>
        <w:t>ՊՈՄՊԱԿԱՅԱՆԻ</w:t>
      </w:r>
      <w:r w:rsidRPr="001F5BEF">
        <w:rPr>
          <w:rFonts w:ascii="GHEA Mariam" w:hAnsi="GHEA Mariam"/>
          <w:sz w:val="24"/>
          <w:lang w:val="hy-AM"/>
        </w:rPr>
        <w:t xml:space="preserve">  </w:t>
      </w:r>
      <w:r w:rsidRPr="001F5BEF">
        <w:rPr>
          <w:rFonts w:ascii="GHEA Mariam" w:hAnsi="GHEA Mariam" w:cs="Sylfaen"/>
          <w:sz w:val="24"/>
          <w:lang w:val="hy-AM"/>
        </w:rPr>
        <w:t>ՍԱՐՔԱՎՈՐՈՒՄՆԵՐԻ</w:t>
      </w:r>
    </w:p>
    <w:p w:rsidR="001F5BEF" w:rsidRPr="001F5BEF" w:rsidRDefault="001F5BEF" w:rsidP="001F5BEF">
      <w:pPr>
        <w:pStyle w:val="mechtex"/>
        <w:rPr>
          <w:rFonts w:ascii="GHEA Mariam" w:hAnsi="GHEA Mariam"/>
          <w:sz w:val="40"/>
          <w:lang w:val="hy-AM"/>
        </w:rPr>
      </w:pPr>
    </w:p>
    <w:tbl>
      <w:tblPr>
        <w:tblStyle w:val="TableGrid"/>
        <w:tblW w:w="10632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692"/>
        <w:gridCol w:w="3561"/>
        <w:gridCol w:w="1276"/>
        <w:gridCol w:w="1276"/>
        <w:gridCol w:w="1701"/>
        <w:gridCol w:w="2126"/>
      </w:tblGrid>
      <w:tr w:rsidR="001F5BEF" w:rsidRPr="001F5BEF" w:rsidTr="001F5BEF">
        <w:trPr>
          <w:trHeight w:val="900"/>
        </w:trPr>
        <w:tc>
          <w:tcPr>
            <w:tcW w:w="692" w:type="dxa"/>
            <w:noWrap/>
            <w:hideMark/>
          </w:tcPr>
          <w:p w:rsidR="001F5BEF" w:rsidRPr="00C4271D" w:rsidRDefault="001F5BE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4271D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4271D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561" w:type="dxa"/>
            <w:noWrap/>
            <w:hideMark/>
          </w:tcPr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276" w:type="dxa"/>
            <w:hideMark/>
          </w:tcPr>
          <w:p w:rsidR="001F5BEF" w:rsidRPr="00C4271D" w:rsidRDefault="001F5BEF" w:rsidP="001F5BEF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Չափի միավորը</w:t>
            </w:r>
          </w:p>
        </w:tc>
        <w:tc>
          <w:tcPr>
            <w:tcW w:w="1276" w:type="dxa"/>
          </w:tcPr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</w:p>
        </w:tc>
        <w:tc>
          <w:tcPr>
            <w:tcW w:w="1701" w:type="dxa"/>
            <w:noWrap/>
            <w:hideMark/>
          </w:tcPr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Միավորի շուկայական արժեքը</w:t>
            </w:r>
          </w:p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2126" w:type="dxa"/>
            <w:hideMark/>
          </w:tcPr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Ընդհանուր </w:t>
            </w: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շուկայական </w:t>
            </w: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արժեքը</w:t>
            </w:r>
          </w:p>
          <w:p w:rsidR="001F5BEF" w:rsidRPr="00C4271D" w:rsidRDefault="001F5BEF" w:rsidP="00A274DE">
            <w:pPr>
              <w:ind w:right="316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</w:tr>
      <w:tr w:rsidR="001F5BEF" w:rsidRPr="001F5BEF" w:rsidTr="001F5BEF">
        <w:trPr>
          <w:trHeight w:val="300"/>
        </w:trPr>
        <w:tc>
          <w:tcPr>
            <w:tcW w:w="692" w:type="dxa"/>
            <w:noWrap/>
            <w:hideMark/>
          </w:tcPr>
          <w:p w:rsidR="001F5BEF" w:rsidRPr="00C4271D" w:rsidRDefault="001F5BEF" w:rsidP="001F5B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561" w:type="dxa"/>
            <w:vAlign w:val="center"/>
            <w:hideMark/>
          </w:tcPr>
          <w:p w:rsidR="001F5BEF" w:rsidRPr="001F5BEF" w:rsidRDefault="001F5BEF" w:rsidP="00A274DE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Պոմպային կայան </w:t>
            </w:r>
            <w:r w:rsidRPr="001F5BEF">
              <w:rPr>
                <w:rFonts w:ascii="GHEA Mariam" w:hAnsi="GHEA Mariam" w:cs="Calibri"/>
                <w:color w:val="000000"/>
                <w:sz w:val="24"/>
                <w:szCs w:val="24"/>
              </w:rPr>
              <w:t>Grundfos Hydro Multi-ER 3 CRE 10-3 U2 A-A-P-BE</w:t>
            </w:r>
          </w:p>
        </w:tc>
        <w:tc>
          <w:tcPr>
            <w:tcW w:w="1276" w:type="dxa"/>
            <w:noWrap/>
            <w:vAlign w:val="center"/>
            <w:hideMark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276" w:type="dxa"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noWrap/>
            <w:vAlign w:val="center"/>
            <w:hideMark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  <w:r w:rsidRPr="001F5BE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1F5BEF">
              <w:rPr>
                <w:rFonts w:ascii="GHEA Mariam" w:hAnsi="GHEA Mariam" w:cs="Calibri"/>
                <w:color w:val="000000"/>
                <w:sz w:val="24"/>
                <w:szCs w:val="24"/>
              </w:rPr>
              <w:t>950 000</w:t>
            </w:r>
          </w:p>
        </w:tc>
        <w:tc>
          <w:tcPr>
            <w:tcW w:w="2126" w:type="dxa"/>
            <w:noWrap/>
            <w:vAlign w:val="center"/>
            <w:hideMark/>
          </w:tcPr>
          <w:p w:rsidR="001F5BEF" w:rsidRPr="001F5BEF" w:rsidRDefault="001F5BEF" w:rsidP="00A274DE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     4</w:t>
            </w:r>
            <w:r w:rsidRPr="001F5BE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1F5BEF">
              <w:rPr>
                <w:rFonts w:ascii="GHEA Mariam" w:hAnsi="GHEA Mariam" w:cs="Calibri"/>
                <w:color w:val="000000"/>
                <w:sz w:val="24"/>
                <w:szCs w:val="24"/>
              </w:rPr>
              <w:t>950 000</w:t>
            </w:r>
          </w:p>
        </w:tc>
      </w:tr>
      <w:tr w:rsidR="001F5BEF" w:rsidRPr="001F5BEF" w:rsidTr="001F5BEF">
        <w:trPr>
          <w:trHeight w:val="600"/>
        </w:trPr>
        <w:tc>
          <w:tcPr>
            <w:tcW w:w="692" w:type="dxa"/>
            <w:noWrap/>
            <w:hideMark/>
          </w:tcPr>
          <w:p w:rsidR="001F5BEF" w:rsidRPr="00C4271D" w:rsidRDefault="001F5BEF" w:rsidP="001F5B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3561" w:type="dxa"/>
            <w:vAlign w:val="center"/>
            <w:hideMark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Ցածր ճնշման ռելե 0-8 բար</w:t>
            </w:r>
          </w:p>
        </w:tc>
        <w:tc>
          <w:tcPr>
            <w:tcW w:w="1276" w:type="dxa"/>
            <w:noWrap/>
            <w:vAlign w:val="center"/>
            <w:hideMark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noWrap/>
            <w:vAlign w:val="center"/>
            <w:hideMark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10 000</w:t>
            </w:r>
          </w:p>
        </w:tc>
        <w:tc>
          <w:tcPr>
            <w:tcW w:w="2126" w:type="dxa"/>
            <w:noWrap/>
            <w:vAlign w:val="center"/>
            <w:hideMark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10 000</w:t>
            </w:r>
          </w:p>
        </w:tc>
      </w:tr>
      <w:tr w:rsidR="001F5BEF" w:rsidRPr="001F5BEF" w:rsidTr="001F5BEF">
        <w:trPr>
          <w:trHeight w:val="600"/>
        </w:trPr>
        <w:tc>
          <w:tcPr>
            <w:tcW w:w="692" w:type="dxa"/>
            <w:noWrap/>
          </w:tcPr>
          <w:p w:rsidR="001F5BEF" w:rsidRPr="00C4271D" w:rsidRDefault="001F5BEF" w:rsidP="001F5B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3</w:t>
            </w:r>
            <w:r w:rsidRPr="00C4271D">
              <w:rPr>
                <w:rFonts w:ascii="Tahoma" w:hAnsi="Tahoma" w:cs="Tahoma"/>
                <w:bCs/>
                <w:color w:val="000000"/>
                <w:sz w:val="24"/>
                <w:szCs w:val="24"/>
              </w:rPr>
              <w:t>․</w:t>
            </w:r>
          </w:p>
        </w:tc>
        <w:tc>
          <w:tcPr>
            <w:tcW w:w="3561" w:type="dxa"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Ջրի մեմբրանայ</w:t>
            </w:r>
            <w:bookmarkStart w:id="1" w:name="_GoBack"/>
            <w:bookmarkEnd w:id="1"/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ին բաք 24 լ</w:t>
            </w:r>
          </w:p>
        </w:tc>
        <w:tc>
          <w:tcPr>
            <w:tcW w:w="1276" w:type="dxa"/>
            <w:noWrap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40 000</w:t>
            </w:r>
          </w:p>
        </w:tc>
        <w:tc>
          <w:tcPr>
            <w:tcW w:w="2126" w:type="dxa"/>
            <w:noWrap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40 000</w:t>
            </w:r>
          </w:p>
        </w:tc>
      </w:tr>
      <w:tr w:rsidR="001F5BEF" w:rsidRPr="001F5BEF" w:rsidTr="001F5BEF">
        <w:trPr>
          <w:trHeight w:val="600"/>
        </w:trPr>
        <w:tc>
          <w:tcPr>
            <w:tcW w:w="692" w:type="dxa"/>
            <w:noWrap/>
          </w:tcPr>
          <w:p w:rsidR="001F5BEF" w:rsidRPr="00C4271D" w:rsidRDefault="001F5BEF" w:rsidP="001F5B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4</w:t>
            </w:r>
            <w:r w:rsidR="00C4271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561" w:type="dxa"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Փականներ և դետալներ </w:t>
            </w:r>
          </w:p>
        </w:tc>
        <w:tc>
          <w:tcPr>
            <w:tcW w:w="1276" w:type="dxa"/>
            <w:noWrap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կոմպ</w:t>
            </w:r>
          </w:p>
        </w:tc>
        <w:tc>
          <w:tcPr>
            <w:tcW w:w="1276" w:type="dxa"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Pr="001F5BEF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250 000</w:t>
            </w:r>
          </w:p>
        </w:tc>
        <w:tc>
          <w:tcPr>
            <w:tcW w:w="2126" w:type="dxa"/>
            <w:noWrap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Pr="001F5BEF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250 000</w:t>
            </w:r>
          </w:p>
        </w:tc>
      </w:tr>
      <w:tr w:rsidR="001F5BEF" w:rsidRPr="001F5BEF" w:rsidTr="001F5BEF">
        <w:trPr>
          <w:trHeight w:val="600"/>
        </w:trPr>
        <w:tc>
          <w:tcPr>
            <w:tcW w:w="692" w:type="dxa"/>
            <w:noWrap/>
          </w:tcPr>
          <w:p w:rsidR="001F5BEF" w:rsidRPr="00C4271D" w:rsidRDefault="001F5BEF" w:rsidP="001F5BE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5</w:t>
            </w:r>
            <w:r w:rsidRPr="00C4271D">
              <w:rPr>
                <w:rFonts w:ascii="Tahoma" w:hAnsi="Tahoma" w:cs="Tahoma"/>
                <w:bCs/>
                <w:color w:val="000000"/>
                <w:sz w:val="24"/>
                <w:szCs w:val="24"/>
              </w:rPr>
              <w:t>․</w:t>
            </w:r>
          </w:p>
        </w:tc>
        <w:tc>
          <w:tcPr>
            <w:tcW w:w="3561" w:type="dxa"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Պոմպակայանի տարածքը </w:t>
            </w:r>
          </w:p>
        </w:tc>
        <w:tc>
          <w:tcPr>
            <w:tcW w:w="1276" w:type="dxa"/>
            <w:noWrap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276" w:type="dxa"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</w:t>
            </w:r>
            <w:r w:rsidRPr="001F5BEF">
              <w:rPr>
                <w:rFonts w:ascii="Tahoma" w:hAnsi="Tahoma" w:cs="Tahoma"/>
                <w:color w:val="000000"/>
                <w:sz w:val="24"/>
                <w:szCs w:val="24"/>
                <w:lang w:val="hy-AM"/>
              </w:rPr>
              <w:t>․</w:t>
            </w: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noWrap/>
            <w:vAlign w:val="center"/>
          </w:tcPr>
          <w:p w:rsidR="001F5BEF" w:rsidRPr="001F5BEF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Pr="001F5BEF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1F5BE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169 000 </w:t>
            </w:r>
          </w:p>
        </w:tc>
      </w:tr>
      <w:tr w:rsidR="001F5BEF" w:rsidRPr="00C4271D" w:rsidTr="001F5BEF">
        <w:trPr>
          <w:trHeight w:val="300"/>
        </w:trPr>
        <w:tc>
          <w:tcPr>
            <w:tcW w:w="692" w:type="dxa"/>
            <w:noWrap/>
            <w:hideMark/>
          </w:tcPr>
          <w:p w:rsidR="001F5BEF" w:rsidRPr="00C4271D" w:rsidRDefault="001F5BEF" w:rsidP="00A274DE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4271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61" w:type="dxa"/>
            <w:noWrap/>
            <w:vAlign w:val="center"/>
            <w:hideMark/>
          </w:tcPr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276" w:type="dxa"/>
            <w:noWrap/>
            <w:vAlign w:val="center"/>
            <w:hideMark/>
          </w:tcPr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1F5BEF" w:rsidRPr="00C4271D" w:rsidRDefault="001F5BEF" w:rsidP="00A274D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C4271D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C4271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419 000</w:t>
            </w:r>
          </w:p>
        </w:tc>
      </w:tr>
    </w:tbl>
    <w:p w:rsidR="001F5BEF" w:rsidRPr="00C4271D" w:rsidRDefault="001F5BEF" w:rsidP="001F5BEF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:rsidR="001F5BEF" w:rsidRPr="001F5BEF" w:rsidRDefault="001F5BEF" w:rsidP="000D4CB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1F5BEF" w:rsidRPr="000D4CB0" w:rsidRDefault="001F5BE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5BEF" w:rsidRPr="000D4CB0" w:rsidRDefault="001F5BE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1F5BEF" w:rsidRPr="000D4CB0" w:rsidRDefault="001F5BE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D3320" w:rsidRDefault="001F5BEF" w:rsidP="007D3320">
      <w:pPr>
        <w:pStyle w:val="mechtex"/>
        <w:ind w:firstLine="709"/>
        <w:jc w:val="left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7D3320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807" w:rsidRDefault="007A2807">
      <w:r>
        <w:separator/>
      </w:r>
    </w:p>
  </w:endnote>
  <w:endnote w:type="continuationSeparator" w:id="0">
    <w:p w:rsidR="007A2807" w:rsidRDefault="007A2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807" w:rsidRDefault="007A2807">
      <w:r>
        <w:separator/>
      </w:r>
    </w:p>
  </w:footnote>
  <w:footnote w:type="continuationSeparator" w:id="0">
    <w:p w:rsidR="007A2807" w:rsidRDefault="007A2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27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3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1FCA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BEF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354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B71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8FE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807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320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71D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3F0E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E60C56"/>
  <w15:chartTrackingRefBased/>
  <w15:docId w15:val="{9630575B-2F09-434B-8304-E711E40D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D332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D332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D332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D3320"/>
    <w:rPr>
      <w:sz w:val="24"/>
      <w:szCs w:val="24"/>
    </w:rPr>
  </w:style>
  <w:style w:type="character" w:customStyle="1" w:styleId="FooterChar">
    <w:name w:val="Footer Char"/>
    <w:link w:val="Footer"/>
    <w:locked/>
    <w:rsid w:val="007D3320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1F5BEF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1F5BE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https:/mul2.gov.am/tasks/986019/oneclick/voroshumMK-193.docx?token=c6bee58464f3f72ddd182af2a171eb78</cp:keywords>
  <dc:description/>
  <cp:lastModifiedBy>Anna Hakobyan</cp:lastModifiedBy>
  <cp:revision>3</cp:revision>
  <dcterms:created xsi:type="dcterms:W3CDTF">2024-06-18T10:25:00Z</dcterms:created>
  <dcterms:modified xsi:type="dcterms:W3CDTF">2024-06-18T11:16:00Z</dcterms:modified>
</cp:coreProperties>
</file>