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E62" w:rsidRPr="00103768" w:rsidRDefault="00741E62" w:rsidP="00741E62">
      <w:pPr>
        <w:shd w:val="clear" w:color="auto" w:fill="FFFFFF"/>
        <w:spacing w:after="240" w:line="276" w:lineRule="auto"/>
        <w:ind w:firstLine="375"/>
        <w:jc w:val="center"/>
        <w:rPr>
          <w:rFonts w:ascii="GHEA Grapalat" w:eastAsia="Calibri" w:hAnsi="GHEA Grapalat" w:cs="Times New Roman"/>
          <w:color w:val="000000"/>
          <w:sz w:val="24"/>
          <w:szCs w:val="24"/>
          <w:lang w:val="hy-AM"/>
        </w:rPr>
      </w:pPr>
      <w:r w:rsidRPr="00103768">
        <w:rPr>
          <w:rFonts w:ascii="GHEA Grapalat" w:eastAsia="Calibri" w:hAnsi="GHEA Grapalat" w:cs="Times New Roman"/>
          <w:b/>
          <w:bCs/>
          <w:color w:val="000000"/>
          <w:sz w:val="24"/>
          <w:szCs w:val="24"/>
          <w:lang w:val="hy-AM"/>
        </w:rPr>
        <w:t>ԱՄՓՈՓԱԹԵՐԹ</w:t>
      </w:r>
      <w:bookmarkStart w:id="0" w:name="_GoBack"/>
      <w:bookmarkEnd w:id="0"/>
    </w:p>
    <w:p w:rsidR="00741E62" w:rsidRPr="00103768" w:rsidRDefault="00741E62" w:rsidP="00741E62">
      <w:pPr>
        <w:spacing w:after="0" w:line="240" w:lineRule="auto"/>
        <w:jc w:val="center"/>
        <w:rPr>
          <w:rFonts w:ascii="GHEA Grapalat" w:eastAsia="Calibri" w:hAnsi="GHEA Grapalat" w:cs="Sylfaen"/>
          <w:b/>
          <w:caps/>
          <w:color w:val="000000"/>
          <w:sz w:val="24"/>
          <w:szCs w:val="24"/>
          <w:lang w:val="hy-AM"/>
        </w:rPr>
      </w:pPr>
      <w:r w:rsidRPr="00103768">
        <w:rPr>
          <w:rFonts w:ascii="GHEA Grapalat" w:eastAsia="Calibri" w:hAnsi="GHEA Grapalat" w:cs="Times New Roman"/>
          <w:b/>
          <w:caps/>
          <w:sz w:val="24"/>
          <w:szCs w:val="24"/>
          <w:lang w:val="hy-AM"/>
        </w:rPr>
        <w:t>«ՀԱՅԱՍՏԱՆԻ ՀԱՆՐԱՊԵՏՈՒԹՅԱՆ ԵՎ ԶԱՐԳԱՑՄԱՆ ՖՐԱՆՍԻԱԿԱՆ ԳՈՐԾԱԿԱԼՈՒԹՅԱՆ ՄԻՋԵՎ ԹԻՎ CAM 1024 01</w:t>
      </w:r>
      <w:r w:rsidRPr="00103768">
        <w:rPr>
          <w:rFonts w:ascii="GHEA Grapalat" w:eastAsia="Calibri" w:hAnsi="GHEA Grapalat" w:cs="Times New Roman"/>
          <w:b/>
          <w:sz w:val="24"/>
          <w:szCs w:val="24"/>
          <w:lang w:val="hy-AM"/>
        </w:rPr>
        <w:t xml:space="preserve"> C</w:t>
      </w:r>
      <w:r w:rsidRPr="00103768">
        <w:rPr>
          <w:rFonts w:ascii="GHEA Grapalat" w:eastAsia="Calibri" w:hAnsi="GHEA Grapalat" w:cs="Times New Roman"/>
          <w:b/>
          <w:caps/>
          <w:sz w:val="24"/>
          <w:szCs w:val="24"/>
          <w:lang w:val="hy-AM"/>
        </w:rPr>
        <w:t xml:space="preserve"> ՎԱՐԿԱՅԻՆ համաձայնագրի ստորագրման </w:t>
      </w:r>
      <w:r w:rsidRPr="00103768">
        <w:rPr>
          <w:rFonts w:ascii="GHEA Grapalat" w:eastAsia="Calibri" w:hAnsi="GHEA Grapalat" w:cs="Times New Roman"/>
          <w:b/>
          <w:sz w:val="24"/>
          <w:szCs w:val="24"/>
          <w:lang w:val="hy-AM"/>
        </w:rPr>
        <w:t>ԱՌԱՋԱՐԿՈՒԹՅԱՆԸ ՀԱՎԱՆՈՒԹՅՈՒՆ ՏԱԼՈՒ ՄԱՍԻՆ</w:t>
      </w:r>
      <w:r w:rsidRPr="00103768">
        <w:rPr>
          <w:rFonts w:ascii="GHEA Grapalat" w:eastAsia="Calibri" w:hAnsi="GHEA Grapalat" w:cs="Sylfaen"/>
          <w:b/>
          <w:caps/>
          <w:color w:val="000000"/>
          <w:sz w:val="24"/>
          <w:szCs w:val="24"/>
          <w:lang w:val="hy-AM"/>
        </w:rPr>
        <w:t>»</w:t>
      </w:r>
    </w:p>
    <w:p w:rsidR="00741E62" w:rsidRPr="00103768" w:rsidRDefault="00741E62" w:rsidP="00741E62">
      <w:pPr>
        <w:spacing w:after="200" w:line="240" w:lineRule="auto"/>
        <w:jc w:val="center"/>
        <w:rPr>
          <w:rFonts w:ascii="GHEA Grapalat" w:eastAsia="Calibri" w:hAnsi="GHEA Grapalat" w:cs="Sylfaen"/>
          <w:b/>
          <w:caps/>
          <w:sz w:val="24"/>
          <w:szCs w:val="24"/>
          <w:lang w:val="hy-AM"/>
        </w:rPr>
      </w:pPr>
      <w:r w:rsidRPr="00103768">
        <w:rPr>
          <w:rFonts w:ascii="GHEA Grapalat" w:eastAsia="Calibri" w:hAnsi="GHEA Grapalat" w:cs="Sylfaen"/>
          <w:b/>
          <w:caps/>
          <w:color w:val="000000"/>
          <w:sz w:val="24"/>
          <w:szCs w:val="24"/>
          <w:lang w:val="hy-AM"/>
        </w:rPr>
        <w:t xml:space="preserve">ՀՀ կառավարության </w:t>
      </w:r>
      <w:r w:rsidRPr="00103768">
        <w:rPr>
          <w:rFonts w:ascii="GHEA Grapalat" w:eastAsia="Calibri" w:hAnsi="GHEA Grapalat" w:cs="Sylfaen"/>
          <w:b/>
          <w:caps/>
          <w:sz w:val="24"/>
          <w:szCs w:val="24"/>
          <w:lang w:val="hy-AM"/>
        </w:rPr>
        <w:t>որոշման նախագծի</w:t>
      </w:r>
    </w:p>
    <w:p w:rsidR="00741E62" w:rsidRPr="00103768" w:rsidRDefault="00741E62" w:rsidP="00741E62">
      <w:pPr>
        <w:spacing w:after="200" w:line="240" w:lineRule="auto"/>
        <w:jc w:val="center"/>
        <w:rPr>
          <w:rFonts w:ascii="GHEA Grapalat" w:eastAsia="Calibri" w:hAnsi="GHEA Grapalat" w:cs="Arial"/>
          <w:color w:val="222222"/>
          <w:sz w:val="24"/>
          <w:szCs w:val="24"/>
          <w:shd w:val="clear" w:color="auto" w:fill="FFFFFF"/>
          <w:lang w:val="hy-AM"/>
        </w:rPr>
      </w:pPr>
    </w:p>
    <w:tbl>
      <w:tblPr>
        <w:tblW w:w="102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9"/>
        <w:gridCol w:w="567"/>
        <w:gridCol w:w="20"/>
        <w:gridCol w:w="2071"/>
      </w:tblGrid>
      <w:tr w:rsidR="00741E62" w:rsidRPr="00103768" w:rsidTr="00741E62">
        <w:trPr>
          <w:trHeight w:val="412"/>
        </w:trPr>
        <w:tc>
          <w:tcPr>
            <w:tcW w:w="8186" w:type="dxa"/>
            <w:gridSpan w:val="2"/>
            <w:vMerge w:val="restart"/>
            <w:shd w:val="clear" w:color="auto" w:fill="D9D9D9"/>
            <w:vAlign w:val="center"/>
          </w:tcPr>
          <w:p w:rsidR="00741E62" w:rsidRPr="00103768" w:rsidRDefault="00741E62" w:rsidP="00741E62">
            <w:pPr>
              <w:spacing w:after="200" w:line="240" w:lineRule="auto"/>
              <w:jc w:val="center"/>
              <w:rPr>
                <w:rFonts w:ascii="GHEA Grapalat" w:eastAsia="Calibri" w:hAnsi="GHEA Grapalat" w:cs="Arial"/>
                <w:b/>
                <w:color w:val="222222"/>
                <w:shd w:val="clear" w:color="auto" w:fill="FFFFFF"/>
                <w:lang w:val="hy-AM"/>
              </w:rPr>
            </w:pPr>
            <w:r w:rsidRPr="00103768">
              <w:rPr>
                <w:rFonts w:ascii="GHEA Grapalat" w:eastAsia="Calibri" w:hAnsi="GHEA Grapalat" w:cs="Arial"/>
                <w:b/>
                <w:color w:val="222222"/>
                <w:shd w:val="clear" w:color="auto" w:fill="D9D9D9"/>
                <w:lang w:val="hy-AM"/>
              </w:rPr>
              <w:t>1.</w:t>
            </w:r>
            <w:r w:rsidRPr="00103768">
              <w:rPr>
                <w:rFonts w:ascii="GHEA Grapalat" w:eastAsia="Calibri" w:hAnsi="GHEA Grapalat" w:cs="Sylfaen"/>
                <w:b/>
                <w:shd w:val="clear" w:color="auto" w:fill="D9D9D9"/>
                <w:lang w:val="hy-AM"/>
              </w:rPr>
              <w:t xml:space="preserve"> ՀՀ</w:t>
            </w:r>
            <w:r w:rsidRPr="00103768">
              <w:rPr>
                <w:rFonts w:ascii="GHEA Grapalat" w:eastAsia="Calibri" w:hAnsi="GHEA Grapalat" w:cs="Times New Roman"/>
                <w:b/>
                <w:shd w:val="clear" w:color="auto" w:fill="D9D9D9"/>
                <w:lang w:val="hy-AM"/>
              </w:rPr>
              <w:t xml:space="preserve"> </w:t>
            </w:r>
            <w:r w:rsidRPr="00103768">
              <w:rPr>
                <w:rFonts w:ascii="GHEA Grapalat" w:eastAsia="Calibri" w:hAnsi="GHEA Grapalat" w:cs="Sylfaen"/>
                <w:b/>
                <w:shd w:val="clear" w:color="auto" w:fill="D9D9D9"/>
                <w:lang w:val="hy-AM"/>
              </w:rPr>
              <w:t>ֆինանսների</w:t>
            </w:r>
            <w:r w:rsidRPr="00103768">
              <w:rPr>
                <w:rFonts w:ascii="GHEA Grapalat" w:eastAsia="Calibri" w:hAnsi="GHEA Grapalat" w:cs="Times New Roman"/>
                <w:b/>
                <w:lang w:val="hy-AM"/>
              </w:rPr>
              <w:t xml:space="preserve"> </w:t>
            </w:r>
            <w:r w:rsidRPr="00103768">
              <w:rPr>
                <w:rFonts w:ascii="GHEA Grapalat" w:eastAsia="Calibri" w:hAnsi="GHEA Grapalat" w:cs="Sylfaen"/>
                <w:b/>
                <w:lang w:val="hy-AM"/>
              </w:rPr>
              <w:t>նախարարություն</w:t>
            </w:r>
          </w:p>
        </w:tc>
        <w:tc>
          <w:tcPr>
            <w:tcW w:w="2091" w:type="dxa"/>
            <w:gridSpan w:val="2"/>
            <w:shd w:val="clear" w:color="auto" w:fill="auto"/>
          </w:tcPr>
          <w:p w:rsidR="00741E62" w:rsidRPr="00103768" w:rsidRDefault="00741E62" w:rsidP="00741E62">
            <w:pPr>
              <w:spacing w:after="200" w:line="240" w:lineRule="auto"/>
              <w:jc w:val="both"/>
              <w:rPr>
                <w:rFonts w:ascii="GHEA Grapalat" w:eastAsia="Calibri" w:hAnsi="GHEA Grapalat" w:cs="Arial"/>
                <w:color w:val="222222"/>
                <w:shd w:val="clear" w:color="auto" w:fill="FFFFFF"/>
                <w:lang w:val="hy-AM"/>
              </w:rPr>
            </w:pPr>
            <w:r w:rsidRPr="00103768">
              <w:rPr>
                <w:rFonts w:ascii="GHEA Grapalat" w:eastAsia="Calibri" w:hAnsi="GHEA Grapalat" w:cs="Arial"/>
                <w:color w:val="222222"/>
                <w:shd w:val="clear" w:color="auto" w:fill="FFFFFF"/>
                <w:lang w:val="en-US"/>
              </w:rPr>
              <w:t>17.06.</w:t>
            </w:r>
            <w:r w:rsidRPr="00103768">
              <w:rPr>
                <w:rFonts w:ascii="GHEA Grapalat" w:eastAsia="Calibri" w:hAnsi="GHEA Grapalat" w:cs="Arial"/>
                <w:color w:val="222222"/>
                <w:shd w:val="clear" w:color="auto" w:fill="FFFFFF"/>
                <w:lang w:val="hy-AM"/>
              </w:rPr>
              <w:t>2024թ.</w:t>
            </w:r>
          </w:p>
        </w:tc>
      </w:tr>
      <w:tr w:rsidR="00741E62" w:rsidRPr="00103768" w:rsidTr="00741E62">
        <w:trPr>
          <w:trHeight w:val="440"/>
        </w:trPr>
        <w:tc>
          <w:tcPr>
            <w:tcW w:w="8186" w:type="dxa"/>
            <w:gridSpan w:val="2"/>
            <w:vMerge/>
            <w:shd w:val="clear" w:color="auto" w:fill="D9D9D9"/>
          </w:tcPr>
          <w:p w:rsidR="00741E62" w:rsidRPr="00103768" w:rsidRDefault="00741E62" w:rsidP="00741E62">
            <w:pPr>
              <w:spacing w:after="200" w:line="240" w:lineRule="auto"/>
              <w:jc w:val="both"/>
              <w:rPr>
                <w:rFonts w:ascii="GHEA Grapalat" w:eastAsia="Calibri" w:hAnsi="GHEA Grapalat" w:cs="Arial"/>
                <w:color w:val="222222"/>
                <w:shd w:val="clear" w:color="auto" w:fill="FFFFFF"/>
                <w:lang w:val="hy-AM"/>
              </w:rPr>
            </w:pP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Times New Roman"/>
                <w:lang w:val="hy-AM"/>
              </w:rPr>
            </w:pPr>
            <w:r w:rsidRPr="00103768">
              <w:rPr>
                <w:rFonts w:ascii="GHEA Grapalat" w:eastAsia="Calibri" w:hAnsi="GHEA Grapalat" w:cs="Times New Roman"/>
                <w:color w:val="000000"/>
                <w:shd w:val="clear" w:color="auto" w:fill="FFFFFF"/>
                <w:lang w:val="ru-RU"/>
              </w:rPr>
              <w:t>№01/5-2/12975-24</w:t>
            </w:r>
          </w:p>
        </w:tc>
      </w:tr>
      <w:tr w:rsidR="00741E62" w:rsidRPr="00103768" w:rsidTr="00741E62">
        <w:tc>
          <w:tcPr>
            <w:tcW w:w="7619" w:type="dxa"/>
            <w:shd w:val="clear" w:color="auto" w:fill="auto"/>
          </w:tcPr>
          <w:p w:rsidR="00741E62" w:rsidRPr="00103768" w:rsidRDefault="00741E62" w:rsidP="00741E62">
            <w:pPr>
              <w:spacing w:after="0" w:line="240" w:lineRule="auto"/>
              <w:ind w:firstLine="720"/>
              <w:jc w:val="both"/>
              <w:rPr>
                <w:rFonts w:ascii="GHEA Grapalat" w:eastAsia="Calibri" w:hAnsi="GHEA Grapalat" w:cs="Times New Roman"/>
                <w:lang w:val="hy-AM"/>
              </w:rPr>
            </w:pPr>
            <w:r w:rsidRPr="00103768">
              <w:rPr>
                <w:rFonts w:ascii="GHEA Grapalat" w:eastAsia="Calibri" w:hAnsi="GHEA Grapalat" w:cs="Times New Roman"/>
                <w:lang w:val="hy-AM"/>
              </w:rPr>
              <w:t xml:space="preserve">«Հայաստանի Հանրապետության (այսուհետ՝ Վարկառու) ու </w:t>
            </w:r>
            <w:r w:rsidRPr="00103768">
              <w:rPr>
                <w:rFonts w:ascii="GHEA Grapalat" w:eastAsia="Calibri" w:hAnsi="GHEA Grapalat" w:cs="Times New Roman"/>
                <w:color w:val="000000"/>
                <w:shd w:val="clear" w:color="auto" w:fill="FFFFFF"/>
                <w:lang w:val="hy-AM"/>
              </w:rPr>
              <w:t>Զարգացման ֆրանսիական գործակալության</w:t>
            </w:r>
            <w:r w:rsidRPr="00103768">
              <w:rPr>
                <w:rFonts w:ascii="GHEA Grapalat" w:eastAsia="Calibri" w:hAnsi="GHEA Grapalat" w:cs="Times New Roman"/>
                <w:lang w:val="hy-AM"/>
              </w:rPr>
              <w:t xml:space="preserve"> (այսուհետ՝ Վարկատու) միջև </w:t>
            </w:r>
            <w:r w:rsidRPr="00103768">
              <w:rPr>
                <w:rFonts w:ascii="GHEA Grapalat" w:eastAsia="Calibri" w:hAnsi="GHEA Grapalat" w:cs="Times New Roman"/>
                <w:color w:val="000000"/>
                <w:shd w:val="clear" w:color="auto" w:fill="FFFFFF"/>
                <w:lang w:val="hy-AM"/>
              </w:rPr>
              <w:t xml:space="preserve">թիվ </w:t>
            </w:r>
            <w:r w:rsidRPr="00103768">
              <w:rPr>
                <w:rFonts w:ascii="GHEA Grapalat" w:eastAsia="Calibri" w:hAnsi="GHEA Grapalat" w:cs="Times New Roman"/>
                <w:lang w:val="hy-AM"/>
              </w:rPr>
              <w:t xml:space="preserve">CAM 1024 01 C </w:t>
            </w:r>
            <w:r w:rsidRPr="00103768">
              <w:rPr>
                <w:rFonts w:ascii="GHEA Grapalat" w:eastAsia="Calibri" w:hAnsi="GHEA Grapalat" w:cs="Times New Roman"/>
                <w:color w:val="000000"/>
                <w:shd w:val="clear" w:color="auto" w:fill="FFFFFF"/>
                <w:lang w:val="hy-AM"/>
              </w:rPr>
              <w:t>վարկային համաձայնագրի»</w:t>
            </w:r>
            <w:r w:rsidRPr="00103768">
              <w:rPr>
                <w:rFonts w:ascii="GHEA Grapalat" w:eastAsia="Calibri" w:hAnsi="GHEA Grapalat" w:cs="Times New Roman"/>
                <w:lang w:val="hy-AM"/>
              </w:rPr>
              <w:t xml:space="preserve"> նախագծի (այսուհետ՝ Համաձայնագիր) համաձայն՝ Վարկատուն համաձայնում է Վարկառուին տրամադրել </w:t>
            </w:r>
            <w:r w:rsidRPr="00103768">
              <w:rPr>
                <w:rFonts w:ascii="GHEA Grapalat" w:eastAsia="Calibri" w:hAnsi="GHEA Grapalat" w:cs="Sylfaen"/>
                <w:lang w:val="hy-AM"/>
              </w:rPr>
              <w:t>բյուջետային աջակցություն՝</w:t>
            </w:r>
            <w:r w:rsidRPr="00103768">
              <w:rPr>
                <w:rFonts w:ascii="GHEA Grapalat" w:eastAsia="Calibri" w:hAnsi="GHEA Grapalat" w:cs="Times New Roman"/>
                <w:lang w:val="hy-AM"/>
              </w:rPr>
              <w:t xml:space="preserve"> հետևյալ պայմաններով և դրույթներով.</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ru-RU"/>
              </w:rPr>
            </w:pPr>
            <w:r w:rsidRPr="00103768">
              <w:rPr>
                <w:rFonts w:ascii="GHEA Grapalat" w:eastAsia="Calibri" w:hAnsi="GHEA Grapalat" w:cs="Times New Roman"/>
                <w:lang w:val="ru-RU"/>
              </w:rPr>
              <w:t>վարկի գումար՝ 75 մլն եվրո,</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ru-RU"/>
              </w:rPr>
            </w:pPr>
            <w:r w:rsidRPr="00103768">
              <w:rPr>
                <w:rFonts w:ascii="GHEA Grapalat" w:eastAsia="Calibri" w:hAnsi="GHEA Grapalat" w:cs="Times New Roman"/>
                <w:lang w:val="hy-AM"/>
              </w:rPr>
              <w:t xml:space="preserve">համաֆինանսավորում </w:t>
            </w:r>
            <w:r w:rsidRPr="00103768">
              <w:rPr>
                <w:rFonts w:ascii="GHEA Grapalat" w:eastAsia="Calibri" w:hAnsi="GHEA Grapalat" w:cs="Times New Roman"/>
                <w:color w:val="000000"/>
                <w:lang w:val="hy-AM"/>
              </w:rPr>
              <w:t>Ասիական զարգացման</w:t>
            </w:r>
            <w:r w:rsidRPr="00103768">
              <w:rPr>
                <w:rFonts w:ascii="GHEA Grapalat" w:eastAsia="Calibri" w:hAnsi="GHEA Grapalat" w:cs="Times New Roman"/>
                <w:color w:val="000000"/>
                <w:lang w:val="ru-RU"/>
              </w:rPr>
              <w:t xml:space="preserve"> </w:t>
            </w:r>
            <w:r w:rsidRPr="00103768">
              <w:rPr>
                <w:rFonts w:ascii="GHEA Grapalat" w:eastAsia="Calibri" w:hAnsi="GHEA Grapalat" w:cs="Times New Roman"/>
                <w:color w:val="000000"/>
                <w:lang w:val="hy-AM"/>
              </w:rPr>
              <w:t>բ</w:t>
            </w:r>
            <w:r w:rsidRPr="00103768">
              <w:rPr>
                <w:rFonts w:ascii="GHEA Grapalat" w:eastAsia="Calibri" w:hAnsi="GHEA Grapalat" w:cs="Times New Roman"/>
                <w:color w:val="000000"/>
                <w:lang w:val="ru-RU"/>
              </w:rPr>
              <w:t>անկի</w:t>
            </w:r>
            <w:r w:rsidRPr="00103768">
              <w:rPr>
                <w:rFonts w:ascii="GHEA Grapalat" w:eastAsia="Calibri" w:hAnsi="GHEA Grapalat" w:cs="Times New Roman"/>
                <w:color w:val="000000"/>
                <w:lang w:val="hy-AM"/>
              </w:rPr>
              <w:t xml:space="preserve"> կողմից՝ </w:t>
            </w:r>
            <w:r w:rsidRPr="00103768">
              <w:rPr>
                <w:rFonts w:ascii="GHEA Grapalat" w:eastAsia="Calibri" w:hAnsi="GHEA Grapalat" w:cs="Times New Roman"/>
                <w:lang w:val="ru-RU"/>
              </w:rPr>
              <w:t xml:space="preserve">75 մլն </w:t>
            </w:r>
            <w:r w:rsidRPr="00103768">
              <w:rPr>
                <w:rFonts w:ascii="GHEA Grapalat" w:eastAsia="Calibri" w:hAnsi="GHEA Grapalat" w:cs="Times New Roman"/>
                <w:lang w:val="hy-AM"/>
              </w:rPr>
              <w:t>եվրո,</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ru-RU"/>
              </w:rPr>
            </w:pPr>
            <w:r w:rsidRPr="00103768">
              <w:rPr>
                <w:rFonts w:ascii="GHEA Grapalat" w:eastAsia="Calibri" w:hAnsi="GHEA Grapalat" w:cs="Times New Roman"/>
                <w:color w:val="000000"/>
                <w:lang w:val="hy-AM"/>
              </w:rPr>
              <w:t>վա</w:t>
            </w:r>
            <w:r w:rsidRPr="00103768">
              <w:rPr>
                <w:rFonts w:ascii="GHEA Grapalat" w:eastAsia="Calibri" w:hAnsi="GHEA Grapalat" w:cs="Times New Roman"/>
                <w:lang w:val="ru-RU"/>
              </w:rPr>
              <w:t>րկի գումարը տրամադրվելու է մեկ մաս</w:t>
            </w:r>
            <w:r w:rsidRPr="00103768">
              <w:rPr>
                <w:rFonts w:ascii="GHEA Grapalat" w:eastAsia="Calibri" w:hAnsi="GHEA Grapalat" w:cs="Times New Roman"/>
                <w:lang w:val="hy-AM"/>
              </w:rPr>
              <w:t>հանման հայտով,</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ru-RU"/>
              </w:rPr>
            </w:pPr>
            <w:r w:rsidRPr="00103768">
              <w:rPr>
                <w:rFonts w:ascii="GHEA Grapalat" w:eastAsia="Calibri" w:hAnsi="GHEA Grapalat" w:cs="Times New Roman"/>
                <w:lang w:val="ru-RU"/>
              </w:rPr>
              <w:t>մասհան</w:t>
            </w:r>
            <w:r w:rsidRPr="00103768">
              <w:rPr>
                <w:rFonts w:ascii="GHEA Grapalat" w:eastAsia="Calibri" w:hAnsi="GHEA Grapalat" w:cs="Times New Roman"/>
                <w:lang w:val="hy-AM"/>
              </w:rPr>
              <w:t>ման</w:t>
            </w:r>
            <w:r w:rsidRPr="00103768">
              <w:rPr>
                <w:rFonts w:ascii="GHEA Grapalat" w:eastAsia="Calibri" w:hAnsi="GHEA Grapalat" w:cs="Times New Roman"/>
                <w:lang w:val="ru-RU"/>
              </w:rPr>
              <w:t xml:space="preserve"> վերջնաժամկետ` </w:t>
            </w:r>
            <w:r w:rsidRPr="00103768">
              <w:rPr>
                <w:rFonts w:ascii="GHEA Grapalat" w:eastAsia="Calibri" w:hAnsi="GHEA Grapalat" w:cs="Times New Roman"/>
                <w:lang w:val="hy-AM"/>
              </w:rPr>
              <w:t>26</w:t>
            </w:r>
            <w:r w:rsidRPr="00103768">
              <w:rPr>
                <w:rFonts w:ascii="GHEA Grapalat" w:eastAsia="Calibri" w:hAnsi="GHEA Grapalat" w:cs="Times New Roman"/>
                <w:lang w:val="ru-RU"/>
              </w:rPr>
              <w:t>.0</w:t>
            </w:r>
            <w:r w:rsidRPr="00103768">
              <w:rPr>
                <w:rFonts w:ascii="GHEA Grapalat" w:eastAsia="Calibri" w:hAnsi="GHEA Grapalat" w:cs="Times New Roman"/>
                <w:lang w:val="hy-AM"/>
              </w:rPr>
              <w:t>6</w:t>
            </w:r>
            <w:r w:rsidRPr="00103768">
              <w:rPr>
                <w:rFonts w:ascii="GHEA Grapalat" w:eastAsia="Calibri" w:hAnsi="GHEA Grapalat" w:cs="Times New Roman"/>
                <w:lang w:val="ru-RU"/>
              </w:rPr>
              <w:t>.2025թ.,</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ru-RU"/>
              </w:rPr>
            </w:pPr>
            <w:r w:rsidRPr="00103768">
              <w:rPr>
                <w:rFonts w:ascii="GHEA Grapalat" w:eastAsia="Calibri" w:hAnsi="GHEA Grapalat" w:cs="Times New Roman"/>
                <w:lang w:val="ru-RU"/>
              </w:rPr>
              <w:t xml:space="preserve">տոկոսադրույք` </w:t>
            </w:r>
            <w:r w:rsidRPr="00103768">
              <w:rPr>
                <w:rFonts w:ascii="GHEA Grapalat" w:eastAsia="Calibri" w:hAnsi="GHEA Grapalat" w:cs="Times New Roman"/>
                <w:lang w:val="hy-AM"/>
              </w:rPr>
              <w:t>մասհանման ժամանակ Վարկառուն կարող է ընտրել լողացող կամ ֆիքսված տոկոսադրույք,</w:t>
            </w:r>
          </w:p>
          <w:p w:rsidR="00741E62" w:rsidRPr="00103768" w:rsidRDefault="00741E62" w:rsidP="00741E62">
            <w:pPr>
              <w:numPr>
                <w:ilvl w:val="0"/>
                <w:numId w:val="2"/>
              </w:numPr>
              <w:spacing w:after="0" w:line="240" w:lineRule="auto"/>
              <w:ind w:left="0"/>
              <w:contextualSpacing/>
              <w:jc w:val="both"/>
              <w:rPr>
                <w:rFonts w:ascii="GHEA Grapalat" w:eastAsia="Calibri" w:hAnsi="GHEA Grapalat" w:cs="Times New Roman"/>
                <w:lang w:val="hy-AM"/>
              </w:rPr>
            </w:pPr>
            <w:r w:rsidRPr="00103768">
              <w:rPr>
                <w:rFonts w:ascii="GHEA Grapalat" w:eastAsia="Calibri" w:hAnsi="GHEA Grapalat" w:cs="Times New Roman"/>
                <w:lang w:val="hy-AM"/>
              </w:rPr>
              <w:t>լողացող տոկասադրույք, որը հավասար է 6-ամսյա EURIBOR (կամ դրա անհնարինության դեպքում համապատասխան կողմնորոշիչ տոկոսադրույք) գումարած 0.5% ֆիքսված մարժա: Հաշվի առնելով 14.06.2024թ. ձևավորված  6-ամսյա EURIBOR-ի տոկոսադրույքը՝ 3.735%, վարկի լողացող տոկոսադրույքը կկազի 4.235%,</w:t>
            </w:r>
          </w:p>
          <w:p w:rsidR="00741E62" w:rsidRPr="00103768" w:rsidRDefault="00741E62" w:rsidP="00741E62">
            <w:pPr>
              <w:numPr>
                <w:ilvl w:val="0"/>
                <w:numId w:val="2"/>
              </w:numPr>
              <w:spacing w:after="0" w:line="240" w:lineRule="auto"/>
              <w:ind w:left="0"/>
              <w:contextualSpacing/>
              <w:jc w:val="both"/>
              <w:rPr>
                <w:rFonts w:ascii="GHEA Grapalat" w:eastAsia="Calibri" w:hAnsi="GHEA Grapalat" w:cs="Times New Roman"/>
                <w:lang w:val="hy-AM"/>
              </w:rPr>
            </w:pPr>
            <w:r w:rsidRPr="00103768">
              <w:rPr>
                <w:rFonts w:ascii="GHEA Grapalat" w:eastAsia="Calibri" w:hAnsi="GHEA Grapalat" w:cs="Times New Roman"/>
                <w:lang w:val="hy-AM"/>
              </w:rPr>
              <w:t xml:space="preserve">Ֆիքսված տոկոսադրույք, որը կարող է ֆիքսվել 3 մլն եվրո և ավելի գումարով մասհանման հայտի դեպքում: Ֆիքսված տոկոսադրույքը հավասար է ֆիքսված կողմնորոշիչ տոկոսադրույք (ենթակա է ֆիքսման Համաձայնագրում, 14.06.2024թ. դրությամբ ԶՖԳ-ն տրամադրել է ինդիկատիվ </w:t>
            </w:r>
            <w:r w:rsidRPr="00103768">
              <w:rPr>
                <w:rFonts w:ascii="GHEA Grapalat" w:eastAsia="Calibri" w:hAnsi="GHEA Grapalat" w:cs="Times New Roman"/>
                <w:b/>
                <w:lang w:val="hy-AM"/>
              </w:rPr>
              <w:t>3.23%</w:t>
            </w:r>
            <w:r w:rsidRPr="00103768">
              <w:rPr>
                <w:rFonts w:ascii="GHEA Grapalat" w:eastAsia="Calibri" w:hAnsi="GHEA Grapalat" w:cs="Times New Roman"/>
                <w:lang w:val="hy-AM"/>
              </w:rPr>
              <w:t xml:space="preserve"> ֆիքսված տոկոսադրույք) ավելացրած/պակասեցրած ինդեքսային դրույքաչափի (տաս տարի ժամկետայնությամբ ֆրանսիական գանձապետական պարտատոմսերի տոկոսադրույք, որը հրապարակվում է Վարկատուի կողմից համապատասխան ֆինանսական կառույցի կայքում) տատանման չափով, որը տեղի է ունեցել Համաձայնագրի ստորագրման ամսաթվի և տոկոսադրույքի սահմանման ամսաթվի (Վարկատուի կողմից մասհանման հայտի ստացման ամսաթիվ) միջև: Ֆիքսված տոկոսադրույքը չի կարող պակաս լինել 0.25%-ից: </w:t>
            </w:r>
          </w:p>
          <w:p w:rsidR="00741E62" w:rsidRPr="00103768" w:rsidRDefault="00741E62" w:rsidP="00741E62">
            <w:pPr>
              <w:spacing w:after="0" w:line="240" w:lineRule="auto"/>
              <w:ind w:firstLine="720"/>
              <w:jc w:val="both"/>
              <w:rPr>
                <w:rFonts w:ascii="GHEA Grapalat" w:eastAsia="Calibri" w:hAnsi="GHEA Grapalat" w:cs="Times New Roman"/>
                <w:lang w:val="hy-AM"/>
              </w:rPr>
            </w:pPr>
            <w:r w:rsidRPr="00103768">
              <w:rPr>
                <w:rFonts w:ascii="GHEA Grapalat" w:eastAsia="Calibri" w:hAnsi="GHEA Grapalat" w:cs="Times New Roman"/>
                <w:lang w:val="hy-AM"/>
              </w:rPr>
              <w:t>Միաժամանակ, մասհանման հայտում Վարկառուն կարող է նշել իր համար ընդունելի առավելագույն տոկոսադրույքի չափը, և եթե տոկոսադրույքի սահմանման ամսաթվին հաշվարկված տոկոսադրույքը գերազանցում է հայտում նշված առավելագույն տոկսադրույքը, ապա հայտը համարվում է չեղյալ,</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lastRenderedPageBreak/>
              <w:t xml:space="preserve">Վարկառուն կարող է ցանկացած պահի լողացող տոկոսադրույքը վերափոխել ֆիքսվածի՝ առանց որևէ լրացուցիչ վճարի, որը կդառնա անփոփոխ մինչը համաձայնագրի ավարտը, </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պարտավորության վճար` տարեկան 0.5%, որը հաշվարկվում է վարկի չմասհանված գումարի նկատմամբ` սկսած վարկի ստորագրման ամսաթվից 6 ամիս հետո,</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միանվագ կոմիսիոն վճար` վարկի գումարի 0.5%-ի չափով, որը պետք է վճարվի նախքան մասհանումը, վարկի ստորագրման ամսաթվից 4 ամսվա ընթացքում,</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չեղարկման վճար` վարկի չեղարկված գումարի 2.5%,</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տույժ ժամկետանց վճարումների գծով` տվյալ ժամանակահատվածի համար կիրառելի տոկոսադրույքին գումարած 3.5% սպրեդ` հաշվարկվում է վճարման ենթակա օրվանից մինչև փաստացի վճարման ամսաթիվը,</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Վարկատուի կողմից կրած մի շարք ծախսերի փոխհատուցում կամ ուղղակի վճարում, այդ թվում` սույն Համաձայնագրի կամ սույն Համաձայնագրին առնչվող ցանկացած այլ փաստաթղթի բանակցությունների, նախապատրաստման և ստորագրման (ներառյալ` ցանկացած իրավաբանական կարծիք) և ստորագրման ամսաթվից հետո ցանկացած այլ Ֆինանսական փաստաթղթի առնչությամբ,</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մայր գումարը ենթակա է մարման 30 հավասարաչափ կիսամյակային վճարումներով` սկսած 2029թ. սեպտեմբերի 15-ից մինչև 2044թ. մարտի 15-ը,</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մայր գումարի մարման ժամկետ՝ 20 տարի,</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արտոնյալ ժամկետ՝ 5 տարի,</w:t>
            </w:r>
          </w:p>
          <w:p w:rsidR="00741E62" w:rsidRPr="00103768" w:rsidRDefault="00741E62" w:rsidP="00741E62">
            <w:pPr>
              <w:numPr>
                <w:ilvl w:val="0"/>
                <w:numId w:val="1"/>
              </w:numPr>
              <w:spacing w:after="0" w:line="240" w:lineRule="auto"/>
              <w:ind w:left="0"/>
              <w:jc w:val="both"/>
              <w:rPr>
                <w:rFonts w:ascii="GHEA Grapalat" w:eastAsia="Calibri" w:hAnsi="GHEA Grapalat" w:cs="Times New Roman"/>
                <w:lang w:val="hy-AM"/>
              </w:rPr>
            </w:pPr>
            <w:r w:rsidRPr="00103768">
              <w:rPr>
                <w:rFonts w:ascii="GHEA Grapalat" w:eastAsia="Calibri" w:hAnsi="GHEA Grapalat" w:cs="Times New Roman"/>
                <w:lang w:val="hy-AM"/>
              </w:rPr>
              <w:t>վարկի սպասարկման գծով վճարումները կատարվում են կիսամյակային կտրվածքով` յուրաքանչյուր տարվա մարտի 15-ը և սեպտեմբերի 15-ը:</w:t>
            </w:r>
          </w:p>
          <w:p w:rsidR="00741E62" w:rsidRPr="00103768" w:rsidRDefault="00741E62" w:rsidP="00741E62">
            <w:pPr>
              <w:spacing w:after="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Այսպիսով՝ Վարկառուն պարտավորվում է վերոհիշյալ պայմաններով և դրույթներով սպասարկել և մարել վարկը:</w:t>
            </w:r>
          </w:p>
          <w:p w:rsidR="00741E62" w:rsidRPr="00103768" w:rsidRDefault="00741E62" w:rsidP="00741E62">
            <w:pPr>
              <w:spacing w:after="200" w:line="240" w:lineRule="auto"/>
              <w:ind w:firstLine="360"/>
              <w:jc w:val="both"/>
              <w:rPr>
                <w:rFonts w:ascii="GHEA Grapalat" w:eastAsia="Calibri" w:hAnsi="GHEA Grapalat" w:cs="Sylfaen"/>
                <w:lang w:val="hy-AM"/>
              </w:rPr>
            </w:pP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Arial"/>
                <w:color w:val="222222"/>
                <w:shd w:val="clear" w:color="auto" w:fill="FFFFFF"/>
                <w:lang w:val="en-US"/>
              </w:rPr>
            </w:pPr>
            <w:r w:rsidRPr="00103768">
              <w:rPr>
                <w:rFonts w:ascii="GHEA Grapalat" w:eastAsia="Calibri" w:hAnsi="GHEA Grapalat" w:cs="Times New Roman"/>
                <w:color w:val="000000"/>
                <w:lang w:val="hy-AM"/>
              </w:rPr>
              <w:lastRenderedPageBreak/>
              <w:t>Ընդունվել է ի գիտություն</w:t>
            </w:r>
            <w:r w:rsidRPr="00103768">
              <w:rPr>
                <w:rFonts w:ascii="GHEA Grapalat" w:eastAsia="Calibri" w:hAnsi="GHEA Grapalat" w:cs="Times New Roman"/>
                <w:color w:val="000000"/>
                <w:lang w:val="en-US"/>
              </w:rPr>
              <w:t>:</w:t>
            </w:r>
          </w:p>
        </w:tc>
      </w:tr>
      <w:tr w:rsidR="00741E62" w:rsidRPr="00103768" w:rsidTr="00741E62">
        <w:tc>
          <w:tcPr>
            <w:tcW w:w="8186" w:type="dxa"/>
            <w:gridSpan w:val="2"/>
            <w:vMerge w:val="restart"/>
            <w:shd w:val="clear" w:color="auto" w:fill="D9D9D9"/>
            <w:vAlign w:val="center"/>
          </w:tcPr>
          <w:p w:rsidR="00741E62" w:rsidRPr="00103768" w:rsidRDefault="00741E62" w:rsidP="00741E62">
            <w:pPr>
              <w:spacing w:after="200" w:line="240" w:lineRule="auto"/>
              <w:jc w:val="center"/>
              <w:rPr>
                <w:rFonts w:ascii="GHEA Grapalat" w:eastAsia="Calibri" w:hAnsi="GHEA Grapalat" w:cs="Arial"/>
                <w:b/>
                <w:color w:val="222222"/>
                <w:shd w:val="clear" w:color="auto" w:fill="D9D9D9"/>
                <w:lang w:val="hy-AM"/>
              </w:rPr>
            </w:pPr>
            <w:r w:rsidRPr="00103768">
              <w:rPr>
                <w:rFonts w:ascii="GHEA Grapalat" w:eastAsia="Calibri" w:hAnsi="GHEA Grapalat" w:cs="Arial"/>
                <w:b/>
                <w:color w:val="222222"/>
                <w:shd w:val="clear" w:color="auto" w:fill="D9D9D9"/>
                <w:lang w:val="hy-AM"/>
              </w:rPr>
              <w:lastRenderedPageBreak/>
              <w:t>2. ՀՀ արդարադատության նախարարություն</w:t>
            </w: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GHEA Grapalat"/>
                <w:lang w:val="hy-AM"/>
              </w:rPr>
            </w:pPr>
            <w:r w:rsidRPr="00103768">
              <w:rPr>
                <w:rFonts w:ascii="GHEA Grapalat" w:eastAsia="Calibri" w:hAnsi="GHEA Grapalat" w:cs="GHEA Grapalat"/>
                <w:lang w:val="hy-AM"/>
              </w:rPr>
              <w:t>20.05.2024թ.</w:t>
            </w:r>
          </w:p>
        </w:tc>
      </w:tr>
      <w:tr w:rsidR="00741E62" w:rsidRPr="00103768" w:rsidTr="00741E62">
        <w:tc>
          <w:tcPr>
            <w:tcW w:w="8186" w:type="dxa"/>
            <w:gridSpan w:val="2"/>
            <w:vMerge/>
            <w:shd w:val="clear" w:color="auto" w:fill="D9D9D9"/>
          </w:tcPr>
          <w:p w:rsidR="00741E62" w:rsidRPr="00103768" w:rsidRDefault="00741E62" w:rsidP="00741E62">
            <w:pPr>
              <w:spacing w:after="200" w:line="240" w:lineRule="auto"/>
              <w:jc w:val="both"/>
              <w:rPr>
                <w:rFonts w:ascii="GHEA Grapalat" w:eastAsia="Calibri" w:hAnsi="GHEA Grapalat" w:cs="Arial"/>
                <w:color w:val="222222"/>
                <w:shd w:val="clear" w:color="auto" w:fill="FFFFFF"/>
                <w:lang w:val="hy-AM"/>
              </w:rPr>
            </w:pP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GHEA Grapalat"/>
                <w:lang w:val="hy-AM"/>
              </w:rPr>
            </w:pPr>
            <w:r w:rsidRPr="00103768">
              <w:rPr>
                <w:rFonts w:ascii="GHEA Grapalat" w:eastAsia="Calibri" w:hAnsi="GHEA Grapalat" w:cs="GHEA Grapalat"/>
                <w:lang w:val="hy-AM"/>
              </w:rPr>
              <w:t xml:space="preserve">№ </w:t>
            </w:r>
            <w:r w:rsidRPr="00103768">
              <w:rPr>
                <w:rFonts w:ascii="GHEA Grapalat" w:eastAsia="Calibri" w:hAnsi="GHEA Grapalat" w:cs="Times New Roman"/>
                <w:color w:val="000000"/>
                <w:shd w:val="clear" w:color="auto" w:fill="FFFFFF"/>
                <w:lang w:val="ru-RU"/>
              </w:rPr>
              <w:t>19501-2024</w:t>
            </w:r>
          </w:p>
        </w:tc>
      </w:tr>
      <w:tr w:rsidR="00741E62" w:rsidRPr="00103768" w:rsidTr="00741E62">
        <w:tc>
          <w:tcPr>
            <w:tcW w:w="7619" w:type="dxa"/>
            <w:shd w:val="clear" w:color="auto" w:fill="auto"/>
          </w:tcPr>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«Հայաստանի Հանրապետության և Զարգացման ֆրանսիական գործակալության միջև թիվ CAM 1024 01» վարկային համաձայնագրի նախագիծը (այսուհետ՝ Նախագիծ), թեև չի պարունակում օրենքի փոփոխություն կամ նոր օրենքի ընդունում նախատեսող նորմեր, սակայն պարունակում է Հայաստանի Հանրապետության օրենքին հակասող դրույթ:</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Մասնավորապես՝ Նախագծի 15-րդ մասի 15.10 կետով սահմանվում է, որ սույն Համաձայնագրի շրջանակներում ցանկացած պահանջի վաղեմության ժամկետը տասը (10) տարի է, բացառությամբ սույն Համաձայնագրով վճարման ենթակա տոկոսների առնչությամբ ցանկացած պահանջի։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Քաղաքացիական օրենսգրքի 332-րդ հոդվածի համաձայն՝ հայցային վաղեմության ընդհանուր ժամկետը երեք տարի է, իսկ 333-րդ հոդվածի 1-ին մասի համաձայն՝ պահանջների որոշ տեսակների համար օրենքով </w:t>
            </w:r>
            <w:r w:rsidRPr="00103768">
              <w:rPr>
                <w:rFonts w:ascii="GHEA Grapalat" w:eastAsia="Calibri" w:hAnsi="GHEA Grapalat" w:cs="Sylfaen"/>
                <w:lang w:val="hy-AM"/>
              </w:rPr>
              <w:lastRenderedPageBreak/>
              <w:t xml:space="preserve">կարող են սահմանվել հայցային վաղեմության ընդհանուր ժամկետի համեմատությամբ կրճատ կամ ավելի երկար հատուկ ժամկետներ: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Քաղաքացիական օրենսգրքի 334-րդ հոդվածի 1-ին մասի համաձայն՝ հայցային վաղեմության ժամկետները և դրանց հաշվարկման կարգը սահմանվում են օրենքով և չեն կարող փոփոխվել կողմերի համաձայնությամբ: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Հաշվի առնելով այն հանգամանքը, որ Նախագծի 15-րդ մասի 15.10 կետով սահմանված ժամկետը վերաբերում է պահանջների բոլոր տեսակներին, բացառությամբ վճարման ենթակա տոկոսների առնչությամբ պահանջին, սույն դրույթը հակասում է Քաղաքացիական օրենսգրքին։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Ելնելով վերոնշյալից՝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w:t>
            </w:r>
            <w:r w:rsidRPr="00103768">
              <w:rPr>
                <w:rFonts w:ascii="GHEA Grapalat" w:eastAsia="Calibri" w:hAnsi="GHEA Grapalat" w:cs="Sylfaen"/>
                <w:lang w:val="hy-AM"/>
              </w:rPr>
              <w:softHyphen/>
              <w:t>նան</w:t>
            </w:r>
            <w:r w:rsidRPr="00103768">
              <w:rPr>
                <w:rFonts w:ascii="GHEA Grapalat" w:eastAsia="Calibri" w:hAnsi="GHEA Grapalat" w:cs="Sylfaen"/>
                <w:lang w:val="hy-AM"/>
              </w:rPr>
              <w:softHyphen/>
              <w:t>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Միաժամանակ Ձեր ուշադրությանն եմ հրավիրում այն հանգամանքին, որ Նախագծի 10-րդ մասի 10.6 կետի համաձայն՝ Վարկառուն երաշխավորում է, որ վերջինիս կողմից սույն համաձայնագրի կնքումն ու կատարումը, ինչպես նաև դրանով նախատեսված գործարքները չեն հակասում որևէ կիրառելի ներպետական կամ օտարերկրյա իրավունքի կամ կարգավորման կամ դրա սահմանադրական փաստաթղթերի (կամ համանման փաստաթղթերի) կամ Վարկառուի համար պարտադիր կամ նրա որևէ ակտիվի վրա ազդեցություն ունեցող որևէ համաձայնագրի կամ փաստաթղթի։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Եզրակացությամբ վերհանված օրենսդրական հակասությունների պահպանման դեպքում, կնքելով համաձայնագիրը, Վարկառուն խախտելու է Նախագծի վերոնշյալ կետով սահանված պարտավորությունը։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Նախագծի 11-րդ մասի 11.10 կետի «ե» ենթակետով սահմանվում է, որ վերոնշյալ (iv) կետում նշված դեպքում կամ Վարկատուի խնդրանքով, եթե Վարկատուն կասկածում է, որ Արգելված որևէ գործելակերպ է տեղի ունեցել, ձեռնարկել անհրաժեշտ բոլոր գործողությունները՝ Վարկատուի համար ընդունելի ձևով և Վարկատուի կողմից սահմանված ժամկետում իրավիճակը շտկելու համար։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Նախագծի 1Ա հավելվածով «Արգելված գործելակերպ» եզրույթը մեկնաբանվում է որպես հակամրցակցային գործելակերպեր, կոռուպցիոն բնույթի արարքներ, խարդախություն, Եվրոպական միության ֆինանսական շահերի դեմ ուղղված խարդախություն, ոչ համագործակցային գործելակերպեր, ԶՖԳ ֆինանսական միջոցների կամ ակտիվների ոչ նպատակային օգտագործում, ինչպես նաև Փողերի </w:t>
            </w:r>
            <w:r w:rsidRPr="00103768">
              <w:rPr>
                <w:rFonts w:ascii="GHEA Grapalat" w:eastAsia="Calibri" w:hAnsi="GHEA Grapalat" w:cs="Sylfaen"/>
                <w:lang w:val="hy-AM"/>
              </w:rPr>
              <w:lastRenderedPageBreak/>
              <w:t>լվացման և ահաբեկչության ֆինանսավորման դեմ պայքարի մասին օրենքի ցանկացած խախտում։</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Ելնելով վերոնշյալից՝ առաջարկում եմ հստակեցնել Նախագծի 11-րդ մասի 11.10 կետի «ե» ենթակետով «իրավիճակը շտկել» հասկացությունը՝ հնարավոր տարընթերցումներից խուսափելու նպատակով։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Նախագծի 15-րդ մասի 15.8 կետի վերաբերյալ հայտնում եմ հետևյալը.</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«Միջազգային պայմանագրերի մասին» օրենքի 16-րդ հոդվածի 4-րդ մասի համաձայն՝ վարկային և դրամաշնորհային միջազգային պայմանագրի գործողության ժամկետի երկարաձգման և փոփոխությունների մասին պայմանագիրը կնքվում և ուժի մեջ է մտնում սույն օրենքով սահմանված կարգով, եթե վարկեր և դրամաշնորհներ տրամադրող կազմակերպությունների հետ կնքված այլ պայմանագրերով կամ դրանց անդամակցությամբ պայմանավորված՝ Հայաստանի Հանրապետության կողմից պարտադիր ճանաչված այդ կազմակերպությունների հիմնարար փաստաթղթերով, կանոնակարգային և ընթացակարգային նորմերով և դրույթներով այլ բան նախատեսված չէ։</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Սույն դրույթի վերլուծությունից պարզ է դառնում, որ Նախագծով կարող է սահմանվել համաձայնագրի փոփոխությունների ուժի մեջ մտնելու այլ ընթացակարգ, քան նախատեսված է «Միջազգային պայմանագրերի մասին» օրենքով (հաստատում կամ վավերացում)։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Միևնույն ժամանակ հարկ է ընդգծել, որ Նախագծի 15-րդ մասի 15.8 կետով սահմանվում է, որ ցանկացած փոփոխություն, որը որևէ էական փոփոխություն չի առաջացնի Կողմերի պարտավորությունների մեջ, կարող է կատարվել փոխադարձ գրավոր համաձայնությամբ և ուժի մեջ մտնել երկու Կողմերի կողմից ստորագրման օրվանից։ Նախագծում, սակայն, պարզաբանված չէ «էական փոփոխություն» եզրույթի իմաստը։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Նախագծի 15-րդ մասի 15.9 կետով կողմերը պարտավորվում են առանց մյուս Կողմի նախնական համաձայնության չբացահայտել սույն համաձայնագրի բովանդակությունը որևէ երրորդ կողմի՝ բացառությամբ որևէ անձի, որի առաջ բացահայտող այդ Կողմն ունի կիրառելի ցանկացած օրենքով, կանոնակարգով կամ դատական որոշմամբ սահմանված բացահայտման պարտավորություն։ Սույն դրույթի կապակցությամբ հարկ է նշել, որ «Միջազգային պայմանագրերի մասին» օրենքի 23-րդ հոդվածի համաձայն՝ միջազգային պայմանագիրը հրապարակվում է օրենքով սահմանված կարգով՝ դրա վավերացման մասին օրենքի կամ հաստատման մասին Հանրապետության նախագահի հրամանագրի հետ միաժամանակ: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Նախագծի 11-րդ մասի 11.11 կետի «դ» ենթակետը սահմանում է, որ Վարկառուն Վարկատուին կամ Վարկատուի կողմից լիազորված ցանկացած երրորդ անձի թույլ է տալիս ուսումնասիրություն իրականացնել Արգելված գործելակերպի վերաբերյալ ենթադրությունների դեպքում: Այդ նպատակով Վարկատուն կամ նրա կողմից լիազորված ցանկացած երրորդ կողմ իրավասու է ձեռնարկել </w:t>
            </w:r>
            <w:r w:rsidRPr="00103768">
              <w:rPr>
                <w:rFonts w:ascii="GHEA Grapalat" w:eastAsia="Calibri" w:hAnsi="GHEA Grapalat" w:cs="Sylfaen"/>
                <w:lang w:val="hy-AM"/>
              </w:rPr>
              <w:lastRenderedPageBreak/>
              <w:t xml:space="preserve">բոլոր քայլերն ու գործողությունները, որոնք անհրաժեշտ են այդ ուսումնասիրությունների համար։ Սույն դրույթը կարող է լայն մեկնաբանվել, ուստի հստակեցման կարիք ունի։ </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lastRenderedPageBreak/>
              <w:t>Ընդունվել է ի գիտություն:</w:t>
            </w: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Arial"/>
                <w:lang w:val="hy-AM"/>
              </w:rPr>
            </w:pPr>
            <w:r w:rsidRPr="00103768">
              <w:rPr>
                <w:rFonts w:ascii="GHEA Grapalat" w:eastAsia="Calibri" w:hAnsi="GHEA Grapalat" w:cs="Arial"/>
                <w:lang w:val="hy-AM"/>
              </w:rPr>
              <w:t>Ընդունվել է մասամբ, կատարվել են մասնակի փոփոխություններ:</w:t>
            </w: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highlight w:val="yellow"/>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Arial"/>
                <w:color w:val="222222"/>
                <w:shd w:val="clear" w:color="auto" w:fill="FFFFFF"/>
                <w:lang w:val="hy-AM"/>
              </w:rPr>
            </w:pPr>
          </w:p>
        </w:tc>
      </w:tr>
      <w:tr w:rsidR="00741E62" w:rsidRPr="00103768" w:rsidTr="00741E62">
        <w:tc>
          <w:tcPr>
            <w:tcW w:w="8186" w:type="dxa"/>
            <w:gridSpan w:val="2"/>
            <w:vMerge w:val="restart"/>
            <w:shd w:val="clear" w:color="auto" w:fill="D9D9D9"/>
            <w:vAlign w:val="center"/>
          </w:tcPr>
          <w:p w:rsidR="00741E62" w:rsidRPr="00103768" w:rsidRDefault="00741E62" w:rsidP="00741E62">
            <w:pPr>
              <w:spacing w:after="200" w:line="240" w:lineRule="auto"/>
              <w:jc w:val="center"/>
              <w:rPr>
                <w:rFonts w:ascii="GHEA Grapalat" w:eastAsia="Calibri" w:hAnsi="GHEA Grapalat" w:cs="Times New Roman"/>
                <w:b/>
                <w:lang w:val="hy-AM"/>
              </w:rPr>
            </w:pPr>
            <w:r w:rsidRPr="00103768">
              <w:rPr>
                <w:rFonts w:ascii="GHEA Grapalat" w:eastAsia="Calibri" w:hAnsi="GHEA Grapalat" w:cs="Times New Roman"/>
                <w:b/>
                <w:lang w:val="hy-AM"/>
              </w:rPr>
              <w:lastRenderedPageBreak/>
              <w:t>3. ՀՀ արտաքին գործերի նախարարություն</w:t>
            </w: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GHEA Grapalat"/>
                <w:lang w:val="hy-AM"/>
              </w:rPr>
            </w:pPr>
            <w:r w:rsidRPr="00103768">
              <w:rPr>
                <w:rFonts w:ascii="GHEA Grapalat" w:eastAsia="Calibri" w:hAnsi="GHEA Grapalat" w:cs="GHEA Grapalat"/>
                <w:lang w:val="hy-AM"/>
              </w:rPr>
              <w:t>21.05.2022թ.</w:t>
            </w:r>
          </w:p>
        </w:tc>
      </w:tr>
      <w:tr w:rsidR="00741E62" w:rsidRPr="00103768" w:rsidTr="00741E62">
        <w:trPr>
          <w:trHeight w:val="475"/>
        </w:trPr>
        <w:tc>
          <w:tcPr>
            <w:tcW w:w="8186" w:type="dxa"/>
            <w:gridSpan w:val="2"/>
            <w:vMerge/>
            <w:shd w:val="clear" w:color="auto" w:fill="D9D9D9"/>
          </w:tcPr>
          <w:p w:rsidR="00741E62" w:rsidRPr="00103768" w:rsidRDefault="00741E62" w:rsidP="00741E62">
            <w:pPr>
              <w:spacing w:after="200" w:line="240" w:lineRule="auto"/>
              <w:jc w:val="both"/>
              <w:rPr>
                <w:rFonts w:ascii="GHEA Grapalat" w:eastAsia="Calibri" w:hAnsi="GHEA Grapalat" w:cs="Arial"/>
                <w:color w:val="222222"/>
                <w:shd w:val="clear" w:color="auto" w:fill="FFFFFF"/>
                <w:lang w:val="hy-AM"/>
              </w:rPr>
            </w:pP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Times New Roman"/>
                <w:lang w:val="hy-AM"/>
              </w:rPr>
            </w:pPr>
            <w:r w:rsidRPr="00103768">
              <w:rPr>
                <w:rFonts w:ascii="GHEA Grapalat" w:eastAsia="Calibri" w:hAnsi="GHEA Grapalat" w:cs="Times New Roman"/>
                <w:lang w:val="hy-AM"/>
              </w:rPr>
              <w:t xml:space="preserve">№ </w:t>
            </w:r>
            <w:r w:rsidRPr="00103768">
              <w:rPr>
                <w:rFonts w:ascii="GHEA Grapalat" w:eastAsia="Calibri" w:hAnsi="GHEA Grapalat" w:cs="Times New Roman"/>
                <w:color w:val="000000"/>
                <w:shd w:val="clear" w:color="auto" w:fill="FFFFFF"/>
                <w:lang w:val="ru-RU"/>
              </w:rPr>
              <w:t>1111/26762-24</w:t>
            </w:r>
          </w:p>
        </w:tc>
      </w:tr>
      <w:tr w:rsidR="00741E62" w:rsidRPr="00103768" w:rsidTr="00741E62">
        <w:tc>
          <w:tcPr>
            <w:tcW w:w="7619" w:type="dxa"/>
            <w:shd w:val="clear" w:color="auto" w:fill="auto"/>
          </w:tcPr>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Հայաստանի Հանրապետության և Զարգացման ֆրանսիական գործակալության միջև կնքվելիք վարկային համաձայնագրով նախատեսվում է Հայաստանին տրամադրել 75.000.000 եվրո բյուջետային աջակցության վարկ:</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Վարկային միջոցներն ուղղվելու են Հայաստանի կառավարությանը՝ հանրային ծառայությունների արդյունավետությունն ու կայունությունը և մասնավոր ներդրումների զարգացումը բարելավելուն՝ կայուն և ներառական զարգացում ու բնակչության համար կյանքի առավել բարձր որակ ապահովելու համար:</w:t>
            </w:r>
          </w:p>
          <w:p w:rsidR="00741E62" w:rsidRPr="00103768" w:rsidRDefault="00741E62" w:rsidP="00741E62">
            <w:pPr>
              <w:widowControl w:val="0"/>
              <w:spacing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Ծրագիրը կազմված է երեք հիմնական բաղադրիչներից՝ 1 հանրային ֆինանսների կառավարման համակարգի բարելավում, 2 պետական արժեթղթերի թողարկման և կառավարման շրջանակի ու փողի շուկաների ենթակառուցվածքի ամրապնդում և 3) ձեռնարկատիրական գործունեության ֆինանսավորման նոր գործիքների մշակում և առավել թափանցիկ կառավարման ապահովում։ </w:t>
            </w:r>
          </w:p>
          <w:p w:rsidR="00741E62" w:rsidRPr="00103768" w:rsidRDefault="00741E62" w:rsidP="00741E62">
            <w:pPr>
              <w:widowControl w:val="0"/>
              <w:spacing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Հաշվի առնելով վերոնշյալը և առաջնորդվելով Միջազգային պայմանագրերի մասին օրենքի 5-րդ հոդվածի դրույթներով՝ արտաքին գործերի նախարարությունը նպատակահարմար է գտնում սույն վարկային համաձայնագրի ստորագրումը:</w:t>
            </w:r>
          </w:p>
          <w:p w:rsidR="00741E62" w:rsidRPr="00103768" w:rsidRDefault="00741E62" w:rsidP="00741E62">
            <w:pPr>
              <w:widowControl w:val="0"/>
              <w:spacing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Այն համապատասխանում  է ՀՀ վարած արտաքին քաղաքականությանը և ստանձնած միջազգային հանձնառություններին:</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Ընդունվել է ի գիտություն:</w:t>
            </w: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Arial"/>
                <w:color w:val="222222"/>
                <w:shd w:val="clear" w:color="auto" w:fill="FFFFFF"/>
                <w:lang w:val="hy-AM"/>
              </w:rPr>
            </w:pPr>
          </w:p>
        </w:tc>
      </w:tr>
      <w:tr w:rsidR="00741E62" w:rsidRPr="00103768" w:rsidTr="00741E62">
        <w:tc>
          <w:tcPr>
            <w:tcW w:w="8186" w:type="dxa"/>
            <w:gridSpan w:val="2"/>
            <w:vMerge w:val="restart"/>
            <w:shd w:val="clear" w:color="auto" w:fill="D9D9D9"/>
            <w:vAlign w:val="center"/>
          </w:tcPr>
          <w:p w:rsidR="00741E62" w:rsidRPr="00103768" w:rsidRDefault="00741E62" w:rsidP="00741E62">
            <w:pPr>
              <w:spacing w:after="200" w:line="240" w:lineRule="auto"/>
              <w:jc w:val="center"/>
              <w:rPr>
                <w:rFonts w:ascii="GHEA Grapalat" w:eastAsia="Calibri" w:hAnsi="GHEA Grapalat" w:cs="Times New Roman"/>
                <w:b/>
                <w:lang w:val="hy-AM"/>
              </w:rPr>
            </w:pPr>
            <w:r w:rsidRPr="00103768">
              <w:rPr>
                <w:rFonts w:ascii="GHEA Grapalat" w:eastAsia="Calibri" w:hAnsi="GHEA Grapalat" w:cs="Times New Roman"/>
                <w:b/>
                <w:lang w:val="hy-AM"/>
              </w:rPr>
              <w:t>4. ՀՀ ներքին գործերի նախարարություն</w:t>
            </w:r>
          </w:p>
        </w:tc>
        <w:tc>
          <w:tcPr>
            <w:tcW w:w="2091" w:type="dxa"/>
            <w:gridSpan w:val="2"/>
            <w:shd w:val="clear" w:color="auto" w:fill="auto"/>
          </w:tcPr>
          <w:p w:rsidR="00741E62" w:rsidRPr="00103768" w:rsidRDefault="00741E62" w:rsidP="00741E62">
            <w:pPr>
              <w:spacing w:after="200" w:line="240" w:lineRule="auto"/>
              <w:jc w:val="both"/>
              <w:rPr>
                <w:rFonts w:ascii="GHEA Grapalat" w:eastAsia="Calibri" w:hAnsi="GHEA Grapalat" w:cs="Times New Roman"/>
                <w:lang w:val="hy-AM"/>
              </w:rPr>
            </w:pPr>
            <w:r w:rsidRPr="00103768">
              <w:rPr>
                <w:rFonts w:ascii="GHEA Grapalat" w:eastAsia="Calibri" w:hAnsi="GHEA Grapalat" w:cs="Times New Roman"/>
                <w:lang w:val="hy-AM"/>
              </w:rPr>
              <w:t>20.05.2024թ.</w:t>
            </w:r>
          </w:p>
        </w:tc>
      </w:tr>
      <w:tr w:rsidR="00741E62" w:rsidRPr="00103768" w:rsidTr="00741E62">
        <w:tc>
          <w:tcPr>
            <w:tcW w:w="8186" w:type="dxa"/>
            <w:gridSpan w:val="2"/>
            <w:vMerge/>
            <w:shd w:val="clear" w:color="auto" w:fill="D9D9D9"/>
          </w:tcPr>
          <w:p w:rsidR="00741E62" w:rsidRPr="00103768" w:rsidRDefault="00741E62" w:rsidP="00741E62">
            <w:pPr>
              <w:spacing w:after="200" w:line="240" w:lineRule="auto"/>
              <w:jc w:val="both"/>
              <w:rPr>
                <w:rFonts w:ascii="GHEA Grapalat" w:eastAsia="Calibri" w:hAnsi="GHEA Grapalat" w:cs="Sylfaen"/>
                <w:lang w:val="hy-AM"/>
              </w:rPr>
            </w:pPr>
          </w:p>
        </w:tc>
        <w:tc>
          <w:tcPr>
            <w:tcW w:w="2091" w:type="dxa"/>
            <w:gridSpan w:val="2"/>
            <w:shd w:val="clear" w:color="auto" w:fill="auto"/>
          </w:tcPr>
          <w:p w:rsidR="00741E62" w:rsidRPr="00103768" w:rsidRDefault="00741E62" w:rsidP="00741E62">
            <w:pPr>
              <w:spacing w:after="200" w:line="240" w:lineRule="auto"/>
              <w:rPr>
                <w:rFonts w:ascii="GHEA Grapalat" w:eastAsia="Calibri" w:hAnsi="GHEA Grapalat" w:cs="Times New Roman"/>
                <w:lang w:val="hy-AM"/>
              </w:rPr>
            </w:pPr>
            <w:r w:rsidRPr="00103768">
              <w:rPr>
                <w:rFonts w:ascii="GHEA Grapalat" w:eastAsia="Calibri" w:hAnsi="GHEA Grapalat" w:cs="Times New Roman"/>
                <w:lang w:val="hy-AM"/>
              </w:rPr>
              <w:t xml:space="preserve">№ </w:t>
            </w:r>
            <w:r w:rsidRPr="00103768">
              <w:rPr>
                <w:rFonts w:ascii="GHEA Grapalat" w:eastAsia="Calibri" w:hAnsi="GHEA Grapalat" w:cs="Times New Roman"/>
                <w:color w:val="000000"/>
                <w:shd w:val="clear" w:color="auto" w:fill="FFFFFF"/>
                <w:lang w:val="ru-RU"/>
              </w:rPr>
              <w:t>41/10/75971-24</w:t>
            </w:r>
          </w:p>
        </w:tc>
      </w:tr>
      <w:tr w:rsidR="00741E62" w:rsidRPr="00103768" w:rsidTr="00741E62">
        <w:tc>
          <w:tcPr>
            <w:tcW w:w="7619" w:type="dxa"/>
            <w:shd w:val="clear" w:color="auto" w:fill="auto"/>
          </w:tcPr>
          <w:p w:rsidR="00741E62" w:rsidRPr="00103768" w:rsidRDefault="00741E62" w:rsidP="00741E62">
            <w:pPr>
              <w:tabs>
                <w:tab w:val="left" w:pos="1080"/>
              </w:tabs>
              <w:autoSpaceDE w:val="0"/>
              <w:autoSpaceDN w:val="0"/>
              <w:adjustRightInd w:val="0"/>
              <w:spacing w:after="0" w:line="240" w:lineRule="auto"/>
              <w:ind w:firstLine="720"/>
              <w:jc w:val="both"/>
              <w:rPr>
                <w:rFonts w:ascii="GHEA Grapalat" w:eastAsia="CIDFont+F3" w:hAnsi="GHEA Grapalat" w:cs="CIDFont+F3"/>
                <w:lang w:val="hy-AM"/>
              </w:rPr>
            </w:pPr>
            <w:r w:rsidRPr="00103768">
              <w:rPr>
                <w:rFonts w:ascii="GHEA Grapalat" w:eastAsia="Calibri" w:hAnsi="GHEA Grapalat" w:cs="Times New Roman"/>
                <w:b/>
                <w:bCs/>
                <w:color w:val="000000"/>
                <w:shd w:val="clear" w:color="auto" w:fill="FFFFFF"/>
                <w:lang w:val="hy-AM"/>
              </w:rPr>
              <w:t>1</w:t>
            </w:r>
            <w:r w:rsidRPr="00103768">
              <w:rPr>
                <w:rFonts w:ascii="Cambria Math" w:eastAsia="Calibri" w:hAnsi="Cambria Math" w:cs="Cambria Math"/>
                <w:b/>
                <w:bCs/>
                <w:color w:val="000000"/>
                <w:shd w:val="clear" w:color="auto" w:fill="FFFFFF"/>
                <w:lang w:val="hy-AM"/>
              </w:rPr>
              <w:t>․</w:t>
            </w:r>
            <w:r w:rsidRPr="00103768">
              <w:rPr>
                <w:rFonts w:ascii="GHEA Grapalat" w:eastAsia="Calibri" w:hAnsi="GHEA Grapalat" w:cs="Times New Roman"/>
                <w:color w:val="000000"/>
                <w:shd w:val="clear" w:color="auto" w:fill="FFFFFF"/>
                <w:lang w:val="hy-AM"/>
              </w:rPr>
              <w:t xml:space="preserve"> Հայաստանի Հանրապետության և Զարգացման ֆրանսիական գործակալության միջև թիվ </w:t>
            </w:r>
            <w:r w:rsidRPr="00103768">
              <w:rPr>
                <w:rFonts w:ascii="GHEA Grapalat" w:eastAsia="Calibri" w:hAnsi="GHEA Grapalat" w:cs="Times New Roman"/>
                <w:lang w:val="hy-AM"/>
              </w:rPr>
              <w:t xml:space="preserve">CAM 1024 01 </w:t>
            </w:r>
            <w:r w:rsidRPr="00103768">
              <w:rPr>
                <w:rFonts w:ascii="GHEA Grapalat" w:eastAsia="Calibri" w:hAnsi="GHEA Grapalat" w:cs="Times New Roman"/>
                <w:color w:val="000000"/>
                <w:shd w:val="clear" w:color="auto" w:fill="FFFFFF"/>
                <w:lang w:val="hy-AM"/>
              </w:rPr>
              <w:t xml:space="preserve">վարկային համաձայնագրի» նախագծի (այսուհետ՝ Համաձայնագիր) 86-րդ էջում նշված է, որ «Կառավարությունը </w:t>
            </w:r>
            <w:r w:rsidRPr="00103768">
              <w:rPr>
                <w:rFonts w:ascii="GHEA Grapalat" w:eastAsia="Calibri" w:hAnsi="GHEA Grapalat" w:cs="Arial"/>
                <w:lang w:val="hy-AM"/>
              </w:rPr>
              <w:t>փոփոխություններ կկատարի Աղետների ռիսկի նվազեցման ազգային ռազմավարության մեջ՝ անհամապատասխանությունները վերացնելու և Աղետների ռիսկի նվազեցման Սենդայի գործողությունների ծրագրին համապատասխանեցնելու համար»</w:t>
            </w:r>
            <w:r w:rsidRPr="00103768">
              <w:rPr>
                <w:rFonts w:ascii="Cambria Math" w:eastAsia="Calibri" w:hAnsi="Cambria Math" w:cs="Cambria Math"/>
                <w:lang w:val="hy-AM"/>
              </w:rPr>
              <w:t>․</w:t>
            </w:r>
            <w:r w:rsidRPr="00103768">
              <w:rPr>
                <w:rFonts w:ascii="GHEA Grapalat" w:eastAsia="Calibri" w:hAnsi="GHEA Grapalat" w:cs="Arial"/>
                <w:lang w:val="hy-AM"/>
              </w:rPr>
              <w:t xml:space="preserve"> վերոնշյալի վերաբերյալ հայտնում ենք, որ ՀՀ կառավարության 2023 թվականի հոկտեմբերի 5-ի 1717-Լ որոշմամբ հաստատվել է </w:t>
            </w:r>
            <w:r w:rsidRPr="00103768">
              <w:rPr>
                <w:rFonts w:ascii="GHEA Grapalat" w:eastAsia="CIDFont+F3" w:hAnsi="GHEA Grapalat" w:cs="CIDFont+F3"/>
                <w:lang w:val="hy-AM"/>
              </w:rPr>
              <w:t>Աղետների ռիսկի կառավարման 2023-2030 թվականների ռազմավարու</w:t>
            </w:r>
            <w:r w:rsidRPr="00103768">
              <w:rPr>
                <w:rFonts w:ascii="GHEA Grapalat" w:eastAsia="CIDFont+F3" w:hAnsi="GHEA Grapalat" w:cs="Arial"/>
                <w:lang w:val="hy-AM"/>
              </w:rPr>
              <w:t>թ</w:t>
            </w:r>
            <w:r w:rsidRPr="00103768">
              <w:rPr>
                <w:rFonts w:ascii="GHEA Grapalat" w:eastAsia="CIDFont+F3" w:hAnsi="GHEA Grapalat" w:cs="CIDFont+F3"/>
                <w:lang w:val="hy-AM"/>
              </w:rPr>
              <w:t xml:space="preserve">յունը </w:t>
            </w:r>
            <w:r w:rsidRPr="00103768">
              <w:rPr>
                <w:rFonts w:ascii="GHEA Grapalat" w:eastAsia="CIDFont+F3" w:hAnsi="GHEA Grapalat" w:cs="Arial"/>
                <w:lang w:val="hy-AM"/>
              </w:rPr>
              <w:t xml:space="preserve">և </w:t>
            </w:r>
            <w:r w:rsidRPr="00103768">
              <w:rPr>
                <w:rFonts w:ascii="GHEA Grapalat" w:eastAsia="CIDFont+F3" w:hAnsi="GHEA Grapalat" w:cs="CIDFont+F3"/>
                <w:lang w:val="hy-AM"/>
              </w:rPr>
              <w:t>2023-2026 թվականների գործողությունների ծրագիրը, որը ներդաշնակեցված է Աղետների ռիսկի նվազեցման Սենդայի 2015-2030թթ</w:t>
            </w:r>
            <w:r w:rsidRPr="00103768">
              <w:rPr>
                <w:rFonts w:ascii="Cambria Math" w:eastAsia="CIDFont+F3" w:hAnsi="Cambria Math" w:cs="Cambria Math"/>
                <w:lang w:val="hy-AM"/>
              </w:rPr>
              <w:t>․</w:t>
            </w:r>
            <w:r w:rsidRPr="00103768">
              <w:rPr>
                <w:rFonts w:ascii="GHEA Grapalat" w:eastAsia="CIDFont+F3" w:hAnsi="GHEA Grapalat" w:cs="CIDFont+F3"/>
                <w:lang w:val="hy-AM"/>
              </w:rPr>
              <w:t xml:space="preserve"> գործողությունների ծրագրի և Փարիզյան համաձայնագրի նպատակներին։ Միևնույն ժամանակ, Աղետների ռիսկի կառավարման ռազմավարության 2023-2026 </w:t>
            </w:r>
            <w:r w:rsidRPr="00103768">
              <w:rPr>
                <w:rFonts w:ascii="GHEA Grapalat" w:eastAsia="CIDFont+F3" w:hAnsi="GHEA Grapalat" w:cs="CIDFont+F3"/>
                <w:lang w:val="hy-AM"/>
              </w:rPr>
              <w:lastRenderedPageBreak/>
              <w:t>թվականների գործողությունների ծրագրով սահմանված են մի շարք միջոցառումներ, որոնք առնչվում են կլիմայի փոփոխությունների հետ։</w:t>
            </w:r>
          </w:p>
          <w:p w:rsidR="00741E62" w:rsidRPr="00103768" w:rsidRDefault="00741E62" w:rsidP="00741E62">
            <w:pPr>
              <w:tabs>
                <w:tab w:val="left" w:pos="1080"/>
              </w:tabs>
              <w:autoSpaceDE w:val="0"/>
              <w:autoSpaceDN w:val="0"/>
              <w:adjustRightInd w:val="0"/>
              <w:spacing w:after="0" w:line="240" w:lineRule="auto"/>
              <w:ind w:firstLine="720"/>
              <w:jc w:val="both"/>
              <w:rPr>
                <w:rFonts w:ascii="GHEA Grapalat" w:eastAsia="Calibri" w:hAnsi="GHEA Grapalat" w:cs="Arial"/>
                <w:lang w:val="hy-AM"/>
              </w:rPr>
            </w:pPr>
            <w:r w:rsidRPr="00103768">
              <w:rPr>
                <w:rFonts w:ascii="GHEA Grapalat" w:eastAsia="CIDFont+F3" w:hAnsi="GHEA Grapalat" w:cs="CIDFont+F3"/>
                <w:b/>
                <w:bCs/>
                <w:lang w:val="hy-AM"/>
              </w:rPr>
              <w:t>2</w:t>
            </w:r>
            <w:r w:rsidRPr="00103768">
              <w:rPr>
                <w:rFonts w:ascii="Cambria Math" w:eastAsia="CIDFont+F3" w:hAnsi="Cambria Math" w:cs="Cambria Math"/>
                <w:b/>
                <w:bCs/>
                <w:lang w:val="hy-AM"/>
              </w:rPr>
              <w:t>․</w:t>
            </w:r>
            <w:r w:rsidRPr="00103768">
              <w:rPr>
                <w:rFonts w:ascii="GHEA Grapalat" w:eastAsia="CIDFont+F3" w:hAnsi="GHEA Grapalat" w:cs="CIDFont+F3"/>
                <w:b/>
                <w:bCs/>
                <w:lang w:val="hy-AM"/>
              </w:rPr>
              <w:t xml:space="preserve"> </w:t>
            </w:r>
            <w:r w:rsidRPr="00103768">
              <w:rPr>
                <w:rFonts w:ascii="GHEA Grapalat" w:eastAsia="Calibri" w:hAnsi="GHEA Grapalat" w:cs="Times New Roman"/>
                <w:color w:val="000000"/>
                <w:shd w:val="clear" w:color="auto" w:fill="FFFFFF"/>
                <w:lang w:val="hy-AM"/>
              </w:rPr>
              <w:t xml:space="preserve">Համաձայնագրի 89-րդ էջի </w:t>
            </w:r>
            <w:r w:rsidRPr="00103768">
              <w:rPr>
                <w:rFonts w:ascii="GHEA Grapalat" w:eastAsia="Calibri" w:hAnsi="GHEA Grapalat" w:cs="Arial"/>
                <w:lang w:val="hy-AM"/>
              </w:rPr>
              <w:t>«Բնական և մարդածին վտանգների (այդ թվում՝ կենսաբանական և տեխնոլոգիական)» բառերը փոխարինել «բնական և տեխնոլոգիական բնույթի վտանգների» բառերով։</w:t>
            </w:r>
          </w:p>
          <w:p w:rsidR="00741E62" w:rsidRPr="00103768" w:rsidRDefault="00741E62" w:rsidP="00741E62">
            <w:pPr>
              <w:tabs>
                <w:tab w:val="left" w:pos="1080"/>
              </w:tabs>
              <w:autoSpaceDE w:val="0"/>
              <w:autoSpaceDN w:val="0"/>
              <w:adjustRightInd w:val="0"/>
              <w:spacing w:after="200" w:line="240" w:lineRule="auto"/>
              <w:ind w:firstLine="720"/>
              <w:jc w:val="both"/>
              <w:rPr>
                <w:rFonts w:ascii="GHEA Grapalat" w:eastAsia="Calibri" w:hAnsi="GHEA Grapalat" w:cs="Calibri"/>
                <w:lang w:val="hy-AM"/>
              </w:rPr>
            </w:pPr>
            <w:r w:rsidRPr="00103768">
              <w:rPr>
                <w:rFonts w:ascii="GHEA Grapalat" w:eastAsia="Calibri" w:hAnsi="GHEA Grapalat" w:cs="Arial"/>
                <w:b/>
                <w:bCs/>
                <w:lang w:val="hy-AM"/>
              </w:rPr>
              <w:t>3</w:t>
            </w:r>
            <w:r w:rsidRPr="00103768">
              <w:rPr>
                <w:rFonts w:ascii="Cambria Math" w:eastAsia="Calibri" w:hAnsi="Cambria Math" w:cs="Cambria Math"/>
                <w:b/>
                <w:bCs/>
                <w:lang w:val="hy-AM"/>
              </w:rPr>
              <w:t>․</w:t>
            </w:r>
            <w:r w:rsidRPr="00103768">
              <w:rPr>
                <w:rFonts w:ascii="GHEA Grapalat" w:eastAsia="Calibri" w:hAnsi="GHEA Grapalat" w:cs="Cambria Math"/>
                <w:b/>
                <w:bCs/>
                <w:lang w:val="hy-AM"/>
              </w:rPr>
              <w:t xml:space="preserve"> </w:t>
            </w:r>
            <w:r w:rsidRPr="00103768">
              <w:rPr>
                <w:rFonts w:ascii="GHEA Grapalat" w:eastAsia="Calibri" w:hAnsi="GHEA Grapalat" w:cs="Times New Roman"/>
                <w:color w:val="000000"/>
                <w:shd w:val="clear" w:color="auto" w:fill="FFFFFF"/>
                <w:lang w:val="hy-AM"/>
              </w:rPr>
              <w:t>Համաձայնագրի 86-րդ էջի «Արտակարգ իրավիճակների նախարարություն» բառերը փոխարինել «Ներքին գործերի նախարարություն» բառերով։</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lastRenderedPageBreak/>
              <w:t>Ընդունվել է, կատարվել են համապատասխան փոփոխություններ:</w:t>
            </w:r>
          </w:p>
          <w:p w:rsidR="00741E62" w:rsidRPr="00103768" w:rsidRDefault="00741E62" w:rsidP="00741E62">
            <w:pPr>
              <w:widowControl w:val="0"/>
              <w:tabs>
                <w:tab w:val="left" w:pos="1134"/>
              </w:tabs>
              <w:spacing w:after="200" w:line="240" w:lineRule="auto"/>
              <w:jc w:val="center"/>
              <w:rPr>
                <w:rFonts w:ascii="GHEA Grapalat" w:eastAsia="Calibri" w:hAnsi="GHEA Grapalat" w:cs="Times New Roman"/>
                <w:color w:val="000000"/>
                <w:lang w:val="hy-AM"/>
              </w:rPr>
            </w:pPr>
          </w:p>
        </w:tc>
      </w:tr>
      <w:tr w:rsidR="00741E62" w:rsidRPr="00103768" w:rsidTr="00741E62">
        <w:tc>
          <w:tcPr>
            <w:tcW w:w="8186" w:type="dxa"/>
            <w:gridSpan w:val="2"/>
            <w:vMerge w:val="restart"/>
            <w:shd w:val="clear" w:color="auto" w:fill="D9D9D9"/>
            <w:vAlign w:val="center"/>
          </w:tcPr>
          <w:p w:rsidR="00741E62" w:rsidRPr="00103768" w:rsidRDefault="00741E62" w:rsidP="00741E62">
            <w:pPr>
              <w:spacing w:after="200" w:line="240" w:lineRule="auto"/>
              <w:jc w:val="center"/>
              <w:rPr>
                <w:rFonts w:ascii="GHEA Grapalat" w:eastAsia="Calibri" w:hAnsi="GHEA Grapalat" w:cs="Sylfaen"/>
                <w:lang w:val="hy-AM"/>
              </w:rPr>
            </w:pPr>
            <w:r w:rsidRPr="00103768">
              <w:rPr>
                <w:rFonts w:ascii="GHEA Grapalat" w:eastAsia="Calibri" w:hAnsi="GHEA Grapalat" w:cs="Times New Roman"/>
                <w:b/>
                <w:lang w:val="hy-AM"/>
              </w:rPr>
              <w:lastRenderedPageBreak/>
              <w:t>5. ՀՀ ՏԿԵՆ պետական գույքի կառավարման կոմիտե</w:t>
            </w:r>
          </w:p>
        </w:tc>
        <w:tc>
          <w:tcPr>
            <w:tcW w:w="2091" w:type="dxa"/>
            <w:gridSpan w:val="2"/>
            <w:shd w:val="clear" w:color="auto" w:fill="auto"/>
          </w:tcPr>
          <w:p w:rsidR="00741E62" w:rsidRPr="00103768" w:rsidRDefault="00741E62" w:rsidP="00741E62">
            <w:pPr>
              <w:spacing w:after="200" w:line="240" w:lineRule="auto"/>
              <w:jc w:val="both"/>
              <w:rPr>
                <w:rFonts w:ascii="GHEA Grapalat" w:eastAsia="MS Mincho" w:hAnsi="GHEA Grapalat" w:cs="MS Mincho"/>
                <w:lang w:val="hy-AM"/>
              </w:rPr>
            </w:pPr>
            <w:r w:rsidRPr="00103768">
              <w:rPr>
                <w:rFonts w:ascii="GHEA Grapalat" w:eastAsia="MS Mincho" w:hAnsi="GHEA Grapalat" w:cs="MS Mincho"/>
                <w:lang w:val="hy-AM"/>
              </w:rPr>
              <w:t>16.05.2024թ.</w:t>
            </w:r>
          </w:p>
        </w:tc>
      </w:tr>
      <w:tr w:rsidR="00741E62" w:rsidRPr="00103768" w:rsidTr="00741E62">
        <w:tc>
          <w:tcPr>
            <w:tcW w:w="8186" w:type="dxa"/>
            <w:gridSpan w:val="2"/>
            <w:vMerge/>
            <w:shd w:val="clear" w:color="auto" w:fill="D9D9D9"/>
          </w:tcPr>
          <w:p w:rsidR="00741E62" w:rsidRPr="00103768" w:rsidRDefault="00741E62" w:rsidP="00741E62">
            <w:pPr>
              <w:spacing w:after="200" w:line="240" w:lineRule="auto"/>
              <w:rPr>
                <w:rFonts w:ascii="GHEA Grapalat" w:eastAsia="Calibri" w:hAnsi="GHEA Grapalat" w:cs="Sylfaen"/>
                <w:lang w:val="hy-AM"/>
              </w:rPr>
            </w:pPr>
          </w:p>
        </w:tc>
        <w:tc>
          <w:tcPr>
            <w:tcW w:w="2091" w:type="dxa"/>
            <w:gridSpan w:val="2"/>
            <w:shd w:val="clear" w:color="auto" w:fill="auto"/>
          </w:tcPr>
          <w:p w:rsidR="00741E62" w:rsidRPr="00103768" w:rsidRDefault="00741E62" w:rsidP="00741E62">
            <w:pPr>
              <w:shd w:val="clear" w:color="auto" w:fill="FFFFFF"/>
              <w:spacing w:after="0" w:line="240" w:lineRule="auto"/>
              <w:rPr>
                <w:rFonts w:ascii="GHEA Grapalat" w:eastAsia="Times New Roman" w:hAnsi="GHEA Grapalat" w:cs="Times New Roman"/>
                <w:color w:val="000000"/>
                <w:lang w:val="hy-AM"/>
              </w:rPr>
            </w:pPr>
            <w:r w:rsidRPr="00103768">
              <w:rPr>
                <w:rFonts w:ascii="GHEA Grapalat" w:eastAsia="Calibri" w:hAnsi="GHEA Grapalat" w:cs="Times New Roman"/>
                <w:color w:val="000000"/>
                <w:lang w:val="hy-AM"/>
              </w:rPr>
              <w:t>№</w:t>
            </w:r>
            <w:r w:rsidRPr="00103768">
              <w:rPr>
                <w:rFonts w:ascii="GHEA Grapalat" w:eastAsia="Calibri" w:hAnsi="GHEA Grapalat" w:cs="Sylfaen"/>
                <w:lang w:val="hy-AM"/>
              </w:rPr>
              <w:t xml:space="preserve"> </w:t>
            </w:r>
            <w:r w:rsidRPr="00103768">
              <w:rPr>
                <w:rFonts w:ascii="GHEA Grapalat" w:eastAsia="Calibri" w:hAnsi="GHEA Grapalat" w:cs="Times New Roman"/>
                <w:color w:val="000000"/>
                <w:shd w:val="clear" w:color="auto" w:fill="FFFFFF"/>
                <w:lang w:val="ru-RU"/>
              </w:rPr>
              <w:t>ԳՍ/17</w:t>
            </w:r>
            <w:r w:rsidRPr="00103768">
              <w:rPr>
                <w:rFonts w:ascii="Cambria Math" w:eastAsia="Calibri" w:hAnsi="Cambria Math" w:cs="Cambria Math"/>
                <w:color w:val="000000"/>
                <w:shd w:val="clear" w:color="auto" w:fill="FFFFFF"/>
                <w:lang w:val="ru-RU"/>
              </w:rPr>
              <w:t>․</w:t>
            </w:r>
            <w:r w:rsidRPr="00103768">
              <w:rPr>
                <w:rFonts w:ascii="GHEA Grapalat" w:eastAsia="Calibri" w:hAnsi="GHEA Grapalat" w:cs="Times New Roman"/>
                <w:color w:val="000000"/>
                <w:shd w:val="clear" w:color="auto" w:fill="FFFFFF"/>
                <w:lang w:val="ru-RU"/>
              </w:rPr>
              <w:t>1/15911-2024</w:t>
            </w:r>
          </w:p>
        </w:tc>
      </w:tr>
      <w:tr w:rsidR="00741E62" w:rsidRPr="00103768" w:rsidTr="00741E62">
        <w:trPr>
          <w:trHeight w:val="1875"/>
        </w:trPr>
        <w:tc>
          <w:tcPr>
            <w:tcW w:w="7619" w:type="dxa"/>
            <w:shd w:val="clear" w:color="auto" w:fill="auto"/>
          </w:tcPr>
          <w:p w:rsidR="00741E62" w:rsidRPr="00103768" w:rsidRDefault="00741E62" w:rsidP="00741E62">
            <w:pPr>
              <w:spacing w:after="120" w:line="240" w:lineRule="auto"/>
              <w:ind w:firstLine="576"/>
              <w:jc w:val="both"/>
              <w:rPr>
                <w:rFonts w:ascii="GHEA Grapalat" w:eastAsia="Times New Roman" w:hAnsi="GHEA Grapalat" w:cs="Times New Roman"/>
                <w:b/>
                <w:lang w:val="hy-AM"/>
              </w:rPr>
            </w:pPr>
            <w:bookmarkStart w:id="1" w:name="_Hlk161301105"/>
            <w:r w:rsidRPr="00103768">
              <w:rPr>
                <w:rFonts w:ascii="GHEA Grapalat" w:eastAsia="Times New Roman" w:hAnsi="GHEA Grapalat" w:cs="Times New Roman"/>
                <w:lang w:val="hy-AM"/>
              </w:rPr>
              <w:t>«Հայաստանի Հանրապետության և Զարգացման ֆրանսիական գործակալության միջև» թիվ CAM 1024 01 վարկային համաձայնագրի նախագծով «</w:t>
            </w:r>
            <w:bookmarkEnd w:id="1"/>
            <w:r w:rsidRPr="00103768">
              <w:rPr>
                <w:rFonts w:ascii="GHEA Grapalat" w:eastAsia="Times New Roman" w:hAnsi="GHEA Grapalat" w:cs="Times New Roman"/>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b/>
                <w:color w:val="000000"/>
                <w:shd w:val="clear" w:color="auto" w:fill="FFFFFF"/>
                <w:lang w:val="en-US"/>
              </w:rPr>
            </w:pPr>
            <w:r w:rsidRPr="00103768">
              <w:rPr>
                <w:rFonts w:ascii="GHEA Grapalat" w:eastAsia="Calibri" w:hAnsi="GHEA Grapalat" w:cs="Times New Roman"/>
                <w:color w:val="000000"/>
                <w:lang w:val="hy-AM"/>
              </w:rPr>
              <w:t>Ընդունվել է ի գիտություն</w:t>
            </w:r>
            <w:r w:rsidRPr="00103768">
              <w:rPr>
                <w:rFonts w:ascii="GHEA Grapalat" w:eastAsia="Calibri" w:hAnsi="GHEA Grapalat" w:cs="Times New Roman"/>
                <w:color w:val="000000"/>
                <w:lang w:val="en-US"/>
              </w:rPr>
              <w:t>:</w:t>
            </w:r>
          </w:p>
        </w:tc>
      </w:tr>
      <w:tr w:rsidR="00741E62" w:rsidRPr="00103768" w:rsidTr="00741E62">
        <w:trPr>
          <w:trHeight w:val="255"/>
        </w:trPr>
        <w:tc>
          <w:tcPr>
            <w:tcW w:w="8186" w:type="dxa"/>
            <w:gridSpan w:val="2"/>
            <w:vMerge w:val="restart"/>
            <w:shd w:val="clear" w:color="auto" w:fill="D9D9D9"/>
          </w:tcPr>
          <w:p w:rsidR="00741E62" w:rsidRPr="00103768" w:rsidRDefault="00741E62" w:rsidP="00741E62">
            <w:pPr>
              <w:tabs>
                <w:tab w:val="center" w:pos="4819"/>
                <w:tab w:val="right" w:pos="9071"/>
              </w:tabs>
              <w:spacing w:before="240" w:after="0" w:line="240" w:lineRule="auto"/>
              <w:jc w:val="center"/>
              <w:rPr>
                <w:rFonts w:ascii="GHEA Grapalat" w:eastAsia="Times New Roman" w:hAnsi="GHEA Grapalat" w:cs="Arial"/>
                <w:lang w:val="hy-AM"/>
              </w:rPr>
            </w:pPr>
            <w:r w:rsidRPr="00103768">
              <w:rPr>
                <w:rFonts w:ascii="GHEA Grapalat" w:eastAsia="Calibri" w:hAnsi="GHEA Grapalat" w:cs="Times New Roman"/>
                <w:b/>
                <w:lang w:val="hy-AM"/>
              </w:rPr>
              <w:t>6. ՀՀ կենտրոնական բանկ</w:t>
            </w: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03.06.2024թ.</w:t>
            </w:r>
          </w:p>
        </w:tc>
      </w:tr>
      <w:tr w:rsidR="00741E62" w:rsidRPr="00103768" w:rsidTr="00741E62">
        <w:trPr>
          <w:trHeight w:val="213"/>
        </w:trPr>
        <w:tc>
          <w:tcPr>
            <w:tcW w:w="8186" w:type="dxa"/>
            <w:gridSpan w:val="2"/>
            <w:vMerge/>
            <w:shd w:val="clear" w:color="auto" w:fill="D9D9D9"/>
          </w:tcPr>
          <w:p w:rsidR="00741E62" w:rsidRPr="00103768" w:rsidRDefault="00741E62" w:rsidP="00741E62">
            <w:pPr>
              <w:spacing w:after="200" w:line="240" w:lineRule="auto"/>
              <w:jc w:val="both"/>
              <w:rPr>
                <w:rFonts w:ascii="GHEA Grapalat" w:eastAsia="Calibri" w:hAnsi="GHEA Grapalat" w:cs="Times New Roman"/>
                <w:b/>
                <w:lang w:val="hy-AM"/>
              </w:rPr>
            </w:pPr>
          </w:p>
        </w:tc>
        <w:tc>
          <w:tcPr>
            <w:tcW w:w="2091" w:type="dxa"/>
            <w:gridSpan w:val="2"/>
            <w:shd w:val="clear" w:color="auto" w:fill="auto"/>
          </w:tcPr>
          <w:p w:rsidR="00741E62" w:rsidRPr="00103768" w:rsidRDefault="00741E62" w:rsidP="00741E62">
            <w:pPr>
              <w:spacing w:after="0" w:line="240" w:lineRule="auto"/>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 15.4-07/369-24</w:t>
            </w:r>
          </w:p>
        </w:tc>
      </w:tr>
      <w:tr w:rsidR="00741E62" w:rsidRPr="00103768" w:rsidTr="00741E62">
        <w:trPr>
          <w:trHeight w:val="699"/>
        </w:trPr>
        <w:tc>
          <w:tcPr>
            <w:tcW w:w="7619" w:type="dxa"/>
            <w:shd w:val="clear" w:color="auto" w:fill="auto"/>
          </w:tcPr>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Հայաստանի Հանրապետության կենտրոնական բանկը (այսուհետ՝ Կենտրոնական բանկ) հայտնում է, որ «Հայաստանի Հանրապետության և Զարգացման ֆրանսիական գործակալության միջև թիվ CAM 1024 01 վարկային համաձայնագիրը» (այսուհետ՝ Համաձայնագիր)՝ վերաբերյալ առաջարկություններ և դիտողություններ չունի: </w:t>
            </w:r>
          </w:p>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 xml:space="preserve">Միևնույն ժամանակ առաջարկում ենք Համաձայնագրի՝ Քաղաքականության մատրիցա վերտառությամբ 3Բ հավելվածում ներառված տեղեկությունները համապատասխանեցնել քննարկումների և բանակցությունների արդյունքում ձևավորված վերջնական տարբերակին:                                    </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Ընդունվել է ի գիտություն</w:t>
            </w: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p>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Ընդունվել է, քննարկումների արդյունքում կատարվել են համապատասխան փոփոխություններ:</w:t>
            </w:r>
          </w:p>
        </w:tc>
      </w:tr>
      <w:tr w:rsidR="00741E62" w:rsidRPr="00103768" w:rsidTr="00741E62">
        <w:trPr>
          <w:trHeight w:val="353"/>
        </w:trPr>
        <w:tc>
          <w:tcPr>
            <w:tcW w:w="8206" w:type="dxa"/>
            <w:gridSpan w:val="3"/>
            <w:vMerge w:val="restart"/>
            <w:shd w:val="clear" w:color="auto" w:fill="D9D9D9"/>
          </w:tcPr>
          <w:p w:rsidR="00741E62" w:rsidRPr="00103768" w:rsidRDefault="00741E62" w:rsidP="00741E62">
            <w:pPr>
              <w:tabs>
                <w:tab w:val="center" w:pos="4819"/>
                <w:tab w:val="right" w:pos="9071"/>
              </w:tabs>
              <w:spacing w:before="240" w:after="0" w:line="240" w:lineRule="auto"/>
              <w:jc w:val="center"/>
              <w:rPr>
                <w:rFonts w:ascii="GHEA Grapalat" w:eastAsia="Times New Roman" w:hAnsi="GHEA Grapalat" w:cs="Arial"/>
                <w:lang w:val="hy-AM"/>
              </w:rPr>
            </w:pPr>
            <w:r w:rsidRPr="00103768">
              <w:rPr>
                <w:rFonts w:ascii="GHEA Grapalat" w:eastAsia="Calibri" w:hAnsi="GHEA Grapalat" w:cs="Times New Roman"/>
                <w:b/>
                <w:lang w:val="hy-AM"/>
              </w:rPr>
              <w:t>7. ՀՀ էկոնոմիկայի նախարարություն</w:t>
            </w:r>
          </w:p>
        </w:tc>
        <w:tc>
          <w:tcPr>
            <w:tcW w:w="2071" w:type="dxa"/>
            <w:shd w:val="clear" w:color="auto" w:fill="auto"/>
          </w:tcPr>
          <w:p w:rsidR="00741E62" w:rsidRPr="00103768" w:rsidRDefault="00741E62" w:rsidP="00741E62">
            <w:pPr>
              <w:spacing w:after="200" w:line="240" w:lineRule="auto"/>
              <w:jc w:val="both"/>
              <w:rPr>
                <w:rFonts w:ascii="GHEA Grapalat" w:eastAsia="Calibri" w:hAnsi="GHEA Grapalat" w:cs="Arial"/>
                <w:lang w:val="hy-AM"/>
              </w:rPr>
            </w:pPr>
            <w:r w:rsidRPr="00103768">
              <w:rPr>
                <w:rFonts w:ascii="GHEA Grapalat" w:eastAsia="Calibri" w:hAnsi="GHEA Grapalat" w:cs="Arial"/>
                <w:lang w:val="hy-AM"/>
              </w:rPr>
              <w:t>24.05.2024թ.</w:t>
            </w:r>
          </w:p>
        </w:tc>
      </w:tr>
      <w:tr w:rsidR="00741E62" w:rsidRPr="00103768" w:rsidTr="00741E62">
        <w:trPr>
          <w:trHeight w:val="352"/>
        </w:trPr>
        <w:tc>
          <w:tcPr>
            <w:tcW w:w="8206" w:type="dxa"/>
            <w:gridSpan w:val="3"/>
            <w:vMerge/>
            <w:shd w:val="clear" w:color="auto" w:fill="D9D9D9"/>
          </w:tcPr>
          <w:p w:rsidR="00741E62" w:rsidRPr="00103768" w:rsidRDefault="00741E62" w:rsidP="00741E62">
            <w:pPr>
              <w:spacing w:after="200" w:line="240" w:lineRule="auto"/>
              <w:jc w:val="both"/>
              <w:rPr>
                <w:rFonts w:ascii="GHEA Grapalat" w:eastAsia="Calibri" w:hAnsi="GHEA Grapalat" w:cs="Arial"/>
                <w:lang w:val="hy-AM"/>
              </w:rPr>
            </w:pPr>
          </w:p>
        </w:tc>
        <w:tc>
          <w:tcPr>
            <w:tcW w:w="2071" w:type="dxa"/>
            <w:shd w:val="clear" w:color="auto" w:fill="auto"/>
          </w:tcPr>
          <w:p w:rsidR="00741E62" w:rsidRPr="00103768" w:rsidRDefault="00741E62" w:rsidP="00741E62">
            <w:pPr>
              <w:spacing w:after="200" w:line="240" w:lineRule="auto"/>
              <w:jc w:val="both"/>
              <w:rPr>
                <w:rFonts w:ascii="GHEA Grapalat" w:eastAsia="Calibri" w:hAnsi="GHEA Grapalat" w:cs="Arial"/>
                <w:lang w:val="hy-AM"/>
              </w:rPr>
            </w:pPr>
            <w:r w:rsidRPr="00103768">
              <w:rPr>
                <w:rFonts w:ascii="GHEA Grapalat" w:eastAsia="Calibri" w:hAnsi="GHEA Grapalat" w:cs="Times New Roman"/>
                <w:lang w:val="hy-AM"/>
              </w:rPr>
              <w:t xml:space="preserve">№ </w:t>
            </w:r>
            <w:r w:rsidRPr="00103768">
              <w:rPr>
                <w:rFonts w:ascii="GHEA Grapalat" w:eastAsia="Calibri" w:hAnsi="GHEA Grapalat" w:cs="Times New Roman"/>
                <w:color w:val="000000"/>
                <w:shd w:val="clear" w:color="auto" w:fill="FFFFFF"/>
                <w:lang w:val="ru-RU"/>
              </w:rPr>
              <w:t>04/9761-2024</w:t>
            </w:r>
          </w:p>
        </w:tc>
      </w:tr>
      <w:tr w:rsidR="00741E62" w:rsidRPr="00103768" w:rsidTr="00741E62">
        <w:trPr>
          <w:trHeight w:val="699"/>
        </w:trPr>
        <w:tc>
          <w:tcPr>
            <w:tcW w:w="7619" w:type="dxa"/>
            <w:shd w:val="clear" w:color="auto" w:fill="auto"/>
          </w:tcPr>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t>ՀՀ էկոնոմիկայի նախարարության կողմից Համաձայնագրի նախագծի՝ մասնավորապես</w:t>
            </w:r>
            <w:r w:rsidRPr="00103768">
              <w:rPr>
                <w:rFonts w:ascii="Cambria Math" w:eastAsia="Calibri" w:hAnsi="Cambria Math" w:cs="Cambria Math"/>
                <w:lang w:val="hy-AM"/>
              </w:rPr>
              <w:t>․</w:t>
            </w:r>
            <w:r w:rsidRPr="00103768">
              <w:rPr>
                <w:rFonts w:ascii="GHEA Grapalat" w:eastAsia="Calibri" w:hAnsi="GHEA Grapalat" w:cs="Sylfaen"/>
                <w:lang w:val="hy-AM"/>
              </w:rPr>
              <w:t xml:space="preserve"> «Հավելված 2</w:t>
            </w:r>
            <w:r w:rsidRPr="00103768">
              <w:rPr>
                <w:rFonts w:ascii="Cambria Math" w:eastAsia="Calibri" w:hAnsi="Cambria Math" w:cs="Cambria Math"/>
                <w:lang w:val="hy-AM"/>
              </w:rPr>
              <w:t>․</w:t>
            </w:r>
            <w:r w:rsidRPr="00103768">
              <w:rPr>
                <w:rFonts w:ascii="GHEA Grapalat" w:eastAsia="Calibri" w:hAnsi="GHEA Grapalat" w:cs="Sylfaen"/>
                <w:lang w:val="hy-AM"/>
              </w:rPr>
              <w:t xml:space="preserve"> Ծրագրի նկարագրությունը» բաժնի 1-ին կետի 2-րդ ենթակետի «2) մշակել կանաչ տնտեսության անցման ռազմավարական շրջանակ և ներդնել հանրային ու մասնավոր ֆինանսավորման խթանմանն ուղղված գործիքներ՝ կլիմայական փոփոխությունների մեղմացման և հարմարեցման նպատակներն իրագործելու համար։» ձևակերպման, ինչպես նաև </w:t>
            </w:r>
            <w:bookmarkStart w:id="2" w:name="_Toc109817751"/>
            <w:bookmarkStart w:id="3" w:name="_Toc111005251"/>
            <w:bookmarkStart w:id="4" w:name="_Toc111005471"/>
            <w:bookmarkStart w:id="5" w:name="_Toc165989476"/>
            <w:bookmarkStart w:id="6" w:name="_Toc165989695"/>
            <w:bookmarkEnd w:id="2"/>
            <w:bookmarkEnd w:id="3"/>
            <w:bookmarkEnd w:id="4"/>
            <w:bookmarkEnd w:id="5"/>
            <w:r w:rsidRPr="00103768">
              <w:rPr>
                <w:rFonts w:ascii="GHEA Grapalat" w:eastAsia="Calibri" w:hAnsi="GHEA Grapalat" w:cs="Sylfaen"/>
                <w:lang w:val="hy-AM"/>
              </w:rPr>
              <w:t>«Հ</w:t>
            </w:r>
            <w:bookmarkEnd w:id="6"/>
            <w:r w:rsidRPr="00103768">
              <w:rPr>
                <w:rFonts w:ascii="GHEA Grapalat" w:eastAsia="Calibri" w:hAnsi="GHEA Grapalat" w:cs="Sylfaen"/>
                <w:lang w:val="hy-AM"/>
              </w:rPr>
              <w:t xml:space="preserve">ավելված 3 բ. Քաղաքականության մատրիցա»-ի առնչությամբ հնարավոր կլինի տրամադրել համապատասխան նկատառումներ՝ վերջիններիս վերջնական տարբերակի առկայության պարագայում։ </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Times New Roman"/>
                <w:color w:val="000000"/>
                <w:lang w:val="hy-AM"/>
              </w:rPr>
            </w:pPr>
            <w:r w:rsidRPr="00103768">
              <w:rPr>
                <w:rFonts w:ascii="GHEA Grapalat" w:eastAsia="Calibri" w:hAnsi="GHEA Grapalat" w:cs="Times New Roman"/>
                <w:color w:val="000000"/>
                <w:lang w:val="hy-AM"/>
              </w:rPr>
              <w:t>Ընդունվել է, քննարկումների արդյունքում կատարվել են համապատասխան փոփոխություններ:</w:t>
            </w:r>
          </w:p>
          <w:p w:rsidR="00741E62" w:rsidRPr="00103768" w:rsidRDefault="00741E62" w:rsidP="00741E62">
            <w:pPr>
              <w:spacing w:after="200" w:line="240" w:lineRule="auto"/>
              <w:jc w:val="center"/>
              <w:rPr>
                <w:rFonts w:ascii="GHEA Grapalat" w:eastAsia="Calibri" w:hAnsi="GHEA Grapalat" w:cs="Arial"/>
                <w:lang w:val="hy-AM"/>
              </w:rPr>
            </w:pPr>
          </w:p>
          <w:p w:rsidR="00741E62" w:rsidRPr="00103768" w:rsidRDefault="00741E62" w:rsidP="00741E62">
            <w:pPr>
              <w:spacing w:after="200" w:line="240" w:lineRule="auto"/>
              <w:jc w:val="center"/>
              <w:rPr>
                <w:rFonts w:ascii="GHEA Grapalat" w:eastAsia="Calibri" w:hAnsi="GHEA Grapalat" w:cs="Arial"/>
                <w:lang w:val="hy-AM"/>
              </w:rPr>
            </w:pPr>
          </w:p>
        </w:tc>
      </w:tr>
      <w:tr w:rsidR="00741E62" w:rsidRPr="00103768" w:rsidTr="00741E62">
        <w:trPr>
          <w:trHeight w:val="315"/>
        </w:trPr>
        <w:tc>
          <w:tcPr>
            <w:tcW w:w="8206" w:type="dxa"/>
            <w:gridSpan w:val="3"/>
            <w:vMerge w:val="restart"/>
            <w:shd w:val="clear" w:color="auto" w:fill="D9D9D9"/>
          </w:tcPr>
          <w:p w:rsidR="00741E62" w:rsidRPr="00103768" w:rsidRDefault="00741E62" w:rsidP="00741E62">
            <w:pPr>
              <w:tabs>
                <w:tab w:val="center" w:pos="4819"/>
                <w:tab w:val="right" w:pos="9071"/>
              </w:tabs>
              <w:spacing w:before="240" w:after="0" w:line="240" w:lineRule="auto"/>
              <w:jc w:val="center"/>
              <w:rPr>
                <w:rFonts w:ascii="GHEA Grapalat" w:eastAsia="Calibri" w:hAnsi="GHEA Grapalat" w:cs="Times New Roman"/>
                <w:b/>
                <w:lang w:val="hy-AM"/>
              </w:rPr>
            </w:pPr>
            <w:r w:rsidRPr="00103768">
              <w:rPr>
                <w:rFonts w:ascii="GHEA Grapalat" w:eastAsia="Calibri" w:hAnsi="GHEA Grapalat" w:cs="Times New Roman"/>
                <w:b/>
                <w:lang w:val="hy-AM"/>
              </w:rPr>
              <w:t>8. ՀՀ շրջակա միջավայրի նախարարություն</w:t>
            </w:r>
          </w:p>
        </w:tc>
        <w:tc>
          <w:tcPr>
            <w:tcW w:w="2071" w:type="dxa"/>
            <w:shd w:val="clear" w:color="auto" w:fill="auto"/>
          </w:tcPr>
          <w:p w:rsidR="00741E62" w:rsidRPr="00103768" w:rsidRDefault="00741E62" w:rsidP="00741E62">
            <w:pPr>
              <w:spacing w:after="200" w:line="240" w:lineRule="auto"/>
              <w:rPr>
                <w:rFonts w:ascii="GHEA Grapalat" w:eastAsia="Calibri" w:hAnsi="GHEA Grapalat" w:cs="Arial"/>
                <w:lang w:val="hy-AM"/>
              </w:rPr>
            </w:pPr>
            <w:r w:rsidRPr="00103768">
              <w:rPr>
                <w:rFonts w:ascii="GHEA Grapalat" w:eastAsia="Calibri" w:hAnsi="GHEA Grapalat" w:cs="Arial"/>
                <w:lang w:val="hy-AM"/>
              </w:rPr>
              <w:t>17.05.2024թ.</w:t>
            </w:r>
          </w:p>
        </w:tc>
      </w:tr>
      <w:tr w:rsidR="00741E62" w:rsidRPr="00103768" w:rsidTr="00741E62">
        <w:trPr>
          <w:trHeight w:val="384"/>
        </w:trPr>
        <w:tc>
          <w:tcPr>
            <w:tcW w:w="8206" w:type="dxa"/>
            <w:gridSpan w:val="3"/>
            <w:vMerge/>
            <w:shd w:val="clear" w:color="auto" w:fill="D9D9D9"/>
          </w:tcPr>
          <w:p w:rsidR="00741E62" w:rsidRPr="00103768" w:rsidRDefault="00741E62" w:rsidP="00741E62">
            <w:pPr>
              <w:spacing w:after="200" w:line="240" w:lineRule="auto"/>
              <w:jc w:val="center"/>
              <w:rPr>
                <w:rFonts w:ascii="GHEA Grapalat" w:eastAsia="Calibri" w:hAnsi="GHEA Grapalat" w:cs="Arial"/>
                <w:lang w:val="hy-AM"/>
              </w:rPr>
            </w:pPr>
          </w:p>
        </w:tc>
        <w:tc>
          <w:tcPr>
            <w:tcW w:w="2071" w:type="dxa"/>
            <w:shd w:val="clear" w:color="auto" w:fill="auto"/>
          </w:tcPr>
          <w:p w:rsidR="00741E62" w:rsidRPr="00103768" w:rsidRDefault="00741E62" w:rsidP="00741E62">
            <w:pPr>
              <w:spacing w:after="200" w:line="240" w:lineRule="auto"/>
              <w:rPr>
                <w:rFonts w:ascii="GHEA Grapalat" w:eastAsia="Calibri" w:hAnsi="GHEA Grapalat" w:cs="Arial"/>
                <w:lang w:val="hy-AM"/>
              </w:rPr>
            </w:pPr>
            <w:r w:rsidRPr="00103768">
              <w:rPr>
                <w:rFonts w:ascii="GHEA Grapalat" w:eastAsia="Calibri" w:hAnsi="GHEA Grapalat" w:cs="Times New Roman"/>
                <w:lang w:val="hy-AM"/>
              </w:rPr>
              <w:t xml:space="preserve">№ </w:t>
            </w:r>
            <w:r w:rsidRPr="00103768">
              <w:rPr>
                <w:rFonts w:ascii="GHEA Grapalat" w:eastAsia="Calibri" w:hAnsi="GHEA Grapalat" w:cs="Times New Roman"/>
                <w:color w:val="000000"/>
                <w:shd w:val="clear" w:color="auto" w:fill="FFFFFF"/>
                <w:lang w:val="ru-RU"/>
              </w:rPr>
              <w:t>1/08.5/5595-24</w:t>
            </w:r>
          </w:p>
        </w:tc>
      </w:tr>
      <w:tr w:rsidR="00741E62" w:rsidRPr="00103768" w:rsidTr="00741E62">
        <w:trPr>
          <w:trHeight w:val="699"/>
        </w:trPr>
        <w:tc>
          <w:tcPr>
            <w:tcW w:w="7619" w:type="dxa"/>
            <w:shd w:val="clear" w:color="auto" w:fill="auto"/>
          </w:tcPr>
          <w:p w:rsidR="00741E62" w:rsidRPr="00103768" w:rsidRDefault="00741E62" w:rsidP="00741E62">
            <w:pPr>
              <w:spacing w:after="200" w:line="240" w:lineRule="auto"/>
              <w:ind w:firstLine="360"/>
              <w:jc w:val="both"/>
              <w:rPr>
                <w:rFonts w:ascii="GHEA Grapalat" w:eastAsia="Calibri" w:hAnsi="GHEA Grapalat" w:cs="Sylfaen"/>
                <w:lang w:val="hy-AM"/>
              </w:rPr>
            </w:pPr>
            <w:r w:rsidRPr="00103768">
              <w:rPr>
                <w:rFonts w:ascii="GHEA Grapalat" w:eastAsia="Calibri" w:hAnsi="GHEA Grapalat" w:cs="Sylfaen"/>
                <w:lang w:val="hy-AM"/>
              </w:rPr>
              <w:lastRenderedPageBreak/>
              <w:t>«Հայաստանի Հանրապետության և Զարգացման ֆրանսիական գործակալության միջև թիվ CAM 1024 01 վարկային համաձայնագիր» նախագծի վերաբերյալ շրջակա միջավայրի նախարարությունն առաջարկություններ և առարկություններ չունի:</w:t>
            </w:r>
          </w:p>
        </w:tc>
        <w:tc>
          <w:tcPr>
            <w:tcW w:w="2658" w:type="dxa"/>
            <w:gridSpan w:val="3"/>
            <w:shd w:val="clear" w:color="auto" w:fill="auto"/>
          </w:tcPr>
          <w:p w:rsidR="00741E62" w:rsidRPr="00103768" w:rsidRDefault="00741E62" w:rsidP="00741E62">
            <w:pPr>
              <w:spacing w:after="200" w:line="240" w:lineRule="auto"/>
              <w:jc w:val="center"/>
              <w:rPr>
                <w:rFonts w:ascii="GHEA Grapalat" w:eastAsia="Calibri" w:hAnsi="GHEA Grapalat" w:cs="Arial"/>
                <w:lang w:val="hy-AM"/>
              </w:rPr>
            </w:pPr>
            <w:r w:rsidRPr="00103768">
              <w:rPr>
                <w:rFonts w:ascii="GHEA Grapalat" w:eastAsia="Calibri" w:hAnsi="GHEA Grapalat" w:cs="Times New Roman"/>
                <w:color w:val="000000"/>
                <w:lang w:val="hy-AM"/>
              </w:rPr>
              <w:t>Ընդունվել է ի գիտություն:</w:t>
            </w:r>
          </w:p>
        </w:tc>
      </w:tr>
    </w:tbl>
    <w:p w:rsidR="00741E62" w:rsidRPr="00103768" w:rsidRDefault="00741E62" w:rsidP="00741E62">
      <w:pPr>
        <w:rPr>
          <w:rFonts w:ascii="GHEA Grapalat" w:hAnsi="GHEA Grapalat"/>
        </w:rPr>
      </w:pPr>
    </w:p>
    <w:p w:rsidR="00155437" w:rsidRDefault="00155437"/>
    <w:sectPr w:rsidR="00155437" w:rsidSect="00741E62">
      <w:pgSz w:w="11906" w:h="16838" w:code="9"/>
      <w:pgMar w:top="851" w:right="1021" w:bottom="102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IDFont+F3">
    <w:altName w:val="Microsoft JhengHei"/>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E62"/>
    <w:rsid w:val="00155437"/>
    <w:rsid w:val="00741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02E647-FCB1-4381-ACB1-C66D35B1E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E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
  <dc:description/>
  <cp:lastModifiedBy>Kristine Grigoryan</cp:lastModifiedBy>
  <cp:revision>1</cp:revision>
  <dcterms:created xsi:type="dcterms:W3CDTF">2024-06-17T18:16:00Z</dcterms:created>
  <dcterms:modified xsi:type="dcterms:W3CDTF">2024-06-17T18:18:00Z</dcterms:modified>
</cp:coreProperties>
</file>