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12824" w14:textId="77777777" w:rsidR="002E36C5" w:rsidRPr="00C41D7B" w:rsidRDefault="002E36C5" w:rsidP="00C41D7B">
      <w:pPr>
        <w:widowControl w:val="0"/>
        <w:spacing w:line="360" w:lineRule="auto"/>
        <w:ind w:right="-822"/>
        <w:jc w:val="center"/>
        <w:rPr>
          <w:rFonts w:ascii="GHEA Grapalat" w:hAnsi="GHEA Grapalat" w:cs="Sylfaen"/>
          <w:b/>
          <w:lang w:val="hy-AM" w:eastAsia="en-US"/>
        </w:rPr>
      </w:pPr>
      <w:r w:rsidRPr="00C41D7B">
        <w:rPr>
          <w:rFonts w:ascii="GHEA Grapalat" w:hAnsi="GHEA Grapalat" w:cs="Sylfaen"/>
          <w:b/>
          <w:lang w:val="hy-AM" w:eastAsia="en-US"/>
        </w:rPr>
        <w:t>ՀԻՄՆԱՎՈՐՈՒՄ</w:t>
      </w:r>
    </w:p>
    <w:p w14:paraId="6D2DD96C" w14:textId="77777777" w:rsidR="002E36C5" w:rsidRPr="00C41D7B" w:rsidRDefault="002E36C5" w:rsidP="00C41D7B">
      <w:pPr>
        <w:widowControl w:val="0"/>
        <w:spacing w:line="360" w:lineRule="auto"/>
        <w:ind w:right="-822"/>
        <w:jc w:val="center"/>
        <w:rPr>
          <w:rFonts w:ascii="GHEA Grapalat" w:hAnsi="GHEA Grapalat" w:cs="Sylfaen"/>
          <w:b/>
          <w:lang w:val="hy-AM" w:eastAsia="en-US"/>
        </w:rPr>
      </w:pPr>
    </w:p>
    <w:p w14:paraId="12FAF71A" w14:textId="77777777" w:rsidR="002E36C5" w:rsidRPr="00C41D7B" w:rsidRDefault="002E36C5" w:rsidP="00C41D7B">
      <w:pPr>
        <w:spacing w:line="360" w:lineRule="auto"/>
        <w:jc w:val="center"/>
        <w:rPr>
          <w:rFonts w:ascii="GHEA Grapalat" w:hAnsi="GHEA Grapalat"/>
          <w:b/>
          <w:color w:val="000000"/>
          <w:lang w:val="hy-AM" w:eastAsia="en-US"/>
        </w:rPr>
      </w:pPr>
      <w:r w:rsidRPr="00C41D7B">
        <w:rPr>
          <w:rFonts w:ascii="GHEA Grapalat" w:hAnsi="GHEA Grapalat"/>
          <w:b/>
          <w:color w:val="000000"/>
          <w:lang w:val="hy-AM" w:eastAsia="en-US"/>
        </w:rPr>
        <w:tab/>
        <w:t xml:space="preserve">«ՀԱՇՄԱՆԴԱՄՈՒԹՅՈՒՆ ՈՒՆԵՑՈՂ ԱՆՁԱՆՑ ԱՋԱԿՑՈՂ ՄԻՋՈՑՆԵՐ ՏՐԱՄԱԴՐԵԼՈՒ ԵՎ ԴՐԱՆՑ ՎԵՐԱՆՈՐՈԳՈՒՄՆ ԻՐԱԿԱՆԱՑՆԵԼՈՒ ԿԱՐԳԸ ԵՎ ՊԱՅՄԱՆՆԵՐԸ, ԱՋԱԿՑՈՂ ՄԻՋՈՑՆԵՐԻ ՑԱՆԿԸ, ՊԵՏԱԿԱՆ ՀԱՎԱՍՏԱԳՐԵՐԻ ԵՎ ԴՐԱՆՑ ՀԻՄԱՆ ՎՐԱ ՏՐԱՄԱԴՐՎՈՂ ԱՋԱԿՑՈՂ ՄԻՋՈՑՆԵՐԻ ՎԵՐԱՆՈՐՈԳՄԱՆ ՓՈԽՀԱՏՈՒՑՄԱՆ ԳՈՒՄԱՐԻ ՉԱՓԸ, ԱՌԱՆՑ ՊԵՏԱԿԱՆ ՀԱՎԱՍՏԱԳՐԵՐԻ ՏՐԱՄԱԴՐՎՈՂ ԱՋԱԿՑՈՂ ՄԻՋՈՑՆԵՐԻ ԵՎ ԴՐԱՆՑ ՎԵՐԱՆՈՐՈԳՄԱՆ ՓՈԽՀԱՏՈՒՑՄԱՆ ԳՈՒՄԱՐԻ ՉԱՓԸ ՀԱՍՏԱՏԵԼՈՒ ՄԱՍԻՆ» </w:t>
      </w:r>
      <w:r w:rsidRPr="00C41D7B">
        <w:rPr>
          <w:rFonts w:ascii="GHEA Grapalat" w:eastAsiaTheme="minorHAnsi" w:hAnsi="GHEA Grapalat" w:cstheme="minorBidi"/>
          <w:b/>
          <w:bCs/>
          <w:color w:val="000000"/>
          <w:lang w:val="hy-AM" w:eastAsia="en-US"/>
        </w:rPr>
        <w:t xml:space="preserve"> </w:t>
      </w:r>
      <w:r w:rsidRPr="00C41D7B">
        <w:rPr>
          <w:rFonts w:ascii="GHEA Grapalat" w:hAnsi="GHEA Grapalat" w:cs="Sylfaen"/>
          <w:b/>
          <w:lang w:val="hy-AM"/>
        </w:rPr>
        <w:t>ՀԱՅԱՍՏԱՆԻ</w:t>
      </w:r>
      <w:r w:rsidRPr="00C41D7B">
        <w:rPr>
          <w:rFonts w:ascii="GHEA Grapalat" w:hAnsi="GHEA Grapalat"/>
          <w:b/>
          <w:lang w:val="hy-AM"/>
        </w:rPr>
        <w:t xml:space="preserve"> </w:t>
      </w:r>
      <w:r w:rsidRPr="00C41D7B">
        <w:rPr>
          <w:rFonts w:ascii="GHEA Grapalat" w:hAnsi="GHEA Grapalat" w:cs="Sylfaen"/>
          <w:b/>
          <w:lang w:val="hy-AM"/>
        </w:rPr>
        <w:t>ՀԱՆՐԱՊԵՏՈՒԹՅԱՆ</w:t>
      </w:r>
      <w:r w:rsidRPr="00C41D7B">
        <w:rPr>
          <w:rFonts w:ascii="GHEA Grapalat" w:hAnsi="GHEA Grapalat"/>
          <w:b/>
          <w:lang w:val="hy-AM"/>
        </w:rPr>
        <w:t xml:space="preserve"> ԿԱՌԱՎԱՐՈՒԹՅԱՆ </w:t>
      </w:r>
      <w:r w:rsidRPr="00C41D7B">
        <w:rPr>
          <w:rFonts w:ascii="GHEA Grapalat" w:hAnsi="GHEA Grapalat" w:cs="Sylfaen"/>
          <w:b/>
          <w:lang w:val="hy-AM"/>
        </w:rPr>
        <w:t>ՈՐՈՇՄԱՆ ՆԱԽԱԳԾԻ</w:t>
      </w:r>
      <w:r w:rsidRPr="00C41D7B">
        <w:rPr>
          <w:rFonts w:ascii="GHEA Grapalat" w:hAnsi="GHEA Grapalat"/>
          <w:b/>
          <w:lang w:val="hy-AM"/>
        </w:rPr>
        <w:t xml:space="preserve"> </w:t>
      </w:r>
      <w:r w:rsidRPr="00C41D7B">
        <w:rPr>
          <w:rFonts w:ascii="GHEA Grapalat" w:hAnsi="GHEA Grapalat" w:cs="Sylfaen"/>
          <w:b/>
          <w:lang w:val="hy-AM"/>
        </w:rPr>
        <w:t>ՎԵՐԱԲԵՐՅԱԼ</w:t>
      </w:r>
    </w:p>
    <w:p w14:paraId="40E66574" w14:textId="77777777" w:rsidR="002E36C5" w:rsidRPr="00C41D7B" w:rsidRDefault="002E36C5" w:rsidP="00C41D7B">
      <w:pPr>
        <w:widowControl w:val="0"/>
        <w:spacing w:line="360"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2E36C5" w:rsidRPr="00C41D7B" w14:paraId="5C127796" w14:textId="77777777" w:rsidTr="002E36C5">
        <w:tc>
          <w:tcPr>
            <w:tcW w:w="9720" w:type="dxa"/>
            <w:gridSpan w:val="2"/>
            <w:tcBorders>
              <w:top w:val="single" w:sz="4" w:space="0" w:color="000000"/>
              <w:left w:val="single" w:sz="4" w:space="0" w:color="000000"/>
              <w:bottom w:val="single" w:sz="4" w:space="0" w:color="000000"/>
              <w:right w:val="single" w:sz="4" w:space="0" w:color="000000"/>
            </w:tcBorders>
            <w:hideMark/>
          </w:tcPr>
          <w:p w14:paraId="61CEF824" w14:textId="77777777" w:rsidR="002E36C5" w:rsidRPr="00C41D7B" w:rsidRDefault="002E36C5" w:rsidP="00C41D7B">
            <w:pPr>
              <w:widowControl w:val="0"/>
              <w:spacing w:line="360" w:lineRule="auto"/>
              <w:jc w:val="both"/>
              <w:rPr>
                <w:rFonts w:ascii="GHEA Grapalat" w:hAnsi="GHEA Grapalat"/>
                <w:b/>
                <w:lang w:val="en-US" w:eastAsia="en-US"/>
              </w:rPr>
            </w:pPr>
            <w:proofErr w:type="spellStart"/>
            <w:r w:rsidRPr="00C41D7B">
              <w:rPr>
                <w:rFonts w:ascii="GHEA Grapalat" w:hAnsi="GHEA Grapalat"/>
                <w:b/>
                <w:lang w:val="en-US" w:eastAsia="en-US"/>
              </w:rPr>
              <w:t>Իրավական</w:t>
            </w:r>
            <w:proofErr w:type="spellEnd"/>
            <w:r w:rsidRPr="00C41D7B">
              <w:rPr>
                <w:rFonts w:ascii="GHEA Grapalat" w:hAnsi="GHEA Grapalat"/>
                <w:b/>
                <w:lang w:val="en-US" w:eastAsia="en-US"/>
              </w:rPr>
              <w:t xml:space="preserve"> </w:t>
            </w:r>
            <w:proofErr w:type="spellStart"/>
            <w:r w:rsidRPr="00C41D7B">
              <w:rPr>
                <w:rFonts w:ascii="GHEA Grapalat" w:hAnsi="GHEA Grapalat"/>
                <w:b/>
                <w:lang w:val="en-US" w:eastAsia="en-US"/>
              </w:rPr>
              <w:t>ակտի</w:t>
            </w:r>
            <w:proofErr w:type="spellEnd"/>
            <w:r w:rsidRPr="00C41D7B">
              <w:rPr>
                <w:rFonts w:ascii="GHEA Grapalat" w:hAnsi="GHEA Grapalat"/>
                <w:b/>
                <w:lang w:val="en-US" w:eastAsia="en-US"/>
              </w:rPr>
              <w:t xml:space="preserve"> </w:t>
            </w:r>
            <w:proofErr w:type="spellStart"/>
            <w:r w:rsidRPr="00C41D7B">
              <w:rPr>
                <w:rFonts w:ascii="GHEA Grapalat" w:hAnsi="GHEA Grapalat"/>
                <w:b/>
                <w:lang w:val="en-US" w:eastAsia="en-US"/>
              </w:rPr>
              <w:t>հիմնավորումը</w:t>
            </w:r>
            <w:proofErr w:type="spellEnd"/>
          </w:p>
        </w:tc>
      </w:tr>
      <w:tr w:rsidR="002E36C5" w:rsidRPr="00C41D7B" w14:paraId="3C1A1E99" w14:textId="77777777" w:rsidTr="002E36C5">
        <w:trPr>
          <w:trHeight w:val="350"/>
        </w:trPr>
        <w:tc>
          <w:tcPr>
            <w:tcW w:w="697" w:type="dxa"/>
            <w:tcBorders>
              <w:top w:val="single" w:sz="4" w:space="0" w:color="000000"/>
              <w:left w:val="single" w:sz="4" w:space="0" w:color="000000"/>
              <w:bottom w:val="single" w:sz="4" w:space="0" w:color="000000"/>
              <w:right w:val="single" w:sz="4" w:space="0" w:color="000000"/>
            </w:tcBorders>
            <w:hideMark/>
          </w:tcPr>
          <w:p w14:paraId="4B828EA8" w14:textId="77777777" w:rsidR="002E36C5" w:rsidRPr="00C41D7B" w:rsidRDefault="002E36C5" w:rsidP="00C41D7B">
            <w:pPr>
              <w:widowControl w:val="0"/>
              <w:spacing w:line="360" w:lineRule="auto"/>
              <w:jc w:val="both"/>
              <w:rPr>
                <w:rFonts w:ascii="GHEA Grapalat" w:hAnsi="GHEA Grapalat"/>
                <w:b/>
                <w:lang w:val="en-US" w:eastAsia="en-US"/>
              </w:rPr>
            </w:pPr>
            <w:r w:rsidRPr="00C41D7B">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14:paraId="6AA7A2B6" w14:textId="77777777" w:rsidR="002E36C5" w:rsidRPr="00C41D7B" w:rsidRDefault="002E36C5" w:rsidP="00C41D7B">
            <w:pPr>
              <w:widowControl w:val="0"/>
              <w:spacing w:line="360" w:lineRule="auto"/>
              <w:jc w:val="both"/>
              <w:rPr>
                <w:rFonts w:ascii="GHEA Grapalat" w:hAnsi="GHEA Grapalat"/>
                <w:b/>
                <w:lang w:val="en-US" w:eastAsia="en-US"/>
              </w:rPr>
            </w:pPr>
            <w:proofErr w:type="spellStart"/>
            <w:r w:rsidRPr="00C41D7B">
              <w:rPr>
                <w:rFonts w:ascii="GHEA Grapalat" w:hAnsi="GHEA Grapalat"/>
                <w:b/>
                <w:lang w:val="en-US" w:eastAsia="en-US"/>
              </w:rPr>
              <w:t>Անհրաժեշտությունը</w:t>
            </w:r>
            <w:proofErr w:type="spellEnd"/>
          </w:p>
        </w:tc>
      </w:tr>
      <w:tr w:rsidR="002E36C5" w:rsidRPr="009C0D61" w14:paraId="1BAAB88A" w14:textId="77777777" w:rsidTr="002E36C5">
        <w:trPr>
          <w:trHeight w:val="454"/>
        </w:trPr>
        <w:tc>
          <w:tcPr>
            <w:tcW w:w="697" w:type="dxa"/>
            <w:tcBorders>
              <w:top w:val="single" w:sz="4" w:space="0" w:color="000000"/>
              <w:left w:val="single" w:sz="4" w:space="0" w:color="000000"/>
              <w:bottom w:val="single" w:sz="4" w:space="0" w:color="000000"/>
              <w:right w:val="single" w:sz="4" w:space="0" w:color="000000"/>
            </w:tcBorders>
          </w:tcPr>
          <w:p w14:paraId="51149E6F" w14:textId="77777777" w:rsidR="002E36C5" w:rsidRPr="00C41D7B" w:rsidRDefault="002E36C5" w:rsidP="00C41D7B">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1F0EF3C6" w14:textId="77777777" w:rsidR="002E36C5" w:rsidRPr="00C41D7B" w:rsidRDefault="002E36C5" w:rsidP="00C41D7B">
            <w:pPr>
              <w:spacing w:line="360" w:lineRule="auto"/>
              <w:ind w:firstLine="720"/>
              <w:jc w:val="both"/>
              <w:rPr>
                <w:rFonts w:ascii="GHEA Grapalat" w:hAnsi="GHEA Grapalat" w:cs="Sylfaen"/>
                <w:lang w:val="hy-AM"/>
              </w:rPr>
            </w:pPr>
            <w:r w:rsidRPr="00C41D7B">
              <w:rPr>
                <w:rFonts w:ascii="GHEA Grapalat" w:hAnsi="GHEA Grapalat" w:cs="Sylfaen"/>
                <w:lang w:val="hy-AM"/>
              </w:rPr>
              <w:t>Ներկայացվող</w:t>
            </w:r>
            <w:r w:rsidRPr="00C41D7B">
              <w:rPr>
                <w:rFonts w:ascii="GHEA Grapalat" w:hAnsi="GHEA Grapalat"/>
                <w:lang w:val="hy-AM"/>
              </w:rPr>
              <w:t xml:space="preserve"> </w:t>
            </w:r>
            <w:r w:rsidRPr="00C41D7B">
              <w:rPr>
                <w:rFonts w:ascii="GHEA Grapalat" w:hAnsi="GHEA Grapalat" w:cs="Sylfaen"/>
                <w:lang w:val="hy-AM"/>
              </w:rPr>
              <w:t>նախագծի</w:t>
            </w:r>
            <w:r w:rsidRPr="00C41D7B">
              <w:rPr>
                <w:rFonts w:ascii="GHEA Grapalat" w:hAnsi="GHEA Grapalat"/>
                <w:lang w:val="hy-AM"/>
              </w:rPr>
              <w:t xml:space="preserve"> </w:t>
            </w:r>
            <w:r w:rsidRPr="00C41D7B">
              <w:rPr>
                <w:rFonts w:ascii="GHEA Grapalat" w:hAnsi="GHEA Grapalat" w:cs="Sylfaen"/>
                <w:lang w:val="hy-AM"/>
              </w:rPr>
              <w:t xml:space="preserve">անհրաժեշտությունը  պայամանվորված է Ազգային ժողովի կողմից 2023 թվականի սեպտեմբերի 13-ին </w:t>
            </w:r>
            <w:r w:rsidRPr="00C41D7B">
              <w:rPr>
                <w:rFonts w:ascii="GHEA Grapalat" w:hAnsi="GHEA Grapalat"/>
                <w:color w:val="000000"/>
                <w:lang w:val="en-US"/>
              </w:rPr>
              <w:t>«</w:t>
            </w:r>
            <w:r w:rsidRPr="00C41D7B">
              <w:rPr>
                <w:rFonts w:ascii="GHEA Grapalat" w:hAnsi="GHEA Grapalat"/>
                <w:color w:val="000000"/>
              </w:rPr>
              <w:t>Հաշմանդամություն</w:t>
            </w:r>
            <w:r w:rsidRPr="00C41D7B">
              <w:rPr>
                <w:rFonts w:ascii="GHEA Grapalat" w:hAnsi="GHEA Grapalat"/>
                <w:color w:val="000000"/>
                <w:lang w:val="en-US"/>
              </w:rPr>
              <w:t xml:space="preserve"> </w:t>
            </w:r>
            <w:r w:rsidRPr="00C41D7B">
              <w:rPr>
                <w:rFonts w:ascii="GHEA Grapalat" w:hAnsi="GHEA Grapalat"/>
                <w:color w:val="000000"/>
              </w:rPr>
              <w:t>ունեցող</w:t>
            </w:r>
            <w:r w:rsidRPr="00C41D7B">
              <w:rPr>
                <w:rFonts w:ascii="GHEA Grapalat" w:hAnsi="GHEA Grapalat" w:cs="Calibri"/>
                <w:color w:val="000000"/>
                <w:lang w:val="en-US"/>
              </w:rPr>
              <w:t xml:space="preserve"> </w:t>
            </w:r>
            <w:r w:rsidRPr="00C41D7B">
              <w:rPr>
                <w:rFonts w:ascii="GHEA Grapalat" w:hAnsi="GHEA Grapalat"/>
                <w:color w:val="000000"/>
              </w:rPr>
              <w:t>անձանց</w:t>
            </w:r>
            <w:r w:rsidRPr="00C41D7B">
              <w:rPr>
                <w:rFonts w:ascii="GHEA Grapalat" w:hAnsi="GHEA Grapalat"/>
                <w:color w:val="000000"/>
                <w:lang w:val="en-US"/>
              </w:rPr>
              <w:t xml:space="preserve"> </w:t>
            </w:r>
            <w:r w:rsidRPr="00C41D7B">
              <w:rPr>
                <w:rFonts w:ascii="Calibri" w:hAnsi="Calibri" w:cs="Calibri"/>
                <w:color w:val="000000"/>
                <w:lang w:val="en-US"/>
              </w:rPr>
              <w:t> </w:t>
            </w:r>
            <w:r w:rsidRPr="00C41D7B">
              <w:rPr>
                <w:rFonts w:ascii="GHEA Grapalat" w:hAnsi="GHEA Grapalat"/>
                <w:color w:val="000000"/>
              </w:rPr>
              <w:t>իրավունքների</w:t>
            </w:r>
            <w:r w:rsidRPr="00C41D7B">
              <w:rPr>
                <w:rFonts w:ascii="Calibri" w:hAnsi="Calibri" w:cs="Calibri"/>
                <w:color w:val="000000"/>
                <w:lang w:val="en-US"/>
              </w:rPr>
              <w:t> </w:t>
            </w:r>
            <w:r w:rsidRPr="00C41D7B">
              <w:rPr>
                <w:rFonts w:ascii="GHEA Grapalat" w:hAnsi="GHEA Grapalat"/>
                <w:color w:val="000000"/>
              </w:rPr>
              <w:t>մասին</w:t>
            </w:r>
            <w:r w:rsidRPr="00C41D7B">
              <w:rPr>
                <w:rFonts w:ascii="GHEA Grapalat" w:hAnsi="GHEA Grapalat"/>
                <w:color w:val="000000"/>
                <w:lang w:val="en-US"/>
              </w:rPr>
              <w:t xml:space="preserve">» </w:t>
            </w:r>
            <w:r w:rsidRPr="00C41D7B">
              <w:rPr>
                <w:rFonts w:ascii="GHEA Grapalat" w:hAnsi="GHEA Grapalat"/>
                <w:color w:val="000000"/>
              </w:rPr>
              <w:t>օրենքում</w:t>
            </w:r>
            <w:r w:rsidRPr="00C41D7B">
              <w:rPr>
                <w:rFonts w:ascii="GHEA Grapalat" w:hAnsi="GHEA Grapalat"/>
                <w:color w:val="000000"/>
                <w:lang w:val="en-US"/>
              </w:rPr>
              <w:t xml:space="preserve"> </w:t>
            </w:r>
            <w:r w:rsidRPr="00C41D7B">
              <w:rPr>
                <w:rFonts w:ascii="GHEA Grapalat" w:hAnsi="GHEA Grapalat"/>
                <w:color w:val="000000"/>
              </w:rPr>
              <w:t>փոփոխություններ</w:t>
            </w:r>
            <w:r w:rsidRPr="00C41D7B">
              <w:rPr>
                <w:rFonts w:ascii="GHEA Grapalat" w:hAnsi="GHEA Grapalat"/>
                <w:color w:val="000000"/>
                <w:lang w:val="en-US"/>
              </w:rPr>
              <w:t xml:space="preserve"> </w:t>
            </w:r>
            <w:r w:rsidRPr="00C41D7B">
              <w:rPr>
                <w:rFonts w:ascii="GHEA Grapalat" w:hAnsi="GHEA Grapalat"/>
                <w:color w:val="000000"/>
              </w:rPr>
              <w:t>և</w:t>
            </w:r>
            <w:r w:rsidRPr="00C41D7B">
              <w:rPr>
                <w:rFonts w:ascii="GHEA Grapalat" w:hAnsi="GHEA Grapalat"/>
                <w:color w:val="000000"/>
                <w:lang w:val="en-US"/>
              </w:rPr>
              <w:t xml:space="preserve"> </w:t>
            </w:r>
            <w:r w:rsidRPr="00C41D7B">
              <w:rPr>
                <w:rFonts w:ascii="GHEA Grapalat" w:hAnsi="GHEA Grapalat"/>
                <w:color w:val="000000"/>
              </w:rPr>
              <w:t>լրացումներ</w:t>
            </w:r>
            <w:r w:rsidRPr="00C41D7B">
              <w:rPr>
                <w:rFonts w:ascii="GHEA Grapalat" w:hAnsi="GHEA Grapalat"/>
                <w:color w:val="000000"/>
                <w:lang w:val="en-US"/>
              </w:rPr>
              <w:t xml:space="preserve"> </w:t>
            </w:r>
            <w:r w:rsidRPr="00C41D7B">
              <w:rPr>
                <w:rFonts w:ascii="GHEA Grapalat" w:hAnsi="GHEA Grapalat"/>
                <w:color w:val="000000"/>
              </w:rPr>
              <w:t>կատարելու</w:t>
            </w:r>
            <w:r w:rsidRPr="00C41D7B">
              <w:rPr>
                <w:rFonts w:ascii="GHEA Grapalat" w:hAnsi="GHEA Grapalat"/>
                <w:color w:val="000000"/>
                <w:lang w:val="en-US"/>
              </w:rPr>
              <w:t xml:space="preserve"> </w:t>
            </w:r>
            <w:r w:rsidRPr="00C41D7B">
              <w:rPr>
                <w:rFonts w:ascii="GHEA Grapalat" w:hAnsi="GHEA Grapalat"/>
                <w:color w:val="000000"/>
              </w:rPr>
              <w:t>մասին</w:t>
            </w:r>
            <w:r w:rsidRPr="00C41D7B">
              <w:rPr>
                <w:rFonts w:ascii="GHEA Grapalat" w:hAnsi="GHEA Grapalat"/>
                <w:color w:val="000000"/>
                <w:lang w:val="en-US"/>
              </w:rPr>
              <w:t xml:space="preserve">» </w:t>
            </w:r>
            <w:r w:rsidRPr="00C41D7B">
              <w:rPr>
                <w:rFonts w:ascii="GHEA Grapalat" w:hAnsi="GHEA Grapalat"/>
                <w:color w:val="000000"/>
              </w:rPr>
              <w:t>Հայաստանի</w:t>
            </w:r>
            <w:r w:rsidRPr="00C41D7B">
              <w:rPr>
                <w:rFonts w:ascii="GHEA Grapalat" w:hAnsi="GHEA Grapalat"/>
                <w:color w:val="000000"/>
                <w:lang w:val="en-US"/>
              </w:rPr>
              <w:t xml:space="preserve"> </w:t>
            </w:r>
            <w:r w:rsidRPr="00C41D7B">
              <w:rPr>
                <w:rFonts w:ascii="GHEA Grapalat" w:hAnsi="GHEA Grapalat"/>
                <w:color w:val="000000"/>
              </w:rPr>
              <w:t>Հանրապետության</w:t>
            </w:r>
            <w:r w:rsidRPr="00C41D7B">
              <w:rPr>
                <w:rFonts w:ascii="GHEA Grapalat" w:hAnsi="GHEA Grapalat"/>
                <w:color w:val="000000"/>
                <w:lang w:val="en-US"/>
              </w:rPr>
              <w:t xml:space="preserve"> 2023 </w:t>
            </w:r>
            <w:r w:rsidRPr="00C41D7B">
              <w:rPr>
                <w:rFonts w:ascii="GHEA Grapalat" w:hAnsi="GHEA Grapalat"/>
                <w:color w:val="000000"/>
              </w:rPr>
              <w:t>թվականի</w:t>
            </w:r>
            <w:r w:rsidRPr="00C41D7B">
              <w:rPr>
                <w:rFonts w:ascii="GHEA Grapalat" w:hAnsi="GHEA Grapalat"/>
                <w:color w:val="000000"/>
                <w:lang w:val="en-US"/>
              </w:rPr>
              <w:t xml:space="preserve"> </w:t>
            </w:r>
            <w:r w:rsidRPr="00C41D7B">
              <w:rPr>
                <w:rFonts w:ascii="GHEA Grapalat" w:hAnsi="GHEA Grapalat"/>
                <w:color w:val="000000"/>
              </w:rPr>
              <w:t>սեպտեմբերի</w:t>
            </w:r>
            <w:r w:rsidRPr="00C41D7B">
              <w:rPr>
                <w:rFonts w:ascii="GHEA Grapalat" w:hAnsi="GHEA Grapalat"/>
                <w:color w:val="000000"/>
                <w:lang w:val="en-US"/>
              </w:rPr>
              <w:t xml:space="preserve"> 13-</w:t>
            </w:r>
            <w:r w:rsidRPr="00C41D7B">
              <w:rPr>
                <w:rFonts w:ascii="GHEA Grapalat" w:hAnsi="GHEA Grapalat"/>
                <w:color w:val="000000"/>
              </w:rPr>
              <w:t>ի</w:t>
            </w:r>
            <w:r w:rsidRPr="00C41D7B">
              <w:rPr>
                <w:rFonts w:ascii="GHEA Grapalat" w:hAnsi="GHEA Grapalat"/>
                <w:color w:val="000000"/>
                <w:lang w:val="en-US"/>
              </w:rPr>
              <w:t xml:space="preserve"> </w:t>
            </w:r>
            <w:r w:rsidRPr="00C41D7B">
              <w:rPr>
                <w:rFonts w:ascii="GHEA Grapalat" w:hAnsi="GHEA Grapalat"/>
                <w:color w:val="000000"/>
              </w:rPr>
              <w:t>ՀՕ</w:t>
            </w:r>
            <w:r w:rsidRPr="00C41D7B">
              <w:rPr>
                <w:rFonts w:ascii="GHEA Grapalat" w:hAnsi="GHEA Grapalat"/>
                <w:color w:val="000000"/>
                <w:lang w:val="en-US"/>
              </w:rPr>
              <w:t>-275-</w:t>
            </w:r>
            <w:r w:rsidRPr="00C41D7B">
              <w:rPr>
                <w:rFonts w:ascii="GHEA Grapalat" w:hAnsi="GHEA Grapalat"/>
                <w:color w:val="000000"/>
              </w:rPr>
              <w:t>Ն</w:t>
            </w:r>
            <w:r w:rsidRPr="00C41D7B">
              <w:rPr>
                <w:rFonts w:ascii="GHEA Grapalat" w:hAnsi="GHEA Grapalat"/>
                <w:color w:val="000000"/>
                <w:lang w:val="hy-AM"/>
              </w:rPr>
              <w:t xml:space="preserve"> օրենքի ընդունմամբ  և բխում է նշված օրենքի 3-րդ հոդվածի 2-րդ կետի պահանջներից։</w:t>
            </w:r>
          </w:p>
        </w:tc>
      </w:tr>
      <w:tr w:rsidR="002E36C5" w:rsidRPr="00C41D7B" w14:paraId="585F8CC6" w14:textId="77777777" w:rsidTr="002E36C5">
        <w:trPr>
          <w:trHeight w:val="409"/>
        </w:trPr>
        <w:tc>
          <w:tcPr>
            <w:tcW w:w="697" w:type="dxa"/>
            <w:tcBorders>
              <w:top w:val="single" w:sz="4" w:space="0" w:color="000000"/>
              <w:left w:val="single" w:sz="4" w:space="0" w:color="000000"/>
              <w:bottom w:val="single" w:sz="4" w:space="0" w:color="000000"/>
              <w:right w:val="single" w:sz="4" w:space="0" w:color="000000"/>
            </w:tcBorders>
            <w:hideMark/>
          </w:tcPr>
          <w:p w14:paraId="7F765627" w14:textId="77777777" w:rsidR="002E36C5" w:rsidRPr="00C41D7B" w:rsidRDefault="002E36C5" w:rsidP="00C41D7B">
            <w:pPr>
              <w:widowControl w:val="0"/>
              <w:spacing w:line="360" w:lineRule="auto"/>
              <w:jc w:val="both"/>
              <w:rPr>
                <w:rFonts w:ascii="GHEA Grapalat" w:hAnsi="GHEA Grapalat"/>
                <w:b/>
                <w:lang w:val="en-US" w:eastAsia="en-US"/>
              </w:rPr>
            </w:pPr>
            <w:r w:rsidRPr="00C41D7B">
              <w:rPr>
                <w:rFonts w:ascii="GHEA Grapalat" w:hAnsi="GHEA Grapalat"/>
                <w:b/>
                <w:lang w:val="en-US" w:eastAsia="en-US"/>
              </w:rPr>
              <w:t>2.</w:t>
            </w:r>
          </w:p>
        </w:tc>
        <w:tc>
          <w:tcPr>
            <w:tcW w:w="9023" w:type="dxa"/>
            <w:tcBorders>
              <w:top w:val="single" w:sz="4" w:space="0" w:color="000000"/>
              <w:left w:val="single" w:sz="4" w:space="0" w:color="000000"/>
              <w:bottom w:val="single" w:sz="4" w:space="0" w:color="000000"/>
              <w:right w:val="single" w:sz="4" w:space="0" w:color="000000"/>
            </w:tcBorders>
            <w:hideMark/>
          </w:tcPr>
          <w:p w14:paraId="79D41611" w14:textId="77777777" w:rsidR="002E36C5" w:rsidRPr="00C41D7B" w:rsidRDefault="002E36C5" w:rsidP="00C41D7B">
            <w:pPr>
              <w:widowControl w:val="0"/>
              <w:spacing w:line="360" w:lineRule="auto"/>
              <w:jc w:val="both"/>
              <w:rPr>
                <w:rFonts w:ascii="GHEA Grapalat" w:hAnsi="GHEA Grapalat"/>
                <w:b/>
                <w:lang w:val="en-US" w:eastAsia="en-US"/>
              </w:rPr>
            </w:pPr>
            <w:r w:rsidRPr="00C41D7B">
              <w:rPr>
                <w:rFonts w:ascii="GHEA Grapalat" w:hAnsi="GHEA Grapalat"/>
                <w:b/>
                <w:lang w:val="hy-AM" w:eastAsia="en-US"/>
              </w:rPr>
              <w:t>Առկա</w:t>
            </w:r>
            <w:r w:rsidRPr="00C41D7B">
              <w:rPr>
                <w:rFonts w:ascii="GHEA Grapalat" w:hAnsi="GHEA Grapalat"/>
                <w:b/>
                <w:lang w:val="en-US" w:eastAsia="en-US"/>
              </w:rPr>
              <w:t xml:space="preserve"> </w:t>
            </w:r>
            <w:proofErr w:type="spellStart"/>
            <w:r w:rsidRPr="00C41D7B">
              <w:rPr>
                <w:rFonts w:ascii="GHEA Grapalat" w:hAnsi="GHEA Grapalat"/>
                <w:b/>
                <w:lang w:val="en-US" w:eastAsia="en-US"/>
              </w:rPr>
              <w:t>իրավիճակը</w:t>
            </w:r>
            <w:proofErr w:type="spellEnd"/>
            <w:r w:rsidRPr="00C41D7B">
              <w:rPr>
                <w:rFonts w:ascii="GHEA Grapalat" w:hAnsi="GHEA Grapalat"/>
                <w:b/>
                <w:lang w:val="en-US" w:eastAsia="en-US"/>
              </w:rPr>
              <w:t xml:space="preserve"> և </w:t>
            </w:r>
            <w:proofErr w:type="spellStart"/>
            <w:r w:rsidRPr="00C41D7B">
              <w:rPr>
                <w:rFonts w:ascii="GHEA Grapalat" w:hAnsi="GHEA Grapalat"/>
                <w:b/>
                <w:lang w:val="en-US" w:eastAsia="en-US"/>
              </w:rPr>
              <w:t>խնդիրները</w:t>
            </w:r>
            <w:proofErr w:type="spellEnd"/>
          </w:p>
        </w:tc>
      </w:tr>
      <w:tr w:rsidR="002E36C5" w:rsidRPr="009C0D61" w14:paraId="19C5812F" w14:textId="77777777" w:rsidTr="002E36C5">
        <w:tc>
          <w:tcPr>
            <w:tcW w:w="697" w:type="dxa"/>
            <w:tcBorders>
              <w:top w:val="single" w:sz="4" w:space="0" w:color="000000"/>
              <w:left w:val="single" w:sz="4" w:space="0" w:color="000000"/>
              <w:bottom w:val="single" w:sz="4" w:space="0" w:color="000000"/>
              <w:right w:val="single" w:sz="4" w:space="0" w:color="000000"/>
            </w:tcBorders>
          </w:tcPr>
          <w:p w14:paraId="64A878D8" w14:textId="77777777" w:rsidR="002E36C5" w:rsidRPr="00C41D7B" w:rsidRDefault="002E36C5" w:rsidP="00C41D7B">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E30EC68" w14:textId="77777777" w:rsidR="002E36C5" w:rsidRPr="00C41D7B" w:rsidRDefault="002E36C5" w:rsidP="00C41D7B">
            <w:pPr>
              <w:spacing w:line="360" w:lineRule="auto"/>
              <w:ind w:firstLine="708"/>
              <w:jc w:val="both"/>
              <w:rPr>
                <w:rFonts w:ascii="GHEA Grapalat" w:hAnsi="GHEA Grapalat"/>
                <w:color w:val="000000"/>
                <w:lang w:val="hy-AM"/>
              </w:rPr>
            </w:pPr>
            <w:r w:rsidRPr="00C41D7B">
              <w:rPr>
                <w:rFonts w:ascii="GHEA Grapalat" w:hAnsi="GHEA Grapalat"/>
                <w:color w:val="000000"/>
                <w:lang w:val="hy-AM"/>
              </w:rPr>
              <w:t xml:space="preserve">ՀՀ կառավարության 2015 թվականի սեպտեմբերի 10-ի N 1035-Ն որոշման (այսուհետ՝ որոշում) ընդունումը բխում է </w:t>
            </w:r>
            <w:r w:rsidRPr="00C41D7B">
              <w:rPr>
                <w:rFonts w:ascii="GHEA Grapalat" w:hAnsi="GHEA Grapalat" w:cs="GHEA Grapalat"/>
                <w:color w:val="000000"/>
                <w:lang w:val="hy-AM"/>
              </w:rPr>
              <w:t>«Սոցիալական</w:t>
            </w:r>
            <w:r w:rsidRPr="00C41D7B">
              <w:rPr>
                <w:rFonts w:ascii="GHEA Grapalat" w:hAnsi="GHEA Grapalat"/>
                <w:color w:val="000000"/>
                <w:lang w:val="hy-AM"/>
              </w:rPr>
              <w:t xml:space="preserve"> </w:t>
            </w:r>
            <w:r w:rsidRPr="00C41D7B">
              <w:rPr>
                <w:rFonts w:ascii="GHEA Grapalat" w:hAnsi="GHEA Grapalat" w:cs="GHEA Grapalat"/>
                <w:color w:val="000000"/>
                <w:lang w:val="hy-AM"/>
              </w:rPr>
              <w:t>աջակցության</w:t>
            </w:r>
            <w:r w:rsidRPr="00C41D7B">
              <w:rPr>
                <w:rFonts w:ascii="GHEA Grapalat" w:hAnsi="GHEA Grapalat"/>
                <w:color w:val="000000"/>
                <w:lang w:val="hy-AM"/>
              </w:rPr>
              <w:t xml:space="preserve"> </w:t>
            </w:r>
            <w:r w:rsidRPr="00C41D7B">
              <w:rPr>
                <w:rFonts w:ascii="GHEA Grapalat" w:hAnsi="GHEA Grapalat" w:cs="GHEA Grapalat"/>
                <w:color w:val="000000"/>
                <w:lang w:val="hy-AM"/>
              </w:rPr>
              <w:t>մասին»</w:t>
            </w:r>
            <w:r w:rsidRPr="00C41D7B">
              <w:rPr>
                <w:rFonts w:ascii="GHEA Grapalat" w:hAnsi="GHEA Grapalat"/>
                <w:color w:val="000000"/>
                <w:lang w:val="hy-AM"/>
              </w:rPr>
              <w:t xml:space="preserve"> </w:t>
            </w:r>
            <w:r w:rsidRPr="00C41D7B">
              <w:rPr>
                <w:rFonts w:ascii="GHEA Grapalat" w:hAnsi="GHEA Grapalat" w:cs="GHEA Grapalat"/>
                <w:color w:val="000000"/>
                <w:lang w:val="hy-AM"/>
              </w:rPr>
              <w:t>Հայաստանի</w:t>
            </w:r>
            <w:r w:rsidRPr="00C41D7B">
              <w:rPr>
                <w:rFonts w:ascii="GHEA Grapalat" w:hAnsi="GHEA Grapalat"/>
                <w:color w:val="000000"/>
                <w:lang w:val="hy-AM"/>
              </w:rPr>
              <w:t xml:space="preserve"> </w:t>
            </w:r>
            <w:r w:rsidRPr="00C41D7B">
              <w:rPr>
                <w:rFonts w:ascii="GHEA Grapalat" w:hAnsi="GHEA Grapalat" w:cs="GHEA Grapalat"/>
                <w:color w:val="000000"/>
                <w:lang w:val="hy-AM"/>
              </w:rPr>
              <w:t>Հանրապետության</w:t>
            </w:r>
            <w:r w:rsidRPr="00C41D7B">
              <w:rPr>
                <w:rFonts w:ascii="GHEA Grapalat" w:hAnsi="GHEA Grapalat"/>
                <w:color w:val="000000"/>
                <w:lang w:val="hy-AM"/>
              </w:rPr>
              <w:t xml:space="preserve"> </w:t>
            </w:r>
            <w:r w:rsidRPr="00C41D7B">
              <w:rPr>
                <w:rFonts w:ascii="GHEA Grapalat" w:hAnsi="GHEA Grapalat" w:cs="GHEA Grapalat"/>
                <w:color w:val="000000"/>
                <w:lang w:val="hy-AM"/>
              </w:rPr>
              <w:t>օրենքի</w:t>
            </w:r>
            <w:r w:rsidRPr="00C41D7B">
              <w:rPr>
                <w:rFonts w:ascii="GHEA Grapalat" w:hAnsi="GHEA Grapalat"/>
                <w:color w:val="000000"/>
                <w:lang w:val="hy-AM"/>
              </w:rPr>
              <w:t xml:space="preserve"> 10-</w:t>
            </w:r>
            <w:r w:rsidRPr="00C41D7B">
              <w:rPr>
                <w:rFonts w:ascii="GHEA Grapalat" w:hAnsi="GHEA Grapalat" w:cs="GHEA Grapalat"/>
                <w:color w:val="000000"/>
                <w:lang w:val="hy-AM"/>
              </w:rPr>
              <w:t>րդ</w:t>
            </w:r>
            <w:r w:rsidRPr="00C41D7B">
              <w:rPr>
                <w:rFonts w:ascii="GHEA Grapalat" w:hAnsi="GHEA Grapalat"/>
                <w:color w:val="000000"/>
                <w:lang w:val="hy-AM"/>
              </w:rPr>
              <w:t xml:space="preserve"> </w:t>
            </w:r>
            <w:r w:rsidRPr="00C41D7B">
              <w:rPr>
                <w:rFonts w:ascii="GHEA Grapalat" w:hAnsi="GHEA Grapalat" w:cs="GHEA Grapalat"/>
                <w:color w:val="000000"/>
                <w:lang w:val="hy-AM"/>
              </w:rPr>
              <w:t>հոդվածի</w:t>
            </w:r>
            <w:r w:rsidRPr="00C41D7B">
              <w:rPr>
                <w:rFonts w:ascii="GHEA Grapalat" w:hAnsi="GHEA Grapalat"/>
                <w:color w:val="000000"/>
                <w:lang w:val="hy-AM"/>
              </w:rPr>
              <w:t xml:space="preserve"> 4-</w:t>
            </w:r>
            <w:r w:rsidRPr="00C41D7B">
              <w:rPr>
                <w:rFonts w:ascii="GHEA Grapalat" w:hAnsi="GHEA Grapalat" w:cs="GHEA Grapalat"/>
                <w:color w:val="000000"/>
                <w:lang w:val="hy-AM"/>
              </w:rPr>
              <w:t>րդ</w:t>
            </w:r>
            <w:r w:rsidRPr="00C41D7B">
              <w:rPr>
                <w:rFonts w:ascii="GHEA Grapalat" w:hAnsi="GHEA Grapalat"/>
                <w:color w:val="000000"/>
                <w:lang w:val="hy-AM"/>
              </w:rPr>
              <w:t xml:space="preserve"> </w:t>
            </w:r>
            <w:r w:rsidRPr="00C41D7B">
              <w:rPr>
                <w:rFonts w:ascii="GHEA Grapalat" w:hAnsi="GHEA Grapalat" w:cs="GHEA Grapalat"/>
                <w:color w:val="000000"/>
                <w:lang w:val="hy-AM"/>
              </w:rPr>
              <w:t>մաս</w:t>
            </w:r>
            <w:r w:rsidRPr="00C41D7B">
              <w:rPr>
                <w:rFonts w:ascii="GHEA Grapalat" w:hAnsi="GHEA Grapalat"/>
                <w:color w:val="000000"/>
                <w:lang w:val="hy-AM"/>
              </w:rPr>
              <w:t xml:space="preserve">ի, ինչպես նաև «Հաշմանդամություն ունեցող անձանց իրավունքների մասին» օրենքի 9-րդ հոդվածի 1-ին մասի 2-րդ կետի «է» ենթակետի պահանջներից։ Որոշման կիրարկման ընթացքում գործել են միայն աջակցող միջոցների տրամադրմանն </w:t>
            </w:r>
            <w:r w:rsidRPr="00C41D7B">
              <w:rPr>
                <w:rFonts w:ascii="GHEA Grapalat" w:hAnsi="GHEA Grapalat"/>
                <w:color w:val="000000"/>
                <w:lang w:val="hy-AM"/>
              </w:rPr>
              <w:lastRenderedPageBreak/>
              <w:t xml:space="preserve">առնչվող հարաբերությունները, մնացած բաժիններն, ըստ էության, գործնականում չեն կիրառվել։ </w:t>
            </w:r>
            <w:r w:rsidRPr="00C41D7B">
              <w:rPr>
                <w:rFonts w:ascii="GHEA Grapalat" w:hAnsi="GHEA Grapalat" w:cs="Sylfaen"/>
                <w:lang w:val="hy-AM"/>
              </w:rPr>
              <w:t xml:space="preserve">2023 թվականի սեպտեմբերի 13-ին </w:t>
            </w:r>
            <w:r w:rsidRPr="00C41D7B">
              <w:rPr>
                <w:rFonts w:ascii="GHEA Grapalat" w:hAnsi="GHEA Grapalat"/>
                <w:color w:val="000000"/>
                <w:lang w:val="hy-AM"/>
              </w:rPr>
              <w:t>«Հաշմանդամություն ունեցող</w:t>
            </w:r>
            <w:r w:rsidRPr="00C41D7B">
              <w:rPr>
                <w:rFonts w:ascii="GHEA Grapalat" w:hAnsi="GHEA Grapalat" w:cs="Calibri"/>
                <w:color w:val="000000"/>
                <w:lang w:val="hy-AM"/>
              </w:rPr>
              <w:t xml:space="preserve"> </w:t>
            </w:r>
            <w:r w:rsidRPr="00C41D7B">
              <w:rPr>
                <w:rFonts w:ascii="GHEA Grapalat" w:hAnsi="GHEA Grapalat"/>
                <w:color w:val="000000"/>
                <w:lang w:val="hy-AM"/>
              </w:rPr>
              <w:t xml:space="preserve">անձանց </w:t>
            </w:r>
            <w:r w:rsidRPr="00C41D7B">
              <w:rPr>
                <w:rFonts w:ascii="Calibri" w:hAnsi="Calibri" w:cs="Calibri"/>
                <w:color w:val="000000"/>
                <w:lang w:val="hy-AM"/>
              </w:rPr>
              <w:t> </w:t>
            </w:r>
            <w:r w:rsidRPr="00C41D7B">
              <w:rPr>
                <w:rFonts w:ascii="GHEA Grapalat" w:hAnsi="GHEA Grapalat"/>
                <w:color w:val="000000"/>
                <w:lang w:val="hy-AM"/>
              </w:rPr>
              <w:t>իրավունքների</w:t>
            </w:r>
            <w:r w:rsidRPr="00C41D7B">
              <w:rPr>
                <w:rFonts w:ascii="Calibri" w:hAnsi="Calibri" w:cs="Calibri"/>
                <w:color w:val="000000"/>
                <w:lang w:val="hy-AM"/>
              </w:rPr>
              <w:t> </w:t>
            </w:r>
            <w:r w:rsidRPr="00C41D7B">
              <w:rPr>
                <w:rFonts w:ascii="GHEA Grapalat" w:hAnsi="GHEA Grapalat"/>
                <w:color w:val="000000"/>
                <w:lang w:val="hy-AM"/>
              </w:rPr>
              <w:t xml:space="preserve">մասին» օրենքում փոփոխություններ և լրացումներ կատարելու մասին» Հայաստանի Հանրապետության 2023 թվականի սեպտեմբերի 13-ի ՀՕ-275-Ն օրենքի ընդունման պայմանավորված անհրաժեշտություն է առաջացել սահմանել աջակցող միջոցներ տրամադրման և վերանորոգման հարաբերությունները կարգավորող նոր կարգ։ </w:t>
            </w:r>
          </w:p>
          <w:p w14:paraId="25EA27E0" w14:textId="77777777" w:rsidR="002E36C5" w:rsidRPr="00C41D7B" w:rsidRDefault="002E36C5" w:rsidP="00C41D7B">
            <w:pPr>
              <w:spacing w:line="360" w:lineRule="auto"/>
              <w:ind w:firstLine="708"/>
              <w:jc w:val="both"/>
              <w:rPr>
                <w:rFonts w:ascii="GHEA Grapalat" w:hAnsi="GHEA Grapalat"/>
                <w:color w:val="000000"/>
                <w:lang w:val="hy-AM"/>
              </w:rPr>
            </w:pPr>
            <w:r w:rsidRPr="00C41D7B">
              <w:rPr>
                <w:rFonts w:ascii="GHEA Grapalat" w:hAnsi="GHEA Grapalat"/>
                <w:color w:val="000000"/>
                <w:lang w:val="hy-AM"/>
              </w:rPr>
              <w:t>Ներկայումս ամբողջությամբ վերանայվում է</w:t>
            </w:r>
            <w:r w:rsidRPr="00C41D7B">
              <w:rPr>
                <w:rFonts w:ascii="GHEA Grapalat" w:hAnsi="GHEA Grapalat"/>
                <w:b/>
                <w:bCs/>
                <w:lang w:val="hy-AM"/>
              </w:rPr>
              <w:t xml:space="preserve"> «</w:t>
            </w:r>
            <w:r w:rsidRPr="00C41D7B">
              <w:rPr>
                <w:rFonts w:ascii="GHEA Grapalat" w:hAnsi="GHEA Grapalat"/>
                <w:color w:val="000000"/>
                <w:lang w:val="hy-AM"/>
              </w:rPr>
              <w:t xml:space="preserve">Սոցիալական աջակցության մասին» օրենքը, համապատասխան նախագիծը շրջանառության մեջ է, որով նախատեսված է սահմանել վերականգնողական օգնության տրամադրման կարգը, հետևաբար այս կարգին անդրադարձ կկատարվի այս օրենքի կիրարկումն ապահովելու շրջանակում։ </w:t>
            </w:r>
          </w:p>
          <w:p w14:paraId="23088AE7" w14:textId="77777777" w:rsidR="002E36C5" w:rsidRPr="00C41D7B" w:rsidRDefault="002E36C5" w:rsidP="00C41D7B">
            <w:pPr>
              <w:spacing w:line="360" w:lineRule="auto"/>
              <w:ind w:firstLine="708"/>
              <w:jc w:val="both"/>
              <w:rPr>
                <w:rFonts w:ascii="GHEA Grapalat" w:hAnsi="GHEA Grapalat"/>
                <w:color w:val="000000"/>
                <w:lang w:val="hy-AM"/>
              </w:rPr>
            </w:pPr>
            <w:r w:rsidRPr="00C41D7B">
              <w:rPr>
                <w:rFonts w:ascii="GHEA Grapalat" w:hAnsi="GHEA Grapalat"/>
                <w:color w:val="000000"/>
                <w:lang w:val="hy-AM"/>
              </w:rPr>
              <w:t>Միաժամանակ, ՀՀ կառավարության 2015 թվականի սեպտեմբերի 10-ի N 1035-Ն որոշման մեջ պարբերաբար իրականացվել են փոփոխություններ, այդ թվում ընթացիկ լուծումներ պահանջող խնդիրների կարգավորման համար, օրինակ 44-օրյա պատերազմի հետևանքով վնասվածք (վիրավորում) ստացած անձանց աջակցող միջոցներ տրամադրելու նպատակով սահմանվել էր հատուկ ընթացակարգ, որն այլևս արդիական չէ։ Բացի այդ, իրականացվել են տեխնիկական բնույթի փոփոխություններ։ Հաշվի առնելով վերոգրյալը՝ նպատակահարմար է հաստատել նոր որոշում, և ուժը կորցրած ճանաչել ՀՀ կառավարության 2015 թվականի սեպտեմբերի 10-ի N 1035-Ն որոշումը։</w:t>
            </w:r>
          </w:p>
        </w:tc>
      </w:tr>
      <w:tr w:rsidR="002E36C5" w:rsidRPr="00C41D7B" w14:paraId="504809E2"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48F9A391" w14:textId="77777777" w:rsidR="002E36C5" w:rsidRPr="00C41D7B" w:rsidRDefault="002E36C5" w:rsidP="00C41D7B">
            <w:pPr>
              <w:widowControl w:val="0"/>
              <w:spacing w:line="360" w:lineRule="auto"/>
              <w:jc w:val="both"/>
              <w:rPr>
                <w:rFonts w:ascii="GHEA Grapalat" w:hAnsi="GHEA Grapalat"/>
                <w:b/>
                <w:lang w:val="en-US" w:eastAsia="en-US"/>
              </w:rPr>
            </w:pPr>
            <w:r w:rsidRPr="00C41D7B">
              <w:rPr>
                <w:rFonts w:ascii="GHEA Grapalat" w:hAnsi="GHEA Grapalat"/>
                <w:b/>
                <w:lang w:val="en-US" w:eastAsia="en-US"/>
              </w:rPr>
              <w:lastRenderedPageBreak/>
              <w:t>3.</w:t>
            </w:r>
          </w:p>
        </w:tc>
        <w:tc>
          <w:tcPr>
            <w:tcW w:w="9023" w:type="dxa"/>
            <w:tcBorders>
              <w:top w:val="single" w:sz="4" w:space="0" w:color="000000"/>
              <w:left w:val="single" w:sz="4" w:space="0" w:color="000000"/>
              <w:bottom w:val="single" w:sz="4" w:space="0" w:color="000000"/>
              <w:right w:val="single" w:sz="4" w:space="0" w:color="000000"/>
            </w:tcBorders>
            <w:hideMark/>
          </w:tcPr>
          <w:p w14:paraId="2C04D40F" w14:textId="77777777" w:rsidR="002E36C5" w:rsidRPr="00C41D7B" w:rsidRDefault="002E36C5" w:rsidP="00C41D7B">
            <w:pPr>
              <w:widowControl w:val="0"/>
              <w:spacing w:line="360" w:lineRule="auto"/>
              <w:jc w:val="both"/>
              <w:rPr>
                <w:rFonts w:ascii="GHEA Grapalat" w:hAnsi="GHEA Grapalat" w:cs="IRTEK Courier"/>
                <w:b/>
                <w:lang w:val="af-ZA" w:eastAsia="en-US"/>
              </w:rPr>
            </w:pPr>
            <w:r w:rsidRPr="00C41D7B">
              <w:rPr>
                <w:rFonts w:ascii="GHEA Grapalat" w:hAnsi="GHEA Grapalat" w:cs="IRTEK Courier"/>
                <w:b/>
                <w:lang w:val="af-ZA" w:eastAsia="en-US"/>
              </w:rPr>
              <w:t>Կարգավորման նպատակը և բնույթը</w:t>
            </w:r>
          </w:p>
        </w:tc>
      </w:tr>
      <w:tr w:rsidR="002E36C5" w:rsidRPr="009C0D61" w14:paraId="53A5A823" w14:textId="77777777" w:rsidTr="002E36C5">
        <w:trPr>
          <w:trHeight w:val="710"/>
        </w:trPr>
        <w:tc>
          <w:tcPr>
            <w:tcW w:w="697" w:type="dxa"/>
            <w:tcBorders>
              <w:top w:val="single" w:sz="4" w:space="0" w:color="000000"/>
              <w:left w:val="single" w:sz="4" w:space="0" w:color="000000"/>
              <w:bottom w:val="single" w:sz="4" w:space="0" w:color="000000"/>
              <w:right w:val="single" w:sz="4" w:space="0" w:color="000000"/>
            </w:tcBorders>
          </w:tcPr>
          <w:p w14:paraId="76AFF30C" w14:textId="77777777" w:rsidR="002E36C5" w:rsidRPr="00C41D7B" w:rsidRDefault="002E36C5" w:rsidP="00C41D7B">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70C0C4B" w14:textId="442DF481" w:rsidR="002E36C5" w:rsidRPr="00C41D7B" w:rsidRDefault="002E36C5" w:rsidP="00C41D7B">
            <w:pPr>
              <w:shd w:val="clear" w:color="auto" w:fill="FFFFFF"/>
              <w:tabs>
                <w:tab w:val="left" w:pos="851"/>
              </w:tabs>
              <w:spacing w:line="360" w:lineRule="auto"/>
              <w:jc w:val="both"/>
              <w:rPr>
                <w:rFonts w:ascii="GHEA Grapalat" w:hAnsi="GHEA Grapalat"/>
                <w:color w:val="000000"/>
                <w:lang w:val="hy-AM"/>
              </w:rPr>
            </w:pPr>
            <w:r w:rsidRPr="00C41D7B">
              <w:rPr>
                <w:rFonts w:ascii="GHEA Grapalat" w:eastAsia="Calibri" w:hAnsi="GHEA Grapalat" w:cs="Sylfaen"/>
                <w:lang w:val="hy-AM"/>
              </w:rPr>
              <w:t xml:space="preserve">     </w:t>
            </w:r>
            <w:r w:rsidRPr="00C41D7B">
              <w:rPr>
                <w:rFonts w:ascii="GHEA Grapalat" w:hAnsi="GHEA Grapalat"/>
                <w:color w:val="000000"/>
                <w:lang w:val="hy-AM"/>
              </w:rPr>
              <w:t xml:space="preserve">    1. Նախագծով առաջարկվում է ՀՀ 2023 թվականի սեպտեմբերի 13-ի ՀՕ-275-Ն օրենքի 3-րդ հոդվածի 2-րդ կետի համաձայն հաստատել աջակցող միջոցների տրամադրման և վերանորգման պայմանները ու կարգավորումները, ուժը ՀՀ կառավարության 2015 թվականի սեպտեմբերի 10-ի N 1035-Ն որոշումը, </w:t>
            </w:r>
            <w:r w:rsidRPr="00C41D7B">
              <w:rPr>
                <w:rFonts w:ascii="GHEA Grapalat" w:hAnsi="GHEA Grapalat"/>
                <w:color w:val="000000"/>
                <w:lang w:val="hy-AM"/>
              </w:rPr>
              <w:lastRenderedPageBreak/>
              <w:t>իսկ  վերականգնողական օգնության տրամադրմանն առնչվող այլ դրույթները կսահմանվեն «Սոցիալական աջակցության մասին» օրենքում փոփոխություններ կատարելուց հետո։ Ընդ որում, հարկ է նշել, որ ՀՀ կառավարության 2015 թվականի սեպտեմբերի 10-ի N 1035-Ն որոշմամբ վերականգնողական օգնության վերաբերող դրույթները իրավակիրառ պրակտիկայում չեն իրագործվել, հե</w:t>
            </w:r>
            <w:r w:rsidR="003F2B74" w:rsidRPr="00C41D7B">
              <w:rPr>
                <w:rFonts w:ascii="GHEA Grapalat" w:hAnsi="GHEA Grapalat"/>
                <w:color w:val="000000"/>
                <w:lang w:val="hy-AM"/>
              </w:rPr>
              <w:t>տևաբար դրանք լիովին կվերանայվեն։</w:t>
            </w:r>
            <w:r w:rsidRPr="00C41D7B">
              <w:rPr>
                <w:rFonts w:ascii="GHEA Grapalat" w:hAnsi="GHEA Grapalat"/>
                <w:color w:val="000000"/>
                <w:lang w:val="hy-AM"/>
              </w:rPr>
              <w:t xml:space="preserve">  </w:t>
            </w:r>
          </w:p>
          <w:p w14:paraId="044079AF" w14:textId="44203D6C" w:rsidR="002E36C5" w:rsidRPr="00C41D7B" w:rsidRDefault="002E36C5" w:rsidP="00C41D7B">
            <w:pPr>
              <w:shd w:val="clear" w:color="auto" w:fill="FFFFFF"/>
              <w:tabs>
                <w:tab w:val="left" w:pos="851"/>
              </w:tabs>
              <w:spacing w:line="360" w:lineRule="auto"/>
              <w:jc w:val="both"/>
              <w:rPr>
                <w:rFonts w:ascii="GHEA Grapalat" w:hAnsi="GHEA Grapalat"/>
                <w:color w:val="000000"/>
                <w:lang w:val="hy-AM"/>
              </w:rPr>
            </w:pPr>
            <w:r w:rsidRPr="00C41D7B">
              <w:rPr>
                <w:rFonts w:ascii="GHEA Grapalat" w:hAnsi="GHEA Grapalat"/>
                <w:color w:val="000000"/>
                <w:lang w:val="hy-AM"/>
              </w:rPr>
              <w:t xml:space="preserve">    2. Լրացվել են աջակցող միջոցների վերանորգմանը վերաբերող  դրույթներ, մասնավորապես՝ աջակցող միջոցների վերանորոգումն իրականացնելու համար անհրաժեշտ է Միասնական սոցիալական ծառայության եզրակացությունը։ Վերանորոգման ցանկում ավելացվել է էլեկտրական անվասայլակի մարտկոցը</w:t>
            </w:r>
            <w:r w:rsidR="00F932E2" w:rsidRPr="00C41D7B">
              <w:rPr>
                <w:rFonts w:ascii="GHEA Grapalat" w:hAnsi="GHEA Grapalat"/>
                <w:color w:val="000000"/>
                <w:lang w:val="hy-AM"/>
              </w:rPr>
              <w:t>։</w:t>
            </w:r>
            <w:r w:rsidRPr="00C41D7B">
              <w:rPr>
                <w:rFonts w:ascii="GHEA Grapalat" w:hAnsi="GHEA Grapalat"/>
                <w:color w:val="000000"/>
                <w:lang w:val="hy-AM"/>
              </w:rPr>
              <w:t xml:space="preserve"> Երբեմն հաշմանդամություն ունեցող անձը սեփական միջոցներով կամ բարեգործական հիմունքներով ձեռք է բերում էլեկտրական անվասայլակ և դրա ֆունկցիոնալությունը շարունակելու համար ցանկանում են անվասայլակի հավաստագրով ձեռք բերել մարտկոց։ Բացի այդ, աջակցող միջոցների ցանկը համալրվել է էլեկտրական անվասայլակով, հետևաբար մարտկոցների վերանորոգումը անհրաժեշտություն է դառնում։</w:t>
            </w:r>
          </w:p>
          <w:p w14:paraId="3888D949" w14:textId="3419D736" w:rsidR="002E36C5" w:rsidRPr="00C41D7B" w:rsidRDefault="002E36C5" w:rsidP="00C41D7B">
            <w:pPr>
              <w:shd w:val="clear" w:color="auto" w:fill="FFFFFF"/>
              <w:tabs>
                <w:tab w:val="left" w:pos="851"/>
              </w:tabs>
              <w:spacing w:line="360" w:lineRule="auto"/>
              <w:jc w:val="both"/>
              <w:rPr>
                <w:rFonts w:ascii="GHEA Grapalat" w:eastAsia="MS Gothic" w:hAnsi="GHEA Grapalat" w:cs="MS Gothic"/>
                <w:color w:val="000000"/>
                <w:lang w:val="hy-AM"/>
              </w:rPr>
            </w:pPr>
            <w:r w:rsidRPr="00C41D7B">
              <w:rPr>
                <w:rFonts w:ascii="GHEA Grapalat" w:hAnsi="GHEA Grapalat"/>
                <w:color w:val="000000"/>
                <w:lang w:val="hy-AM"/>
              </w:rPr>
              <w:t xml:space="preserve">    3. 44-օրյա պատերազմի հետևանքով վնասվածք (վիրավորում) ստացած անձանց աջակցող միջոցներ տրամադրելու նպատակով սահմանվել էր հատուկ ընթացակարգ, սակայն ներկայումս դրա անհր</w:t>
            </w:r>
            <w:r w:rsidR="00DC728C" w:rsidRPr="00C41D7B">
              <w:rPr>
                <w:rFonts w:ascii="GHEA Grapalat" w:hAnsi="GHEA Grapalat"/>
                <w:color w:val="000000"/>
                <w:lang w:val="hy-AM"/>
              </w:rPr>
              <w:t>աժ</w:t>
            </w:r>
            <w:r w:rsidRPr="00C41D7B">
              <w:rPr>
                <w:rFonts w:ascii="GHEA Grapalat" w:hAnsi="GHEA Grapalat"/>
                <w:color w:val="000000"/>
                <w:lang w:val="hy-AM"/>
              </w:rPr>
              <w:t>եշտությունը բացակայում է և հետևաբար չի նախատեսվել նախագծում</w:t>
            </w:r>
            <w:r w:rsidRPr="00C41D7B">
              <w:rPr>
                <w:rFonts w:ascii="Cambria Math" w:eastAsia="MS Gothic" w:hAnsi="Cambria Math" w:cs="Cambria Math"/>
                <w:color w:val="000000"/>
                <w:lang w:val="hy-AM"/>
              </w:rPr>
              <w:t>․</w:t>
            </w:r>
          </w:p>
          <w:p w14:paraId="75048D86" w14:textId="77777777" w:rsidR="002E36C5" w:rsidRPr="00C41D7B" w:rsidRDefault="002E36C5" w:rsidP="00C41D7B">
            <w:pPr>
              <w:shd w:val="clear" w:color="auto" w:fill="FFFFFF"/>
              <w:tabs>
                <w:tab w:val="left" w:pos="851"/>
              </w:tabs>
              <w:spacing w:line="360" w:lineRule="auto"/>
              <w:jc w:val="both"/>
              <w:rPr>
                <w:rFonts w:ascii="GHEA Grapalat" w:hAnsi="GHEA Grapalat"/>
                <w:color w:val="000000"/>
                <w:lang w:val="hy-AM"/>
              </w:rPr>
            </w:pPr>
            <w:r w:rsidRPr="00C41D7B">
              <w:rPr>
                <w:rFonts w:ascii="GHEA Grapalat" w:hAnsi="GHEA Grapalat" w:cs="Sylfaen"/>
                <w:color w:val="000000"/>
                <w:lang w:val="hy-AM"/>
              </w:rPr>
              <w:t xml:space="preserve">    4. Լսողական</w:t>
            </w:r>
            <w:r w:rsidRPr="00C41D7B">
              <w:rPr>
                <w:rFonts w:ascii="GHEA Grapalat" w:hAnsi="GHEA Grapalat"/>
                <w:color w:val="000000"/>
                <w:lang w:val="hy-AM"/>
              </w:rPr>
              <w:t xml:space="preserve"> </w:t>
            </w:r>
            <w:r w:rsidRPr="00C41D7B">
              <w:rPr>
                <w:rFonts w:ascii="GHEA Grapalat" w:hAnsi="GHEA Grapalat" w:cs="Sylfaen"/>
                <w:color w:val="000000"/>
                <w:lang w:val="hy-AM"/>
              </w:rPr>
              <w:t>սարք</w:t>
            </w:r>
            <w:r w:rsidRPr="00C41D7B">
              <w:rPr>
                <w:rFonts w:ascii="GHEA Grapalat" w:hAnsi="GHEA Grapalat"/>
                <w:color w:val="000000"/>
                <w:lang w:val="hy-AM"/>
              </w:rPr>
              <w:t xml:space="preserve"> </w:t>
            </w:r>
            <w:r w:rsidRPr="00C41D7B">
              <w:rPr>
                <w:rFonts w:ascii="GHEA Grapalat" w:hAnsi="GHEA Grapalat" w:cs="Sylfaen"/>
                <w:color w:val="000000"/>
                <w:lang w:val="hy-AM"/>
              </w:rPr>
              <w:t>կրելու</w:t>
            </w:r>
            <w:r w:rsidRPr="00C41D7B">
              <w:rPr>
                <w:rFonts w:ascii="GHEA Grapalat" w:hAnsi="GHEA Grapalat"/>
                <w:color w:val="000000"/>
                <w:lang w:val="hy-AM"/>
              </w:rPr>
              <w:t xml:space="preserve"> </w:t>
            </w:r>
            <w:r w:rsidRPr="00C41D7B">
              <w:rPr>
                <w:rFonts w:ascii="GHEA Grapalat" w:hAnsi="GHEA Grapalat" w:cs="Sylfaen"/>
                <w:color w:val="000000"/>
                <w:lang w:val="hy-AM"/>
              </w:rPr>
              <w:t>իրավունք</w:t>
            </w:r>
            <w:r w:rsidRPr="00C41D7B">
              <w:rPr>
                <w:rFonts w:ascii="GHEA Grapalat" w:hAnsi="GHEA Grapalat"/>
                <w:color w:val="000000"/>
                <w:lang w:val="hy-AM"/>
              </w:rPr>
              <w:t xml:space="preserve"> </w:t>
            </w:r>
            <w:r w:rsidRPr="00C41D7B">
              <w:rPr>
                <w:rFonts w:ascii="GHEA Grapalat" w:hAnsi="GHEA Grapalat" w:cs="Sylfaen"/>
                <w:color w:val="000000"/>
                <w:lang w:val="hy-AM"/>
              </w:rPr>
              <w:t>ունեցող</w:t>
            </w:r>
            <w:r w:rsidRPr="00C41D7B">
              <w:rPr>
                <w:rFonts w:ascii="GHEA Grapalat" w:hAnsi="GHEA Grapalat"/>
                <w:color w:val="000000"/>
                <w:lang w:val="hy-AM"/>
              </w:rPr>
              <w:t xml:space="preserve"> </w:t>
            </w:r>
            <w:r w:rsidRPr="00C41D7B">
              <w:rPr>
                <w:rFonts w:ascii="GHEA Grapalat" w:hAnsi="GHEA Grapalat" w:cs="Sylfaen"/>
                <w:color w:val="000000"/>
                <w:lang w:val="hy-AM"/>
              </w:rPr>
              <w:t>անձինք</w:t>
            </w:r>
            <w:r w:rsidRPr="00C41D7B">
              <w:rPr>
                <w:rFonts w:ascii="GHEA Grapalat" w:hAnsi="GHEA Grapalat"/>
                <w:color w:val="000000"/>
                <w:lang w:val="hy-AM"/>
              </w:rPr>
              <w:t xml:space="preserve"> շատ դեպքերում լսողության խնդիր են </w:t>
            </w:r>
            <w:r w:rsidRPr="00C41D7B">
              <w:rPr>
                <w:rFonts w:ascii="GHEA Grapalat" w:hAnsi="GHEA Grapalat" w:cs="IRTEK Courier"/>
                <w:lang w:val="af-ZA" w:eastAsia="en-US"/>
              </w:rPr>
              <w:t>ունենում թե ձախ, թե աջ ականջում։ Սակայն մասնագետների եզրակացությամբ նրանք կարող են կրել մեկ կողմից լսողական սարք, եթե այն իր ֆունկցիոնալությամբ հզոր է։ Հետևաբար, նախագծով բացառություն է սահմանվում՝ մասնագետի եզրակացության</w:t>
            </w:r>
            <w:r w:rsidRPr="00C41D7B">
              <w:rPr>
                <w:rFonts w:ascii="GHEA Grapalat" w:hAnsi="GHEA Grapalat"/>
                <w:color w:val="000000"/>
                <w:lang w:val="hy-AM"/>
              </w:rPr>
              <w:t xml:space="preserve"> հիման վրա և անձի ցանկության դեպքում նա 2 հավաստագրով կարող է ստանալ 1 ավելի հզոր լսողական սարք։ </w:t>
            </w:r>
          </w:p>
          <w:p w14:paraId="4AB63CDF" w14:textId="41FFB154" w:rsidR="002E36C5" w:rsidRDefault="002E36C5" w:rsidP="00C41D7B">
            <w:pPr>
              <w:shd w:val="clear" w:color="auto" w:fill="FFFFFF"/>
              <w:tabs>
                <w:tab w:val="left" w:pos="851"/>
              </w:tabs>
              <w:spacing w:line="360" w:lineRule="auto"/>
              <w:jc w:val="both"/>
              <w:rPr>
                <w:rFonts w:ascii="GHEA Grapalat" w:hAnsi="GHEA Grapalat"/>
                <w:color w:val="000000"/>
                <w:lang w:val="hy-AM"/>
              </w:rPr>
            </w:pPr>
            <w:r w:rsidRPr="00C41D7B">
              <w:rPr>
                <w:rFonts w:ascii="GHEA Grapalat" w:hAnsi="GHEA Grapalat"/>
                <w:color w:val="000000"/>
                <w:lang w:val="hy-AM"/>
              </w:rPr>
              <w:lastRenderedPageBreak/>
              <w:t xml:space="preserve">    5. Հավաստագրի հիման վրա տրամադրվող աջակցող միջոցների ցանկը համալրվում է նոր անուններով (ծնկահոդի էկզարտիկ ֆունկցիոնալ պրոթեզ, կոնքազդրի էկզարտիկ ֆունկցիոնալ պրոթեզ,</w:t>
            </w:r>
            <w:r w:rsidRPr="00C41D7B">
              <w:rPr>
                <w:rFonts w:ascii="GHEA Grapalat" w:hAnsi="GHEA Grapalat"/>
                <w:lang w:val="hy-AM"/>
              </w:rPr>
              <w:t xml:space="preserve"> </w:t>
            </w:r>
            <w:r w:rsidRPr="00C41D7B">
              <w:rPr>
                <w:rFonts w:ascii="GHEA Grapalat" w:hAnsi="GHEA Grapalat"/>
                <w:color w:val="000000"/>
                <w:lang w:val="hy-AM"/>
              </w:rPr>
              <w:t>սպիտակ ձեռնափայտ ծալվող և  սպիտակ ձեռնափայտ փոխագուցավոր (տելեսկոպիկ)), իսկ առանց հավաստագրի տրամադրվող միջոցների ցանկում՝ ստորին վերջույթի պրոթեզի պատյանը։</w:t>
            </w:r>
            <w:r w:rsidR="003F2B74" w:rsidRPr="00C41D7B">
              <w:rPr>
                <w:rFonts w:ascii="GHEA Grapalat" w:hAnsi="GHEA Grapalat"/>
                <w:color w:val="000000"/>
                <w:lang w:val="hy-AM"/>
              </w:rPr>
              <w:t xml:space="preserve"> </w:t>
            </w:r>
            <w:r w:rsidR="00C955A7" w:rsidRPr="00C41D7B">
              <w:rPr>
                <w:rFonts w:ascii="GHEA Grapalat" w:hAnsi="GHEA Grapalat"/>
                <w:color w:val="000000"/>
                <w:lang w:val="hy-AM"/>
              </w:rPr>
              <w:t xml:space="preserve">Քաղաքացիների դիմումների և ոլորտի կազմակերպությունների </w:t>
            </w:r>
            <w:r w:rsidR="00A84CE5" w:rsidRPr="00C41D7B">
              <w:rPr>
                <w:rFonts w:ascii="GHEA Grapalat" w:hAnsi="GHEA Grapalat"/>
                <w:color w:val="000000"/>
                <w:lang w:val="hy-AM"/>
              </w:rPr>
              <w:t xml:space="preserve">հետ </w:t>
            </w:r>
            <w:r w:rsidR="00C955A7" w:rsidRPr="00C41D7B">
              <w:rPr>
                <w:rFonts w:ascii="GHEA Grapalat" w:hAnsi="GHEA Grapalat"/>
                <w:color w:val="000000"/>
                <w:lang w:val="hy-AM"/>
              </w:rPr>
              <w:t xml:space="preserve">քննարկման արդյունքում  նախագծով հաստատվող </w:t>
            </w:r>
            <w:r w:rsidR="00C955A7" w:rsidRPr="00F25263">
              <w:rPr>
                <w:rFonts w:ascii="GHEA Grapalat" w:hAnsi="GHEA Grapalat"/>
                <w:color w:val="000000"/>
                <w:lang w:val="hy-AM"/>
              </w:rPr>
              <w:t xml:space="preserve">N 3 </w:t>
            </w:r>
            <w:r w:rsidR="00C955A7" w:rsidRPr="00C41D7B">
              <w:rPr>
                <w:rFonts w:ascii="GHEA Grapalat" w:hAnsi="GHEA Grapalat"/>
                <w:color w:val="000000"/>
                <w:lang w:val="hy-AM"/>
              </w:rPr>
              <w:t xml:space="preserve">հավելվածից հանվել են ֆունկցիոնալ պրոթեզի ծնկակալի և աղեկապի վերանորոգման վերաբերյալ դրույթները, իսկ </w:t>
            </w:r>
            <w:r w:rsidR="00C955A7" w:rsidRPr="00F25263">
              <w:rPr>
                <w:rFonts w:ascii="GHEA Grapalat" w:hAnsi="GHEA Grapalat"/>
                <w:color w:val="000000"/>
                <w:lang w:val="hy-AM"/>
              </w:rPr>
              <w:t xml:space="preserve">N2 </w:t>
            </w:r>
            <w:r w:rsidR="00C955A7" w:rsidRPr="00C41D7B">
              <w:rPr>
                <w:rFonts w:ascii="GHEA Grapalat" w:hAnsi="GHEA Grapalat"/>
                <w:color w:val="000000"/>
                <w:lang w:val="hy-AM"/>
              </w:rPr>
              <w:t xml:space="preserve">հավելվածում հստակեցվել են դրանց գները՝ հաշվի առնելով կազմակերպություններից ստացված գնառաջարկները։ </w:t>
            </w:r>
            <w:r w:rsidRPr="00C41D7B">
              <w:rPr>
                <w:rFonts w:ascii="GHEA Grapalat" w:hAnsi="GHEA Grapalat"/>
                <w:color w:val="000000"/>
                <w:lang w:val="hy-AM"/>
              </w:rPr>
              <w:t>Լրացումները կատարվում են ի հայտ եկած խնդիրները կարգավորելու և շահառուների համար մատչելի պայմաններ ապահովելու նպատակով։ Ցանկի համալրումը կարող է կրել պարբերական բնույթ, քանի որ հաշմանդամություն ունեցող անձանց և նրանց հետ զբավող կազմակերպությունների ու մասնագետների հետ քննարկո</w:t>
            </w:r>
            <w:r w:rsidR="001F51B6">
              <w:rPr>
                <w:rFonts w:ascii="GHEA Grapalat" w:hAnsi="GHEA Grapalat"/>
                <w:color w:val="000000"/>
                <w:lang w:val="hy-AM"/>
              </w:rPr>
              <w:t>ւմները, միջազգային փորձի ուսում</w:t>
            </w:r>
            <w:r w:rsidRPr="00C41D7B">
              <w:rPr>
                <w:rFonts w:ascii="GHEA Grapalat" w:hAnsi="GHEA Grapalat"/>
                <w:color w:val="000000"/>
                <w:lang w:val="hy-AM"/>
              </w:rPr>
              <w:t>ն</w:t>
            </w:r>
            <w:r w:rsidR="001F51B6">
              <w:rPr>
                <w:rFonts w:ascii="GHEA Grapalat" w:hAnsi="GHEA Grapalat"/>
                <w:color w:val="000000"/>
                <w:lang w:val="hy-AM"/>
              </w:rPr>
              <w:t>ա</w:t>
            </w:r>
            <w:r w:rsidRPr="00C41D7B">
              <w:rPr>
                <w:rFonts w:ascii="GHEA Grapalat" w:hAnsi="GHEA Grapalat"/>
                <w:color w:val="000000"/>
                <w:lang w:val="hy-AM"/>
              </w:rPr>
              <w:t>սիրությունները նպաստում են նոր ծառայությունների, այդ թվում՝ աջակցող միջոցների տրամադրմանը։</w:t>
            </w:r>
          </w:p>
          <w:p w14:paraId="59C4AAD3" w14:textId="26032AA7" w:rsidR="000505A9" w:rsidRPr="000505A9" w:rsidRDefault="001F51B6" w:rsidP="00C41D7B">
            <w:pPr>
              <w:shd w:val="clear" w:color="auto" w:fill="FFFFFF"/>
              <w:tabs>
                <w:tab w:val="left" w:pos="851"/>
              </w:tabs>
              <w:spacing w:line="360" w:lineRule="auto"/>
              <w:jc w:val="both"/>
              <w:rPr>
                <w:rFonts w:ascii="GHEA Grapalat" w:hAnsi="GHEA Grapalat"/>
                <w:color w:val="FF0000"/>
                <w:lang w:val="hy-AM"/>
              </w:rPr>
            </w:pPr>
            <w:r w:rsidRPr="00D17FBE">
              <w:rPr>
                <w:rFonts w:ascii="GHEA Grapalat" w:hAnsi="GHEA Grapalat"/>
                <w:color w:val="000000"/>
                <w:lang w:val="hy-AM"/>
              </w:rPr>
              <w:t>6. Վերին զույգ վերջույթը անդամատված անձանց հնարավորություն է ընձեռվում</w:t>
            </w:r>
            <w:r>
              <w:rPr>
                <w:rFonts w:ascii="GHEA Grapalat" w:hAnsi="GHEA Grapalat"/>
                <w:color w:val="000000"/>
                <w:lang w:val="hy-AM"/>
              </w:rPr>
              <w:t xml:space="preserve"> մեկ ձեռքի համար</w:t>
            </w:r>
            <w:r w:rsidRPr="00D17FBE">
              <w:rPr>
                <w:rFonts w:ascii="GHEA Grapalat" w:hAnsi="GHEA Grapalat"/>
                <w:color w:val="000000"/>
                <w:lang w:val="hy-AM"/>
              </w:rPr>
              <w:t xml:space="preserve"> ստանալ ֆունկ</w:t>
            </w:r>
            <w:r w:rsidR="00F25263">
              <w:rPr>
                <w:rFonts w:ascii="GHEA Grapalat" w:hAnsi="GHEA Grapalat"/>
                <w:color w:val="000000"/>
                <w:lang w:val="hy-AM"/>
              </w:rPr>
              <w:t>ց</w:t>
            </w:r>
            <w:r w:rsidRPr="00D17FBE">
              <w:rPr>
                <w:rFonts w:ascii="GHEA Grapalat" w:hAnsi="GHEA Grapalat"/>
                <w:color w:val="000000"/>
                <w:lang w:val="hy-AM"/>
              </w:rPr>
              <w:t xml:space="preserve">իոնալ պրոթեզ՝ </w:t>
            </w:r>
            <w:r w:rsidR="00135BC8">
              <w:rPr>
                <w:rFonts w:ascii="GHEA Grapalat" w:hAnsi="GHEA Grapalat"/>
                <w:color w:val="000000"/>
                <w:lang w:val="hy-AM"/>
              </w:rPr>
              <w:t xml:space="preserve">անկախ հաշմանդամություն ունենալու հանգամանքից և հաշմանդամության պատճառական կապից: Վերին </w:t>
            </w:r>
            <w:bookmarkStart w:id="0" w:name="_GoBack"/>
            <w:bookmarkEnd w:id="0"/>
            <w:r w:rsidR="00135BC8">
              <w:rPr>
                <w:rFonts w:ascii="GHEA Grapalat" w:hAnsi="GHEA Grapalat"/>
                <w:color w:val="000000"/>
                <w:lang w:val="hy-AM"/>
              </w:rPr>
              <w:t>զույգ վերջույթը անդամատված անձինք ֆունկցիոնալության տեսանկյունից շատ մեծ դժվարություններ են ունենում և ոչ ֆունկցիոնալ պրոթեզների կրման դեպքում հնարավոր չէ ապահովել նրանց՝ մյուսների հետ հավասար հիմունքներով հասարակական կյանքին լիարժեք ու արդյունավետ մասնակցությունը։</w:t>
            </w:r>
          </w:p>
          <w:p w14:paraId="4C4A2621" w14:textId="5062ADA0" w:rsidR="002E36C5" w:rsidRPr="00C41D7B" w:rsidRDefault="001F51B6" w:rsidP="00C41D7B">
            <w:pPr>
              <w:shd w:val="clear" w:color="auto" w:fill="FFFFFF"/>
              <w:tabs>
                <w:tab w:val="left" w:pos="851"/>
              </w:tabs>
              <w:spacing w:line="360" w:lineRule="auto"/>
              <w:jc w:val="both"/>
              <w:rPr>
                <w:rFonts w:ascii="GHEA Grapalat" w:hAnsi="GHEA Grapalat"/>
                <w:color w:val="000000"/>
                <w:highlight w:val="yellow"/>
                <w:lang w:val="hy-AM"/>
              </w:rPr>
            </w:pPr>
            <w:r>
              <w:rPr>
                <w:rFonts w:ascii="GHEA Grapalat" w:hAnsi="GHEA Grapalat"/>
                <w:color w:val="000000"/>
                <w:lang w:val="hy-AM"/>
              </w:rPr>
              <w:t>7</w:t>
            </w:r>
            <w:r w:rsidR="002E36C5" w:rsidRPr="00C41D7B">
              <w:rPr>
                <w:rFonts w:ascii="GHEA Grapalat" w:hAnsi="GHEA Grapalat"/>
                <w:color w:val="000000"/>
                <w:lang w:val="hy-AM"/>
              </w:rPr>
              <w:t>. ՀՀ կառավարության 2015 թվականի սեպտեմբերի 10-ի N 1035-Ն որոշումն ամբողջությամբ ուսումնասիրվել է և դրա արդյունքում խմբագրվել են նույնաբովանդակ դրույթներ պարունակող կետերը։</w:t>
            </w:r>
          </w:p>
        </w:tc>
      </w:tr>
      <w:tr w:rsidR="002E36C5" w:rsidRPr="009C0D61" w14:paraId="0842B379"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153032FD" w14:textId="77777777" w:rsidR="002E36C5" w:rsidRPr="00C41D7B" w:rsidRDefault="002E36C5" w:rsidP="00C41D7B">
            <w:pPr>
              <w:widowControl w:val="0"/>
              <w:spacing w:line="360" w:lineRule="auto"/>
              <w:jc w:val="both"/>
              <w:rPr>
                <w:rFonts w:ascii="GHEA Grapalat" w:hAnsi="GHEA Grapalat"/>
                <w:b/>
                <w:lang w:val="hy-AM" w:eastAsia="en-US"/>
              </w:rPr>
            </w:pPr>
            <w:r w:rsidRPr="00C41D7B">
              <w:rPr>
                <w:rFonts w:ascii="GHEA Grapalat" w:hAnsi="GHEA Grapalat"/>
                <w:b/>
                <w:lang w:val="hy-AM" w:eastAsia="en-US"/>
              </w:rPr>
              <w:lastRenderedPageBreak/>
              <w:t xml:space="preserve"> 4</w:t>
            </w:r>
            <w:r w:rsidRPr="00C41D7B">
              <w:rPr>
                <w:rFonts w:ascii="Cambria Math" w:eastAsia="MS Mincho" w:hAnsi="Cambria Math" w:cs="Cambria Math"/>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14:paraId="7520D971" w14:textId="77777777" w:rsidR="002E36C5" w:rsidRPr="00C41D7B" w:rsidRDefault="002E36C5" w:rsidP="00C41D7B">
            <w:pPr>
              <w:widowControl w:val="0"/>
              <w:spacing w:line="360" w:lineRule="auto"/>
              <w:jc w:val="both"/>
              <w:rPr>
                <w:rFonts w:ascii="GHEA Grapalat" w:hAnsi="GHEA Grapalat" w:cs="IRTEK Courier"/>
                <w:b/>
                <w:lang w:val="af-ZA" w:eastAsia="en-US"/>
              </w:rPr>
            </w:pPr>
            <w:r w:rsidRPr="00C41D7B">
              <w:rPr>
                <w:rFonts w:ascii="GHEA Grapalat" w:hAnsi="GHEA Grapalat" w:cs="IRTEK Courier"/>
                <w:b/>
                <w:lang w:val="af-ZA" w:eastAsia="en-US"/>
              </w:rPr>
              <w:t>Նախագծի մշակման գործընթացում ներգրավված ինստիտուտները և անձինք</w:t>
            </w:r>
          </w:p>
        </w:tc>
      </w:tr>
      <w:tr w:rsidR="002E36C5" w:rsidRPr="009C0D61" w14:paraId="01E11559" w14:textId="77777777" w:rsidTr="002E36C5">
        <w:trPr>
          <w:trHeight w:val="411"/>
        </w:trPr>
        <w:tc>
          <w:tcPr>
            <w:tcW w:w="697" w:type="dxa"/>
            <w:tcBorders>
              <w:top w:val="single" w:sz="4" w:space="0" w:color="000000"/>
              <w:left w:val="single" w:sz="4" w:space="0" w:color="000000"/>
              <w:bottom w:val="single" w:sz="4" w:space="0" w:color="000000"/>
              <w:right w:val="single" w:sz="4" w:space="0" w:color="000000"/>
            </w:tcBorders>
          </w:tcPr>
          <w:p w14:paraId="01EBE055" w14:textId="77777777" w:rsidR="002E36C5" w:rsidRPr="00C41D7B" w:rsidRDefault="002E36C5" w:rsidP="00C41D7B">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109D945" w14:textId="77777777" w:rsidR="002E36C5" w:rsidRPr="00C41D7B" w:rsidRDefault="002E36C5" w:rsidP="00C41D7B">
            <w:pPr>
              <w:widowControl w:val="0"/>
              <w:spacing w:line="360" w:lineRule="auto"/>
              <w:ind w:firstLine="356"/>
              <w:jc w:val="both"/>
              <w:rPr>
                <w:rFonts w:ascii="GHEA Grapalat" w:hAnsi="GHEA Grapalat" w:cs="IRTEK Courier"/>
                <w:lang w:val="af-ZA" w:eastAsia="en-US"/>
              </w:rPr>
            </w:pPr>
            <w:r w:rsidRPr="00C41D7B">
              <w:rPr>
                <w:rFonts w:ascii="GHEA Grapalat" w:hAnsi="GHEA Grapalat" w:cs="IRTEK Courier"/>
                <w:lang w:val="af-ZA" w:eastAsia="en-US"/>
              </w:rPr>
              <w:t>Աշխատանքի և սոցիալական հարցերի նախարարությ</w:t>
            </w:r>
            <w:r w:rsidRPr="00C41D7B">
              <w:rPr>
                <w:rFonts w:ascii="GHEA Grapalat" w:hAnsi="GHEA Grapalat" w:cs="IRTEK Courier"/>
                <w:lang w:val="hy-AM" w:eastAsia="en-US"/>
              </w:rPr>
              <w:t>ուն</w:t>
            </w:r>
          </w:p>
        </w:tc>
      </w:tr>
      <w:tr w:rsidR="002E36C5" w:rsidRPr="00C41D7B" w14:paraId="50413656" w14:textId="77777777" w:rsidTr="002E36C5">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32FCA351" w14:textId="77777777" w:rsidR="002E36C5" w:rsidRPr="00C41D7B" w:rsidRDefault="002E36C5" w:rsidP="00C41D7B">
            <w:pPr>
              <w:widowControl w:val="0"/>
              <w:spacing w:line="360" w:lineRule="auto"/>
              <w:jc w:val="both"/>
              <w:rPr>
                <w:rFonts w:ascii="GHEA Grapalat" w:hAnsi="GHEA Grapalat"/>
                <w:b/>
                <w:lang w:val="hy-AM" w:eastAsia="en-US"/>
              </w:rPr>
            </w:pPr>
            <w:r w:rsidRPr="00C41D7B">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14:paraId="211225CF" w14:textId="77777777" w:rsidR="002E36C5" w:rsidRPr="00C41D7B" w:rsidRDefault="002E36C5" w:rsidP="00C41D7B">
            <w:pPr>
              <w:widowControl w:val="0"/>
              <w:spacing w:line="360" w:lineRule="auto"/>
              <w:jc w:val="both"/>
              <w:rPr>
                <w:rFonts w:ascii="GHEA Grapalat" w:hAnsi="GHEA Grapalat" w:cs="IRTEK Courier"/>
                <w:b/>
                <w:lang w:val="af-ZA" w:eastAsia="en-US"/>
              </w:rPr>
            </w:pPr>
            <w:r w:rsidRPr="00C41D7B">
              <w:rPr>
                <w:rFonts w:ascii="GHEA Grapalat" w:hAnsi="GHEA Grapalat" w:cs="IRTEK Courier"/>
                <w:b/>
                <w:lang w:val="af-ZA" w:eastAsia="en-US"/>
              </w:rPr>
              <w:t>Ակնկալվող արդյունքը</w:t>
            </w:r>
          </w:p>
        </w:tc>
      </w:tr>
      <w:tr w:rsidR="002E36C5" w:rsidRPr="009C0D61" w14:paraId="72FA2665" w14:textId="77777777" w:rsidTr="002E36C5">
        <w:tc>
          <w:tcPr>
            <w:tcW w:w="697" w:type="dxa"/>
            <w:tcBorders>
              <w:top w:val="single" w:sz="4" w:space="0" w:color="000000"/>
              <w:left w:val="single" w:sz="4" w:space="0" w:color="000000"/>
              <w:bottom w:val="single" w:sz="4" w:space="0" w:color="000000"/>
              <w:right w:val="single" w:sz="4" w:space="0" w:color="000000"/>
            </w:tcBorders>
          </w:tcPr>
          <w:p w14:paraId="70CE6DA9" w14:textId="77777777" w:rsidR="002E36C5" w:rsidRPr="00C41D7B" w:rsidRDefault="002E36C5" w:rsidP="00C41D7B">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3A51E63B" w14:textId="77777777" w:rsidR="002E36C5" w:rsidRPr="00C41D7B" w:rsidRDefault="002E36C5" w:rsidP="00C41D7B">
            <w:pPr>
              <w:widowControl w:val="0"/>
              <w:shd w:val="clear" w:color="auto" w:fill="FFFFFF"/>
              <w:spacing w:line="360" w:lineRule="auto"/>
              <w:ind w:firstLine="356"/>
              <w:jc w:val="both"/>
              <w:textAlignment w:val="baseline"/>
              <w:rPr>
                <w:rFonts w:ascii="GHEA Grapalat" w:hAnsi="GHEA Grapalat"/>
                <w:lang w:val="hy-AM" w:eastAsia="en-US"/>
              </w:rPr>
            </w:pPr>
            <w:r w:rsidRPr="00C41D7B">
              <w:rPr>
                <w:rFonts w:ascii="GHEA Grapalat" w:hAnsi="GHEA Grapalat" w:cs="Sylfaen"/>
                <w:lang w:val="hy-AM"/>
              </w:rPr>
              <w:t>Նախագծի ընդունման արդյունքում ակնկալվում է լավարկել օրենսդրական դաշտը։</w:t>
            </w:r>
          </w:p>
        </w:tc>
      </w:tr>
      <w:tr w:rsidR="002E36C5" w:rsidRPr="009C0D61" w14:paraId="3E3EE464"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019FDD0B" w14:textId="77777777" w:rsidR="002E36C5" w:rsidRPr="00C41D7B" w:rsidRDefault="002E36C5" w:rsidP="00C41D7B">
            <w:pPr>
              <w:widowControl w:val="0"/>
              <w:spacing w:line="360" w:lineRule="auto"/>
              <w:jc w:val="both"/>
              <w:rPr>
                <w:rFonts w:ascii="GHEA Grapalat" w:hAnsi="GHEA Grapalat"/>
                <w:b/>
                <w:lang w:val="hy-AM" w:eastAsia="en-US"/>
              </w:rPr>
            </w:pPr>
            <w:r w:rsidRPr="00C41D7B">
              <w:rPr>
                <w:rFonts w:ascii="GHEA Grapalat" w:hAnsi="GHEA Grapalat"/>
                <w:b/>
                <w:lang w:val="hy-AM" w:eastAsia="en-US"/>
              </w:rPr>
              <w:t>6.</w:t>
            </w:r>
          </w:p>
        </w:tc>
        <w:tc>
          <w:tcPr>
            <w:tcW w:w="9023" w:type="dxa"/>
            <w:tcBorders>
              <w:top w:val="single" w:sz="4" w:space="0" w:color="000000"/>
              <w:left w:val="single" w:sz="4" w:space="0" w:color="000000"/>
              <w:bottom w:val="single" w:sz="4" w:space="0" w:color="000000"/>
              <w:right w:val="single" w:sz="4" w:space="0" w:color="000000"/>
            </w:tcBorders>
            <w:hideMark/>
          </w:tcPr>
          <w:p w14:paraId="6CEF9548" w14:textId="77777777" w:rsidR="002E36C5" w:rsidRPr="00C41D7B" w:rsidRDefault="002E36C5" w:rsidP="00C41D7B">
            <w:pPr>
              <w:widowControl w:val="0"/>
              <w:tabs>
                <w:tab w:val="left" w:pos="10620"/>
              </w:tabs>
              <w:spacing w:line="360" w:lineRule="auto"/>
              <w:jc w:val="both"/>
              <w:rPr>
                <w:rFonts w:ascii="GHEA Grapalat" w:eastAsia="Calibri" w:hAnsi="GHEA Grapalat"/>
                <w:b/>
                <w:bCs/>
                <w:lang w:val="hy-AM" w:eastAsia="en-US"/>
              </w:rPr>
            </w:pPr>
            <w:r w:rsidRPr="00C41D7B">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2E36C5" w:rsidRPr="009C0D61" w14:paraId="0F5E7AB9" w14:textId="77777777" w:rsidTr="002E36C5">
        <w:tc>
          <w:tcPr>
            <w:tcW w:w="697" w:type="dxa"/>
            <w:tcBorders>
              <w:top w:val="single" w:sz="4" w:space="0" w:color="000000"/>
              <w:left w:val="single" w:sz="4" w:space="0" w:color="000000"/>
              <w:bottom w:val="single" w:sz="4" w:space="0" w:color="000000"/>
              <w:right w:val="single" w:sz="4" w:space="0" w:color="000000"/>
            </w:tcBorders>
          </w:tcPr>
          <w:p w14:paraId="0DCCB1AA" w14:textId="77777777" w:rsidR="002E36C5" w:rsidRPr="00C41D7B" w:rsidRDefault="002E36C5" w:rsidP="00C41D7B">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00C8785D" w14:textId="18BF65B3" w:rsidR="002E36C5" w:rsidRPr="00C41D7B" w:rsidRDefault="002E36C5" w:rsidP="00C41D7B">
            <w:pPr>
              <w:tabs>
                <w:tab w:val="left" w:pos="1425"/>
              </w:tabs>
              <w:spacing w:line="360" w:lineRule="auto"/>
              <w:jc w:val="both"/>
              <w:rPr>
                <w:rFonts w:ascii="GHEA Grapalat" w:hAnsi="GHEA Grapalat" w:cs="Sylfaen"/>
                <w:lang w:val="hy-AM"/>
              </w:rPr>
            </w:pPr>
            <w:r w:rsidRPr="00C41D7B">
              <w:rPr>
                <w:rFonts w:ascii="GHEA Grapalat" w:hAnsi="GHEA Grapalat" w:cs="Sylfaen"/>
                <w:lang w:val="hy-AM"/>
              </w:rPr>
              <w:t>Նախագծի ընդունման դեպքում  Հայաստանի Հանրապետության պետական բյուջեից</w:t>
            </w:r>
            <w:r w:rsidR="0026055D" w:rsidRPr="00C41D7B">
              <w:rPr>
                <w:rFonts w:ascii="GHEA Grapalat" w:hAnsi="GHEA Grapalat" w:cs="Sylfaen"/>
                <w:lang w:val="hy-AM"/>
              </w:rPr>
              <w:t xml:space="preserve"> լրացուցիչ ծախսեր չեն պահանջվի</w:t>
            </w:r>
            <w:r w:rsidRPr="00C41D7B">
              <w:rPr>
                <w:rFonts w:ascii="GHEA Grapalat" w:hAnsi="GHEA Grapalat" w:cs="Sylfaen"/>
                <w:lang w:val="hy-AM"/>
              </w:rPr>
              <w:t xml:space="preserve">։ </w:t>
            </w:r>
            <w:r w:rsidRPr="00C41D7B">
              <w:rPr>
                <w:rFonts w:ascii="GHEA Grapalat" w:hAnsi="GHEA Grapalat"/>
                <w:bCs/>
                <w:lang w:val="hy-AM"/>
              </w:rPr>
              <w:t xml:space="preserve">2024 թվականին ծառայությունները կտրամադրվեն </w:t>
            </w:r>
            <w:r w:rsidRPr="00C41D7B">
              <w:rPr>
                <w:rFonts w:ascii="GHEA Grapalat" w:hAnsi="GHEA Grapalat" w:cs="Sylfaen"/>
                <w:lang w:val="hy-AM"/>
              </w:rPr>
              <w:t>պետական բյուջեով հաստատված</w:t>
            </w:r>
            <w:r w:rsidRPr="00C41D7B">
              <w:rPr>
                <w:rFonts w:ascii="GHEA Grapalat" w:hAnsi="GHEA Grapalat"/>
                <w:color w:val="000000"/>
                <w:lang w:val="hy-AM"/>
              </w:rPr>
              <w:t xml:space="preserve">՝ 1,823,419.2 </w:t>
            </w:r>
            <w:r w:rsidRPr="00C41D7B">
              <w:rPr>
                <w:rFonts w:ascii="GHEA Grapalat" w:hAnsi="GHEA Grapalat" w:cs="Sylfaen"/>
                <w:lang w:val="hy-AM"/>
              </w:rPr>
              <w:t>հազ. դրամ</w:t>
            </w:r>
            <w:r w:rsidRPr="00C41D7B">
              <w:rPr>
                <w:rFonts w:ascii="GHEA Grapalat" w:hAnsi="GHEA Grapalat"/>
                <w:color w:val="000000"/>
                <w:lang w:val="hy-AM"/>
              </w:rPr>
              <w:t xml:space="preserve"> գումարի շրջանակներում</w:t>
            </w:r>
            <w:r w:rsidR="0026055D" w:rsidRPr="00C41D7B">
              <w:rPr>
                <w:rFonts w:ascii="GHEA Grapalat" w:hAnsi="GHEA Grapalat"/>
                <w:color w:val="000000"/>
                <w:lang w:val="hy-AM"/>
              </w:rPr>
              <w:t xml:space="preserve">։ </w:t>
            </w:r>
          </w:p>
          <w:p w14:paraId="134DC557" w14:textId="46B4183F" w:rsidR="0026055D" w:rsidRPr="00C41D7B" w:rsidRDefault="002E36C5" w:rsidP="00C41D7B">
            <w:pPr>
              <w:tabs>
                <w:tab w:val="left" w:pos="1425"/>
              </w:tabs>
              <w:spacing w:line="360" w:lineRule="auto"/>
              <w:jc w:val="both"/>
              <w:rPr>
                <w:rFonts w:ascii="GHEA Grapalat" w:hAnsi="GHEA Grapalat" w:cs="Sylfaen"/>
                <w:color w:val="FF0000"/>
                <w:lang w:val="hy-AM"/>
              </w:rPr>
            </w:pPr>
            <w:r w:rsidRPr="00C41D7B">
              <w:rPr>
                <w:rFonts w:ascii="GHEA Grapalat" w:hAnsi="GHEA Grapalat" w:cs="Sylfaen"/>
                <w:lang w:val="hy-AM"/>
              </w:rPr>
              <w:t>Էլեկտրական անվասայլակի և դրա մարտկոցների համար</w:t>
            </w:r>
            <w:r w:rsidR="0026055D" w:rsidRPr="00C41D7B">
              <w:rPr>
                <w:rFonts w:ascii="GHEA Grapalat" w:hAnsi="GHEA Grapalat" w:cs="Sylfaen"/>
                <w:lang w:val="hy-AM"/>
              </w:rPr>
              <w:t xml:space="preserve"> ևս</w:t>
            </w:r>
            <w:r w:rsidRPr="00C41D7B">
              <w:rPr>
                <w:rFonts w:ascii="GHEA Grapalat" w:hAnsi="GHEA Grapalat" w:cs="Sylfaen"/>
                <w:lang w:val="hy-AM"/>
              </w:rPr>
              <w:t xml:space="preserve"> լրացուցիչ գումար չի պահանջվի, քանի որ դրանց քանակները կնախատեսվեն անվասայլակի կցորդիչների քանակի նվազեցման հաշվին, հաշվի առնելով, որ ֆունկցիոնալո</w:t>
            </w:r>
            <w:r w:rsidR="00F51D28" w:rsidRPr="00C41D7B">
              <w:rPr>
                <w:rFonts w:ascii="GHEA Grapalat" w:hAnsi="GHEA Grapalat" w:cs="Sylfaen"/>
                <w:lang w:val="hy-AM"/>
              </w:rPr>
              <w:t>ւթյան առումով դրանք համարժեք են։</w:t>
            </w:r>
            <w:r w:rsidR="00180E33" w:rsidRPr="00C41D7B">
              <w:rPr>
                <w:rFonts w:ascii="GHEA Grapalat" w:hAnsi="GHEA Grapalat" w:cs="Sylfaen"/>
                <w:color w:val="FF0000"/>
                <w:highlight w:val="yellow"/>
                <w:lang w:val="hy-AM"/>
              </w:rPr>
              <w:t xml:space="preserve"> </w:t>
            </w:r>
          </w:p>
          <w:p w14:paraId="25BE44B4" w14:textId="0ACDB64B" w:rsidR="00C955A7" w:rsidRPr="00C41D7B" w:rsidRDefault="0026055D" w:rsidP="00C41D7B">
            <w:pPr>
              <w:tabs>
                <w:tab w:val="left" w:pos="1425"/>
              </w:tabs>
              <w:spacing w:line="360" w:lineRule="auto"/>
              <w:jc w:val="both"/>
              <w:rPr>
                <w:rFonts w:ascii="GHEA Grapalat" w:hAnsi="GHEA Grapalat"/>
                <w:color w:val="000000"/>
                <w:lang w:val="hy-AM"/>
              </w:rPr>
            </w:pPr>
            <w:r w:rsidRPr="00C41D7B">
              <w:rPr>
                <w:rFonts w:ascii="GHEA Grapalat" w:hAnsi="GHEA Grapalat"/>
                <w:color w:val="000000"/>
                <w:lang w:val="hy-AM"/>
              </w:rPr>
              <w:t>2025-2027թթ</w:t>
            </w:r>
            <w:r w:rsidRPr="00C41D7B">
              <w:rPr>
                <w:rFonts w:ascii="Cambria Math" w:hAnsi="Cambria Math" w:cs="Cambria Math"/>
                <w:color w:val="000000"/>
                <w:lang w:val="hy-AM"/>
              </w:rPr>
              <w:t>․</w:t>
            </w:r>
            <w:r w:rsidRPr="00C41D7B">
              <w:rPr>
                <w:rFonts w:ascii="GHEA Grapalat" w:hAnsi="GHEA Grapalat" w:cs="Cambria Math"/>
                <w:color w:val="000000"/>
                <w:lang w:val="hy-AM"/>
              </w:rPr>
              <w:t xml:space="preserve"> </w:t>
            </w:r>
            <w:r w:rsidRPr="00C41D7B">
              <w:rPr>
                <w:rFonts w:ascii="GHEA Grapalat" w:hAnsi="GHEA Grapalat"/>
                <w:color w:val="000000"/>
                <w:lang w:val="hy-AM"/>
              </w:rPr>
              <w:t>ՄԺԾԾ և 2025թ</w:t>
            </w:r>
            <w:r w:rsidRPr="00C41D7B">
              <w:rPr>
                <w:rFonts w:ascii="Cambria Math" w:hAnsi="Cambria Math" w:cs="Cambria Math"/>
                <w:color w:val="000000"/>
                <w:lang w:val="hy-AM"/>
              </w:rPr>
              <w:t>․</w:t>
            </w:r>
            <w:r w:rsidRPr="00C41D7B">
              <w:rPr>
                <w:rFonts w:ascii="GHEA Grapalat" w:hAnsi="GHEA Grapalat"/>
                <w:color w:val="000000"/>
                <w:lang w:val="hy-AM"/>
              </w:rPr>
              <w:t xml:space="preserve"> պետական բյուջեի նախնական հայտով համապատասխան միջոցները նախատեսվել են։</w:t>
            </w:r>
          </w:p>
        </w:tc>
      </w:tr>
      <w:tr w:rsidR="002E36C5" w:rsidRPr="009C0D61" w14:paraId="2EBD2412"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3696B535" w14:textId="77777777" w:rsidR="002E36C5" w:rsidRPr="00C41D7B" w:rsidRDefault="002E36C5" w:rsidP="00C41D7B">
            <w:pPr>
              <w:widowControl w:val="0"/>
              <w:spacing w:line="360" w:lineRule="auto"/>
              <w:jc w:val="both"/>
              <w:rPr>
                <w:rFonts w:ascii="GHEA Grapalat" w:hAnsi="GHEA Grapalat"/>
                <w:b/>
                <w:lang w:val="en-US" w:eastAsia="en-US"/>
              </w:rPr>
            </w:pPr>
            <w:r w:rsidRPr="00C41D7B">
              <w:rPr>
                <w:rFonts w:ascii="GHEA Grapalat" w:hAnsi="GHEA Grapalat"/>
                <w:b/>
                <w:lang w:val="en-US" w:eastAsia="en-US"/>
              </w:rPr>
              <w:t>7.</w:t>
            </w:r>
          </w:p>
        </w:tc>
        <w:tc>
          <w:tcPr>
            <w:tcW w:w="9023" w:type="dxa"/>
            <w:tcBorders>
              <w:top w:val="single" w:sz="4" w:space="0" w:color="000000"/>
              <w:left w:val="single" w:sz="4" w:space="0" w:color="000000"/>
              <w:bottom w:val="single" w:sz="4" w:space="0" w:color="000000"/>
              <w:right w:val="single" w:sz="4" w:space="0" w:color="000000"/>
            </w:tcBorders>
            <w:hideMark/>
          </w:tcPr>
          <w:p w14:paraId="4EB2719B" w14:textId="77777777" w:rsidR="002E36C5" w:rsidRPr="00C41D7B" w:rsidRDefault="002E36C5" w:rsidP="00C41D7B">
            <w:pPr>
              <w:widowControl w:val="0"/>
              <w:tabs>
                <w:tab w:val="left" w:pos="10620"/>
              </w:tabs>
              <w:spacing w:line="360" w:lineRule="auto"/>
              <w:jc w:val="both"/>
              <w:rPr>
                <w:rFonts w:ascii="GHEA Grapalat" w:hAnsi="GHEA Grapalat" w:cs="Arial Unicode"/>
                <w:b/>
                <w:bCs/>
                <w:lang w:val="hy-AM"/>
              </w:rPr>
            </w:pPr>
            <w:r w:rsidRPr="00C41D7B">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2E36C5" w:rsidRPr="009C0D61" w14:paraId="1CB6C941" w14:textId="77777777" w:rsidTr="002E36C5">
        <w:tc>
          <w:tcPr>
            <w:tcW w:w="697" w:type="dxa"/>
            <w:tcBorders>
              <w:top w:val="single" w:sz="4" w:space="0" w:color="000000"/>
              <w:left w:val="single" w:sz="4" w:space="0" w:color="000000"/>
              <w:bottom w:val="single" w:sz="4" w:space="0" w:color="000000"/>
              <w:right w:val="single" w:sz="4" w:space="0" w:color="000000"/>
            </w:tcBorders>
          </w:tcPr>
          <w:p w14:paraId="291D9B6F" w14:textId="77777777" w:rsidR="002E36C5" w:rsidRPr="00C41D7B" w:rsidRDefault="002E36C5" w:rsidP="00C41D7B">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6FE0C371" w14:textId="77777777" w:rsidR="002E36C5" w:rsidRPr="00C41D7B" w:rsidRDefault="002E36C5" w:rsidP="00C41D7B">
            <w:pPr>
              <w:widowControl w:val="0"/>
              <w:spacing w:line="360" w:lineRule="auto"/>
              <w:ind w:firstLine="356"/>
              <w:jc w:val="both"/>
              <w:rPr>
                <w:rFonts w:ascii="GHEA Grapalat" w:hAnsi="GHEA Grapalat" w:cs="Arial Unicode"/>
                <w:bCs/>
                <w:lang w:val="de-DE"/>
              </w:rPr>
            </w:pPr>
            <w:r w:rsidRPr="00C41D7B">
              <w:rPr>
                <w:rFonts w:ascii="GHEA Grapalat" w:hAnsi="GHEA Grapalat" w:cs="Arial Unicode"/>
                <w:bCs/>
                <w:lang w:val="hy-AM"/>
              </w:rPr>
              <w:t xml:space="preserve">Նախագիծը փոխկապակցված է Հայաստանի Հանրապետության Կառավարության 2021-2026 թվականների ծրագրի հետ և բխում է 4.6 կետի </w:t>
            </w:r>
            <w:r w:rsidRPr="00C41D7B">
              <w:rPr>
                <w:rFonts w:ascii="GHEA Grapalat" w:hAnsi="GHEA Grapalat" w:cs="Arial Unicode"/>
                <w:bCs/>
                <w:lang w:val="hy-AM"/>
              </w:rPr>
              <w:br/>
              <w:t xml:space="preserve">23-րդ պարբերությունից ` </w:t>
            </w:r>
            <w:r w:rsidRPr="00C41D7B">
              <w:rPr>
                <w:rFonts w:ascii="GHEA Grapalat" w:hAnsi="GHEA Grapalat"/>
                <w:shd w:val="clear" w:color="auto" w:fill="FFFFFF"/>
                <w:lang w:val="hy-AM"/>
              </w:rPr>
              <w:t xml:space="preserve">«Հաշմանդամություն ունեցող անձանց անկախ և արժանապատիվ կյանքն ապահովելու նպատակով կփոխակերպվեն խնամքի ծառայությունները, կստեղծվեն նոր ծառայություններ, և կբարելավվեն արդեն գործող ծրագրերը, այդ թվում՝ աջակցող միջոցների տրամադրման, </w:t>
            </w:r>
            <w:r w:rsidRPr="00C41D7B">
              <w:rPr>
                <w:rFonts w:ascii="GHEA Grapalat" w:hAnsi="GHEA Grapalat"/>
                <w:shd w:val="clear" w:color="auto" w:fill="FFFFFF"/>
                <w:lang w:val="hy-AM"/>
              </w:rPr>
              <w:lastRenderedPageBreak/>
              <w:t>զբաղվածության և այլն: Կապահովվի հաշմանդամությամբ պայմանավորված ծախսերի փոխհատուցումը»։</w:t>
            </w:r>
          </w:p>
        </w:tc>
      </w:tr>
    </w:tbl>
    <w:p w14:paraId="2B537830" w14:textId="77777777" w:rsidR="002E36C5" w:rsidRPr="00C41D7B" w:rsidRDefault="002E36C5" w:rsidP="00C41D7B">
      <w:pPr>
        <w:widowControl w:val="0"/>
        <w:spacing w:line="360" w:lineRule="auto"/>
        <w:rPr>
          <w:rFonts w:ascii="GHEA Grapalat" w:hAnsi="GHEA Grapalat"/>
          <w:lang w:val="hy-AM"/>
        </w:rPr>
      </w:pPr>
    </w:p>
    <w:p w14:paraId="40F26158" w14:textId="77777777" w:rsidR="001039CF" w:rsidRPr="00C41D7B" w:rsidRDefault="001039CF" w:rsidP="00C41D7B">
      <w:pPr>
        <w:spacing w:line="360" w:lineRule="auto"/>
        <w:rPr>
          <w:rFonts w:ascii="GHEA Grapalat" w:hAnsi="GHEA Grapalat"/>
          <w:lang w:val="hy-AM"/>
        </w:rPr>
      </w:pPr>
    </w:p>
    <w:sectPr w:rsidR="001039CF" w:rsidRPr="00C41D7B">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023296"/>
    <w:rsid w:val="00026B37"/>
    <w:rsid w:val="00030FD3"/>
    <w:rsid w:val="000505A9"/>
    <w:rsid w:val="00057AB8"/>
    <w:rsid w:val="0007742A"/>
    <w:rsid w:val="000A265B"/>
    <w:rsid w:val="000C2075"/>
    <w:rsid w:val="000F16A7"/>
    <w:rsid w:val="00102FFE"/>
    <w:rsid w:val="001039CF"/>
    <w:rsid w:val="00104747"/>
    <w:rsid w:val="00133846"/>
    <w:rsid w:val="00135BC8"/>
    <w:rsid w:val="001378EE"/>
    <w:rsid w:val="00145A85"/>
    <w:rsid w:val="00180E33"/>
    <w:rsid w:val="001C2BB8"/>
    <w:rsid w:val="001C52DA"/>
    <w:rsid w:val="001F51B6"/>
    <w:rsid w:val="002154A2"/>
    <w:rsid w:val="0021597B"/>
    <w:rsid w:val="0026055D"/>
    <w:rsid w:val="0029483A"/>
    <w:rsid w:val="002A5171"/>
    <w:rsid w:val="002E0345"/>
    <w:rsid w:val="002E36C5"/>
    <w:rsid w:val="002E3715"/>
    <w:rsid w:val="003150DC"/>
    <w:rsid w:val="00357176"/>
    <w:rsid w:val="00357D04"/>
    <w:rsid w:val="0038726A"/>
    <w:rsid w:val="003F2B74"/>
    <w:rsid w:val="00407090"/>
    <w:rsid w:val="004071E0"/>
    <w:rsid w:val="00415095"/>
    <w:rsid w:val="00433E3D"/>
    <w:rsid w:val="004706F4"/>
    <w:rsid w:val="00476881"/>
    <w:rsid w:val="004A44E1"/>
    <w:rsid w:val="004B0D08"/>
    <w:rsid w:val="004E4F81"/>
    <w:rsid w:val="00507040"/>
    <w:rsid w:val="00541F47"/>
    <w:rsid w:val="005507B7"/>
    <w:rsid w:val="00564B2C"/>
    <w:rsid w:val="00565A19"/>
    <w:rsid w:val="005777E3"/>
    <w:rsid w:val="005A6341"/>
    <w:rsid w:val="005C2D47"/>
    <w:rsid w:val="005D3D5D"/>
    <w:rsid w:val="006162FC"/>
    <w:rsid w:val="0064279D"/>
    <w:rsid w:val="00662C03"/>
    <w:rsid w:val="00673D4B"/>
    <w:rsid w:val="00685A49"/>
    <w:rsid w:val="006A3781"/>
    <w:rsid w:val="006B0434"/>
    <w:rsid w:val="006D62D9"/>
    <w:rsid w:val="006E760B"/>
    <w:rsid w:val="007179D1"/>
    <w:rsid w:val="007248B0"/>
    <w:rsid w:val="00762EFB"/>
    <w:rsid w:val="007A5C6D"/>
    <w:rsid w:val="007D7A5E"/>
    <w:rsid w:val="007F0951"/>
    <w:rsid w:val="00820B7F"/>
    <w:rsid w:val="00824567"/>
    <w:rsid w:val="00861A4E"/>
    <w:rsid w:val="00897ED2"/>
    <w:rsid w:val="008A7263"/>
    <w:rsid w:val="00916F2E"/>
    <w:rsid w:val="0092188D"/>
    <w:rsid w:val="00960432"/>
    <w:rsid w:val="00974472"/>
    <w:rsid w:val="0098512C"/>
    <w:rsid w:val="00986847"/>
    <w:rsid w:val="009C0D61"/>
    <w:rsid w:val="009D3283"/>
    <w:rsid w:val="009E1FCD"/>
    <w:rsid w:val="00A12EE3"/>
    <w:rsid w:val="00A41F2B"/>
    <w:rsid w:val="00A43657"/>
    <w:rsid w:val="00A60F65"/>
    <w:rsid w:val="00A818E0"/>
    <w:rsid w:val="00A84CE5"/>
    <w:rsid w:val="00AE20A7"/>
    <w:rsid w:val="00B21104"/>
    <w:rsid w:val="00B32781"/>
    <w:rsid w:val="00B67C5F"/>
    <w:rsid w:val="00B8569D"/>
    <w:rsid w:val="00B86B71"/>
    <w:rsid w:val="00B86DFD"/>
    <w:rsid w:val="00B91A83"/>
    <w:rsid w:val="00BA51B8"/>
    <w:rsid w:val="00BB2A92"/>
    <w:rsid w:val="00BB7B04"/>
    <w:rsid w:val="00BF04C3"/>
    <w:rsid w:val="00C1567B"/>
    <w:rsid w:val="00C15BD6"/>
    <w:rsid w:val="00C1602F"/>
    <w:rsid w:val="00C33334"/>
    <w:rsid w:val="00C41D7B"/>
    <w:rsid w:val="00C61B66"/>
    <w:rsid w:val="00C82CD2"/>
    <w:rsid w:val="00C955A7"/>
    <w:rsid w:val="00CA6AA9"/>
    <w:rsid w:val="00CB27A0"/>
    <w:rsid w:val="00CC3DDE"/>
    <w:rsid w:val="00CC4687"/>
    <w:rsid w:val="00D00851"/>
    <w:rsid w:val="00D17FBE"/>
    <w:rsid w:val="00D51F6B"/>
    <w:rsid w:val="00D7335F"/>
    <w:rsid w:val="00DC728C"/>
    <w:rsid w:val="00E13645"/>
    <w:rsid w:val="00E252CF"/>
    <w:rsid w:val="00E270AF"/>
    <w:rsid w:val="00E72D41"/>
    <w:rsid w:val="00E96D3A"/>
    <w:rsid w:val="00EC51B3"/>
    <w:rsid w:val="00F002FA"/>
    <w:rsid w:val="00F25263"/>
    <w:rsid w:val="00F27D1C"/>
    <w:rsid w:val="00F354A6"/>
    <w:rsid w:val="00F51D28"/>
    <w:rsid w:val="00F65757"/>
    <w:rsid w:val="00F71B56"/>
    <w:rsid w:val="00F76283"/>
    <w:rsid w:val="00F76444"/>
    <w:rsid w:val="00F932E2"/>
    <w:rsid w:val="00F976F4"/>
    <w:rsid w:val="00FD1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26B37"/>
    <w:rPr>
      <w:b/>
      <w:bCs/>
    </w:rPr>
  </w:style>
  <w:style w:type="character" w:customStyle="1" w:styleId="CommentSubjectChar">
    <w:name w:val="Comment Subject Char"/>
    <w:basedOn w:val="CommentTextChar"/>
    <w:link w:val="CommentSubject"/>
    <w:uiPriority w:val="99"/>
    <w:semiHidden/>
    <w:rsid w:val="00026B37"/>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397122747">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73520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A5CD1-D5C7-4C88-8CD0-57FEF9E1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900</Words>
  <Characters>6659</Characters>
  <Application>Microsoft Office Word</Application>
  <DocSecurity>0</DocSecurity>
  <Lines>152</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https://mul2.gov.am/tasks/987720/oneclick/Himnavorum 4.docx?token=1ffd9fc2934d2f5d355b8d462bb9b8ae</cp:keywords>
  <dc:description/>
  <cp:lastModifiedBy>Sergey Tashcyan</cp:lastModifiedBy>
  <cp:revision>38</cp:revision>
  <dcterms:created xsi:type="dcterms:W3CDTF">2024-04-15T12:31:00Z</dcterms:created>
  <dcterms:modified xsi:type="dcterms:W3CDTF">2024-06-17T13:29:00Z</dcterms:modified>
</cp:coreProperties>
</file>