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C9D" w:rsidRDefault="00083C9D" w:rsidP="00083C9D">
      <w:pPr>
        <w:spacing w:line="360" w:lineRule="auto"/>
        <w:contextualSpacing/>
        <w:jc w:val="center"/>
        <w:rPr>
          <w:rFonts w:ascii="GHEA Mariam" w:hAnsi="GHEA Mariam"/>
          <w:b/>
        </w:rPr>
      </w:pPr>
      <w:r w:rsidRPr="000B3A54">
        <w:rPr>
          <w:rFonts w:ascii="GHEA Mariam" w:hAnsi="GHEA Mariam"/>
          <w:b/>
        </w:rPr>
        <w:t>ԱՄՓՈՓԱԹԵՐԹ</w:t>
      </w:r>
    </w:p>
    <w:p w:rsidR="00083C9D" w:rsidRDefault="00083C9D" w:rsidP="00083C9D">
      <w:pPr>
        <w:spacing w:line="360" w:lineRule="auto"/>
        <w:jc w:val="center"/>
      </w:pPr>
      <w:r>
        <w:rPr>
          <w:rFonts w:ascii="GHEA Mariam" w:hAnsi="GHEA Mariam"/>
          <w:b/>
          <w:lang w:val="hy-AM"/>
        </w:rPr>
        <w:t>«</w:t>
      </w:r>
      <w:r w:rsidRPr="000272D7">
        <w:rPr>
          <w:rFonts w:ascii="GHEA Mariam" w:hAnsi="GHEA Mariam"/>
          <w:b/>
          <w:lang w:val="hy-AM"/>
        </w:rPr>
        <w:t>ՀԱՅԱՍՏԱՆԻ ՀԱՆՐԱՊԵՏՈՒԹՅԱՆ ԿԱՌԱՎԱՐՈՒԹՅԱՆ 2024 ԹՎԱԿԱՆԻ ՓԵՏՐՎԱՐԻ 23-Ի N 243-Ն ՈՐՈՇՄԱՆ ՄԵՋ ՓՈՓՈԽՈՒԹՅՈՒՆ ԿԱՏԱՐԵԼՈՒ ՄԱՍԻՆ</w:t>
      </w:r>
      <w:r>
        <w:rPr>
          <w:rFonts w:ascii="GHEA Mariam" w:hAnsi="GHEA Mariam"/>
          <w:b/>
          <w:lang w:val="hy-AM"/>
        </w:rPr>
        <w:t xml:space="preserve">» </w:t>
      </w:r>
      <w:r w:rsidRPr="000B3A54">
        <w:rPr>
          <w:rFonts w:ascii="GHEA Mariam" w:hAnsi="GHEA Mariam" w:cs="Sylfaen"/>
          <w:b/>
          <w:bCs/>
          <w:color w:val="000000"/>
          <w:lang w:val="fr-FR"/>
        </w:rPr>
        <w:t xml:space="preserve">ՀԱՅԱՍՏԱՆԻ ՀԱՆՐԱՊԵՏՈՒԹՅԱՆ </w:t>
      </w:r>
      <w:r>
        <w:rPr>
          <w:rFonts w:ascii="GHEA Mariam" w:hAnsi="GHEA Mariam" w:cs="Sylfaen"/>
          <w:b/>
          <w:bCs/>
          <w:color w:val="000000"/>
          <w:lang w:val="hy-AM"/>
        </w:rPr>
        <w:t>ԿԱՌԱՎԱՐՈՒԹՅԱՆ ՈՐՈՇՄԱՆ</w:t>
      </w:r>
      <w:r w:rsidRPr="000B3A54">
        <w:rPr>
          <w:rFonts w:ascii="GHEA Mariam" w:hAnsi="GHEA Mariam" w:cs="Sylfaen"/>
          <w:b/>
          <w:bCs/>
          <w:color w:val="000000"/>
          <w:lang w:val="fr-FR"/>
        </w:rPr>
        <w:t xml:space="preserve"> ՆԱԽԱԳԾԻ</w:t>
      </w:r>
    </w:p>
    <w:tbl>
      <w:tblPr>
        <w:tblStyle w:val="TableGrid"/>
        <w:tblpPr w:leftFromText="180" w:rightFromText="180" w:vertAnchor="page" w:horzAnchor="margin" w:tblpXSpec="center" w:tblpY="3591"/>
        <w:tblW w:w="14688" w:type="dxa"/>
        <w:tblLook w:val="04A0" w:firstRow="1" w:lastRow="0" w:firstColumn="1" w:lastColumn="0" w:noHBand="0" w:noVBand="1"/>
      </w:tblPr>
      <w:tblGrid>
        <w:gridCol w:w="8352"/>
        <w:gridCol w:w="6336"/>
      </w:tblGrid>
      <w:tr w:rsidR="00083C9D" w:rsidTr="00743C01">
        <w:trPr>
          <w:trHeight w:val="288"/>
        </w:trPr>
        <w:tc>
          <w:tcPr>
            <w:tcW w:w="8352" w:type="dxa"/>
            <w:vMerge w:val="restart"/>
            <w:shd w:val="clear" w:color="auto" w:fill="A6A6A6" w:themeFill="background1" w:themeFillShade="A6"/>
          </w:tcPr>
          <w:p w:rsidR="00083C9D" w:rsidRPr="00D15460" w:rsidRDefault="00083C9D" w:rsidP="00083C9D">
            <w:pPr>
              <w:pStyle w:val="ListParagraph"/>
              <w:numPr>
                <w:ilvl w:val="0"/>
                <w:numId w:val="1"/>
              </w:numPr>
              <w:spacing w:line="360" w:lineRule="auto"/>
              <w:jc w:val="center"/>
              <w:rPr>
                <w:rFonts w:ascii="GHEA Mariam" w:hAnsi="GHEA Mariam"/>
              </w:rPr>
            </w:pPr>
            <w:r w:rsidRPr="00D15460">
              <w:rPr>
                <w:rFonts w:ascii="GHEA Mariam" w:hAnsi="GHEA Mariam"/>
                <w:b/>
                <w:lang w:val="fr-FR"/>
              </w:rPr>
              <w:t xml:space="preserve">ՀՀ տարածքային կառավարման </w:t>
            </w:r>
            <w:r w:rsidRPr="00D15460">
              <w:rPr>
                <w:rFonts w:ascii="GHEA Mariam" w:hAnsi="GHEA Mariam"/>
                <w:b/>
                <w:lang w:val="hy-AM"/>
              </w:rPr>
              <w:t>և</w:t>
            </w:r>
            <w:r w:rsidRPr="00D15460">
              <w:rPr>
                <w:rFonts w:ascii="GHEA Mariam" w:hAnsi="GHEA Mariam"/>
                <w:b/>
                <w:lang w:val="fr-FR"/>
              </w:rPr>
              <w:t xml:space="preserve"> ենթակառուցվածքների նախարարություն</w:t>
            </w:r>
          </w:p>
        </w:tc>
        <w:tc>
          <w:tcPr>
            <w:tcW w:w="6336" w:type="dxa"/>
            <w:shd w:val="clear" w:color="auto" w:fill="A6A6A6" w:themeFill="background1" w:themeFillShade="A6"/>
          </w:tcPr>
          <w:p w:rsidR="00083C9D" w:rsidRDefault="00083C9D" w:rsidP="00083C9D">
            <w:pPr>
              <w:spacing w:line="360" w:lineRule="auto"/>
              <w:jc w:val="center"/>
              <w:rPr>
                <w:rFonts w:ascii="GHEA Mariam" w:hAnsi="GHEA Mariam"/>
              </w:rPr>
            </w:pPr>
            <w:r w:rsidRPr="000272D7">
              <w:rPr>
                <w:rFonts w:ascii="GHEA Mariam" w:hAnsi="GHEA Mariam"/>
                <w:b/>
                <w:lang w:val="hy-AM"/>
              </w:rPr>
              <w:t>06</w:t>
            </w:r>
            <w:r w:rsidRPr="000272D7">
              <w:rPr>
                <w:rFonts w:ascii="Microsoft JhengHei" w:eastAsia="Microsoft JhengHei" w:hAnsi="Microsoft JhengHei" w:cs="Microsoft JhengHei" w:hint="eastAsia"/>
                <w:b/>
                <w:lang w:val="hy-AM"/>
              </w:rPr>
              <w:t>․</w:t>
            </w:r>
            <w:r w:rsidRPr="000272D7">
              <w:rPr>
                <w:rFonts w:ascii="GHEA Mariam" w:hAnsi="GHEA Mariam"/>
                <w:b/>
                <w:lang w:val="hy-AM"/>
              </w:rPr>
              <w:t>06</w:t>
            </w:r>
            <w:r w:rsidRPr="000272D7">
              <w:rPr>
                <w:rFonts w:ascii="Microsoft JhengHei" w:eastAsia="Microsoft JhengHei" w:hAnsi="Microsoft JhengHei" w:cs="Microsoft JhengHei" w:hint="eastAsia"/>
                <w:b/>
                <w:lang w:val="hy-AM"/>
              </w:rPr>
              <w:t>․</w:t>
            </w:r>
            <w:r w:rsidRPr="000272D7">
              <w:rPr>
                <w:rFonts w:ascii="GHEA Mariam" w:hAnsi="GHEA Mariam"/>
                <w:b/>
                <w:lang w:val="hy-AM"/>
              </w:rPr>
              <w:t>2024</w:t>
            </w:r>
            <w:r>
              <w:rPr>
                <w:rFonts w:ascii="GHEA Mariam" w:hAnsi="GHEA Mariam"/>
                <w:b/>
                <w:lang w:val="hy-AM"/>
              </w:rPr>
              <w:t>թ</w:t>
            </w:r>
            <w:r>
              <w:rPr>
                <w:rFonts w:ascii="Microsoft JhengHei" w:eastAsia="Microsoft JhengHei" w:hAnsi="Microsoft JhengHei" w:cs="Microsoft JhengHei" w:hint="eastAsia"/>
                <w:b/>
                <w:lang w:val="hy-AM"/>
              </w:rPr>
              <w:t>․</w:t>
            </w:r>
          </w:p>
        </w:tc>
      </w:tr>
      <w:tr w:rsidR="00083C9D" w:rsidTr="00743C01">
        <w:trPr>
          <w:trHeight w:val="288"/>
        </w:trPr>
        <w:tc>
          <w:tcPr>
            <w:tcW w:w="8352" w:type="dxa"/>
            <w:vMerge/>
            <w:shd w:val="clear" w:color="auto" w:fill="A6A6A6" w:themeFill="background1" w:themeFillShade="A6"/>
          </w:tcPr>
          <w:p w:rsidR="00083C9D" w:rsidRPr="00D15460" w:rsidRDefault="00083C9D" w:rsidP="00083C9D">
            <w:pPr>
              <w:pStyle w:val="ListParagraph"/>
              <w:numPr>
                <w:ilvl w:val="0"/>
                <w:numId w:val="1"/>
              </w:numPr>
              <w:spacing w:line="360" w:lineRule="auto"/>
              <w:jc w:val="center"/>
              <w:rPr>
                <w:rFonts w:ascii="GHEA Mariam" w:hAnsi="GHEA Mariam"/>
                <w:b/>
                <w:lang w:val="fr-FR"/>
              </w:rPr>
            </w:pPr>
          </w:p>
        </w:tc>
        <w:tc>
          <w:tcPr>
            <w:tcW w:w="6336" w:type="dxa"/>
            <w:shd w:val="clear" w:color="auto" w:fill="A6A6A6" w:themeFill="background1" w:themeFillShade="A6"/>
          </w:tcPr>
          <w:p w:rsidR="00083C9D" w:rsidRDefault="00083C9D" w:rsidP="00083C9D">
            <w:pPr>
              <w:spacing w:line="360" w:lineRule="auto"/>
              <w:jc w:val="center"/>
              <w:rPr>
                <w:rFonts w:ascii="GHEA Mariam" w:hAnsi="GHEA Mariam"/>
              </w:rPr>
            </w:pPr>
            <w:r>
              <w:rPr>
                <w:rFonts w:ascii="GHEA Mariam" w:hAnsi="GHEA Mariam"/>
                <w:b/>
              </w:rPr>
              <w:t>N</w:t>
            </w:r>
            <w:r>
              <w:rPr>
                <w:rFonts w:ascii="GHEA Mariam" w:hAnsi="GHEA Mariam"/>
                <w:b/>
                <w:lang w:val="hy-AM"/>
              </w:rPr>
              <w:t xml:space="preserve"> </w:t>
            </w:r>
            <w:r w:rsidRPr="000272D7">
              <w:rPr>
                <w:rFonts w:ascii="GHEA Mariam" w:hAnsi="GHEA Mariam"/>
                <w:b/>
                <w:lang w:val="hy-AM"/>
              </w:rPr>
              <w:t>ԳՍ/14.2/18359-2024</w:t>
            </w:r>
          </w:p>
        </w:tc>
      </w:tr>
      <w:tr w:rsidR="00083C9D" w:rsidTr="00743C01">
        <w:trPr>
          <w:trHeight w:val="913"/>
        </w:trPr>
        <w:tc>
          <w:tcPr>
            <w:tcW w:w="8352" w:type="dxa"/>
          </w:tcPr>
          <w:p w:rsidR="00083C9D" w:rsidRPr="009A38CA" w:rsidRDefault="00083C9D" w:rsidP="00083C9D">
            <w:pPr>
              <w:tabs>
                <w:tab w:val="left" w:pos="7809"/>
                <w:tab w:val="left" w:pos="8086"/>
              </w:tabs>
              <w:spacing w:line="360" w:lineRule="auto"/>
              <w:ind w:left="-21"/>
              <w:jc w:val="both"/>
              <w:rPr>
                <w:rFonts w:ascii="GHEA Mariam" w:hAnsi="GHEA Mariam"/>
                <w:lang w:val="hy-AM"/>
              </w:rPr>
            </w:pPr>
            <w:r>
              <w:rPr>
                <w:rFonts w:ascii="GHEA Mariam" w:hAnsi="GHEA Mariam"/>
                <w:lang w:val="hy-AM"/>
              </w:rPr>
              <w:t xml:space="preserve">   </w:t>
            </w:r>
            <w:r w:rsidRPr="000272D7">
              <w:rPr>
                <w:rFonts w:ascii="GHEA Mariam" w:hAnsi="GHEA Mariam"/>
                <w:lang w:val="hy-AM"/>
              </w:rPr>
              <w:t>Տեղեկացնում ենք, որ ՀՀ տարածքային կառավարման և ենթակառուցվածքների նախարարությունը «Հայաստանի Հանրապետության կառավարության 2024 թվականի փետրվարի 23-ի N 243-Ն որոշման մեջ փոփոխություն կատարելու մասին» ՀՀ կառավարության որոշման նախագծի վերաբերյալ առաջարկություններ և առարկություններ չունի։</w:t>
            </w:r>
          </w:p>
        </w:tc>
        <w:tc>
          <w:tcPr>
            <w:tcW w:w="6336" w:type="dxa"/>
          </w:tcPr>
          <w:p w:rsidR="00083C9D" w:rsidRDefault="00083C9D" w:rsidP="00083C9D">
            <w:pPr>
              <w:spacing w:line="360" w:lineRule="auto"/>
              <w:jc w:val="center"/>
              <w:rPr>
                <w:rFonts w:ascii="GHEA Mariam" w:hAnsi="GHEA Mariam"/>
              </w:rPr>
            </w:pPr>
            <w:r w:rsidRPr="000272D7">
              <w:rPr>
                <w:rFonts w:ascii="GHEA Mariam" w:hAnsi="GHEA Mariam"/>
                <w:b/>
                <w:lang w:val="hy-AM"/>
              </w:rPr>
              <w:t>Ընդունվել է ի գիտություն։</w:t>
            </w:r>
          </w:p>
        </w:tc>
      </w:tr>
      <w:tr w:rsidR="00083C9D" w:rsidTr="00743C01">
        <w:trPr>
          <w:trHeight w:val="288"/>
        </w:trPr>
        <w:tc>
          <w:tcPr>
            <w:tcW w:w="8352" w:type="dxa"/>
            <w:vMerge w:val="restart"/>
            <w:shd w:val="clear" w:color="auto" w:fill="A6A6A6" w:themeFill="background1" w:themeFillShade="A6"/>
          </w:tcPr>
          <w:p w:rsidR="00083C9D" w:rsidRPr="00D15460" w:rsidRDefault="00083C9D" w:rsidP="00083C9D">
            <w:pPr>
              <w:pStyle w:val="ListParagraph"/>
              <w:numPr>
                <w:ilvl w:val="0"/>
                <w:numId w:val="1"/>
              </w:numPr>
              <w:spacing w:line="360" w:lineRule="auto"/>
              <w:rPr>
                <w:rFonts w:ascii="GHEA Mariam" w:hAnsi="GHEA Mariam"/>
              </w:rPr>
            </w:pPr>
            <w:r w:rsidRPr="00D15460">
              <w:rPr>
                <w:rFonts w:ascii="GHEA Mariam" w:hAnsi="GHEA Mariam"/>
                <w:b/>
                <w:lang w:val="hy-AM"/>
              </w:rPr>
              <w:t>ՀՀ արդարադատության նախարարությու</w:t>
            </w:r>
            <w:r w:rsidRPr="00D15460">
              <w:rPr>
                <w:rFonts w:ascii="GHEA Mariam" w:hAnsi="GHEA Mariam" w:cs="Arial"/>
                <w:b/>
                <w:lang w:val="hy-AM"/>
              </w:rPr>
              <w:t>ն</w:t>
            </w:r>
          </w:p>
        </w:tc>
        <w:tc>
          <w:tcPr>
            <w:tcW w:w="6336" w:type="dxa"/>
            <w:shd w:val="clear" w:color="auto" w:fill="A6A6A6" w:themeFill="background1" w:themeFillShade="A6"/>
          </w:tcPr>
          <w:p w:rsidR="00083C9D" w:rsidRDefault="00083C9D" w:rsidP="00083C9D">
            <w:pPr>
              <w:spacing w:line="360" w:lineRule="auto"/>
              <w:jc w:val="center"/>
              <w:rPr>
                <w:rFonts w:ascii="GHEA Mariam" w:hAnsi="GHEA Mariam"/>
              </w:rPr>
            </w:pPr>
            <w:r>
              <w:rPr>
                <w:rFonts w:ascii="GHEA Mariam" w:hAnsi="GHEA Mariam"/>
                <w:b/>
                <w:lang w:val="hy-AM"/>
              </w:rPr>
              <w:t>12</w:t>
            </w:r>
            <w:r w:rsidRPr="000272D7">
              <w:rPr>
                <w:rFonts w:ascii="Microsoft JhengHei" w:eastAsia="Microsoft JhengHei" w:hAnsi="Microsoft JhengHei" w:cs="Microsoft JhengHei" w:hint="eastAsia"/>
                <w:b/>
                <w:lang w:val="hy-AM"/>
              </w:rPr>
              <w:t>․</w:t>
            </w:r>
            <w:r w:rsidRPr="000272D7">
              <w:rPr>
                <w:rFonts w:ascii="GHEA Mariam" w:hAnsi="GHEA Mariam"/>
                <w:b/>
                <w:lang w:val="hy-AM"/>
              </w:rPr>
              <w:t>06</w:t>
            </w:r>
            <w:r w:rsidRPr="000272D7">
              <w:rPr>
                <w:rFonts w:ascii="Microsoft JhengHei" w:eastAsia="Microsoft JhengHei" w:hAnsi="Microsoft JhengHei" w:cs="Microsoft JhengHei" w:hint="eastAsia"/>
                <w:b/>
                <w:lang w:val="hy-AM"/>
              </w:rPr>
              <w:t>․</w:t>
            </w:r>
            <w:r w:rsidRPr="000272D7">
              <w:rPr>
                <w:rFonts w:ascii="GHEA Mariam" w:hAnsi="GHEA Mariam"/>
                <w:b/>
                <w:lang w:val="hy-AM"/>
              </w:rPr>
              <w:t>2024</w:t>
            </w:r>
            <w:r>
              <w:rPr>
                <w:rFonts w:ascii="GHEA Mariam" w:hAnsi="GHEA Mariam"/>
                <w:b/>
                <w:lang w:val="hy-AM"/>
              </w:rPr>
              <w:t>թ</w:t>
            </w:r>
            <w:r>
              <w:rPr>
                <w:rFonts w:ascii="Microsoft JhengHei" w:eastAsia="Microsoft JhengHei" w:hAnsi="Microsoft JhengHei" w:cs="Microsoft JhengHei" w:hint="eastAsia"/>
                <w:b/>
                <w:lang w:val="hy-AM"/>
              </w:rPr>
              <w:t>․</w:t>
            </w:r>
          </w:p>
        </w:tc>
      </w:tr>
      <w:tr w:rsidR="00083C9D" w:rsidTr="00743C01">
        <w:trPr>
          <w:trHeight w:val="288"/>
        </w:trPr>
        <w:tc>
          <w:tcPr>
            <w:tcW w:w="8352" w:type="dxa"/>
            <w:vMerge/>
            <w:shd w:val="clear" w:color="auto" w:fill="A6A6A6" w:themeFill="background1" w:themeFillShade="A6"/>
          </w:tcPr>
          <w:p w:rsidR="00083C9D" w:rsidRDefault="00083C9D" w:rsidP="00083C9D">
            <w:pPr>
              <w:spacing w:line="360" w:lineRule="auto"/>
              <w:rPr>
                <w:rFonts w:ascii="GHEA Mariam" w:hAnsi="GHEA Mariam"/>
              </w:rPr>
            </w:pPr>
          </w:p>
        </w:tc>
        <w:tc>
          <w:tcPr>
            <w:tcW w:w="6336" w:type="dxa"/>
            <w:shd w:val="clear" w:color="auto" w:fill="A6A6A6" w:themeFill="background1" w:themeFillShade="A6"/>
          </w:tcPr>
          <w:p w:rsidR="00083C9D" w:rsidRDefault="00083C9D" w:rsidP="00083C9D">
            <w:pPr>
              <w:spacing w:line="360" w:lineRule="auto"/>
              <w:jc w:val="center"/>
              <w:rPr>
                <w:rFonts w:ascii="GHEA Mariam" w:hAnsi="GHEA Mariam"/>
              </w:rPr>
            </w:pPr>
            <w:r>
              <w:rPr>
                <w:rFonts w:ascii="GHEA Mariam" w:hAnsi="GHEA Mariam"/>
                <w:b/>
              </w:rPr>
              <w:t>N</w:t>
            </w:r>
            <w:r w:rsidRPr="00F913AA">
              <w:rPr>
                <w:rFonts w:ascii="GHEA Mariam" w:hAnsi="GHEA Mariam"/>
                <w:b/>
                <w:lang w:val="hy-AM"/>
              </w:rPr>
              <w:t xml:space="preserve"> /27.3/23075-2024</w:t>
            </w:r>
          </w:p>
        </w:tc>
      </w:tr>
      <w:tr w:rsidR="00083C9D" w:rsidTr="00743C01">
        <w:trPr>
          <w:trHeight w:val="913"/>
        </w:trPr>
        <w:tc>
          <w:tcPr>
            <w:tcW w:w="8352" w:type="dxa"/>
          </w:tcPr>
          <w:p w:rsidR="00083C9D" w:rsidRPr="00F913AA" w:rsidRDefault="00083C9D" w:rsidP="00C873B2">
            <w:pPr>
              <w:tabs>
                <w:tab w:val="left" w:pos="7809"/>
                <w:tab w:val="left" w:pos="8086"/>
              </w:tabs>
              <w:spacing w:line="360" w:lineRule="auto"/>
              <w:ind w:left="-21" w:firstLine="265"/>
              <w:jc w:val="both"/>
              <w:rPr>
                <w:rFonts w:ascii="GHEA Mariam" w:hAnsi="GHEA Mariam"/>
                <w:lang w:val="hy-AM"/>
              </w:rPr>
            </w:pPr>
            <w:r w:rsidRPr="00F913AA">
              <w:rPr>
                <w:rFonts w:ascii="GHEA Mariam" w:hAnsi="GHEA Mariam"/>
                <w:lang w:val="hy-AM"/>
              </w:rPr>
              <w:t>1. «Հայաստանի Հանրապետության կառավարության 2024 թվականի փետրվարի 23-ի N 243-Ն որոշման մեջ փոփոխություն կատարելու մասին»</w:t>
            </w:r>
          </w:p>
          <w:p w:rsidR="00083C9D" w:rsidRPr="00F913AA" w:rsidRDefault="00083C9D" w:rsidP="00083C9D">
            <w:pPr>
              <w:tabs>
                <w:tab w:val="left" w:pos="7809"/>
                <w:tab w:val="left" w:pos="8086"/>
              </w:tabs>
              <w:spacing w:line="360" w:lineRule="auto"/>
              <w:ind w:left="-21"/>
              <w:jc w:val="both"/>
              <w:rPr>
                <w:rFonts w:ascii="GHEA Mariam" w:hAnsi="GHEA Mariam"/>
                <w:lang w:val="hy-AM"/>
              </w:rPr>
            </w:pPr>
            <w:r w:rsidRPr="00F913AA">
              <w:rPr>
                <w:rFonts w:ascii="GHEA Mariam" w:hAnsi="GHEA Mariam"/>
                <w:lang w:val="hy-AM"/>
              </w:rPr>
              <w:lastRenderedPageBreak/>
              <w:t>Հայաստանի Հանրապետության կառավարության որոշման նախագծի (այսուհետ՝ Նախագիծ) 4-րդ կետն առաջարկում ենք շարադրել հետևյալ խմբագրությամբ.</w:t>
            </w:r>
          </w:p>
          <w:p w:rsidR="00083C9D" w:rsidRPr="00F913AA" w:rsidRDefault="00083C9D" w:rsidP="00083C9D">
            <w:pPr>
              <w:tabs>
                <w:tab w:val="left" w:pos="7809"/>
                <w:tab w:val="left" w:pos="8086"/>
              </w:tabs>
              <w:spacing w:line="360" w:lineRule="auto"/>
              <w:ind w:left="-21"/>
              <w:jc w:val="both"/>
              <w:rPr>
                <w:rFonts w:ascii="GHEA Mariam" w:hAnsi="GHEA Mariam"/>
                <w:lang w:val="hy-AM"/>
              </w:rPr>
            </w:pPr>
            <w:r w:rsidRPr="00F913AA">
              <w:rPr>
                <w:rFonts w:ascii="GHEA Mariam" w:hAnsi="GHEA Mariam"/>
                <w:lang w:val="hy-AM"/>
              </w:rPr>
              <w:t xml:space="preserve"> </w:t>
            </w:r>
            <w:r w:rsidR="00C873B2">
              <w:rPr>
                <w:rFonts w:ascii="GHEA Mariam" w:hAnsi="GHEA Mariam"/>
                <w:lang w:val="hy-AM"/>
              </w:rPr>
              <w:t xml:space="preserve">  «4․</w:t>
            </w:r>
            <w:r w:rsidRPr="00F913AA">
              <w:rPr>
                <w:rFonts w:ascii="GHEA Mariam" w:hAnsi="GHEA Mariam"/>
                <w:lang w:val="hy-AM"/>
              </w:rPr>
              <w:t xml:space="preserve"> </w:t>
            </w:r>
            <w:r w:rsidRPr="00F913AA">
              <w:rPr>
                <w:rFonts w:ascii="GHEA Mariam" w:hAnsi="GHEA Mariam" w:cs="GHEA Mariam"/>
                <w:lang w:val="hy-AM"/>
              </w:rPr>
              <w:t>Սույն</w:t>
            </w:r>
            <w:r w:rsidRPr="00F913AA">
              <w:rPr>
                <w:rFonts w:ascii="GHEA Mariam" w:hAnsi="GHEA Mariam"/>
                <w:lang w:val="hy-AM"/>
              </w:rPr>
              <w:t xml:space="preserve"> </w:t>
            </w:r>
            <w:r w:rsidRPr="00F913AA">
              <w:rPr>
                <w:rFonts w:ascii="GHEA Mariam" w:hAnsi="GHEA Mariam" w:cs="GHEA Mariam"/>
                <w:lang w:val="hy-AM"/>
              </w:rPr>
              <w:t>որոշումն</w:t>
            </w:r>
            <w:r w:rsidRPr="00F913AA">
              <w:rPr>
                <w:rFonts w:ascii="GHEA Mariam" w:hAnsi="GHEA Mariam"/>
                <w:lang w:val="hy-AM"/>
              </w:rPr>
              <w:t xml:space="preserve"> </w:t>
            </w:r>
            <w:r w:rsidRPr="00F913AA">
              <w:rPr>
                <w:rFonts w:ascii="GHEA Mariam" w:hAnsi="GHEA Mariam" w:cs="GHEA Mariam"/>
                <w:lang w:val="hy-AM"/>
              </w:rPr>
              <w:t>ուժի</w:t>
            </w:r>
            <w:r w:rsidRPr="00F913AA">
              <w:rPr>
                <w:rFonts w:ascii="GHEA Mariam" w:hAnsi="GHEA Mariam"/>
                <w:lang w:val="hy-AM"/>
              </w:rPr>
              <w:t xml:space="preserve"> </w:t>
            </w:r>
            <w:r w:rsidRPr="00F913AA">
              <w:rPr>
                <w:rFonts w:ascii="GHEA Mariam" w:hAnsi="GHEA Mariam" w:cs="GHEA Mariam"/>
                <w:lang w:val="hy-AM"/>
              </w:rPr>
              <w:t>մեջ</w:t>
            </w:r>
            <w:r w:rsidRPr="00F913AA">
              <w:rPr>
                <w:rFonts w:ascii="GHEA Mariam" w:hAnsi="GHEA Mariam"/>
                <w:lang w:val="hy-AM"/>
              </w:rPr>
              <w:t xml:space="preserve"> </w:t>
            </w:r>
            <w:r w:rsidRPr="00F913AA">
              <w:rPr>
                <w:rFonts w:ascii="GHEA Mariam" w:hAnsi="GHEA Mariam" w:cs="GHEA Mariam"/>
                <w:lang w:val="hy-AM"/>
              </w:rPr>
              <w:t>մտնելու</w:t>
            </w:r>
            <w:r w:rsidRPr="00F913AA">
              <w:rPr>
                <w:rFonts w:ascii="GHEA Mariam" w:hAnsi="GHEA Mariam"/>
                <w:lang w:val="hy-AM"/>
              </w:rPr>
              <w:t xml:space="preserve"> </w:t>
            </w:r>
            <w:r w:rsidRPr="00F913AA">
              <w:rPr>
                <w:rFonts w:ascii="GHEA Mariam" w:hAnsi="GHEA Mariam" w:cs="GHEA Mariam"/>
                <w:lang w:val="hy-AM"/>
              </w:rPr>
              <w:t>օրվանից</w:t>
            </w:r>
            <w:r w:rsidRPr="00F913AA">
              <w:rPr>
                <w:rFonts w:ascii="GHEA Mariam" w:hAnsi="GHEA Mariam"/>
                <w:lang w:val="hy-AM"/>
              </w:rPr>
              <w:t xml:space="preserve"> </w:t>
            </w:r>
            <w:r w:rsidRPr="00F913AA">
              <w:rPr>
                <w:rFonts w:ascii="GHEA Mariam" w:hAnsi="GHEA Mariam" w:cs="GHEA Mariam"/>
                <w:lang w:val="hy-AM"/>
              </w:rPr>
              <w:t>հետո</w:t>
            </w:r>
            <w:r w:rsidRPr="00F913AA">
              <w:rPr>
                <w:rFonts w:ascii="GHEA Mariam" w:hAnsi="GHEA Mariam"/>
                <w:lang w:val="hy-AM"/>
              </w:rPr>
              <w:t xml:space="preserve"> </w:t>
            </w:r>
            <w:r w:rsidRPr="00F913AA">
              <w:rPr>
                <w:rFonts w:ascii="GHEA Mariam" w:hAnsi="GHEA Mariam" w:cs="GHEA Mariam"/>
                <w:lang w:val="hy-AM"/>
              </w:rPr>
              <w:t>համապատասխան</w:t>
            </w:r>
            <w:r w:rsidRPr="00F913AA">
              <w:rPr>
                <w:rFonts w:ascii="GHEA Mariam" w:hAnsi="GHEA Mariam"/>
                <w:lang w:val="hy-AM"/>
              </w:rPr>
              <w:t xml:space="preserve"> </w:t>
            </w:r>
            <w:r w:rsidRPr="00F913AA">
              <w:rPr>
                <w:rFonts w:ascii="GHEA Mariam" w:hAnsi="GHEA Mariam" w:cs="GHEA Mariam"/>
                <w:lang w:val="hy-AM"/>
              </w:rPr>
              <w:t>մարմինները</w:t>
            </w:r>
            <w:r w:rsidRPr="00F913AA">
              <w:rPr>
                <w:rFonts w:ascii="GHEA Mariam" w:hAnsi="GHEA Mariam"/>
                <w:lang w:val="hy-AM"/>
              </w:rPr>
              <w:t xml:space="preserve"> </w:t>
            </w:r>
            <w:r w:rsidRPr="00F913AA">
              <w:rPr>
                <w:rFonts w:ascii="GHEA Mariam" w:hAnsi="GHEA Mariam" w:cs="GHEA Mariam"/>
                <w:lang w:val="hy-AM"/>
              </w:rPr>
              <w:t>և</w:t>
            </w:r>
            <w:r w:rsidRPr="00F913AA">
              <w:rPr>
                <w:rFonts w:ascii="GHEA Mariam" w:hAnsi="GHEA Mariam"/>
                <w:lang w:val="hy-AM"/>
              </w:rPr>
              <w:t xml:space="preserve"> </w:t>
            </w:r>
            <w:r w:rsidRPr="00F913AA">
              <w:rPr>
                <w:rFonts w:ascii="GHEA Mariam" w:hAnsi="GHEA Mariam" w:cs="GHEA Mariam"/>
                <w:lang w:val="hy-AM"/>
              </w:rPr>
              <w:t>պաշտոնատար</w:t>
            </w:r>
            <w:r w:rsidRPr="00F913AA">
              <w:rPr>
                <w:rFonts w:ascii="GHEA Mariam" w:hAnsi="GHEA Mariam"/>
                <w:lang w:val="hy-AM"/>
              </w:rPr>
              <w:t xml:space="preserve"> </w:t>
            </w:r>
            <w:r w:rsidRPr="00F913AA">
              <w:rPr>
                <w:rFonts w:ascii="GHEA Mariam" w:hAnsi="GHEA Mariam" w:cs="GHEA Mariam"/>
                <w:lang w:val="hy-AM"/>
              </w:rPr>
              <w:t>անձինք</w:t>
            </w:r>
            <w:r w:rsidRPr="00F913AA">
              <w:rPr>
                <w:rFonts w:ascii="GHEA Mariam" w:hAnsi="GHEA Mariam"/>
                <w:lang w:val="hy-AM"/>
              </w:rPr>
              <w:t xml:space="preserve"> </w:t>
            </w:r>
            <w:r w:rsidRPr="00F913AA">
              <w:rPr>
                <w:rFonts w:ascii="GHEA Mariam" w:hAnsi="GHEA Mariam" w:cs="GHEA Mariam"/>
                <w:lang w:val="hy-AM"/>
              </w:rPr>
              <w:t>սույն</w:t>
            </w:r>
            <w:r w:rsidRPr="00F913AA">
              <w:rPr>
                <w:rFonts w:ascii="GHEA Mariam" w:hAnsi="GHEA Mariam"/>
                <w:lang w:val="hy-AM"/>
              </w:rPr>
              <w:t xml:space="preserve"> </w:t>
            </w:r>
            <w:r w:rsidRPr="00F913AA">
              <w:rPr>
                <w:rFonts w:ascii="GHEA Mariam" w:hAnsi="GHEA Mariam" w:cs="GHEA Mariam"/>
                <w:lang w:val="hy-AM"/>
              </w:rPr>
              <w:t>որոշմամբ</w:t>
            </w:r>
            <w:r w:rsidRPr="00F913AA">
              <w:rPr>
                <w:rFonts w:ascii="GHEA Mariam" w:hAnsi="GHEA Mariam"/>
                <w:lang w:val="hy-AM"/>
              </w:rPr>
              <w:t xml:space="preserve"> </w:t>
            </w:r>
            <w:r w:rsidRPr="00F913AA">
              <w:rPr>
                <w:rFonts w:ascii="GHEA Mariam" w:hAnsi="GHEA Mariam" w:cs="GHEA Mariam"/>
                <w:lang w:val="hy-AM"/>
              </w:rPr>
              <w:t>հաստատված</w:t>
            </w:r>
            <w:r w:rsidRPr="00F913AA">
              <w:rPr>
                <w:rFonts w:ascii="GHEA Mariam" w:hAnsi="GHEA Mariam"/>
                <w:lang w:val="hy-AM"/>
              </w:rPr>
              <w:t xml:space="preserve"> N 1 </w:t>
            </w:r>
            <w:r w:rsidRPr="00F913AA">
              <w:rPr>
                <w:rFonts w:ascii="GHEA Mariam" w:hAnsi="GHEA Mariam" w:cs="GHEA Mariam"/>
                <w:lang w:val="hy-AM"/>
              </w:rPr>
              <w:t>հավելվածով</w:t>
            </w:r>
            <w:r w:rsidRPr="00F913AA">
              <w:rPr>
                <w:rFonts w:ascii="GHEA Mariam" w:hAnsi="GHEA Mariam"/>
                <w:lang w:val="hy-AM"/>
              </w:rPr>
              <w:t xml:space="preserve"> </w:t>
            </w:r>
            <w:r w:rsidRPr="00F913AA">
              <w:rPr>
                <w:rFonts w:ascii="GHEA Mariam" w:hAnsi="GHEA Mariam" w:cs="GHEA Mariam"/>
                <w:lang w:val="hy-AM"/>
              </w:rPr>
              <w:t>սահմանված</w:t>
            </w:r>
            <w:r w:rsidRPr="00F913AA">
              <w:rPr>
                <w:rFonts w:ascii="GHEA Mariam" w:hAnsi="GHEA Mariam"/>
                <w:lang w:val="hy-AM"/>
              </w:rPr>
              <w:t xml:space="preserve"> </w:t>
            </w:r>
            <w:r w:rsidRPr="00F913AA">
              <w:rPr>
                <w:rFonts w:ascii="GHEA Mariam" w:hAnsi="GHEA Mariam" w:cs="GHEA Mariam"/>
                <w:lang w:val="hy-AM"/>
              </w:rPr>
              <w:t>փաստաթղթերը՝</w:t>
            </w:r>
            <w:r w:rsidRPr="00F913AA">
              <w:rPr>
                <w:rFonts w:ascii="GHEA Mariam" w:hAnsi="GHEA Mariam"/>
                <w:lang w:val="hy-AM"/>
              </w:rPr>
              <w:t xml:space="preserve"> մինչև </w:t>
            </w:r>
            <w:r w:rsidRPr="00EC39BE">
              <w:rPr>
                <w:rFonts w:ascii="GHEA Mariam" w:hAnsi="GHEA Mariam"/>
                <w:lang w:val="hy-AM"/>
              </w:rPr>
              <w:t>2025 թվականի հունվարի 1-ը, իսկ N 2 հավելվածով սահմանված փա</w:t>
            </w:r>
            <w:r w:rsidRPr="00F913AA">
              <w:rPr>
                <w:rFonts w:ascii="GHEA Mariam" w:hAnsi="GHEA Mariam"/>
                <w:lang w:val="hy-AM"/>
              </w:rPr>
              <w:t>ստաթղթերը՝ եռամսյա ժամկետում կարող են ներկայացնել թղթային կամ սույն որոշմամբ հաստատված NN 1 և 2 հավելվածներով սահմանված կարգով։»։</w:t>
            </w:r>
          </w:p>
          <w:p w:rsidR="00083C9D" w:rsidRPr="00F913AA" w:rsidRDefault="00083C9D" w:rsidP="00083C9D">
            <w:pPr>
              <w:tabs>
                <w:tab w:val="left" w:pos="7809"/>
                <w:tab w:val="left" w:pos="8086"/>
              </w:tabs>
              <w:spacing w:line="360" w:lineRule="auto"/>
              <w:ind w:left="-21"/>
              <w:jc w:val="both"/>
              <w:rPr>
                <w:rFonts w:ascii="GHEA Mariam" w:hAnsi="GHEA Mariam"/>
                <w:lang w:val="hy-AM"/>
              </w:rPr>
            </w:pPr>
            <w:r w:rsidRPr="00F913AA">
              <w:rPr>
                <w:rFonts w:ascii="GHEA Mariam" w:hAnsi="GHEA Mariam"/>
                <w:lang w:val="hy-AM"/>
              </w:rPr>
              <w:t>Այսպես, Հայաստանի Հանրապետության կառավարության 2024 թվականի փետրվարի 23-ի N 243-Ն որոշման (այսուհետ՝ Որոշում) 4-րդ կետով սահմանված է, որ Որոշումն ուժի մեջ մտնելու օրվանից հետո համապատասխան մարմինները և պաշտոնատար անձինք Որոշմամբ հաստատված N 1 հավելվածով սահմանված փաստաթղթերն եռամսյա ժամկետում կարող են ներկայացնել թղթային կամ Որոշմամբ հաստատված N 1 հավելվածով սահմանված կարգով։</w:t>
            </w:r>
          </w:p>
          <w:p w:rsidR="00083C9D" w:rsidRPr="00F913AA" w:rsidRDefault="00C873B2" w:rsidP="00083C9D">
            <w:pPr>
              <w:tabs>
                <w:tab w:val="left" w:pos="7809"/>
                <w:tab w:val="left" w:pos="8086"/>
              </w:tabs>
              <w:spacing w:line="360" w:lineRule="auto"/>
              <w:ind w:left="-21"/>
              <w:jc w:val="both"/>
              <w:rPr>
                <w:rFonts w:ascii="GHEA Mariam" w:hAnsi="GHEA Mariam"/>
                <w:lang w:val="hy-AM"/>
              </w:rPr>
            </w:pPr>
            <w:r>
              <w:rPr>
                <w:rFonts w:ascii="GHEA Mariam" w:hAnsi="GHEA Mariam"/>
                <w:lang w:val="hy-AM"/>
              </w:rPr>
              <w:t xml:space="preserve">   </w:t>
            </w:r>
            <w:r w:rsidR="00083C9D" w:rsidRPr="00F913AA">
              <w:rPr>
                <w:rFonts w:ascii="GHEA Mariam" w:hAnsi="GHEA Mariam"/>
                <w:lang w:val="hy-AM"/>
              </w:rPr>
              <w:t xml:space="preserve">Որոշման Հավելվածի 1-ի 1-ին կետի համաձայն՝ անշարժ գույքի նկատմամբ իրավունքների, դրանց դադարեցման պետական գրանցման </w:t>
            </w:r>
            <w:r w:rsidR="00083C9D" w:rsidRPr="00F913AA">
              <w:rPr>
                <w:rFonts w:ascii="GHEA Mariam" w:hAnsi="GHEA Mariam"/>
                <w:lang w:val="hy-AM"/>
              </w:rPr>
              <w:lastRenderedPageBreak/>
              <w:t>համար անհրաժեշտ փաստաթղթերը (այսուհետ՝ փաստաթղթեր), բացառությամբ պետական գաղտնիք պարունակող փաստաթղթերի, պետական կամ տեղական ինքնակառավարման մարմինները, նոտարները վերբեռնում են անշարժ գույքի պետական ռեգիստրի կողմից ներդրված համապատասխան էլեկտրոնային համակարգում (այսուհետ՝ համակարգ)։ Փաստաթղթերը պետք է ներկայացվեն էլեկտրոնային՝ ՓիԴիԷֆ (PDF) ձևաչափով՝ հաստատված էլեկտրոնային թվային ստորագրությամբ կամ տրամադրված՝ համակարգերի փոխգործելիության միջոցով:</w:t>
            </w:r>
          </w:p>
          <w:p w:rsidR="00083C9D" w:rsidRPr="00F913AA" w:rsidRDefault="00C873B2" w:rsidP="00083C9D">
            <w:pPr>
              <w:tabs>
                <w:tab w:val="left" w:pos="7809"/>
                <w:tab w:val="left" w:pos="8086"/>
              </w:tabs>
              <w:spacing w:line="360" w:lineRule="auto"/>
              <w:ind w:left="-21"/>
              <w:jc w:val="both"/>
              <w:rPr>
                <w:rFonts w:ascii="GHEA Mariam" w:hAnsi="GHEA Mariam"/>
                <w:lang w:val="hy-AM"/>
              </w:rPr>
            </w:pPr>
            <w:r>
              <w:rPr>
                <w:rFonts w:ascii="GHEA Mariam" w:hAnsi="GHEA Mariam"/>
                <w:lang w:val="hy-AM"/>
              </w:rPr>
              <w:t xml:space="preserve">   </w:t>
            </w:r>
            <w:r w:rsidR="00083C9D" w:rsidRPr="00F913AA">
              <w:rPr>
                <w:rFonts w:ascii="GHEA Mariam" w:hAnsi="GHEA Mariam"/>
                <w:lang w:val="hy-AM"/>
              </w:rPr>
              <w:t xml:space="preserve">Հավելված 1-ի 5-րդ կետով սահմանվում է, որ կառավարիչը (անշարժ գույքի պետական ռեգիստրը) համակարգում է մի կողմից պետական և տեղական ինքնակառավարման մարմինների, ինչպես նաև նոտարների կողմից շահագործվող էլեկտրոնային համակարգերի, մյուս կողմից անշարժ գույքի պետական ռեգիստրի կողմից շահագործվող համակարգի ինտեգրման աշխատանքները, ապահովում է անշարժ գույքի պետական ռեգիստրի կողմից շահագործվող համակարգի անխափան աշխատանքը, պետական և տեղական ինքնակառավարման մարմինների, Նոտարական </w:t>
            </w:r>
            <w:r w:rsidR="00083C9D" w:rsidRPr="00F913AA">
              <w:rPr>
                <w:rFonts w:ascii="GHEA Mariam" w:hAnsi="GHEA Mariam"/>
                <w:lang w:val="hy-AM"/>
              </w:rPr>
              <w:lastRenderedPageBreak/>
              <w:t>պալատի կողմից ներկայացված անձանց համակարգում գրանցում է որպես լոկալ կառավարիչ:</w:t>
            </w:r>
          </w:p>
          <w:p w:rsidR="00083C9D" w:rsidRPr="00F913AA" w:rsidRDefault="00C873B2" w:rsidP="00083C9D">
            <w:pPr>
              <w:tabs>
                <w:tab w:val="left" w:pos="7809"/>
                <w:tab w:val="left" w:pos="8086"/>
              </w:tabs>
              <w:spacing w:line="360" w:lineRule="auto"/>
              <w:ind w:left="-21"/>
              <w:jc w:val="both"/>
              <w:rPr>
                <w:rFonts w:ascii="GHEA Mariam" w:hAnsi="GHEA Mariam"/>
                <w:lang w:val="hy-AM"/>
              </w:rPr>
            </w:pPr>
            <w:r>
              <w:rPr>
                <w:rFonts w:ascii="GHEA Mariam" w:hAnsi="GHEA Mariam"/>
                <w:lang w:val="hy-AM"/>
              </w:rPr>
              <w:t xml:space="preserve">   </w:t>
            </w:r>
            <w:r w:rsidR="00083C9D" w:rsidRPr="00F913AA">
              <w:rPr>
                <w:rFonts w:ascii="GHEA Mariam" w:hAnsi="GHEA Mariam"/>
                <w:lang w:val="hy-AM"/>
              </w:rPr>
              <w:t>Վերոգրյալ դրույթների հիման վրա արդեն իսկ նախաձեռնվել են երկու համակարգերի՝ «ԱԵՆԻՍ» էլեկտրոնային նոտարի համակարգի և անշարժ գույքի պետական ռեգիստրի կողմից շահագործվող համակարգի ինտեգրման աշխատանքները, համակցման ծրագիրը գտնվում է մշակման փուլում, որը, սակայն, ավարտելուց հետո անհրաժեշտություն կունենա թեստային փուլ անցնելու, որպեսզի Որոշմամբ սահմանված փաստաթղթերի փոխանցումը նոր ծրագրային ապահովման միջոցով անխափան իրականացվի:</w:t>
            </w:r>
          </w:p>
          <w:p w:rsidR="00083C9D" w:rsidRPr="00F913AA" w:rsidRDefault="00C873B2" w:rsidP="00083C9D">
            <w:pPr>
              <w:tabs>
                <w:tab w:val="left" w:pos="7809"/>
                <w:tab w:val="left" w:pos="8086"/>
              </w:tabs>
              <w:spacing w:line="360" w:lineRule="auto"/>
              <w:ind w:left="-21"/>
              <w:jc w:val="both"/>
              <w:rPr>
                <w:rFonts w:ascii="GHEA Mariam" w:hAnsi="GHEA Mariam"/>
                <w:lang w:val="hy-AM"/>
              </w:rPr>
            </w:pPr>
            <w:r>
              <w:rPr>
                <w:rFonts w:ascii="GHEA Mariam" w:hAnsi="GHEA Mariam"/>
                <w:lang w:val="hy-AM"/>
              </w:rPr>
              <w:t xml:space="preserve">   </w:t>
            </w:r>
            <w:r w:rsidR="00083C9D" w:rsidRPr="00F913AA">
              <w:rPr>
                <w:rFonts w:ascii="GHEA Mariam" w:hAnsi="GHEA Mariam"/>
                <w:lang w:val="hy-AM"/>
              </w:rPr>
              <w:t>Փորձը ցույց է տալիս, որ նոր ծրագրային ապահովումը կատարյալ աշխատելու համար անհրաժեշտ է թեստավորման փուլն իրականացնել առնվազն վեց ամիս, ինչից էլ բխում է Որոշման չորրորդ կետի փոփոխության վերաբերյալ առաջարկը:</w:t>
            </w:r>
          </w:p>
          <w:p w:rsidR="00083C9D" w:rsidRDefault="00C873B2" w:rsidP="00083C9D">
            <w:pPr>
              <w:tabs>
                <w:tab w:val="left" w:pos="7809"/>
                <w:tab w:val="left" w:pos="8086"/>
              </w:tabs>
              <w:spacing w:line="360" w:lineRule="auto"/>
              <w:ind w:left="-21"/>
              <w:jc w:val="both"/>
              <w:rPr>
                <w:rFonts w:ascii="GHEA Mariam" w:hAnsi="GHEA Mariam"/>
                <w:lang w:val="hy-AM"/>
              </w:rPr>
            </w:pPr>
            <w:r>
              <w:rPr>
                <w:rFonts w:ascii="GHEA Mariam" w:hAnsi="GHEA Mariam"/>
                <w:lang w:val="hy-AM"/>
              </w:rPr>
              <w:t xml:space="preserve">   </w:t>
            </w:r>
            <w:r w:rsidR="00083C9D" w:rsidRPr="00F913AA">
              <w:rPr>
                <w:rFonts w:ascii="GHEA Mariam" w:hAnsi="GHEA Mariam"/>
                <w:lang w:val="hy-AM"/>
              </w:rPr>
              <w:t xml:space="preserve">Վերոնշյալ առաջարկով ակնկալվում է մինչև «ԱԵՆԻՍ» էլեկտրոնային նոտարի համակարգի և անշարժ գույքի պետական ռեգիստրի կողմից շահագործվող համակարգի ինտեգրումը, ինչպես նաև Կադաստրի կոմիտեի կողմից ներկայացված հիմնավորումների հաշվառմամբ, </w:t>
            </w:r>
            <w:r w:rsidR="00083C9D" w:rsidRPr="00F913AA">
              <w:rPr>
                <w:rFonts w:ascii="GHEA Mariam" w:hAnsi="GHEA Mariam"/>
                <w:lang w:val="hy-AM"/>
              </w:rPr>
              <w:lastRenderedPageBreak/>
              <w:t>Որոշմամբ հաստատված N 1 հավելվածով սահմանված փաստաթղթերը թղթային տարբերակով ներկայացնելու համար Որոշման 4-րդ կետով սահմանված եռամսյա վերջնաժամկետը երակարաձգել մինչև 2025 թվականի հունվարի 1-ը՝ մինչև ինտեգրման ծրագրի թեստավորման ավարտը։</w:t>
            </w:r>
          </w:p>
        </w:tc>
        <w:tc>
          <w:tcPr>
            <w:tcW w:w="6336" w:type="dxa"/>
          </w:tcPr>
          <w:p w:rsidR="00083C9D" w:rsidRDefault="00083C9D" w:rsidP="00083C9D">
            <w:pPr>
              <w:spacing w:line="360" w:lineRule="auto"/>
              <w:contextualSpacing/>
              <w:jc w:val="center"/>
              <w:rPr>
                <w:rFonts w:ascii="GHEA Mariam" w:hAnsi="GHEA Mariam"/>
                <w:b/>
                <w:lang w:val="hy-AM"/>
              </w:rPr>
            </w:pPr>
            <w:r>
              <w:rPr>
                <w:rFonts w:ascii="GHEA Mariam" w:hAnsi="GHEA Mariam"/>
                <w:b/>
                <w:lang w:val="hy-AM"/>
              </w:rPr>
              <w:lastRenderedPageBreak/>
              <w:t>Չի ընդունվել։</w:t>
            </w:r>
          </w:p>
          <w:p w:rsidR="00083C9D" w:rsidRDefault="00083C9D" w:rsidP="00083C9D">
            <w:pPr>
              <w:spacing w:line="360" w:lineRule="auto"/>
              <w:contextualSpacing/>
              <w:jc w:val="both"/>
              <w:rPr>
                <w:rFonts w:ascii="GHEA Mariam" w:hAnsi="GHEA Mariam"/>
                <w:lang w:val="hy-AM"/>
              </w:rPr>
            </w:pPr>
            <w:r w:rsidRPr="001F78F3">
              <w:rPr>
                <w:rFonts w:ascii="GHEA Mariam" w:hAnsi="GHEA Mariam"/>
                <w:lang w:val="hy-AM"/>
              </w:rPr>
              <w:t xml:space="preserve">   Հաշվի առնլեով այն հանգամանքը, որ Նախագծով</w:t>
            </w:r>
            <w:r>
              <w:rPr>
                <w:rFonts w:ascii="GHEA Mariam" w:hAnsi="GHEA Mariam"/>
                <w:lang w:val="hy-AM"/>
              </w:rPr>
              <w:t xml:space="preserve"> առաջարկով փոփոխությունները պայմանավորված են </w:t>
            </w:r>
            <w:r w:rsidRPr="00C5375A">
              <w:rPr>
                <w:rFonts w:ascii="GHEA Mariam" w:hAnsi="GHEA Mariam"/>
                <w:lang w:val="hy-AM"/>
              </w:rPr>
              <w:lastRenderedPageBreak/>
              <w:t>դեռևս կորպորատիվ ցանց</w:t>
            </w:r>
            <w:r>
              <w:rPr>
                <w:rFonts w:ascii="GHEA Mariam" w:hAnsi="GHEA Mariam"/>
                <w:lang w:val="hy-AM"/>
              </w:rPr>
              <w:t>ին չմիացված</w:t>
            </w:r>
            <w:r w:rsidRPr="00C5375A">
              <w:rPr>
                <w:rFonts w:ascii="GHEA Mariam" w:hAnsi="GHEA Mariam"/>
                <w:lang w:val="hy-AM"/>
              </w:rPr>
              <w:t xml:space="preserve"> </w:t>
            </w:r>
            <w:r>
              <w:rPr>
                <w:rFonts w:ascii="GHEA Mariam" w:hAnsi="GHEA Mariam"/>
                <w:lang w:val="hy-AM"/>
              </w:rPr>
              <w:br/>
              <w:t>ՀՀ համայնքերին կորպորատիվ ցանցով ապահովելու անհրաժեշտությամբ։</w:t>
            </w:r>
          </w:p>
          <w:p w:rsidR="00083C9D" w:rsidRDefault="00083C9D" w:rsidP="00083C9D">
            <w:pPr>
              <w:spacing w:line="360" w:lineRule="auto"/>
              <w:contextualSpacing/>
              <w:jc w:val="both"/>
              <w:rPr>
                <w:rFonts w:ascii="GHEA Mariam" w:hAnsi="GHEA Mariam"/>
                <w:lang w:val="hy-AM"/>
              </w:rPr>
            </w:pPr>
            <w:r>
              <w:rPr>
                <w:rFonts w:ascii="GHEA Mariam" w:hAnsi="GHEA Mariam"/>
                <w:lang w:val="hy-AM"/>
              </w:rPr>
              <w:t xml:space="preserve">   Միևնույն ժամանակ, հայտնում ենք, որ մինչև սույն Նախագծի մշակումը իրականացվել է քննարկում Կադաստրի կոմիտեի և Նոտարական պալատի ներկայացուցիչների միջև, որի ժամանակ անդրադարձ է կատարվել նաև </w:t>
            </w:r>
            <w:r w:rsidRPr="00BE1830">
              <w:rPr>
                <w:rFonts w:ascii="GHEA Mariam" w:hAnsi="GHEA Mariam"/>
                <w:lang w:val="hy-AM"/>
              </w:rPr>
              <w:t>անշարժ գույքի պետական ռեգիստրի կողմից</w:t>
            </w:r>
            <w:r>
              <w:rPr>
                <w:rFonts w:ascii="GHEA Mariam" w:hAnsi="GHEA Mariam"/>
                <w:lang w:val="hy-AM"/>
              </w:rPr>
              <w:t xml:space="preserve"> ներդրված և </w:t>
            </w:r>
            <w:r w:rsidRPr="00C5375A">
              <w:rPr>
                <w:rFonts w:ascii="GHEA Mariam" w:hAnsi="GHEA Mariam"/>
                <w:lang w:val="hy-AM"/>
              </w:rPr>
              <w:t xml:space="preserve">«ԱԵՆԻՍ» </w:t>
            </w:r>
            <w:r>
              <w:rPr>
                <w:rFonts w:ascii="GHEA Mariam" w:hAnsi="GHEA Mariam"/>
                <w:lang w:val="hy-AM"/>
              </w:rPr>
              <w:t>էլեկտրոնային համակարգերի ինտեգրման աշխատանքներին, որոնք արդեն իսկ գտնվում են ընթացիկ փուլում։</w:t>
            </w:r>
          </w:p>
          <w:p w:rsidR="00083C9D" w:rsidRDefault="00083C9D" w:rsidP="00083C9D">
            <w:pPr>
              <w:spacing w:line="360" w:lineRule="auto"/>
              <w:contextualSpacing/>
              <w:jc w:val="both"/>
              <w:rPr>
                <w:rFonts w:ascii="GHEA Mariam" w:hAnsi="GHEA Mariam"/>
                <w:lang w:val="hy-AM"/>
              </w:rPr>
            </w:pPr>
            <w:r>
              <w:rPr>
                <w:rFonts w:ascii="GHEA Mariam" w:hAnsi="GHEA Mariam"/>
                <w:lang w:val="hy-AM"/>
              </w:rPr>
              <w:t xml:space="preserve">   Հայտնում ենք նաև, որ մինչև վերոնշյալ համակարգերի միջև իրականացվող ինտեգրման աշխատանքների ավարտը և շահագործումը, որևէ կերպ չի սահմանափակվում նոտարների կողմից Որոշմամբ հաստատված </w:t>
            </w:r>
            <w:r>
              <w:rPr>
                <w:rFonts w:ascii="GHEA Mariam" w:hAnsi="GHEA Mariam"/>
              </w:rPr>
              <w:t xml:space="preserve">N </w:t>
            </w:r>
            <w:r>
              <w:rPr>
                <w:rFonts w:ascii="GHEA Mariam" w:hAnsi="GHEA Mariam"/>
                <w:lang w:val="hy-AM"/>
              </w:rPr>
              <w:t xml:space="preserve">1 հավելվածով նախատեսված փաստաթղթերը Կադաստրի կոմիտե </w:t>
            </w:r>
            <w:r w:rsidRPr="00660ACE">
              <w:rPr>
                <w:rFonts w:ascii="GHEA Mariam" w:hAnsi="GHEA Mariam"/>
                <w:lang w:val="hy-AM"/>
              </w:rPr>
              <w:t xml:space="preserve">անշարժ գույքի պետական ռեգիստրի կողմից </w:t>
            </w:r>
            <w:r w:rsidRPr="00660ACE">
              <w:rPr>
                <w:rFonts w:ascii="GHEA Mariam" w:hAnsi="GHEA Mariam"/>
                <w:lang w:val="hy-AM"/>
              </w:rPr>
              <w:lastRenderedPageBreak/>
              <w:t>ներդրված</w:t>
            </w:r>
            <w:r>
              <w:rPr>
                <w:rFonts w:ascii="GHEA Mariam" w:hAnsi="GHEA Mariam"/>
                <w:lang w:val="hy-AM"/>
              </w:rPr>
              <w:t xml:space="preserve"> էլեկտրոնային համակարգի միջոցով ներկայացնելու հնարավորութունը։</w:t>
            </w:r>
          </w:p>
          <w:p w:rsidR="00083C9D" w:rsidRPr="00EC39BE" w:rsidRDefault="00083C9D" w:rsidP="00083C9D">
            <w:pPr>
              <w:spacing w:line="360" w:lineRule="auto"/>
              <w:contextualSpacing/>
              <w:jc w:val="both"/>
              <w:rPr>
                <w:rFonts w:ascii="GHEA Mariam" w:hAnsi="GHEA Mariam"/>
                <w:lang w:val="hy-AM"/>
              </w:rPr>
            </w:pPr>
          </w:p>
        </w:tc>
      </w:tr>
      <w:tr w:rsidR="00083C9D" w:rsidTr="00743C01">
        <w:trPr>
          <w:trHeight w:val="966"/>
        </w:trPr>
        <w:tc>
          <w:tcPr>
            <w:tcW w:w="8352" w:type="dxa"/>
          </w:tcPr>
          <w:p w:rsidR="00083C9D" w:rsidRDefault="00083C9D" w:rsidP="00C873B2">
            <w:pPr>
              <w:tabs>
                <w:tab w:val="left" w:pos="7809"/>
                <w:tab w:val="left" w:pos="8086"/>
              </w:tabs>
              <w:spacing w:line="360" w:lineRule="auto"/>
              <w:ind w:left="-21" w:firstLine="175"/>
              <w:jc w:val="both"/>
              <w:rPr>
                <w:rFonts w:ascii="GHEA Mariam" w:hAnsi="GHEA Mariam"/>
                <w:lang w:val="hy-AM"/>
              </w:rPr>
            </w:pPr>
            <w:r w:rsidRPr="00F913AA">
              <w:rPr>
                <w:rFonts w:ascii="GHEA Mariam" w:hAnsi="GHEA Mariam"/>
                <w:lang w:val="hy-AM"/>
              </w:rPr>
              <w:lastRenderedPageBreak/>
              <w:t>2. Նախագծի 1-ին կետի «(այսուհետ՝ Որոշում)» բառերն անհրաժեշտ է հանել, քանի որ հետագայում այն չի կիրառվում:</w:t>
            </w:r>
          </w:p>
          <w:p w:rsidR="00083C9D" w:rsidRDefault="00083C9D" w:rsidP="00083C9D">
            <w:pPr>
              <w:tabs>
                <w:tab w:val="left" w:pos="7809"/>
                <w:tab w:val="left" w:pos="8086"/>
              </w:tabs>
              <w:spacing w:line="360" w:lineRule="auto"/>
              <w:ind w:left="-21"/>
              <w:jc w:val="both"/>
              <w:rPr>
                <w:rFonts w:ascii="GHEA Mariam" w:hAnsi="GHEA Mariam"/>
                <w:lang w:val="hy-AM"/>
              </w:rPr>
            </w:pPr>
          </w:p>
          <w:p w:rsidR="00083C9D" w:rsidRDefault="00083C9D" w:rsidP="00083C9D">
            <w:pPr>
              <w:tabs>
                <w:tab w:val="left" w:pos="7809"/>
                <w:tab w:val="left" w:pos="8086"/>
              </w:tabs>
              <w:spacing w:line="360" w:lineRule="auto"/>
              <w:ind w:left="-21"/>
              <w:jc w:val="both"/>
              <w:rPr>
                <w:rFonts w:ascii="GHEA Mariam" w:hAnsi="GHEA Mariam"/>
                <w:lang w:val="hy-AM"/>
              </w:rPr>
            </w:pPr>
          </w:p>
          <w:p w:rsidR="00083C9D" w:rsidRPr="00F913AA" w:rsidRDefault="00083C9D" w:rsidP="00083C9D">
            <w:pPr>
              <w:tabs>
                <w:tab w:val="left" w:pos="7809"/>
                <w:tab w:val="left" w:pos="8086"/>
              </w:tabs>
              <w:spacing w:line="360" w:lineRule="auto"/>
              <w:ind w:left="-21"/>
              <w:jc w:val="both"/>
              <w:rPr>
                <w:rFonts w:ascii="GHEA Mariam" w:hAnsi="GHEA Mariam"/>
                <w:lang w:val="hy-AM"/>
              </w:rPr>
            </w:pPr>
          </w:p>
          <w:p w:rsidR="00083C9D" w:rsidRDefault="00613681" w:rsidP="00083C9D">
            <w:pPr>
              <w:tabs>
                <w:tab w:val="left" w:pos="7809"/>
                <w:tab w:val="left" w:pos="8086"/>
              </w:tabs>
              <w:spacing w:line="360" w:lineRule="auto"/>
              <w:ind w:left="-21"/>
              <w:jc w:val="both"/>
              <w:rPr>
                <w:rFonts w:ascii="GHEA Mariam" w:hAnsi="GHEA Mariam"/>
                <w:lang w:val="hy-AM"/>
              </w:rPr>
            </w:pPr>
            <w:r>
              <w:rPr>
                <w:rFonts w:ascii="GHEA Mariam" w:hAnsi="GHEA Mariam"/>
                <w:lang w:val="hy-AM"/>
              </w:rPr>
              <w:t xml:space="preserve">   </w:t>
            </w:r>
            <w:bookmarkStart w:id="0" w:name="_GoBack"/>
            <w:bookmarkEnd w:id="0"/>
            <w:r w:rsidR="00083C9D" w:rsidRPr="00F913AA">
              <w:rPr>
                <w:rFonts w:ascii="GHEA Mariam" w:hAnsi="GHEA Mariam"/>
                <w:lang w:val="hy-AM"/>
              </w:rPr>
              <w:t>Միաժամանակ, Նախագծի կարգավորումը հաշվի առնելով՝ անհրաժեշտ է այն համաձայնեցնել Պետական եկամուտների կոմիտեի, ինչպես նաև այլ շահագրգիռ մարմինների հետ:</w:t>
            </w:r>
          </w:p>
        </w:tc>
        <w:tc>
          <w:tcPr>
            <w:tcW w:w="6336" w:type="dxa"/>
          </w:tcPr>
          <w:p w:rsidR="00083C9D" w:rsidRDefault="00083C9D" w:rsidP="00083C9D">
            <w:pPr>
              <w:spacing w:line="360" w:lineRule="auto"/>
              <w:contextualSpacing/>
              <w:jc w:val="center"/>
              <w:rPr>
                <w:rFonts w:ascii="GHEA Mariam" w:hAnsi="GHEA Mariam"/>
                <w:b/>
                <w:lang w:val="hy-AM"/>
              </w:rPr>
            </w:pPr>
            <w:r>
              <w:rPr>
                <w:rFonts w:ascii="GHEA Mariam" w:hAnsi="GHEA Mariam"/>
                <w:b/>
                <w:lang w:val="hy-AM"/>
              </w:rPr>
              <w:t>Ընդունվել է։</w:t>
            </w:r>
          </w:p>
          <w:p w:rsidR="00083C9D" w:rsidRDefault="00083C9D" w:rsidP="00083C9D">
            <w:pPr>
              <w:spacing w:line="360" w:lineRule="auto"/>
              <w:contextualSpacing/>
              <w:jc w:val="both"/>
              <w:rPr>
                <w:rFonts w:ascii="GHEA Mariam" w:hAnsi="GHEA Mariam"/>
                <w:lang w:val="hy-AM"/>
              </w:rPr>
            </w:pPr>
            <w:r>
              <w:rPr>
                <w:rFonts w:ascii="GHEA Mariam" w:hAnsi="GHEA Mariam"/>
                <w:lang w:val="hy-AM"/>
              </w:rPr>
              <w:t xml:space="preserve">   </w:t>
            </w:r>
            <w:r w:rsidRPr="00F913AA">
              <w:rPr>
                <w:rFonts w:ascii="GHEA Mariam" w:hAnsi="GHEA Mariam"/>
                <w:lang w:val="hy-AM"/>
              </w:rPr>
              <w:t>Նախագծում կատարվել է համապատասխան փոփոխություն։</w:t>
            </w:r>
          </w:p>
          <w:p w:rsidR="00083C9D" w:rsidRDefault="00083C9D" w:rsidP="00083C9D">
            <w:pPr>
              <w:spacing w:line="360" w:lineRule="auto"/>
              <w:contextualSpacing/>
              <w:jc w:val="both"/>
              <w:rPr>
                <w:rFonts w:ascii="GHEA Mariam" w:hAnsi="GHEA Mariam"/>
                <w:lang w:val="hy-AM"/>
              </w:rPr>
            </w:pPr>
          </w:p>
          <w:p w:rsidR="00C873B2" w:rsidRDefault="00C873B2" w:rsidP="00083C9D">
            <w:pPr>
              <w:spacing w:line="360" w:lineRule="auto"/>
              <w:contextualSpacing/>
              <w:jc w:val="both"/>
              <w:rPr>
                <w:rFonts w:ascii="GHEA Mariam" w:hAnsi="GHEA Mariam"/>
                <w:lang w:val="hy-AM"/>
              </w:rPr>
            </w:pPr>
          </w:p>
          <w:p w:rsidR="00083C9D" w:rsidRPr="00EC39BE" w:rsidRDefault="00083C9D" w:rsidP="00083C9D">
            <w:pPr>
              <w:spacing w:line="360" w:lineRule="auto"/>
              <w:contextualSpacing/>
              <w:jc w:val="center"/>
              <w:rPr>
                <w:rFonts w:ascii="GHEA Mariam" w:hAnsi="GHEA Mariam"/>
                <w:b/>
                <w:lang w:val="hy-AM"/>
              </w:rPr>
            </w:pPr>
            <w:r w:rsidRPr="00EC39BE">
              <w:rPr>
                <w:rFonts w:ascii="GHEA Mariam" w:hAnsi="GHEA Mariam"/>
                <w:b/>
                <w:lang w:val="hy-AM"/>
              </w:rPr>
              <w:t>Չի ընդունվել։</w:t>
            </w:r>
          </w:p>
          <w:p w:rsidR="00083C9D" w:rsidRDefault="00083C9D" w:rsidP="00083C9D">
            <w:pPr>
              <w:spacing w:line="360" w:lineRule="auto"/>
              <w:contextualSpacing/>
              <w:jc w:val="both"/>
              <w:rPr>
                <w:rFonts w:ascii="GHEA Mariam" w:hAnsi="GHEA Mariam"/>
                <w:lang w:val="hy-AM"/>
              </w:rPr>
            </w:pPr>
            <w:r>
              <w:rPr>
                <w:rFonts w:ascii="GHEA Mariam" w:hAnsi="GHEA Mariam"/>
                <w:lang w:val="hy-AM"/>
              </w:rPr>
              <w:t xml:space="preserve">   Հաշվի առնելով այն հանգամանքը, որ Նախագծով առաջարկվող փոփոխությունները վերաբերելի են բացառապես Որոշմամբ հաստատված </w:t>
            </w:r>
            <w:r>
              <w:rPr>
                <w:rFonts w:ascii="GHEA Mariam" w:hAnsi="GHEA Mariam"/>
              </w:rPr>
              <w:t>N</w:t>
            </w:r>
            <w:r>
              <w:rPr>
                <w:rFonts w:ascii="GHEA Mariam" w:hAnsi="GHEA Mariam"/>
                <w:lang w:val="hy-AM"/>
              </w:rPr>
              <w:t xml:space="preserve"> 1 հավելվածին, իսկ </w:t>
            </w:r>
            <w:r>
              <w:rPr>
                <w:rFonts w:ascii="GHEA Mariam" w:hAnsi="GHEA Mariam"/>
              </w:rPr>
              <w:t>N</w:t>
            </w:r>
            <w:r>
              <w:rPr>
                <w:rFonts w:ascii="GHEA Mariam" w:hAnsi="GHEA Mariam"/>
                <w:lang w:val="hy-AM"/>
              </w:rPr>
              <w:t xml:space="preserve"> 2 հավելվածի համար վերջնաժամկետի որևէ փոփոխություն Նախագծով չի նախատեսվում, այդ իսկ պատճառով Նախագիծը </w:t>
            </w:r>
            <w:r>
              <w:rPr>
                <w:rFonts w:ascii="GHEA Mariam" w:hAnsi="GHEA Mariam"/>
                <w:lang w:val="hy-AM"/>
              </w:rPr>
              <w:lastRenderedPageBreak/>
              <w:t>սահմանափակումներ կիրառող մարմիններին համաձայնեցման չի ուղարկվել։</w:t>
            </w:r>
          </w:p>
          <w:p w:rsidR="00083C9D" w:rsidRPr="000C7147" w:rsidRDefault="00083C9D" w:rsidP="00083C9D">
            <w:pPr>
              <w:spacing w:line="360" w:lineRule="auto"/>
              <w:contextualSpacing/>
              <w:jc w:val="both"/>
              <w:rPr>
                <w:rFonts w:ascii="GHEA Mariam" w:hAnsi="GHEA Mariam"/>
                <w:lang w:val="hy-AM"/>
              </w:rPr>
            </w:pPr>
            <w:r>
              <w:rPr>
                <w:rFonts w:ascii="GHEA Mariam" w:hAnsi="GHEA Mariam"/>
                <w:lang w:val="hy-AM"/>
              </w:rPr>
              <w:t xml:space="preserve">   Միևնույն ժամանակ հայտնում ենք, որ </w:t>
            </w:r>
            <w:r>
              <w:rPr>
                <w:rFonts w:ascii="GHEA Mariam" w:hAnsi="GHEA Mariam"/>
                <w:lang w:val="hy-AM"/>
              </w:rPr>
              <w:br/>
              <w:t xml:space="preserve">ՀՀ պետական եկամուտների կոմիտեն և սահմանափակումներ կիրառող մնացյալ շահագրգիռ մարմինները սահմանափակումների վերաբերյալ փաստաթղթերը Կադաստրի կոմիտե արդեն իսկ ներկայացնում են Որոշմամբ հաստատված </w:t>
            </w:r>
            <w:r>
              <w:rPr>
                <w:rFonts w:ascii="GHEA Mariam" w:hAnsi="GHEA Mariam"/>
              </w:rPr>
              <w:t>N</w:t>
            </w:r>
            <w:r>
              <w:rPr>
                <w:rFonts w:ascii="GHEA Mariam" w:hAnsi="GHEA Mariam"/>
                <w:lang w:val="hy-AM"/>
              </w:rPr>
              <w:t xml:space="preserve"> 2 հավելվածով սահմանված կարգով։</w:t>
            </w:r>
          </w:p>
        </w:tc>
      </w:tr>
    </w:tbl>
    <w:p w:rsidR="00083C9D" w:rsidRDefault="00083C9D" w:rsidP="00083C9D">
      <w:pPr>
        <w:spacing w:line="360" w:lineRule="auto"/>
      </w:pPr>
    </w:p>
    <w:sectPr w:rsidR="00083C9D" w:rsidSect="00083C9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B825EB"/>
    <w:multiLevelType w:val="hybridMultilevel"/>
    <w:tmpl w:val="A17C95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C9D"/>
    <w:rsid w:val="00083C9D"/>
    <w:rsid w:val="00320F12"/>
    <w:rsid w:val="00613681"/>
    <w:rsid w:val="00C873B2"/>
    <w:rsid w:val="00D94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BDE7B"/>
  <w15:chartTrackingRefBased/>
  <w15:docId w15:val="{63DB4152-DB5A-45F4-BC5E-547F000A8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3C9D"/>
    <w:pPr>
      <w:spacing w:after="0" w:line="240" w:lineRule="auto"/>
    </w:pPr>
    <w:rPr>
      <w:rFonts w:ascii="Arial Armenian" w:eastAsia="Times New Roman" w:hAnsi="Arial Armeni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3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3C9D"/>
    <w:pPr>
      <w:ind w:left="720"/>
      <w:contextualSpacing/>
    </w:pPr>
  </w:style>
  <w:style w:type="paragraph" w:styleId="BalloonText">
    <w:name w:val="Balloon Text"/>
    <w:basedOn w:val="Normal"/>
    <w:link w:val="BalloonTextChar"/>
    <w:uiPriority w:val="99"/>
    <w:semiHidden/>
    <w:unhideWhenUsed/>
    <w:rsid w:val="00C873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73B2"/>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843</Words>
  <Characters>4807</Characters>
  <Application>Microsoft Office Word</Application>
  <DocSecurity>0</DocSecurity>
  <Lines>40</Lines>
  <Paragraphs>11</Paragraphs>
  <ScaleCrop>false</ScaleCrop>
  <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
  <dc:description/>
  <cp:lastModifiedBy>Հայկազ Գրիգորյան</cp:lastModifiedBy>
  <cp:revision>7</cp:revision>
  <cp:lastPrinted>2024-06-13T09:16:00Z</cp:lastPrinted>
  <dcterms:created xsi:type="dcterms:W3CDTF">2024-06-13T09:11:00Z</dcterms:created>
  <dcterms:modified xsi:type="dcterms:W3CDTF">2024-06-13T09:18:00Z</dcterms:modified>
</cp:coreProperties>
</file>