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53E8" w:rsidRDefault="002253E8" w:rsidP="004D48A6">
      <w:pPr>
        <w:spacing w:after="0" w:line="360" w:lineRule="auto"/>
        <w:jc w:val="center"/>
        <w:rPr>
          <w:rFonts w:ascii="GHEA Mariam" w:hAnsi="GHEA Mariam"/>
          <w:b/>
          <w:sz w:val="24"/>
          <w:szCs w:val="24"/>
          <w:lang w:val="hy-AM"/>
        </w:rPr>
      </w:pPr>
      <w:r>
        <w:rPr>
          <w:rFonts w:ascii="GHEA Mariam" w:hAnsi="GHEA Mariam"/>
          <w:b/>
          <w:sz w:val="24"/>
          <w:szCs w:val="24"/>
          <w:lang w:val="hy-AM"/>
        </w:rPr>
        <w:t>ՀԻՄՆԱՎՈՐՈՒՄ</w:t>
      </w:r>
    </w:p>
    <w:p w:rsidR="002253E8" w:rsidRDefault="002253E8" w:rsidP="004D48A6">
      <w:pPr>
        <w:spacing w:after="0" w:line="360" w:lineRule="auto"/>
        <w:jc w:val="center"/>
        <w:rPr>
          <w:rFonts w:ascii="GHEA Mariam" w:hAnsi="GHEA Mariam"/>
          <w:b/>
          <w:sz w:val="24"/>
          <w:szCs w:val="24"/>
          <w:lang w:val="hy-AM"/>
        </w:rPr>
      </w:pPr>
      <w:r>
        <w:rPr>
          <w:rFonts w:ascii="GHEA Mariam" w:hAnsi="GHEA Mariam" w:cs="Sylfaen"/>
          <w:b/>
          <w:sz w:val="24"/>
          <w:szCs w:val="24"/>
          <w:lang w:val="hy-AM"/>
        </w:rPr>
        <w:t>«</w:t>
      </w:r>
      <w:r w:rsidRPr="002253E8">
        <w:rPr>
          <w:rFonts w:ascii="GHEA Mariam" w:hAnsi="GHEA Mariam" w:cs="Sylfaen"/>
          <w:b/>
          <w:sz w:val="24"/>
          <w:szCs w:val="24"/>
          <w:lang w:val="hy-AM"/>
        </w:rPr>
        <w:t>ՀԱՅԱՍՏԱՆԻ ՀԱՆՐԱՊԵՏՈՒԹՅԱՆ ԿԱՌԱՎԱՐՈՒԹՅԱՆ 2024 ԹՎԱԿԱՆԻ ՓԵՏՐՎԱՐԻ 23-Ի N 243-Ն ՈՐՈՇՄԱՆ ՄԵՋ ՓՈՓՈԽՈՒԹՅՈՒՆ ԿԱՏԱՐԵԼՈՒ ՄԱՍԻՆ</w:t>
      </w:r>
      <w:r>
        <w:rPr>
          <w:rFonts w:ascii="GHEA Mariam" w:hAnsi="GHEA Mariam" w:cs="Sylfaen"/>
          <w:b/>
          <w:sz w:val="24"/>
          <w:szCs w:val="24"/>
          <w:lang w:val="hy-AM"/>
        </w:rPr>
        <w:t>» ՀԱՅԱՍՏԱՆԻ</w:t>
      </w:r>
      <w:r>
        <w:rPr>
          <w:rFonts w:ascii="GHEA Mariam" w:hAnsi="GHEA Mariam"/>
          <w:b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b/>
          <w:sz w:val="24"/>
          <w:szCs w:val="24"/>
          <w:lang w:val="hy-AM"/>
        </w:rPr>
        <w:t>ՀԱՆՐԱՊԵՏՈՒԹՅԱՆ</w:t>
      </w:r>
      <w:r>
        <w:rPr>
          <w:rFonts w:ascii="GHEA Mariam" w:hAnsi="GHEA Mariam"/>
          <w:b/>
          <w:sz w:val="24"/>
          <w:szCs w:val="24"/>
          <w:lang w:val="hy-AM"/>
        </w:rPr>
        <w:t xml:space="preserve"> </w:t>
      </w:r>
      <w:r>
        <w:rPr>
          <w:rFonts w:ascii="GHEA Mariam" w:hAnsi="GHEA Mariam"/>
          <w:b/>
          <w:sz w:val="24"/>
          <w:szCs w:val="24"/>
        </w:rPr>
        <w:t>ԿԱՌԱՎԱՐՈՒԹՅԱՆ</w:t>
      </w:r>
      <w:r>
        <w:rPr>
          <w:rFonts w:ascii="GHEA Mariam" w:hAnsi="GHEA Mariam"/>
          <w:b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b/>
          <w:sz w:val="24"/>
          <w:szCs w:val="24"/>
          <w:lang w:val="hy-AM"/>
        </w:rPr>
        <w:t>ՈՐՈՇՄ</w:t>
      </w:r>
      <w:r>
        <w:rPr>
          <w:rFonts w:ascii="GHEA Mariam" w:hAnsi="GHEA Mariam" w:cs="Sylfaen"/>
          <w:b/>
          <w:sz w:val="24"/>
          <w:szCs w:val="24"/>
        </w:rPr>
        <w:t>Ա</w:t>
      </w:r>
      <w:r>
        <w:rPr>
          <w:rFonts w:ascii="GHEA Mariam" w:hAnsi="GHEA Mariam" w:cs="Sylfaen"/>
          <w:b/>
          <w:sz w:val="24"/>
          <w:szCs w:val="24"/>
          <w:lang w:val="hy-AM"/>
        </w:rPr>
        <w:t>Ն ՆԱԽԱԳԾԻ</w:t>
      </w:r>
      <w:r>
        <w:rPr>
          <w:rFonts w:ascii="GHEA Mariam" w:hAnsi="GHEA Mariam"/>
          <w:b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b/>
          <w:sz w:val="24"/>
          <w:szCs w:val="24"/>
          <w:lang w:val="hy-AM"/>
        </w:rPr>
        <w:t>ՎԵՐԱԲԵՐՅԱԼ</w:t>
      </w:r>
    </w:p>
    <w:p w:rsidR="002253E8" w:rsidRDefault="002253E8" w:rsidP="004D48A6">
      <w:pPr>
        <w:spacing w:after="0" w:line="360" w:lineRule="auto"/>
        <w:ind w:firstLine="180"/>
        <w:jc w:val="both"/>
        <w:rPr>
          <w:rFonts w:ascii="GHEA Mariam" w:hAnsi="GHEA Mariam"/>
          <w:b/>
          <w:color w:val="000000" w:themeColor="text1"/>
          <w:sz w:val="24"/>
          <w:szCs w:val="24"/>
          <w:lang w:val="hy-AM" w:eastAsia="ru-RU"/>
        </w:rPr>
      </w:pPr>
    </w:p>
    <w:p w:rsidR="002253E8" w:rsidRDefault="002253E8" w:rsidP="00F54571">
      <w:pPr>
        <w:pStyle w:val="NormalWeb"/>
        <w:numPr>
          <w:ilvl w:val="0"/>
          <w:numId w:val="1"/>
        </w:numPr>
        <w:spacing w:after="0" w:line="360" w:lineRule="auto"/>
        <w:ind w:hanging="180"/>
        <w:jc w:val="both"/>
        <w:rPr>
          <w:rFonts w:ascii="GHEA Mariam" w:hAnsi="GHEA Mariam"/>
          <w:b/>
          <w:color w:val="000000" w:themeColor="text1"/>
          <w:lang w:val="hy-AM" w:eastAsia="ru-RU"/>
        </w:rPr>
      </w:pPr>
      <w:r>
        <w:rPr>
          <w:rFonts w:ascii="GHEA Mariam" w:hAnsi="GHEA Mariam"/>
          <w:b/>
          <w:color w:val="000000" w:themeColor="text1"/>
          <w:lang w:val="hy-AM" w:eastAsia="ru-RU"/>
        </w:rPr>
        <w:t>Առկա իրավիճակը</w:t>
      </w:r>
    </w:p>
    <w:p w:rsidR="00FE49FE" w:rsidRDefault="00FE49FE" w:rsidP="004D48A6">
      <w:pPr>
        <w:pStyle w:val="NormalWeb"/>
        <w:spacing w:after="0" w:line="360" w:lineRule="auto"/>
        <w:ind w:left="180"/>
        <w:jc w:val="both"/>
        <w:rPr>
          <w:rFonts w:ascii="GHEA Mariam" w:hAnsi="GHEA Mariam"/>
          <w:color w:val="000000" w:themeColor="text1"/>
          <w:lang w:val="hy-AM" w:eastAsia="ru-RU"/>
        </w:rPr>
      </w:pPr>
      <w:r>
        <w:rPr>
          <w:rFonts w:ascii="GHEA Mariam" w:hAnsi="GHEA Mariam"/>
          <w:color w:val="000000" w:themeColor="text1"/>
          <w:lang w:val="hy-AM" w:eastAsia="ru-RU"/>
        </w:rPr>
        <w:t xml:space="preserve">   </w:t>
      </w:r>
      <w:r w:rsidR="002253E8" w:rsidRPr="002253E8">
        <w:rPr>
          <w:rFonts w:ascii="GHEA Mariam" w:hAnsi="GHEA Mariam"/>
          <w:color w:val="000000" w:themeColor="text1"/>
          <w:lang w:val="hy-AM" w:eastAsia="ru-RU"/>
        </w:rPr>
        <w:t>«</w:t>
      </w:r>
      <w:r w:rsidR="00F54571">
        <w:rPr>
          <w:rFonts w:ascii="GHEA Mariam" w:hAnsi="GHEA Mariam"/>
          <w:color w:val="000000" w:themeColor="text1"/>
          <w:lang w:val="hy-AM" w:eastAsia="ru-RU"/>
        </w:rPr>
        <w:t>Է</w:t>
      </w:r>
      <w:r w:rsidR="00F54571" w:rsidRPr="00F54571">
        <w:rPr>
          <w:rFonts w:ascii="GHEA Mariam" w:hAnsi="GHEA Mariam"/>
          <w:color w:val="000000" w:themeColor="text1"/>
          <w:lang w:val="hy-AM" w:eastAsia="ru-RU"/>
        </w:rPr>
        <w:t>լեկտրոնային փաստաթղթերին ներկայացվող պահանջները, սահմանափակում կիրառելու կամ սահմանափակումը վերացնելու վերաբերյալ որոշումներն անշարժ գույքի պետական ռեգիստր ներկայացման կարգը սահմանելու մասին</w:t>
      </w:r>
      <w:r w:rsidR="002253E8" w:rsidRPr="002253E8">
        <w:rPr>
          <w:rFonts w:ascii="GHEA Mariam" w:hAnsi="GHEA Mariam"/>
          <w:color w:val="000000" w:themeColor="text1"/>
          <w:lang w:val="hy-AM" w:eastAsia="ru-RU"/>
        </w:rPr>
        <w:t>» ՀՀ կառավարության որոշման</w:t>
      </w:r>
      <w:r>
        <w:rPr>
          <w:rFonts w:ascii="GHEA Mariam" w:hAnsi="GHEA Mariam"/>
          <w:color w:val="000000" w:themeColor="text1"/>
          <w:lang w:eastAsia="ru-RU"/>
        </w:rPr>
        <w:t xml:space="preserve"> (</w:t>
      </w:r>
      <w:r>
        <w:rPr>
          <w:rFonts w:ascii="GHEA Mariam" w:hAnsi="GHEA Mariam"/>
          <w:color w:val="000000" w:themeColor="text1"/>
          <w:lang w:val="hy-AM" w:eastAsia="ru-RU"/>
        </w:rPr>
        <w:t>այսուհետ՝ Որոշում</w:t>
      </w:r>
      <w:r>
        <w:rPr>
          <w:rFonts w:ascii="GHEA Mariam" w:hAnsi="GHEA Mariam"/>
          <w:color w:val="000000" w:themeColor="text1"/>
          <w:lang w:eastAsia="ru-RU"/>
        </w:rPr>
        <w:t>)</w:t>
      </w:r>
      <w:r>
        <w:rPr>
          <w:rFonts w:ascii="GHEA Mariam" w:hAnsi="GHEA Mariam"/>
          <w:color w:val="000000" w:themeColor="text1"/>
          <w:lang w:val="hy-AM" w:eastAsia="ru-RU"/>
        </w:rPr>
        <w:t xml:space="preserve"> 4-րդ կետով սահմանված է, որ Ո</w:t>
      </w:r>
      <w:r w:rsidRPr="00FE49FE">
        <w:rPr>
          <w:rFonts w:ascii="GHEA Mariam" w:hAnsi="GHEA Mariam"/>
          <w:color w:val="000000" w:themeColor="text1"/>
          <w:lang w:val="hy-AM" w:eastAsia="ru-RU"/>
        </w:rPr>
        <w:t xml:space="preserve">րոշումն ուժի մեջ մտնելու օրվանից հետո համապատասխան մարմինները և պաշտոնատար անձինք </w:t>
      </w:r>
      <w:r>
        <w:rPr>
          <w:rFonts w:ascii="GHEA Mariam" w:hAnsi="GHEA Mariam"/>
          <w:color w:val="000000" w:themeColor="text1"/>
          <w:lang w:val="hy-AM" w:eastAsia="ru-RU"/>
        </w:rPr>
        <w:t>Ո</w:t>
      </w:r>
      <w:r w:rsidRPr="00FE49FE">
        <w:rPr>
          <w:rFonts w:ascii="GHEA Mariam" w:hAnsi="GHEA Mariam"/>
          <w:color w:val="000000" w:themeColor="text1"/>
          <w:lang w:val="hy-AM" w:eastAsia="ru-RU"/>
        </w:rPr>
        <w:t>րոշմամբ հաստատված N 1 հավելվածով սահմանված փաստաթղթեր</w:t>
      </w:r>
      <w:r w:rsidR="006A0F51">
        <w:rPr>
          <w:rFonts w:ascii="GHEA Mariam" w:hAnsi="GHEA Mariam"/>
          <w:color w:val="000000" w:themeColor="text1"/>
          <w:lang w:val="hy-AM" w:eastAsia="ru-RU"/>
        </w:rPr>
        <w:t>ն</w:t>
      </w:r>
      <w:r w:rsidRPr="00FE49FE">
        <w:rPr>
          <w:rFonts w:ascii="GHEA Mariam" w:hAnsi="GHEA Mariam"/>
          <w:color w:val="000000" w:themeColor="text1"/>
          <w:lang w:val="hy-AM" w:eastAsia="ru-RU"/>
        </w:rPr>
        <w:t xml:space="preserve"> եռամսյա ժամկետում կարող են ներկայացնել թղթային կամ </w:t>
      </w:r>
      <w:r>
        <w:rPr>
          <w:rFonts w:ascii="GHEA Mariam" w:hAnsi="GHEA Mariam"/>
          <w:color w:val="000000" w:themeColor="text1"/>
          <w:lang w:val="hy-AM" w:eastAsia="ru-RU"/>
        </w:rPr>
        <w:t>Ո</w:t>
      </w:r>
      <w:r w:rsidRPr="00FE49FE">
        <w:rPr>
          <w:rFonts w:ascii="GHEA Mariam" w:hAnsi="GHEA Mariam"/>
          <w:color w:val="000000" w:themeColor="text1"/>
          <w:lang w:val="hy-AM" w:eastAsia="ru-RU"/>
        </w:rPr>
        <w:t>րոշմամբ հաստատված N 1 հավելվածով սահմանված կարգով։</w:t>
      </w:r>
    </w:p>
    <w:p w:rsidR="00FE49FE" w:rsidRPr="00FE49FE" w:rsidRDefault="00FE49FE" w:rsidP="00F54571">
      <w:pPr>
        <w:spacing w:after="0" w:line="360" w:lineRule="auto"/>
        <w:ind w:left="180"/>
        <w:jc w:val="both"/>
        <w:rPr>
          <w:rFonts w:ascii="GHEA Mariam" w:eastAsia="Times New Roman" w:hAnsi="GHEA Mariam"/>
          <w:color w:val="000000" w:themeColor="text1"/>
          <w:sz w:val="24"/>
          <w:szCs w:val="24"/>
          <w:lang w:val="hy-AM" w:eastAsia="ru-RU"/>
        </w:rPr>
      </w:pPr>
      <w:r w:rsidRPr="00FE49FE">
        <w:rPr>
          <w:rFonts w:ascii="GHEA Mariam" w:eastAsia="Times New Roman" w:hAnsi="GHEA Mariam"/>
          <w:color w:val="000000" w:themeColor="text1"/>
          <w:sz w:val="24"/>
          <w:szCs w:val="24"/>
          <w:lang w:val="hy-AM" w:eastAsia="ru-RU"/>
        </w:rPr>
        <w:t xml:space="preserve">   Համակարգի անվտանգ </w:t>
      </w:r>
      <w:r w:rsidR="006A0F51">
        <w:rPr>
          <w:rFonts w:ascii="GHEA Mariam" w:eastAsia="Times New Roman" w:hAnsi="GHEA Mariam"/>
          <w:color w:val="000000" w:themeColor="text1"/>
          <w:sz w:val="24"/>
          <w:szCs w:val="24"/>
          <w:lang w:val="hy-AM" w:eastAsia="ru-RU"/>
        </w:rPr>
        <w:t xml:space="preserve">և </w:t>
      </w:r>
      <w:r w:rsidRPr="00FE49FE">
        <w:rPr>
          <w:rFonts w:ascii="GHEA Mariam" w:eastAsia="Times New Roman" w:hAnsi="GHEA Mariam"/>
          <w:color w:val="000000" w:themeColor="text1"/>
          <w:sz w:val="24"/>
          <w:szCs w:val="24"/>
          <w:lang w:val="hy-AM" w:eastAsia="ru-RU"/>
        </w:rPr>
        <w:t xml:space="preserve">բնականոն գործունեությունն իրականացնելու նպատակով </w:t>
      </w:r>
      <w:r>
        <w:rPr>
          <w:rFonts w:ascii="GHEA Mariam" w:eastAsia="Times New Roman" w:hAnsi="GHEA Mariam"/>
          <w:color w:val="000000" w:themeColor="text1"/>
          <w:sz w:val="24"/>
          <w:szCs w:val="24"/>
          <w:lang w:val="hy-AM" w:eastAsia="ru-RU"/>
        </w:rPr>
        <w:t xml:space="preserve">համակարգից </w:t>
      </w:r>
      <w:r w:rsidRPr="00FE49FE">
        <w:rPr>
          <w:rFonts w:ascii="GHEA Mariam" w:eastAsia="Times New Roman" w:hAnsi="GHEA Mariam"/>
          <w:color w:val="000000" w:themeColor="text1"/>
          <w:sz w:val="24"/>
          <w:szCs w:val="24"/>
          <w:lang w:val="hy-AM" w:eastAsia="ru-RU"/>
        </w:rPr>
        <w:t>պետք է օգտվեն բացառապես կորպորատիվ ցանցին միացված համակարգիչների միջոցով</w:t>
      </w:r>
      <w:r w:rsidR="00F54571">
        <w:rPr>
          <w:rFonts w:ascii="GHEA Mariam" w:eastAsia="Times New Roman" w:hAnsi="GHEA Mariam"/>
          <w:color w:val="000000" w:themeColor="text1"/>
          <w:sz w:val="24"/>
          <w:szCs w:val="24"/>
          <w:lang w:val="hy-AM" w:eastAsia="ru-RU"/>
        </w:rPr>
        <w:t>, մինչդեռ</w:t>
      </w:r>
      <w:r>
        <w:rPr>
          <w:rFonts w:ascii="GHEA Mariam" w:eastAsia="Times New Roman" w:hAnsi="GHEA Mariam"/>
          <w:color w:val="000000" w:themeColor="text1"/>
          <w:sz w:val="24"/>
          <w:szCs w:val="24"/>
          <w:lang w:val="hy-AM" w:eastAsia="ru-RU"/>
        </w:rPr>
        <w:t xml:space="preserve"> </w:t>
      </w:r>
      <w:r w:rsidR="006A0F51">
        <w:rPr>
          <w:rFonts w:ascii="GHEA Mariam" w:eastAsia="Times New Roman" w:hAnsi="GHEA Mariam"/>
          <w:color w:val="000000" w:themeColor="text1"/>
          <w:sz w:val="24"/>
          <w:szCs w:val="24"/>
          <w:lang w:val="hy-AM" w:eastAsia="ru-RU"/>
        </w:rPr>
        <w:t>Հ</w:t>
      </w:r>
      <w:r>
        <w:rPr>
          <w:rFonts w:ascii="GHEA Mariam" w:eastAsia="Times New Roman" w:hAnsi="GHEA Mariam"/>
          <w:color w:val="000000" w:themeColor="text1"/>
          <w:sz w:val="24"/>
          <w:szCs w:val="24"/>
          <w:lang w:val="hy-AM" w:eastAsia="ru-RU"/>
        </w:rPr>
        <w:t xml:space="preserve">այաստանի Հանրապետության մի շարք համայնքներ դեռևս </w:t>
      </w:r>
      <w:r w:rsidR="006A0F51">
        <w:rPr>
          <w:rFonts w:ascii="GHEA Mariam" w:eastAsia="Times New Roman" w:hAnsi="GHEA Mariam"/>
          <w:color w:val="000000" w:themeColor="text1"/>
          <w:sz w:val="24"/>
          <w:szCs w:val="24"/>
          <w:lang w:val="hy-AM" w:eastAsia="ru-RU"/>
        </w:rPr>
        <w:t>ապահովված</w:t>
      </w:r>
      <w:r>
        <w:rPr>
          <w:rFonts w:ascii="GHEA Mariam" w:eastAsia="Times New Roman" w:hAnsi="GHEA Mariam"/>
          <w:color w:val="000000" w:themeColor="text1"/>
          <w:sz w:val="24"/>
          <w:szCs w:val="24"/>
          <w:lang w:val="hy-AM" w:eastAsia="ru-RU"/>
        </w:rPr>
        <w:t xml:space="preserve"> չեն կորպորատիվ ցանց</w:t>
      </w:r>
      <w:r w:rsidR="006A0F51">
        <w:rPr>
          <w:rFonts w:ascii="GHEA Mariam" w:eastAsia="Times New Roman" w:hAnsi="GHEA Mariam"/>
          <w:color w:val="000000" w:themeColor="text1"/>
          <w:sz w:val="24"/>
          <w:szCs w:val="24"/>
          <w:lang w:val="hy-AM" w:eastAsia="ru-RU"/>
        </w:rPr>
        <w:t>ով</w:t>
      </w:r>
      <w:r>
        <w:rPr>
          <w:rFonts w:ascii="GHEA Mariam" w:eastAsia="Times New Roman" w:hAnsi="GHEA Mariam"/>
          <w:color w:val="000000" w:themeColor="text1"/>
          <w:sz w:val="24"/>
          <w:szCs w:val="24"/>
          <w:lang w:val="hy-AM" w:eastAsia="ru-RU"/>
        </w:rPr>
        <w:t xml:space="preserve">, ինչն էլ </w:t>
      </w:r>
      <w:r w:rsidR="00F54571">
        <w:rPr>
          <w:rFonts w:ascii="GHEA Mariam" w:eastAsia="Times New Roman" w:hAnsi="GHEA Mariam"/>
          <w:color w:val="000000" w:themeColor="text1"/>
          <w:sz w:val="24"/>
          <w:szCs w:val="24"/>
          <w:lang w:val="hy-AM" w:eastAsia="ru-RU"/>
        </w:rPr>
        <w:t xml:space="preserve">իր հերթին </w:t>
      </w:r>
      <w:r>
        <w:rPr>
          <w:rFonts w:ascii="GHEA Mariam" w:eastAsia="Times New Roman" w:hAnsi="GHEA Mariam"/>
          <w:color w:val="000000" w:themeColor="text1"/>
          <w:sz w:val="24"/>
          <w:szCs w:val="24"/>
          <w:lang w:val="hy-AM" w:eastAsia="ru-RU"/>
        </w:rPr>
        <w:t xml:space="preserve">խոչընդոտ է հանդիսանում վերջիններիս կողմից Որոշմամբ հաստատված </w:t>
      </w:r>
      <w:r>
        <w:rPr>
          <w:rFonts w:ascii="GHEA Mariam" w:eastAsia="Times New Roman" w:hAnsi="GHEA Mariam"/>
          <w:color w:val="000000" w:themeColor="text1"/>
          <w:sz w:val="24"/>
          <w:szCs w:val="24"/>
          <w:lang w:eastAsia="ru-RU"/>
        </w:rPr>
        <w:t>N 1</w:t>
      </w:r>
      <w:r>
        <w:rPr>
          <w:rFonts w:ascii="GHEA Mariam" w:eastAsia="Times New Roman" w:hAnsi="GHEA Mariam"/>
          <w:color w:val="000000" w:themeColor="text1"/>
          <w:sz w:val="24"/>
          <w:szCs w:val="24"/>
          <w:lang w:val="hy-AM" w:eastAsia="ru-RU"/>
        </w:rPr>
        <w:t xml:space="preserve"> հավելվածով սահմանված փաստաթղթերը </w:t>
      </w:r>
      <w:r w:rsidR="006A0F51">
        <w:rPr>
          <w:rFonts w:ascii="GHEA Mariam" w:eastAsia="Times New Roman" w:hAnsi="GHEA Mariam"/>
          <w:color w:val="000000" w:themeColor="text1"/>
          <w:sz w:val="24"/>
          <w:szCs w:val="24"/>
          <w:lang w:val="hy-AM" w:eastAsia="ru-RU"/>
        </w:rPr>
        <w:t>է</w:t>
      </w:r>
      <w:r>
        <w:rPr>
          <w:rFonts w:ascii="GHEA Mariam" w:eastAsia="Times New Roman" w:hAnsi="GHEA Mariam"/>
          <w:color w:val="000000" w:themeColor="text1"/>
          <w:sz w:val="24"/>
          <w:szCs w:val="24"/>
          <w:lang w:val="hy-AM" w:eastAsia="ru-RU"/>
        </w:rPr>
        <w:t xml:space="preserve">լեկտրոնային տարբերակով </w:t>
      </w:r>
      <w:r w:rsidR="006A0F51">
        <w:rPr>
          <w:rFonts w:ascii="GHEA Mariam" w:eastAsia="Times New Roman" w:hAnsi="GHEA Mariam"/>
          <w:color w:val="000000" w:themeColor="text1"/>
          <w:sz w:val="24"/>
          <w:szCs w:val="24"/>
          <w:lang w:val="hy-AM" w:eastAsia="ru-RU"/>
        </w:rPr>
        <w:t>ներկայացնելու</w:t>
      </w:r>
      <w:r>
        <w:rPr>
          <w:rFonts w:ascii="GHEA Mariam" w:eastAsia="Times New Roman" w:hAnsi="GHEA Mariam"/>
          <w:color w:val="000000" w:themeColor="text1"/>
          <w:sz w:val="24"/>
          <w:szCs w:val="24"/>
          <w:lang w:val="hy-AM" w:eastAsia="ru-RU"/>
        </w:rPr>
        <w:t xml:space="preserve"> համար։ </w:t>
      </w:r>
      <w:r w:rsidRPr="006A0F51">
        <w:rPr>
          <w:rFonts w:ascii="GHEA Mariam" w:eastAsia="Times New Roman" w:hAnsi="GHEA Mariam"/>
          <w:color w:val="000000" w:themeColor="text1"/>
          <w:sz w:val="24"/>
          <w:szCs w:val="24"/>
          <w:lang w:val="hy-AM" w:eastAsia="ru-RU"/>
        </w:rPr>
        <w:t xml:space="preserve">Վերոնշյալի կապակցությամբ </w:t>
      </w:r>
      <w:r w:rsidR="006A0F51" w:rsidRPr="006A0F51">
        <w:rPr>
          <w:rFonts w:ascii="GHEA Mariam" w:eastAsia="Times New Roman" w:hAnsi="GHEA Mariam"/>
          <w:color w:val="000000" w:themeColor="text1"/>
          <w:sz w:val="24"/>
          <w:szCs w:val="24"/>
          <w:lang w:val="hy-AM" w:eastAsia="ru-RU"/>
        </w:rPr>
        <w:t xml:space="preserve">և Որոշմամբ սահմանված վերջնաժամկետները </w:t>
      </w:r>
      <w:r w:rsidR="00F54571">
        <w:rPr>
          <w:rFonts w:ascii="GHEA Mariam" w:eastAsia="Times New Roman" w:hAnsi="GHEA Mariam"/>
          <w:color w:val="000000" w:themeColor="text1"/>
          <w:sz w:val="24"/>
          <w:szCs w:val="24"/>
          <w:lang w:val="hy-AM" w:eastAsia="ru-RU"/>
        </w:rPr>
        <w:t>ապահովելու</w:t>
      </w:r>
      <w:r w:rsidR="006A0F51" w:rsidRPr="006A0F51">
        <w:rPr>
          <w:rFonts w:ascii="GHEA Mariam" w:eastAsia="Times New Roman" w:hAnsi="GHEA Mariam"/>
          <w:color w:val="000000" w:themeColor="text1"/>
          <w:sz w:val="24"/>
          <w:szCs w:val="24"/>
          <w:lang w:val="hy-AM" w:eastAsia="ru-RU"/>
        </w:rPr>
        <w:t xml:space="preserve"> նպատակով </w:t>
      </w:r>
      <w:r w:rsidRPr="006A0F51">
        <w:rPr>
          <w:rFonts w:ascii="GHEA Mariam" w:eastAsia="Times New Roman" w:hAnsi="GHEA Mariam"/>
          <w:color w:val="000000" w:themeColor="text1"/>
          <w:sz w:val="24"/>
          <w:szCs w:val="24"/>
          <w:lang w:val="hy-AM" w:eastAsia="ru-RU"/>
        </w:rPr>
        <w:t xml:space="preserve">Կադաստրի կոմիտեն համապատասխան </w:t>
      </w:r>
      <w:r w:rsidR="006A0F51">
        <w:rPr>
          <w:rFonts w:ascii="GHEA Mariam" w:eastAsia="Times New Roman" w:hAnsi="GHEA Mariam"/>
          <w:color w:val="000000" w:themeColor="text1"/>
          <w:sz w:val="24"/>
          <w:szCs w:val="24"/>
          <w:lang w:val="hy-AM" w:eastAsia="ru-RU"/>
        </w:rPr>
        <w:t>գրությամբ</w:t>
      </w:r>
      <w:r w:rsidR="006A0F51" w:rsidRPr="006A0F51">
        <w:rPr>
          <w:rFonts w:ascii="GHEA Mariam" w:eastAsia="Times New Roman" w:hAnsi="GHEA Mariam"/>
          <w:color w:val="000000" w:themeColor="text1"/>
          <w:sz w:val="24"/>
          <w:szCs w:val="24"/>
          <w:lang w:val="hy-AM" w:eastAsia="ru-RU"/>
        </w:rPr>
        <w:t xml:space="preserve"> </w:t>
      </w:r>
      <w:r w:rsidRPr="006A0F51">
        <w:rPr>
          <w:rFonts w:ascii="GHEA Mariam" w:eastAsia="Times New Roman" w:hAnsi="GHEA Mariam"/>
          <w:color w:val="000000" w:themeColor="text1"/>
          <w:sz w:val="24"/>
          <w:szCs w:val="24"/>
          <w:lang w:val="hy-AM" w:eastAsia="ru-RU"/>
        </w:rPr>
        <w:t xml:space="preserve">դիմել է </w:t>
      </w:r>
      <w:r w:rsidR="00F54571" w:rsidRPr="00F54571">
        <w:rPr>
          <w:rFonts w:ascii="GHEA Mariam" w:eastAsia="Times New Roman" w:hAnsi="GHEA Mariam"/>
          <w:color w:val="000000" w:themeColor="text1"/>
          <w:sz w:val="24"/>
          <w:szCs w:val="24"/>
          <w:lang w:val="hy-AM" w:eastAsia="ru-RU"/>
        </w:rPr>
        <w:t xml:space="preserve">ՀՀ տարածքային կառավարման </w:t>
      </w:r>
      <w:r w:rsidR="00F54571">
        <w:rPr>
          <w:rFonts w:ascii="GHEA Mariam" w:eastAsia="Times New Roman" w:hAnsi="GHEA Mariam"/>
          <w:color w:val="000000" w:themeColor="text1"/>
          <w:sz w:val="24"/>
          <w:szCs w:val="24"/>
          <w:lang w:val="hy-AM" w:eastAsia="ru-RU"/>
        </w:rPr>
        <w:t>և</w:t>
      </w:r>
      <w:r w:rsidR="00F54571" w:rsidRPr="00F54571">
        <w:rPr>
          <w:rFonts w:ascii="GHEA Mariam" w:eastAsia="Times New Roman" w:hAnsi="GHEA Mariam"/>
          <w:color w:val="000000" w:themeColor="text1"/>
          <w:sz w:val="24"/>
          <w:szCs w:val="24"/>
          <w:lang w:val="hy-AM" w:eastAsia="ru-RU"/>
        </w:rPr>
        <w:t xml:space="preserve"> ենթակառուցվածքների նախարարությ</w:t>
      </w:r>
      <w:r w:rsidR="00F54571">
        <w:rPr>
          <w:rFonts w:ascii="GHEA Mariam" w:eastAsia="Times New Roman" w:hAnsi="GHEA Mariam"/>
          <w:color w:val="000000" w:themeColor="text1"/>
          <w:sz w:val="24"/>
          <w:szCs w:val="24"/>
          <w:lang w:val="hy-AM" w:eastAsia="ru-RU"/>
        </w:rPr>
        <w:t>ա</w:t>
      </w:r>
      <w:r w:rsidR="00F54571" w:rsidRPr="00F54571">
        <w:rPr>
          <w:rFonts w:ascii="GHEA Mariam" w:eastAsia="Times New Roman" w:hAnsi="GHEA Mariam"/>
          <w:color w:val="000000" w:themeColor="text1"/>
          <w:sz w:val="24"/>
          <w:szCs w:val="24"/>
          <w:lang w:val="hy-AM" w:eastAsia="ru-RU"/>
        </w:rPr>
        <w:t>ն</w:t>
      </w:r>
      <w:r w:rsidRPr="006A0F51">
        <w:rPr>
          <w:rFonts w:ascii="GHEA Mariam" w:eastAsia="Times New Roman" w:hAnsi="GHEA Mariam"/>
          <w:color w:val="000000" w:themeColor="text1"/>
          <w:sz w:val="24"/>
          <w:szCs w:val="24"/>
          <w:lang w:val="hy-AM" w:eastAsia="ru-RU"/>
        </w:rPr>
        <w:t>ը</w:t>
      </w:r>
      <w:r w:rsidR="006A0F51" w:rsidRPr="006A0F51">
        <w:rPr>
          <w:rFonts w:ascii="GHEA Mariam" w:eastAsia="Times New Roman" w:hAnsi="GHEA Mariam"/>
          <w:color w:val="000000" w:themeColor="text1"/>
          <w:sz w:val="24"/>
          <w:szCs w:val="24"/>
          <w:lang w:val="hy-AM" w:eastAsia="ru-RU"/>
        </w:rPr>
        <w:t>՝</w:t>
      </w:r>
      <w:r w:rsidRPr="006A0F51">
        <w:rPr>
          <w:rFonts w:ascii="GHEA Mariam" w:eastAsia="Times New Roman" w:hAnsi="GHEA Mariam"/>
          <w:color w:val="000000" w:themeColor="text1"/>
          <w:sz w:val="24"/>
          <w:szCs w:val="24"/>
          <w:lang w:val="hy-AM" w:eastAsia="ru-RU"/>
        </w:rPr>
        <w:t xml:space="preserve"> </w:t>
      </w:r>
      <w:r w:rsidR="006A0F51" w:rsidRPr="006A0F51">
        <w:rPr>
          <w:rFonts w:ascii="GHEA Mariam" w:eastAsia="Times New Roman" w:hAnsi="GHEA Mariam"/>
          <w:color w:val="000000" w:themeColor="text1"/>
          <w:sz w:val="24"/>
          <w:szCs w:val="24"/>
          <w:lang w:val="hy-AM" w:eastAsia="ru-RU"/>
        </w:rPr>
        <w:t xml:space="preserve">ՀՀ բոլոր համայնքներին կորպորատիվ </w:t>
      </w:r>
      <w:r w:rsidR="006A0F51" w:rsidRPr="006A0F51">
        <w:rPr>
          <w:rFonts w:ascii="GHEA Mariam" w:eastAsia="Times New Roman" w:hAnsi="GHEA Mariam"/>
          <w:color w:val="000000" w:themeColor="text1"/>
          <w:sz w:val="24"/>
          <w:szCs w:val="24"/>
          <w:lang w:val="hy-AM" w:eastAsia="ru-RU"/>
        </w:rPr>
        <w:lastRenderedPageBreak/>
        <w:t xml:space="preserve">ցանցով ապահովելու </w:t>
      </w:r>
      <w:r w:rsidR="00AC28B0">
        <w:rPr>
          <w:rFonts w:ascii="GHEA Mariam" w:eastAsia="Times New Roman" w:hAnsi="GHEA Mariam"/>
          <w:color w:val="000000" w:themeColor="text1"/>
          <w:sz w:val="24"/>
          <w:szCs w:val="24"/>
          <w:lang w:val="hy-AM" w:eastAsia="ru-RU"/>
        </w:rPr>
        <w:t>հարցում համապատասխան աջակ</w:t>
      </w:r>
      <w:r w:rsidR="004046A5">
        <w:rPr>
          <w:rFonts w:ascii="GHEA Mariam" w:eastAsia="Times New Roman" w:hAnsi="GHEA Mariam"/>
          <w:color w:val="000000" w:themeColor="text1"/>
          <w:sz w:val="24"/>
          <w:szCs w:val="24"/>
          <w:lang w:val="hy-AM" w:eastAsia="ru-RU"/>
        </w:rPr>
        <w:t>ցություն ցուցաբերելու ն</w:t>
      </w:r>
      <w:bookmarkStart w:id="0" w:name="_GoBack"/>
      <w:bookmarkEnd w:id="0"/>
      <w:r w:rsidR="00AC28B0">
        <w:rPr>
          <w:rFonts w:ascii="GHEA Mariam" w:eastAsia="Times New Roman" w:hAnsi="GHEA Mariam"/>
          <w:color w:val="000000" w:themeColor="text1"/>
          <w:sz w:val="24"/>
          <w:szCs w:val="24"/>
          <w:lang w:val="hy-AM" w:eastAsia="ru-RU"/>
        </w:rPr>
        <w:t>պատակով</w:t>
      </w:r>
      <w:r w:rsidR="006A0F51" w:rsidRPr="006A0F51">
        <w:rPr>
          <w:rFonts w:ascii="GHEA Mariam" w:eastAsia="Times New Roman" w:hAnsi="GHEA Mariam"/>
          <w:color w:val="000000" w:themeColor="text1"/>
          <w:sz w:val="24"/>
          <w:szCs w:val="24"/>
          <w:lang w:val="hy-AM" w:eastAsia="ru-RU"/>
        </w:rPr>
        <w:t>, ինչը դեռևս գտնվում է ընթացիկ փուլում։</w:t>
      </w:r>
    </w:p>
    <w:p w:rsidR="002253E8" w:rsidRPr="006A0F51" w:rsidRDefault="002253E8" w:rsidP="00F54571">
      <w:pPr>
        <w:pStyle w:val="NormalWeb"/>
        <w:numPr>
          <w:ilvl w:val="0"/>
          <w:numId w:val="1"/>
        </w:numPr>
        <w:spacing w:after="0" w:line="360" w:lineRule="auto"/>
        <w:ind w:hanging="90"/>
        <w:jc w:val="both"/>
        <w:rPr>
          <w:rStyle w:val="Strong"/>
          <w:rFonts w:ascii="GHEA Mariam" w:hAnsi="GHEA Mariam"/>
          <w:b w:val="0"/>
          <w:bCs w:val="0"/>
          <w:color w:val="000000" w:themeColor="text1"/>
          <w:lang w:val="hy-AM" w:eastAsia="ru-RU"/>
        </w:rPr>
      </w:pPr>
      <w:r>
        <w:rPr>
          <w:rStyle w:val="Strong"/>
          <w:rFonts w:ascii="GHEA Mariam" w:hAnsi="GHEA Mariam" w:cs="Cambria Math"/>
          <w:color w:val="000000" w:themeColor="text1"/>
          <w:bdr w:val="none" w:sz="0" w:space="0" w:color="auto" w:frame="1"/>
        </w:rPr>
        <w:t>Ակնկալվող</w:t>
      </w:r>
      <w:r>
        <w:rPr>
          <w:rStyle w:val="Strong"/>
          <w:rFonts w:ascii="GHEA Mariam" w:hAnsi="GHEA Mariam" w:cs="Cambria Math"/>
          <w:color w:val="000000" w:themeColor="text1"/>
          <w:bdr w:val="none" w:sz="0" w:space="0" w:color="auto" w:frame="1"/>
          <w:lang w:val="af-ZA"/>
        </w:rPr>
        <w:t xml:space="preserve"> </w:t>
      </w:r>
      <w:r>
        <w:rPr>
          <w:rStyle w:val="Strong"/>
          <w:rFonts w:ascii="GHEA Mariam" w:hAnsi="GHEA Mariam" w:cs="Cambria Math"/>
          <w:color w:val="000000" w:themeColor="text1"/>
          <w:bdr w:val="none" w:sz="0" w:space="0" w:color="auto" w:frame="1"/>
        </w:rPr>
        <w:t>արդյունքը</w:t>
      </w:r>
    </w:p>
    <w:p w:rsidR="006A0F51" w:rsidRPr="006A0F51" w:rsidRDefault="006A0F51" w:rsidP="004D48A6">
      <w:pPr>
        <w:pStyle w:val="NormalWeb"/>
        <w:spacing w:after="0" w:line="360" w:lineRule="auto"/>
        <w:ind w:left="180" w:firstLine="270"/>
        <w:jc w:val="both"/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  <w:lang w:val="hy-AM"/>
        </w:rPr>
      </w:pPr>
      <w:r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  <w:lang w:val="hy-AM"/>
        </w:rPr>
        <w:t>«Հ</w:t>
      </w:r>
      <w:r w:rsidRPr="006A0F51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</w:rPr>
        <w:t xml:space="preserve">այաստանի </w:t>
      </w:r>
      <w:r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  <w:lang w:val="hy-AM"/>
        </w:rPr>
        <w:t>Հ</w:t>
      </w:r>
      <w:r w:rsidRPr="006A0F51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</w:rPr>
        <w:t>անրապետության կառավարության 2024 թվականի փետրվարի 23-ի N 243-</w:t>
      </w:r>
      <w:r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  <w:lang w:val="hy-AM"/>
        </w:rPr>
        <w:t>Ն</w:t>
      </w:r>
      <w:r w:rsidRPr="006A0F51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</w:rPr>
        <w:t xml:space="preserve"> որոշման մեջ փոփոխություներ կատարելու մասին</w:t>
      </w:r>
      <w:r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  <w:lang w:val="hy-AM"/>
        </w:rPr>
        <w:t xml:space="preserve">» </w:t>
      </w:r>
      <w:r w:rsidR="00F54571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  <w:lang w:val="hy-AM"/>
        </w:rPr>
        <w:br/>
      </w:r>
      <w:r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  <w:lang w:val="hy-AM"/>
        </w:rPr>
        <w:t>ՀՀ կառավարության որոշման նախագծով ակնկալվում է</w:t>
      </w:r>
      <w:r w:rsidR="00F54571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  <w:lang w:val="hy-AM"/>
        </w:rPr>
        <w:t xml:space="preserve">՝ </w:t>
      </w:r>
      <w:r w:rsidR="004D48A6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  <w:lang w:val="hy-AM"/>
        </w:rPr>
        <w:t>դեռևս կորպորատիվ ցանցով չապահովված համայնքների կողմից</w:t>
      </w:r>
      <w:r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  <w:lang w:val="hy-AM"/>
        </w:rPr>
        <w:t xml:space="preserve"> </w:t>
      </w:r>
      <w:r w:rsidR="004D48A6" w:rsidRPr="006A0F51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  <w:lang w:val="hy-AM"/>
        </w:rPr>
        <w:t>Որոշմամբ հաստատված N 1 հավելվածով սահմանված փաստաթղթերը</w:t>
      </w:r>
      <w:r w:rsidR="004D48A6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  <w:lang w:val="hy-AM"/>
        </w:rPr>
        <w:t xml:space="preserve"> թղթային տարբերակով ներկայացնելու համար </w:t>
      </w:r>
      <w:r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  <w:lang w:val="hy-AM"/>
        </w:rPr>
        <w:t>Որոշման 4-րդ կետ</w:t>
      </w:r>
      <w:r w:rsidR="004D48A6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  <w:lang w:val="hy-AM"/>
        </w:rPr>
        <w:t>ով սահմանված եռամսյա վերջնաժամկետը երակարաձգել ևս մեկ ամսով</w:t>
      </w:r>
      <w:r w:rsidR="00E10A25">
        <w:rPr>
          <w:rStyle w:val="Strong"/>
          <w:rFonts w:ascii="GHEA Mariam" w:hAnsi="GHEA Mariam" w:cs="Cambria Math"/>
          <w:b w:val="0"/>
          <w:color w:val="000000" w:themeColor="text1"/>
          <w:bdr w:val="none" w:sz="0" w:space="0" w:color="auto" w:frame="1"/>
          <w:lang w:val="hy-AM"/>
        </w:rPr>
        <w:t>։</w:t>
      </w:r>
    </w:p>
    <w:p w:rsidR="002253E8" w:rsidRDefault="002253E8" w:rsidP="004D48A6">
      <w:pPr>
        <w:shd w:val="clear" w:color="auto" w:fill="FFFFFF"/>
        <w:spacing w:after="0" w:line="360" w:lineRule="auto"/>
        <w:ind w:firstLine="180"/>
        <w:contextualSpacing/>
        <w:jc w:val="both"/>
        <w:textAlignment w:val="baseline"/>
        <w:rPr>
          <w:rStyle w:val="Strong"/>
          <w:rFonts w:ascii="GHEA Mariam" w:hAnsi="GHEA Mariam" w:cs="Arian AMU"/>
          <w:color w:val="000000" w:themeColor="text1"/>
          <w:sz w:val="24"/>
          <w:szCs w:val="24"/>
          <w:bdr w:val="none" w:sz="0" w:space="0" w:color="auto" w:frame="1"/>
          <w:lang w:val="hy-AM"/>
        </w:rPr>
      </w:pPr>
      <w:r>
        <w:rPr>
          <w:rStyle w:val="Strong"/>
          <w:rFonts w:ascii="GHEA Mariam" w:hAnsi="GHEA Mariam" w:cs="Cambria Math"/>
          <w:color w:val="000000" w:themeColor="text1"/>
          <w:sz w:val="24"/>
          <w:szCs w:val="24"/>
          <w:bdr w:val="none" w:sz="0" w:space="0" w:color="auto" w:frame="1"/>
          <w:lang w:val="hy-AM"/>
        </w:rPr>
        <w:t>3</w:t>
      </w:r>
      <w:r w:rsidRPr="002253E8">
        <w:rPr>
          <w:rStyle w:val="Strong"/>
          <w:rFonts w:ascii="Microsoft JhengHei" w:eastAsia="Microsoft JhengHei" w:hAnsi="Microsoft JhengHei" w:cs="Microsoft JhengHei" w:hint="eastAsia"/>
          <w:color w:val="000000" w:themeColor="text1"/>
          <w:sz w:val="24"/>
          <w:szCs w:val="24"/>
          <w:bdr w:val="none" w:sz="0" w:space="0" w:color="auto" w:frame="1"/>
          <w:lang w:val="hy-AM"/>
        </w:rPr>
        <w:t>․</w:t>
      </w:r>
      <w:r>
        <w:rPr>
          <w:rStyle w:val="Strong"/>
          <w:rFonts w:ascii="GHEA Mariam" w:hAnsi="GHEA Mariam" w:cs="Cambria Math"/>
          <w:color w:val="000000" w:themeColor="text1"/>
          <w:sz w:val="24"/>
          <w:szCs w:val="24"/>
          <w:bdr w:val="none" w:sz="0" w:space="0" w:color="auto" w:frame="1"/>
          <w:lang w:val="hy-AM"/>
        </w:rPr>
        <w:t>Նախագիծը</w:t>
      </w:r>
      <w:r>
        <w:rPr>
          <w:rStyle w:val="Strong"/>
          <w:rFonts w:ascii="GHEA Mariam" w:hAnsi="GHEA Mariam" w:cs="Arian AMU"/>
          <w:color w:val="000000" w:themeColor="text1"/>
          <w:sz w:val="24"/>
          <w:szCs w:val="24"/>
          <w:bdr w:val="none" w:sz="0" w:space="0" w:color="auto" w:frame="1"/>
          <w:lang w:val="hy-AM"/>
        </w:rPr>
        <w:t xml:space="preserve"> </w:t>
      </w:r>
      <w:r>
        <w:rPr>
          <w:rStyle w:val="Strong"/>
          <w:rFonts w:ascii="GHEA Mariam" w:hAnsi="GHEA Mariam" w:cs="Cambria Math"/>
          <w:color w:val="000000" w:themeColor="text1"/>
          <w:sz w:val="24"/>
          <w:szCs w:val="24"/>
          <w:bdr w:val="none" w:sz="0" w:space="0" w:color="auto" w:frame="1"/>
          <w:lang w:val="hy-AM"/>
        </w:rPr>
        <w:t>մշակվել</w:t>
      </w:r>
      <w:r>
        <w:rPr>
          <w:rStyle w:val="Strong"/>
          <w:rFonts w:ascii="GHEA Mariam" w:hAnsi="GHEA Mariam" w:cs="Arian AMU"/>
          <w:color w:val="000000" w:themeColor="text1"/>
          <w:sz w:val="24"/>
          <w:szCs w:val="24"/>
          <w:bdr w:val="none" w:sz="0" w:space="0" w:color="auto" w:frame="1"/>
          <w:lang w:val="hy-AM"/>
        </w:rPr>
        <w:t xml:space="preserve"> </w:t>
      </w:r>
      <w:r>
        <w:rPr>
          <w:rStyle w:val="Strong"/>
          <w:rFonts w:ascii="GHEA Mariam" w:hAnsi="GHEA Mariam" w:cs="Cambria Math"/>
          <w:color w:val="000000" w:themeColor="text1"/>
          <w:sz w:val="24"/>
          <w:szCs w:val="24"/>
          <w:bdr w:val="none" w:sz="0" w:space="0" w:color="auto" w:frame="1"/>
          <w:lang w:val="hy-AM"/>
        </w:rPr>
        <w:t>է</w:t>
      </w:r>
      <w:r>
        <w:rPr>
          <w:rStyle w:val="Strong"/>
          <w:rFonts w:ascii="GHEA Mariam" w:hAnsi="GHEA Mariam" w:cs="Arian AMU"/>
          <w:color w:val="000000" w:themeColor="text1"/>
          <w:sz w:val="24"/>
          <w:szCs w:val="24"/>
          <w:bdr w:val="none" w:sz="0" w:space="0" w:color="auto" w:frame="1"/>
          <w:lang w:val="hy-AM"/>
        </w:rPr>
        <w:t xml:space="preserve"> </w:t>
      </w:r>
      <w:r>
        <w:rPr>
          <w:rStyle w:val="Strong"/>
          <w:rFonts w:ascii="GHEA Mariam" w:hAnsi="GHEA Mariam" w:cs="Cambria Math"/>
          <w:color w:val="000000" w:themeColor="text1"/>
          <w:sz w:val="24"/>
          <w:szCs w:val="24"/>
          <w:bdr w:val="none" w:sz="0" w:space="0" w:color="auto" w:frame="1"/>
          <w:lang w:val="hy-AM"/>
        </w:rPr>
        <w:t>Կադաստրի</w:t>
      </w:r>
      <w:r>
        <w:rPr>
          <w:rStyle w:val="Strong"/>
          <w:rFonts w:ascii="GHEA Mariam" w:hAnsi="GHEA Mariam" w:cs="Arian AMU"/>
          <w:color w:val="000000" w:themeColor="text1"/>
          <w:sz w:val="24"/>
          <w:szCs w:val="24"/>
          <w:bdr w:val="none" w:sz="0" w:space="0" w:color="auto" w:frame="1"/>
          <w:lang w:val="hy-AM"/>
        </w:rPr>
        <w:t xml:space="preserve"> </w:t>
      </w:r>
      <w:r>
        <w:rPr>
          <w:rStyle w:val="Strong"/>
          <w:rFonts w:ascii="GHEA Mariam" w:hAnsi="GHEA Mariam" w:cs="Cambria Math"/>
          <w:color w:val="000000" w:themeColor="text1"/>
          <w:sz w:val="24"/>
          <w:szCs w:val="24"/>
          <w:bdr w:val="none" w:sz="0" w:space="0" w:color="auto" w:frame="1"/>
          <w:lang w:val="hy-AM"/>
        </w:rPr>
        <w:t>կոմիտեի</w:t>
      </w:r>
      <w:r>
        <w:rPr>
          <w:rStyle w:val="Strong"/>
          <w:rFonts w:ascii="GHEA Mariam" w:hAnsi="GHEA Mariam" w:cs="Arian AMU"/>
          <w:color w:val="000000" w:themeColor="text1"/>
          <w:sz w:val="24"/>
          <w:szCs w:val="24"/>
          <w:bdr w:val="none" w:sz="0" w:space="0" w:color="auto" w:frame="1"/>
          <w:lang w:val="hy-AM"/>
        </w:rPr>
        <w:t xml:space="preserve"> </w:t>
      </w:r>
      <w:r>
        <w:rPr>
          <w:rStyle w:val="Strong"/>
          <w:rFonts w:ascii="GHEA Mariam" w:hAnsi="GHEA Mariam" w:cs="Cambria Math"/>
          <w:color w:val="000000" w:themeColor="text1"/>
          <w:sz w:val="24"/>
          <w:szCs w:val="24"/>
          <w:bdr w:val="none" w:sz="0" w:space="0" w:color="auto" w:frame="1"/>
          <w:lang w:val="hy-AM"/>
        </w:rPr>
        <w:t>կողմից</w:t>
      </w:r>
      <w:r>
        <w:rPr>
          <w:rStyle w:val="Strong"/>
          <w:rFonts w:ascii="GHEA Mariam" w:hAnsi="GHEA Mariam" w:cs="Arian AMU"/>
          <w:color w:val="000000" w:themeColor="text1"/>
          <w:sz w:val="24"/>
          <w:szCs w:val="24"/>
          <w:bdr w:val="none" w:sz="0" w:space="0" w:color="auto" w:frame="1"/>
          <w:lang w:val="hy-AM"/>
        </w:rPr>
        <w:t>:</w:t>
      </w:r>
    </w:p>
    <w:p w:rsidR="002253E8" w:rsidRDefault="002253E8" w:rsidP="004D48A6">
      <w:pPr>
        <w:shd w:val="clear" w:color="auto" w:fill="FFFFFF"/>
        <w:spacing w:after="0" w:line="360" w:lineRule="auto"/>
        <w:ind w:firstLine="180"/>
        <w:contextualSpacing/>
        <w:jc w:val="both"/>
        <w:rPr>
          <w:rStyle w:val="Strong"/>
          <w:rFonts w:ascii="GHEA Mariam" w:hAnsi="GHEA Mariam"/>
          <w:color w:val="000000" w:themeColor="text1"/>
          <w:sz w:val="24"/>
          <w:szCs w:val="24"/>
          <w:bdr w:val="none" w:sz="0" w:space="0" w:color="auto" w:frame="1"/>
          <w:lang w:val="hy-AM"/>
        </w:rPr>
      </w:pPr>
      <w:r>
        <w:rPr>
          <w:rStyle w:val="Strong"/>
          <w:rFonts w:ascii="GHEA Mariam" w:hAnsi="GHEA Mariam" w:cs="Cambria Math"/>
          <w:color w:val="000000" w:themeColor="text1"/>
          <w:sz w:val="24"/>
          <w:szCs w:val="24"/>
          <w:bdr w:val="none" w:sz="0" w:space="0" w:color="auto" w:frame="1"/>
          <w:lang w:val="hy-AM"/>
        </w:rPr>
        <w:t>4</w:t>
      </w:r>
      <w:r>
        <w:rPr>
          <w:rStyle w:val="Strong"/>
          <w:rFonts w:ascii="Microsoft JhengHei" w:eastAsia="Microsoft JhengHei" w:hAnsi="Microsoft JhengHei" w:cs="Microsoft JhengHei" w:hint="eastAsia"/>
          <w:color w:val="000000" w:themeColor="text1"/>
          <w:sz w:val="24"/>
          <w:szCs w:val="24"/>
          <w:bdr w:val="none" w:sz="0" w:space="0" w:color="auto" w:frame="1"/>
          <w:lang w:val="hy-AM"/>
        </w:rPr>
        <w:t>․</w:t>
      </w:r>
      <w:r>
        <w:rPr>
          <w:rStyle w:val="Strong"/>
          <w:rFonts w:ascii="GHEA Mariam" w:hAnsi="GHEA Mariam" w:cs="Cambria Math"/>
          <w:color w:val="000000" w:themeColor="text1"/>
          <w:sz w:val="24"/>
          <w:szCs w:val="24"/>
          <w:bdr w:val="none" w:sz="0" w:space="0" w:color="auto" w:frame="1"/>
        </w:rPr>
        <w:t>Ն</w:t>
      </w:r>
      <w:r>
        <w:rPr>
          <w:rStyle w:val="Strong"/>
          <w:rFonts w:ascii="GHEA Mariam" w:hAnsi="GHEA Mariam" w:cs="Cambria Math"/>
          <w:color w:val="000000" w:themeColor="text1"/>
          <w:sz w:val="24"/>
          <w:szCs w:val="24"/>
          <w:bdr w:val="none" w:sz="0" w:space="0" w:color="auto" w:frame="1"/>
          <w:lang w:val="hy-AM"/>
        </w:rPr>
        <w:t>ախագծի</w:t>
      </w:r>
      <w:r>
        <w:rPr>
          <w:rStyle w:val="Strong"/>
          <w:rFonts w:ascii="GHEA Mariam" w:hAnsi="GHEA Mariam" w:cs="Arian AMU"/>
          <w:color w:val="000000" w:themeColor="text1"/>
          <w:sz w:val="24"/>
          <w:szCs w:val="24"/>
          <w:bdr w:val="none" w:sz="0" w:space="0" w:color="auto" w:frame="1"/>
          <w:lang w:val="hy-AM"/>
        </w:rPr>
        <w:t xml:space="preserve"> </w:t>
      </w:r>
      <w:r>
        <w:rPr>
          <w:rStyle w:val="Strong"/>
          <w:rFonts w:ascii="GHEA Mariam" w:hAnsi="GHEA Mariam" w:cs="Cambria Math"/>
          <w:color w:val="000000" w:themeColor="text1"/>
          <w:sz w:val="24"/>
          <w:szCs w:val="24"/>
          <w:bdr w:val="none" w:sz="0" w:space="0" w:color="auto" w:frame="1"/>
          <w:lang w:val="hy-AM"/>
        </w:rPr>
        <w:t>ընդունման</w:t>
      </w:r>
      <w:r>
        <w:rPr>
          <w:rStyle w:val="Strong"/>
          <w:rFonts w:ascii="GHEA Mariam" w:hAnsi="GHEA Mariam" w:cs="Arian AMU"/>
          <w:color w:val="000000" w:themeColor="text1"/>
          <w:sz w:val="24"/>
          <w:szCs w:val="24"/>
          <w:bdr w:val="none" w:sz="0" w:space="0" w:color="auto" w:frame="1"/>
          <w:lang w:val="hy-AM"/>
        </w:rPr>
        <w:t xml:space="preserve"> </w:t>
      </w:r>
      <w:r>
        <w:rPr>
          <w:rStyle w:val="Strong"/>
          <w:rFonts w:ascii="GHEA Mariam" w:hAnsi="GHEA Mariam" w:cs="Cambria Math"/>
          <w:color w:val="000000" w:themeColor="text1"/>
          <w:sz w:val="24"/>
          <w:szCs w:val="24"/>
          <w:bdr w:val="none" w:sz="0" w:space="0" w:color="auto" w:frame="1"/>
          <w:lang w:val="hy-AM"/>
        </w:rPr>
        <w:t>կապակցությամբ</w:t>
      </w:r>
      <w:r>
        <w:rPr>
          <w:rStyle w:val="Strong"/>
          <w:rFonts w:ascii="GHEA Mariam" w:hAnsi="GHEA Mariam" w:cs="Arian AMU"/>
          <w:color w:val="000000" w:themeColor="text1"/>
          <w:sz w:val="24"/>
          <w:szCs w:val="24"/>
          <w:bdr w:val="none" w:sz="0" w:space="0" w:color="auto" w:frame="1"/>
          <w:lang w:val="hy-AM"/>
        </w:rPr>
        <w:t xml:space="preserve"> </w:t>
      </w:r>
      <w:r>
        <w:rPr>
          <w:rStyle w:val="Strong"/>
          <w:rFonts w:ascii="GHEA Mariam" w:hAnsi="GHEA Mariam" w:cs="Cambria Math"/>
          <w:color w:val="000000" w:themeColor="text1"/>
          <w:sz w:val="24"/>
          <w:szCs w:val="24"/>
          <w:bdr w:val="none" w:sz="0" w:space="0" w:color="auto" w:frame="1"/>
          <w:lang w:val="hy-AM"/>
        </w:rPr>
        <w:t>ՀՀ</w:t>
      </w:r>
      <w:r>
        <w:rPr>
          <w:rStyle w:val="Strong"/>
          <w:rFonts w:ascii="GHEA Mariam" w:hAnsi="GHEA Mariam"/>
          <w:color w:val="000000" w:themeColor="text1"/>
          <w:sz w:val="24"/>
          <w:szCs w:val="24"/>
          <w:bdr w:val="none" w:sz="0" w:space="0" w:color="auto" w:frame="1"/>
          <w:lang w:val="hy-AM"/>
        </w:rPr>
        <w:t xml:space="preserve"> </w:t>
      </w:r>
      <w:r>
        <w:rPr>
          <w:rStyle w:val="Strong"/>
          <w:rFonts w:ascii="GHEA Mariam" w:hAnsi="GHEA Mariam" w:cs="Cambria Math"/>
          <w:color w:val="000000" w:themeColor="text1"/>
          <w:sz w:val="24"/>
          <w:szCs w:val="24"/>
          <w:bdr w:val="none" w:sz="0" w:space="0" w:color="auto" w:frame="1"/>
          <w:lang w:val="hy-AM"/>
        </w:rPr>
        <w:t>պետական</w:t>
      </w:r>
      <w:r>
        <w:rPr>
          <w:rStyle w:val="Strong"/>
          <w:rFonts w:ascii="GHEA Mariam" w:hAnsi="GHEA Mariam" w:cs="Cambria Math"/>
          <w:color w:val="000000" w:themeColor="text1"/>
          <w:sz w:val="24"/>
          <w:szCs w:val="24"/>
          <w:bdr w:val="none" w:sz="0" w:space="0" w:color="auto" w:frame="1"/>
          <w:lang w:val="af-ZA"/>
        </w:rPr>
        <w:t xml:space="preserve"> </w:t>
      </w:r>
      <w:r>
        <w:rPr>
          <w:rStyle w:val="Strong"/>
          <w:rFonts w:ascii="GHEA Mariam" w:hAnsi="GHEA Mariam" w:cs="Cambria Math"/>
          <w:color w:val="000000" w:themeColor="text1"/>
          <w:sz w:val="24"/>
          <w:szCs w:val="24"/>
          <w:bdr w:val="none" w:sz="0" w:space="0" w:color="auto" w:frame="1"/>
        </w:rPr>
        <w:t>բյուջե</w:t>
      </w:r>
      <w:r>
        <w:rPr>
          <w:rStyle w:val="Strong"/>
          <w:rFonts w:ascii="GHEA Mariam" w:hAnsi="GHEA Mariam" w:cs="Cambria Math"/>
          <w:color w:val="000000" w:themeColor="text1"/>
          <w:sz w:val="24"/>
          <w:szCs w:val="24"/>
          <w:bdr w:val="none" w:sz="0" w:space="0" w:color="auto" w:frame="1"/>
          <w:lang w:val="hy-AM"/>
        </w:rPr>
        <w:t>ում</w:t>
      </w:r>
      <w:r>
        <w:rPr>
          <w:rStyle w:val="Strong"/>
          <w:rFonts w:ascii="GHEA Mariam" w:hAnsi="GHEA Mariam" w:cs="Cambria Math"/>
          <w:color w:val="000000" w:themeColor="text1"/>
          <w:sz w:val="24"/>
          <w:szCs w:val="24"/>
          <w:bdr w:val="none" w:sz="0" w:space="0" w:color="auto" w:frame="1"/>
          <w:lang w:val="af-ZA"/>
        </w:rPr>
        <w:t xml:space="preserve"> </w:t>
      </w:r>
      <w:r>
        <w:rPr>
          <w:rStyle w:val="Strong"/>
          <w:rFonts w:ascii="GHEA Mariam" w:hAnsi="GHEA Mariam" w:cs="Cambria Math"/>
          <w:color w:val="000000" w:themeColor="text1"/>
          <w:sz w:val="24"/>
          <w:szCs w:val="24"/>
          <w:bdr w:val="none" w:sz="0" w:space="0" w:color="auto" w:frame="1"/>
        </w:rPr>
        <w:t>եկամուտների</w:t>
      </w:r>
      <w:r>
        <w:rPr>
          <w:rStyle w:val="Strong"/>
          <w:rFonts w:ascii="GHEA Mariam" w:hAnsi="GHEA Mariam" w:cs="Cambria Math"/>
          <w:color w:val="000000" w:themeColor="text1"/>
          <w:sz w:val="24"/>
          <w:szCs w:val="24"/>
          <w:bdr w:val="none" w:sz="0" w:space="0" w:color="auto" w:frame="1"/>
          <w:lang w:val="af-ZA"/>
        </w:rPr>
        <w:t xml:space="preserve"> </w:t>
      </w:r>
      <w:r>
        <w:rPr>
          <w:rStyle w:val="Strong"/>
          <w:rFonts w:ascii="GHEA Mariam" w:hAnsi="GHEA Mariam" w:cs="Cambria Math"/>
          <w:color w:val="000000" w:themeColor="text1"/>
          <w:sz w:val="24"/>
          <w:szCs w:val="24"/>
          <w:bdr w:val="none" w:sz="0" w:space="0" w:color="auto" w:frame="1"/>
          <w:lang w:val="hy-AM"/>
        </w:rPr>
        <w:t>ավելացումներ</w:t>
      </w:r>
      <w:r>
        <w:rPr>
          <w:rStyle w:val="Strong"/>
          <w:rFonts w:ascii="GHEA Mariam" w:hAnsi="GHEA Mariam" w:cs="Cambria Math"/>
          <w:color w:val="000000" w:themeColor="text1"/>
          <w:sz w:val="24"/>
          <w:szCs w:val="24"/>
          <w:bdr w:val="none" w:sz="0" w:space="0" w:color="auto" w:frame="1"/>
          <w:lang w:val="af-ZA"/>
        </w:rPr>
        <w:t xml:space="preserve"> </w:t>
      </w:r>
      <w:r>
        <w:rPr>
          <w:rStyle w:val="Strong"/>
          <w:rFonts w:ascii="GHEA Mariam" w:hAnsi="GHEA Mariam" w:cs="Cambria Math"/>
          <w:color w:val="000000" w:themeColor="text1"/>
          <w:sz w:val="24"/>
          <w:szCs w:val="24"/>
          <w:bdr w:val="none" w:sz="0" w:space="0" w:color="auto" w:frame="1"/>
        </w:rPr>
        <w:t>կամ</w:t>
      </w:r>
      <w:r>
        <w:rPr>
          <w:rStyle w:val="Strong"/>
          <w:rFonts w:ascii="GHEA Mariam" w:hAnsi="GHEA Mariam" w:cs="Cambria Math"/>
          <w:color w:val="000000" w:themeColor="text1"/>
          <w:sz w:val="24"/>
          <w:szCs w:val="24"/>
          <w:bdr w:val="none" w:sz="0" w:space="0" w:color="auto" w:frame="1"/>
          <w:lang w:val="af-ZA"/>
        </w:rPr>
        <w:t xml:space="preserve"> </w:t>
      </w:r>
      <w:r>
        <w:rPr>
          <w:rStyle w:val="Strong"/>
          <w:rFonts w:ascii="GHEA Mariam" w:hAnsi="GHEA Mariam" w:cs="Cambria Math"/>
          <w:color w:val="000000" w:themeColor="text1"/>
          <w:sz w:val="24"/>
          <w:szCs w:val="24"/>
          <w:bdr w:val="none" w:sz="0" w:space="0" w:color="auto" w:frame="1"/>
        </w:rPr>
        <w:t>նվազեցումներ</w:t>
      </w:r>
      <w:r>
        <w:rPr>
          <w:rStyle w:val="Strong"/>
          <w:rFonts w:ascii="GHEA Mariam" w:hAnsi="GHEA Mariam" w:cs="Cambria Math"/>
          <w:color w:val="000000" w:themeColor="text1"/>
          <w:sz w:val="24"/>
          <w:szCs w:val="24"/>
          <w:bdr w:val="none" w:sz="0" w:space="0" w:color="auto" w:frame="1"/>
          <w:lang w:val="af-ZA"/>
        </w:rPr>
        <w:t xml:space="preserve"> </w:t>
      </w:r>
      <w:r>
        <w:rPr>
          <w:rStyle w:val="Strong"/>
          <w:rFonts w:ascii="GHEA Mariam" w:hAnsi="GHEA Mariam" w:cs="Cambria Math"/>
          <w:color w:val="000000" w:themeColor="text1"/>
          <w:sz w:val="24"/>
          <w:szCs w:val="24"/>
          <w:bdr w:val="none" w:sz="0" w:space="0" w:color="auto" w:frame="1"/>
        </w:rPr>
        <w:t>չեն</w:t>
      </w:r>
      <w:r>
        <w:rPr>
          <w:rStyle w:val="Strong"/>
          <w:rFonts w:ascii="GHEA Mariam" w:hAnsi="GHEA Mariam" w:cs="Cambria Math"/>
          <w:color w:val="000000" w:themeColor="text1"/>
          <w:sz w:val="24"/>
          <w:szCs w:val="24"/>
          <w:bdr w:val="none" w:sz="0" w:space="0" w:color="auto" w:frame="1"/>
          <w:lang w:val="af-ZA"/>
        </w:rPr>
        <w:t xml:space="preserve"> </w:t>
      </w:r>
      <w:r>
        <w:rPr>
          <w:rStyle w:val="Strong"/>
          <w:rFonts w:ascii="GHEA Mariam" w:hAnsi="GHEA Mariam" w:cs="Cambria Math"/>
          <w:color w:val="000000" w:themeColor="text1"/>
          <w:sz w:val="24"/>
          <w:szCs w:val="24"/>
          <w:bdr w:val="none" w:sz="0" w:space="0" w:color="auto" w:frame="1"/>
        </w:rPr>
        <w:t>նախատեսվում</w:t>
      </w:r>
      <w:r>
        <w:rPr>
          <w:rStyle w:val="Strong"/>
          <w:rFonts w:ascii="GHEA Mariam" w:hAnsi="GHEA Mariam"/>
          <w:color w:val="000000" w:themeColor="text1"/>
          <w:sz w:val="24"/>
          <w:szCs w:val="24"/>
          <w:bdr w:val="none" w:sz="0" w:space="0" w:color="auto" w:frame="1"/>
          <w:lang w:val="hy-AM"/>
        </w:rPr>
        <w:t>:</w:t>
      </w:r>
    </w:p>
    <w:sectPr w:rsidR="002253E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ian AMU">
    <w:charset w:val="00"/>
    <w:family w:val="auto"/>
    <w:pitch w:val="variable"/>
    <w:sig w:usb0="A1002EAF" w:usb1="5000000A" w:usb2="00000000" w:usb3="00000000" w:csb0="0001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764F16"/>
    <w:multiLevelType w:val="hybridMultilevel"/>
    <w:tmpl w:val="82C419FC"/>
    <w:lvl w:ilvl="0" w:tplc="0409000F">
      <w:start w:val="1"/>
      <w:numFmt w:val="decimal"/>
      <w:lvlText w:val="%1."/>
      <w:lvlJc w:val="left"/>
      <w:pPr>
        <w:ind w:left="900" w:hanging="360"/>
      </w:p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31C80838"/>
    <w:multiLevelType w:val="hybridMultilevel"/>
    <w:tmpl w:val="76F899D4"/>
    <w:lvl w:ilvl="0" w:tplc="ED9AB46C">
      <w:start w:val="1"/>
      <w:numFmt w:val="decimal"/>
      <w:lvlText w:val="%1."/>
      <w:lvlJc w:val="left"/>
      <w:pPr>
        <w:ind w:left="54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260" w:hanging="360"/>
      </w:pPr>
    </w:lvl>
    <w:lvl w:ilvl="2" w:tplc="0409001B">
      <w:start w:val="1"/>
      <w:numFmt w:val="lowerRoman"/>
      <w:lvlText w:val="%3."/>
      <w:lvlJc w:val="right"/>
      <w:pPr>
        <w:ind w:left="1980" w:hanging="180"/>
      </w:pPr>
    </w:lvl>
    <w:lvl w:ilvl="3" w:tplc="0409000F">
      <w:start w:val="1"/>
      <w:numFmt w:val="decimal"/>
      <w:lvlText w:val="%4."/>
      <w:lvlJc w:val="left"/>
      <w:pPr>
        <w:ind w:left="2700" w:hanging="360"/>
      </w:pPr>
    </w:lvl>
    <w:lvl w:ilvl="4" w:tplc="04090019">
      <w:start w:val="1"/>
      <w:numFmt w:val="lowerLetter"/>
      <w:lvlText w:val="%5."/>
      <w:lvlJc w:val="left"/>
      <w:pPr>
        <w:ind w:left="3420" w:hanging="360"/>
      </w:pPr>
    </w:lvl>
    <w:lvl w:ilvl="5" w:tplc="0409001B">
      <w:start w:val="1"/>
      <w:numFmt w:val="lowerRoman"/>
      <w:lvlText w:val="%6."/>
      <w:lvlJc w:val="right"/>
      <w:pPr>
        <w:ind w:left="4140" w:hanging="180"/>
      </w:pPr>
    </w:lvl>
    <w:lvl w:ilvl="6" w:tplc="0409000F">
      <w:start w:val="1"/>
      <w:numFmt w:val="decimal"/>
      <w:lvlText w:val="%7."/>
      <w:lvlJc w:val="left"/>
      <w:pPr>
        <w:ind w:left="4860" w:hanging="360"/>
      </w:pPr>
    </w:lvl>
    <w:lvl w:ilvl="7" w:tplc="04090019">
      <w:start w:val="1"/>
      <w:numFmt w:val="lowerLetter"/>
      <w:lvlText w:val="%8."/>
      <w:lvlJc w:val="left"/>
      <w:pPr>
        <w:ind w:left="5580" w:hanging="360"/>
      </w:pPr>
    </w:lvl>
    <w:lvl w:ilvl="8" w:tplc="0409001B">
      <w:start w:val="1"/>
      <w:numFmt w:val="lowerRoman"/>
      <w:lvlText w:val="%9."/>
      <w:lvlJc w:val="right"/>
      <w:pPr>
        <w:ind w:left="6300" w:hanging="180"/>
      </w:pPr>
    </w:lvl>
  </w:abstractNum>
  <w:num w:numId="1">
    <w:abstractNumId w:val="1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7E90"/>
    <w:rsid w:val="002253E8"/>
    <w:rsid w:val="004046A5"/>
    <w:rsid w:val="004D48A6"/>
    <w:rsid w:val="006A0F51"/>
    <w:rsid w:val="00AC28B0"/>
    <w:rsid w:val="00DB338E"/>
    <w:rsid w:val="00E10A25"/>
    <w:rsid w:val="00EE7E90"/>
    <w:rsid w:val="00F54571"/>
    <w:rsid w:val="00FE49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4731F5"/>
  <w15:chartTrackingRefBased/>
  <w15:docId w15:val="{8C897FEC-97FA-4357-A8A7-BF645B091C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253E8"/>
    <w:pPr>
      <w:spacing w:after="200" w:line="276" w:lineRule="auto"/>
    </w:pPr>
    <w:rPr>
      <w:rFonts w:ascii="Calibri" w:eastAsia="Calibri" w:hAnsi="Calibri" w:cs="Times New Roman"/>
    </w:rPr>
  </w:style>
  <w:style w:type="paragraph" w:styleId="Heading2">
    <w:name w:val="heading 2"/>
    <w:basedOn w:val="Normal"/>
    <w:next w:val="Normal"/>
    <w:link w:val="Heading2Char"/>
    <w:rsid w:val="002253E8"/>
    <w:pPr>
      <w:keepNext/>
      <w:keepLines/>
      <w:spacing w:before="360" w:after="120"/>
      <w:outlineLvl w:val="1"/>
    </w:pPr>
    <w:rPr>
      <w:rFonts w:ascii="Arial" w:eastAsia="Arial" w:hAnsi="Arial" w:cs="Arial"/>
      <w:sz w:val="32"/>
      <w:szCs w:val="32"/>
      <w:lang w:val="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2253E8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2253E8"/>
    <w:pPr>
      <w:ind w:left="720"/>
      <w:contextualSpacing/>
    </w:pPr>
    <w:rPr>
      <w:rFonts w:ascii="Times New Roman" w:eastAsia="Times New Roman" w:hAnsi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2253E8"/>
    <w:rPr>
      <w:b/>
      <w:bCs/>
    </w:rPr>
  </w:style>
  <w:style w:type="character" w:customStyle="1" w:styleId="Heading2Char">
    <w:name w:val="Heading 2 Char"/>
    <w:basedOn w:val="DefaultParagraphFont"/>
    <w:link w:val="Heading2"/>
    <w:rsid w:val="002253E8"/>
    <w:rPr>
      <w:rFonts w:ascii="Arial" w:eastAsia="Arial" w:hAnsi="Arial" w:cs="Arial"/>
      <w:sz w:val="32"/>
      <w:szCs w:val="32"/>
      <w:lang w:val="ru"/>
    </w:rPr>
  </w:style>
  <w:style w:type="paragraph" w:styleId="BodyText">
    <w:name w:val="Body Text"/>
    <w:basedOn w:val="Normal"/>
    <w:link w:val="BodyTextChar"/>
    <w:uiPriority w:val="99"/>
    <w:unhideWhenUsed/>
    <w:rsid w:val="002253E8"/>
    <w:pPr>
      <w:spacing w:after="120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rsid w:val="002253E8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046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046A5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9226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2</Pages>
  <Words>305</Words>
  <Characters>1739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Հայկազ Գրիգորյան</dc:creator>
  <cp:keywords/>
  <dc:description/>
  <cp:lastModifiedBy>Հայկազ Գրիգորյան</cp:lastModifiedBy>
  <cp:revision>8</cp:revision>
  <cp:lastPrinted>2024-06-05T12:24:00Z</cp:lastPrinted>
  <dcterms:created xsi:type="dcterms:W3CDTF">2024-06-05T11:18:00Z</dcterms:created>
  <dcterms:modified xsi:type="dcterms:W3CDTF">2024-06-05T12:25:00Z</dcterms:modified>
</cp:coreProperties>
</file>