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BB0C8F" w14:textId="77777777" w:rsidR="004C6E21" w:rsidRPr="00146FB0" w:rsidRDefault="00B56430">
      <w:pPr>
        <w:tabs>
          <w:tab w:val="left" w:pos="9180"/>
        </w:tabs>
        <w:spacing w:line="360" w:lineRule="auto"/>
        <w:jc w:val="center"/>
        <w:rPr>
          <w:rFonts w:ascii="GHEA Grapalat" w:eastAsia="GHEA Grapalat" w:hAnsi="GHEA Grapalat" w:cs="GHEA Grapalat"/>
          <w:b/>
        </w:rPr>
      </w:pPr>
      <w:r w:rsidRPr="00146FB0">
        <w:rPr>
          <w:rFonts w:ascii="GHEA Grapalat" w:eastAsia="GHEA Grapalat" w:hAnsi="GHEA Grapalat" w:cs="GHEA Grapalat"/>
          <w:b/>
        </w:rPr>
        <w:t>ԱՄՓՈՓԱԹԵՐԹ</w:t>
      </w:r>
    </w:p>
    <w:p w14:paraId="1CDDB10E" w14:textId="77777777" w:rsidR="004C6E21" w:rsidRPr="00146FB0" w:rsidRDefault="004C6E21">
      <w:pPr>
        <w:spacing w:line="360" w:lineRule="auto"/>
        <w:jc w:val="center"/>
        <w:rPr>
          <w:rFonts w:ascii="GHEA Grapalat" w:eastAsia="GHEA Grapalat" w:hAnsi="GHEA Grapalat" w:cs="GHEA Grapalat"/>
          <w:b/>
        </w:rPr>
      </w:pPr>
    </w:p>
    <w:p w14:paraId="7FDE1729" w14:textId="60652B36" w:rsidR="004C6E21" w:rsidRPr="00146FB0" w:rsidRDefault="00B56430">
      <w:pPr>
        <w:spacing w:line="360" w:lineRule="auto"/>
        <w:jc w:val="center"/>
        <w:rPr>
          <w:rFonts w:ascii="GHEA Grapalat" w:eastAsia="GHEA Grapalat" w:hAnsi="GHEA Grapalat" w:cs="GHEA Grapalat"/>
          <w:b/>
          <w:color w:val="000000"/>
        </w:rPr>
      </w:pPr>
      <w:r w:rsidRPr="00146FB0">
        <w:rPr>
          <w:rFonts w:ascii="GHEA Grapalat" w:eastAsia="GHEA Grapalat" w:hAnsi="GHEA Grapalat" w:cs="GHEA Grapalat"/>
          <w:b/>
          <w:color w:val="000000"/>
        </w:rPr>
        <w:t>«ՍՈՑԻԱԼԱԿԱՆ ԱՋԱԿՑՈՒԹՅԱՆ ՄԱՍԻՆ», ««ԱՌԱՆՑ ԾՆՈՂԱԿԱՆ ԽՆԱՄՔԻ ՄՆԱՑԱԾ ԵՐԵԽԱՆԵՐԻ ՍՈՑԻԱԼԱԿԱՆ ՊԱՇՏՊԱՆՈՒԹՅԱՆ ՄԱՍԻՆ» ՕՐԵՆՔՈՒՄ ՓՈՓՈԽՈՒԹՅՈՒՆՆԵՐ ԿԱՏԱՐԵԼՈՒ ՄԱUԻՆ»,</w:t>
      </w:r>
      <w:r w:rsidRPr="00146FB0">
        <w:rPr>
          <w:rFonts w:ascii="GHEA Grapalat" w:eastAsia="GHEA Grapalat" w:hAnsi="GHEA Grapalat" w:cs="GHEA Grapalat"/>
          <w:b/>
        </w:rPr>
        <w:t xml:space="preserve"> </w:t>
      </w:r>
      <w:r w:rsidRPr="00146FB0">
        <w:rPr>
          <w:rFonts w:ascii="GHEA Grapalat" w:eastAsia="GHEA Grapalat" w:hAnsi="GHEA Grapalat" w:cs="GHEA Grapalat"/>
          <w:b/>
          <w:color w:val="000000"/>
        </w:rPr>
        <w:t>««ԴԱՏԱԿԱՆ ԱԿՏԵՐԻ ՀԱՐԿԱԴԻՐ ԿԱՏԱՐՄԱՆ ՄԱՍԻՆ» ՕՐԵՆՔՈՒՄ ՓՈՓՈԽՈՒԹՅՈՒՆՆԵՐ ԵՎ ԼՐԱՑՈՒՄ ԿԱՏԱՐԵԼՈՒ ՄԱUԻՆ», ««ԶԲԱՂՎԱԾՈՒԹՅԱՆ ՄԱՍԻՆ»</w:t>
      </w:r>
      <w:r w:rsidRPr="00146FB0">
        <w:rPr>
          <w:rFonts w:ascii="GHEA Grapalat" w:eastAsia="GHEA Grapalat" w:hAnsi="GHEA Grapalat" w:cs="GHEA Grapalat"/>
          <w:b/>
        </w:rPr>
        <w:t xml:space="preserve"> </w:t>
      </w:r>
      <w:r w:rsidRPr="00146FB0">
        <w:rPr>
          <w:rFonts w:ascii="GHEA Grapalat" w:eastAsia="GHEA Grapalat" w:hAnsi="GHEA Grapalat" w:cs="GHEA Grapalat"/>
          <w:b/>
          <w:color w:val="000000"/>
        </w:rPr>
        <w:t>ՕՐԵՆՔՈՒՄ ՓՈՓՈԽՈՒԹՅՈՒՆՆԵՐ ԵՎ ԼՐԱՑՈՒՄՆԵՐ ԿԱՏԱՐԵԼՈՒ ՄԱUԻՆ», ««ՊԵՏԱԿԱՆ ԿԵՆՍԱԹՈՇԱԿՆԵՐԻ ՄԱՍԻՆ» ՕՐԵՆՔՈՒՄ ԼՐԱՑՈՒՄՆԵՐ ԿԱՏԱՐԵԼՈՒ ՄԱUԻՆ»,</w:t>
      </w:r>
      <w:r w:rsidRPr="00146FB0">
        <w:rPr>
          <w:rFonts w:ascii="GHEA Grapalat" w:eastAsia="GHEA Grapalat" w:hAnsi="GHEA Grapalat" w:cs="GHEA Grapalat"/>
          <w:b/>
        </w:rPr>
        <w:t xml:space="preserve"> </w:t>
      </w:r>
      <w:r w:rsidRPr="00146FB0">
        <w:rPr>
          <w:rFonts w:ascii="GHEA Grapalat" w:eastAsia="GHEA Grapalat" w:hAnsi="GHEA Grapalat" w:cs="GHEA Grapalat"/>
          <w:b/>
          <w:color w:val="000000"/>
        </w:rPr>
        <w:t xml:space="preserve">««ՀԱՄԱՅՆՔԱՅԻՆ ԾԱՌԱՅՈՒԹՅԱՆ ՄԱՍԻՆ» ՕՐԵՆՔՈՒՄ ԼՐԱՑՈՒՄ ԿԱՏԱՐԵԼՈՒ ՄԱUԻՆ», «ՀԱՅԱՍՏԱՆԻ ՀԱՆՐԱՊԵՏՈՒԹՅԱՆ ՀԱՐԿԱՅԻՆ ՕՐԵՆՍԳՐՔՈՒՄ ՓՈՓՈԽՈՒԹՅՈՒՆ ԿԱՏԱՐԵԼՈՒ ՄԱUԻՆ», ««ՀԱՅԱՍՏԱՆԻ ՀԱՆՐԱՊԵՏՈՒԹՅՈՒՆՈՒՄ ՍՏՈՒԳՈՒՄՆԵՐԻ ԿԱԶՄԱԿԵՐՊՄԱՆ ԵՎ ԱՆՑԿԱՑՄԱՆ ՄԱՍԻՆ» ՕՐԵՆՔՈՒՄ ԼՐԱՑՈՒՄ ԿԱՏԱՐԵԼՈՒ ՄԱUԻՆ», ««ՏԱՐԱԾՔԱՅԻՆ ԿԱՌԱՎԱՐՄԱՆ ՄԱՍԻՆ» ՕՐԵՆՔՈՒՄ ՓՈՓՈԽՈՒԹՅՈՒՆ ԵՎ ԼՐԱՑՈՒՄ ԿԱՏԱՐԵԼՈՒ ՄԱUԻՆ», ««ՏԵՂԱԿԱՆ ԻՆՔՆԱԿԱՌԱՎԱՐՄԱՆ ՄԱՍԻՆ» ՕՐԵՆՔՈՒՄ ՓՈՓՈԽՈՒԹՅՈՒՆՆԵՐ ԵՎ ԼՐԱՑՈՒՄ ԿԱՏԱՐԵԼՈՒ ՄԱUԻՆ», </w:t>
      </w:r>
      <w:r w:rsidRPr="00146FB0">
        <w:rPr>
          <w:rFonts w:ascii="GHEA Grapalat" w:eastAsia="GHEA Grapalat" w:hAnsi="GHEA Grapalat" w:cs="GHEA Grapalat"/>
          <w:b/>
        </w:rPr>
        <w:t xml:space="preserve">««ԱՆՁԻ ՖՈՒՆԿՑԻՈՆԱԼՈՒԹՅԱՆ ԳՆԱՀԱՏՄԱՆ ՄԱՍԻՆ» </w:t>
      </w:r>
      <w:r w:rsidRPr="00146FB0">
        <w:rPr>
          <w:rFonts w:ascii="GHEA Grapalat" w:eastAsia="GHEA Grapalat" w:hAnsi="GHEA Grapalat" w:cs="GHEA Grapalat"/>
          <w:b/>
          <w:color w:val="000000"/>
        </w:rPr>
        <w:t>ՕՐԵՆՔՈՒՄ ՓՈՓՈԽՈՒԹՅՈՒՆՆԵՐ ԿԱՏԱՐԵԼՈՒ ՄԱUԻՆ</w:t>
      </w:r>
      <w:r w:rsidRPr="00146FB0">
        <w:rPr>
          <w:rFonts w:ascii="GHEA Grapalat" w:eastAsia="GHEA Grapalat" w:hAnsi="GHEA Grapalat" w:cs="GHEA Grapalat"/>
          <w:b/>
        </w:rPr>
        <w:t xml:space="preserve">», </w:t>
      </w:r>
      <w:r w:rsidRPr="00146FB0">
        <w:rPr>
          <w:rFonts w:ascii="GHEA Grapalat" w:eastAsia="GHEA Grapalat" w:hAnsi="GHEA Grapalat" w:cs="GHEA Grapalat"/>
          <w:b/>
          <w:color w:val="000000"/>
        </w:rPr>
        <w:t>««ԲԱՐԵԳՈՐԾՈՒԹՅԱՆ ՄԱՍԻՆ» ՕՐԵՆՔՈՒՄ ՓՈՓՈԽՈՒԹՅՈՒՆՆԵՐ ԿԱՏԱՐԵԼՈՒ ՄԱՍԻՆ», ««ՊԵՏԱԿԱՆ ՆՊԱՍՏՆԵՐԻ ՄԱՍԻՆ» ՕՐԵՆՔՈՒՄ ԼՐԱՑՈՒՄ ԵՎ ՓՈՓՈԽՈՒԹՅՈՒՆՆԵՐ ԿԱՏԱՐԵԼՈՒ ՄԱUԻՆ»,</w:t>
      </w:r>
      <w:r w:rsidRPr="00146FB0">
        <w:rPr>
          <w:rFonts w:ascii="GHEA Grapalat" w:eastAsia="GHEA Grapalat" w:hAnsi="GHEA Grapalat" w:cs="GHEA Grapalat"/>
          <w:b/>
        </w:rPr>
        <w:t xml:space="preserve"> </w:t>
      </w:r>
      <w:r w:rsidRPr="00146FB0">
        <w:rPr>
          <w:rFonts w:ascii="GHEA Grapalat" w:eastAsia="GHEA Grapalat" w:hAnsi="GHEA Grapalat" w:cs="GHEA Grapalat"/>
          <w:b/>
          <w:color w:val="000000"/>
        </w:rPr>
        <w:t xml:space="preserve">«ՎԱՐՉԱԿԱՆ ԻՐԱՎԱԽԱԽՏՈՒՄՆԵՐԻ ՎԵՐԱԲԵՐՅԱԼ ՀԱՅԱՍՏԱՆԻ ՀԱՆՐԱՊԵՏՈՒԹՅԱՆ ՕՐԵՆՍԳՐՔՈՒՄ ԼՐԱՑՈՒՄՆԵՐ ԿԱՏԱՐԵԼՈՒ ՄԱՍԻՆ», ««ՈՍՏԻԿԱՆՈՒԹՅԱՆ ՄԱՍԻՆ» ՕՐԵՆՔՈՒՄ </w:t>
      </w:r>
      <w:r w:rsidR="005D04BF">
        <w:rPr>
          <w:rFonts w:ascii="GHEA Grapalat" w:eastAsia="GHEA Grapalat" w:hAnsi="GHEA Grapalat" w:cs="GHEA Grapalat"/>
          <w:b/>
          <w:color w:val="000000"/>
          <w:lang w:val="hy-AM"/>
        </w:rPr>
        <w:t xml:space="preserve">ՓՈՓՈԽՈՒԹՅՈՒՆ ԵՎ </w:t>
      </w:r>
      <w:r w:rsidRPr="00146FB0">
        <w:rPr>
          <w:rFonts w:ascii="GHEA Grapalat" w:eastAsia="GHEA Grapalat" w:hAnsi="GHEA Grapalat" w:cs="GHEA Grapalat"/>
          <w:b/>
          <w:color w:val="000000"/>
        </w:rPr>
        <w:t>ԼՐԱՑՈՒՄ ԿԱՏԱՐԵԼՈՒ ՄԱՍԻՆ</w:t>
      </w:r>
      <w:r w:rsidRPr="00146FB0">
        <w:rPr>
          <w:rFonts w:ascii="GHEA Grapalat" w:eastAsia="GHEA Grapalat" w:hAnsi="GHEA Grapalat" w:cs="GHEA Grapalat"/>
          <w:color w:val="000000"/>
        </w:rPr>
        <w:t>»</w:t>
      </w:r>
      <w:r w:rsidRPr="00146FB0">
        <w:rPr>
          <w:rFonts w:ascii="GHEA Grapalat" w:eastAsia="GHEA Grapalat" w:hAnsi="GHEA Grapalat" w:cs="GHEA Grapalat"/>
          <w:b/>
        </w:rPr>
        <w:t xml:space="preserve"> ԵՎ «</w:t>
      </w:r>
      <w:r w:rsidRPr="00146FB0">
        <w:rPr>
          <w:rFonts w:ascii="GHEA Grapalat" w:eastAsia="GHEA Grapalat" w:hAnsi="GHEA Grapalat" w:cs="GHEA Grapalat"/>
          <w:b/>
          <w:color w:val="000000"/>
        </w:rPr>
        <w:t>ՀԱՅԱՍՏԱՆԻ ՀԱՆՐԱՊԵՏՈՒԹՅԱՆ ԱՇԽԱՏԱՆՔԱՅԻՆ ՕՐԵՆՍԳՐՔՈՒՄ ՓՈՓՈԽՈՒԹՅՈՒՆՆԵՐ ԵՎ ԼՐԱՑՈՒՄՆԵՐ ԿԱՏԱՐԵԼՈՒ ՄԱՍԻՆ</w:t>
      </w:r>
      <w:r w:rsidRPr="00146FB0">
        <w:rPr>
          <w:rFonts w:ascii="GHEA Grapalat" w:eastAsia="GHEA Grapalat" w:hAnsi="GHEA Grapalat" w:cs="GHEA Grapalat"/>
          <w:b/>
        </w:rPr>
        <w:t>»  ՀԱՅԱՍՏԱՆԻ ՀԱՆՐԱՊԵՏՈՒԹՅԱՆ ՕՐԵՆՔՆԵՐԻ ՆԱԽԱԳԾԵՐԻ</w:t>
      </w:r>
    </w:p>
    <w:tbl>
      <w:tblPr>
        <w:tblStyle w:val="a"/>
        <w:tblW w:w="15882"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34"/>
        <w:gridCol w:w="90"/>
        <w:gridCol w:w="916"/>
        <w:gridCol w:w="1302"/>
        <w:gridCol w:w="565"/>
        <w:gridCol w:w="23"/>
        <w:gridCol w:w="545"/>
        <w:gridCol w:w="3401"/>
        <w:gridCol w:w="6"/>
      </w:tblGrid>
      <w:tr w:rsidR="00417EDE" w:rsidRPr="00146FB0" w14:paraId="41A7F4AA" w14:textId="77777777" w:rsidTr="00F4503C">
        <w:trPr>
          <w:gridAfter w:val="1"/>
          <w:wAfter w:w="6" w:type="dxa"/>
          <w:trHeight w:val="530"/>
        </w:trPr>
        <w:tc>
          <w:tcPr>
            <w:tcW w:w="11907" w:type="dxa"/>
            <w:gridSpan w:val="5"/>
            <w:vMerge w:val="restart"/>
            <w:tcBorders>
              <w:top w:val="single" w:sz="4" w:space="0" w:color="000000"/>
              <w:left w:val="single" w:sz="4" w:space="0" w:color="000000"/>
              <w:right w:val="single" w:sz="4" w:space="0" w:color="000000"/>
            </w:tcBorders>
            <w:shd w:val="clear" w:color="auto" w:fill="D9D9D9"/>
          </w:tcPr>
          <w:p w14:paraId="062B7F20" w14:textId="67496F33" w:rsidR="00417EDE" w:rsidRPr="00980588" w:rsidRDefault="00417EDE" w:rsidP="00980588">
            <w:pPr>
              <w:tabs>
                <w:tab w:val="left" w:pos="180"/>
                <w:tab w:val="left" w:pos="270"/>
              </w:tabs>
              <w:spacing w:line="360" w:lineRule="auto"/>
              <w:jc w:val="both"/>
              <w:rPr>
                <w:rFonts w:ascii="GHEA Grapalat" w:eastAsia="GHEA Grapalat" w:hAnsi="GHEA Grapalat" w:cs="GHEA Grapalat"/>
                <w:b/>
                <w:sz w:val="24"/>
                <w:szCs w:val="24"/>
                <w:highlight w:val="white"/>
                <w:lang w:val="hy-AM"/>
              </w:rPr>
            </w:pPr>
            <w:r w:rsidRPr="00D14037">
              <w:rPr>
                <w:rFonts w:ascii="GHEA Grapalat" w:eastAsia="GHEA Grapalat" w:hAnsi="GHEA Grapalat" w:cs="GHEA Grapalat"/>
                <w:b/>
                <w:sz w:val="24"/>
                <w:szCs w:val="24"/>
                <w:lang w:val="en-US"/>
              </w:rPr>
              <w:lastRenderedPageBreak/>
              <w:t xml:space="preserve">1. </w:t>
            </w:r>
            <w:r w:rsidR="00980588">
              <w:rPr>
                <w:rFonts w:ascii="GHEA Grapalat" w:eastAsia="GHEA Grapalat" w:hAnsi="GHEA Grapalat" w:cs="GHEA Grapalat"/>
                <w:b/>
                <w:sz w:val="24"/>
                <w:szCs w:val="24"/>
                <w:lang w:val="hy-AM"/>
              </w:rPr>
              <w:t>ԱՐԴԱՐԱԴԱՏՈՒԹՅԱՆ ՆԱԽԱՐԱՐՈՒԹՅՈՒՆ</w:t>
            </w:r>
          </w:p>
        </w:tc>
        <w:tc>
          <w:tcPr>
            <w:tcW w:w="3969" w:type="dxa"/>
            <w:gridSpan w:val="3"/>
            <w:tcBorders>
              <w:top w:val="single" w:sz="4" w:space="0" w:color="000000"/>
              <w:left w:val="single" w:sz="4" w:space="0" w:color="000000"/>
              <w:right w:val="single" w:sz="4" w:space="0" w:color="000000"/>
            </w:tcBorders>
            <w:shd w:val="clear" w:color="auto" w:fill="D9D9D9"/>
          </w:tcPr>
          <w:p w14:paraId="4DB8B296" w14:textId="3B8E545E" w:rsidR="00417EDE" w:rsidRPr="00D14037" w:rsidRDefault="00417EDE">
            <w:pPr>
              <w:spacing w:line="360" w:lineRule="auto"/>
              <w:ind w:firstLine="166"/>
              <w:jc w:val="both"/>
              <w:rPr>
                <w:rFonts w:ascii="GHEA Grapalat" w:eastAsia="GHEA Grapalat" w:hAnsi="GHEA Grapalat" w:cs="GHEA Grapalat"/>
                <w:sz w:val="24"/>
                <w:szCs w:val="24"/>
              </w:rPr>
            </w:pPr>
            <w:r w:rsidRPr="00D14037">
              <w:rPr>
                <w:rFonts w:ascii="GHEA Grapalat" w:eastAsia="GHEA Grapalat" w:hAnsi="GHEA Grapalat" w:cs="GHEA Grapalat"/>
                <w:b/>
                <w:sz w:val="24"/>
                <w:szCs w:val="24"/>
                <w:lang w:val="en-US"/>
              </w:rPr>
              <w:t>26.04.2024</w:t>
            </w:r>
          </w:p>
        </w:tc>
      </w:tr>
      <w:tr w:rsidR="00417EDE" w:rsidRPr="00146FB0" w14:paraId="4FC2311A" w14:textId="77777777" w:rsidTr="00F4503C">
        <w:trPr>
          <w:gridAfter w:val="1"/>
          <w:wAfter w:w="6" w:type="dxa"/>
          <w:trHeight w:val="150"/>
        </w:trPr>
        <w:tc>
          <w:tcPr>
            <w:tcW w:w="11907" w:type="dxa"/>
            <w:gridSpan w:val="5"/>
            <w:vMerge/>
            <w:tcBorders>
              <w:top w:val="single" w:sz="4" w:space="0" w:color="000000"/>
              <w:left w:val="single" w:sz="4" w:space="0" w:color="000000"/>
              <w:right w:val="single" w:sz="4" w:space="0" w:color="000000"/>
            </w:tcBorders>
            <w:shd w:val="clear" w:color="auto" w:fill="D9D9D9"/>
          </w:tcPr>
          <w:p w14:paraId="6362053B" w14:textId="77777777" w:rsidR="00417EDE" w:rsidRPr="00D14037" w:rsidRDefault="00417EDE">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969" w:type="dxa"/>
            <w:gridSpan w:val="3"/>
            <w:tcBorders>
              <w:top w:val="single" w:sz="4" w:space="0" w:color="000000"/>
              <w:left w:val="single" w:sz="4" w:space="0" w:color="000000"/>
              <w:right w:val="single" w:sz="4" w:space="0" w:color="000000"/>
            </w:tcBorders>
            <w:shd w:val="clear" w:color="auto" w:fill="D9D9D9"/>
          </w:tcPr>
          <w:p w14:paraId="426FA2B7" w14:textId="5E476EE4" w:rsidR="00417EDE" w:rsidRPr="00D14037" w:rsidRDefault="00417EDE">
            <w:pPr>
              <w:spacing w:line="360" w:lineRule="auto"/>
              <w:ind w:firstLine="166"/>
              <w:jc w:val="both"/>
              <w:rPr>
                <w:rFonts w:ascii="GHEA Grapalat" w:eastAsia="GHEA Grapalat" w:hAnsi="GHEA Grapalat" w:cs="GHEA Grapalat"/>
                <w:sz w:val="24"/>
                <w:szCs w:val="24"/>
              </w:rPr>
            </w:pPr>
            <w:r w:rsidRPr="00D14037">
              <w:rPr>
                <w:rFonts w:ascii="GHEA Grapalat" w:eastAsia="GHEA Grapalat" w:hAnsi="GHEA Grapalat" w:cs="GHEA Grapalat"/>
                <w:b/>
                <w:sz w:val="24"/>
                <w:szCs w:val="24"/>
                <w:lang w:val="en-US"/>
              </w:rPr>
              <w:t>N  /27.3/16344-2024</w:t>
            </w:r>
          </w:p>
        </w:tc>
      </w:tr>
      <w:tr w:rsidR="00847EF2" w:rsidRPr="00146FB0" w14:paraId="28CB015B" w14:textId="77777777" w:rsidTr="004E6719">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7A7E3307" w14:textId="1AEDFF20" w:rsidR="00847EF2" w:rsidRPr="00D14037" w:rsidRDefault="00847EF2">
            <w:pPr>
              <w:spacing w:line="360" w:lineRule="auto"/>
              <w:ind w:firstLine="166"/>
              <w:jc w:val="both"/>
              <w:rPr>
                <w:rFonts w:ascii="GHEA Grapalat" w:eastAsia="GHEA Grapalat" w:hAnsi="GHEA Grapalat" w:cs="GHEA Grapalat"/>
                <w:b/>
                <w:color w:val="FF0000"/>
              </w:rPr>
            </w:pPr>
            <w:r w:rsidRPr="00D14037">
              <w:rPr>
                <w:rFonts w:ascii="GHEA Grapalat" w:hAnsi="GHEA Grapalat"/>
                <w:b/>
                <w:sz w:val="24"/>
                <w:szCs w:val="24"/>
              </w:rPr>
              <w:t xml:space="preserve">1. </w:t>
            </w:r>
            <w:r w:rsidRPr="00BA54F8">
              <w:rPr>
                <w:rFonts w:ascii="GHEA Grapalat" w:hAnsi="GHEA Grapalat"/>
                <w:b/>
                <w:sz w:val="24"/>
                <w:szCs w:val="24"/>
              </w:rPr>
              <w:t>«</w:t>
            </w:r>
            <w:r w:rsidRPr="00BA54F8">
              <w:rPr>
                <w:rFonts w:ascii="GHEA Grapalat" w:hAnsi="GHEA Grapalat" w:cs="Sylfaen"/>
                <w:b/>
                <w:sz w:val="24"/>
                <w:szCs w:val="24"/>
              </w:rPr>
              <w:t>Սոցիալական</w:t>
            </w:r>
            <w:r w:rsidRPr="00BA54F8">
              <w:rPr>
                <w:rFonts w:ascii="GHEA Grapalat" w:hAnsi="GHEA Grapalat"/>
                <w:b/>
                <w:sz w:val="24"/>
                <w:szCs w:val="24"/>
              </w:rPr>
              <w:t xml:space="preserve"> </w:t>
            </w:r>
            <w:r w:rsidRPr="00BA54F8">
              <w:rPr>
                <w:rFonts w:ascii="GHEA Grapalat" w:hAnsi="GHEA Grapalat" w:cs="Sylfaen"/>
                <w:b/>
                <w:sz w:val="24"/>
                <w:szCs w:val="24"/>
              </w:rPr>
              <w:t>աջակցության</w:t>
            </w:r>
            <w:r w:rsidRPr="00BA54F8">
              <w:rPr>
                <w:rFonts w:ascii="GHEA Grapalat" w:hAnsi="GHEA Grapalat"/>
                <w:b/>
                <w:sz w:val="24"/>
                <w:szCs w:val="24"/>
              </w:rPr>
              <w:t xml:space="preserve"> </w:t>
            </w:r>
            <w:r w:rsidRPr="00BA54F8">
              <w:rPr>
                <w:rFonts w:ascii="GHEA Grapalat" w:hAnsi="GHEA Grapalat" w:cs="Sylfaen"/>
                <w:b/>
                <w:sz w:val="24"/>
                <w:szCs w:val="24"/>
              </w:rPr>
              <w:t>մասին</w:t>
            </w:r>
            <w:r w:rsidRPr="00BA54F8">
              <w:rPr>
                <w:rFonts w:ascii="GHEA Grapalat" w:hAnsi="GHEA Grapalat" w:cs="Calibri"/>
                <w:b/>
                <w:sz w:val="24"/>
                <w:szCs w:val="24"/>
              </w:rPr>
              <w:t>»</w:t>
            </w:r>
            <w:r w:rsidRPr="00D14037">
              <w:rPr>
                <w:rFonts w:ascii="GHEA Grapalat" w:hAnsi="GHEA Grapalat"/>
                <w:b/>
                <w:sz w:val="24"/>
                <w:szCs w:val="24"/>
              </w:rPr>
              <w:t xml:space="preserve"> </w:t>
            </w:r>
            <w:r w:rsidRPr="00BA54F8">
              <w:rPr>
                <w:rFonts w:ascii="GHEA Grapalat" w:hAnsi="GHEA Grapalat" w:cs="Sylfaen"/>
                <w:b/>
                <w:bCs/>
                <w:sz w:val="24"/>
                <w:szCs w:val="24"/>
              </w:rPr>
              <w:t xml:space="preserve">օրենքի </w:t>
            </w:r>
            <w:r w:rsidRPr="00BA54F8">
              <w:rPr>
                <w:rFonts w:ascii="GHEA Grapalat" w:hAnsi="GHEA Grapalat" w:cs="Sylfaen"/>
                <w:b/>
                <w:bCs/>
                <w:sz w:val="24"/>
                <w:szCs w:val="24"/>
                <w:lang w:val="en-US"/>
              </w:rPr>
              <w:t>լրամշակված</w:t>
            </w:r>
            <w:r w:rsidRPr="00D14037">
              <w:rPr>
                <w:rFonts w:ascii="GHEA Grapalat" w:hAnsi="GHEA Grapalat" w:cs="Sylfaen"/>
                <w:b/>
                <w:bCs/>
                <w:sz w:val="24"/>
                <w:szCs w:val="24"/>
              </w:rPr>
              <w:t xml:space="preserve"> </w:t>
            </w:r>
            <w:r w:rsidRPr="00BA54F8">
              <w:rPr>
                <w:rFonts w:ascii="GHEA Grapalat" w:hAnsi="GHEA Grapalat" w:cs="Sylfaen"/>
                <w:b/>
                <w:bCs/>
                <w:sz w:val="24"/>
                <w:szCs w:val="24"/>
              </w:rPr>
              <w:t>նախագծ</w:t>
            </w:r>
            <w:r w:rsidRPr="00BA54F8">
              <w:rPr>
                <w:rFonts w:ascii="GHEA Grapalat" w:hAnsi="GHEA Grapalat" w:cs="Sylfaen"/>
                <w:b/>
                <w:bCs/>
                <w:sz w:val="24"/>
                <w:szCs w:val="24"/>
                <w:lang w:val="en-US"/>
              </w:rPr>
              <w:t>ի</w:t>
            </w:r>
            <w:r w:rsidRPr="00D14037">
              <w:rPr>
                <w:rFonts w:ascii="GHEA Grapalat" w:hAnsi="GHEA Grapalat" w:cs="Sylfaen"/>
                <w:b/>
                <w:bCs/>
                <w:sz w:val="24"/>
                <w:szCs w:val="24"/>
              </w:rPr>
              <w:t xml:space="preserve"> </w:t>
            </w:r>
            <w:r w:rsidRPr="00BA54F8">
              <w:rPr>
                <w:rFonts w:ascii="GHEA Grapalat" w:hAnsi="GHEA Grapalat" w:cs="Sylfaen"/>
                <w:b/>
                <w:bCs/>
                <w:sz w:val="24"/>
                <w:szCs w:val="24"/>
              </w:rPr>
              <w:t xml:space="preserve">(այսուհետ՝ Նախագիծ) </w:t>
            </w:r>
            <w:r w:rsidRPr="00D14037">
              <w:rPr>
                <w:rFonts w:ascii="GHEA Grapalat" w:hAnsi="GHEA Grapalat" w:cs="Sylfaen"/>
                <w:bCs/>
                <w:sz w:val="24"/>
                <w:szCs w:val="24"/>
              </w:rPr>
              <w:t>1-</w:t>
            </w:r>
            <w:r w:rsidRPr="00BA54F8">
              <w:rPr>
                <w:rFonts w:ascii="GHEA Grapalat" w:hAnsi="GHEA Grapalat" w:cs="Sylfaen"/>
                <w:bCs/>
                <w:sz w:val="24"/>
                <w:szCs w:val="24"/>
                <w:lang w:val="en-US"/>
              </w:rPr>
              <w:t>ին</w:t>
            </w:r>
            <w:r w:rsidRPr="00D14037">
              <w:rPr>
                <w:rFonts w:ascii="GHEA Grapalat" w:hAnsi="GHEA Grapalat" w:cs="Sylfaen"/>
                <w:bCs/>
                <w:sz w:val="24"/>
                <w:szCs w:val="24"/>
              </w:rPr>
              <w:t xml:space="preserve"> </w:t>
            </w:r>
            <w:r w:rsidRPr="00BA54F8">
              <w:rPr>
                <w:rFonts w:ascii="GHEA Grapalat" w:hAnsi="GHEA Grapalat" w:cs="Sylfaen"/>
                <w:bCs/>
                <w:sz w:val="24"/>
                <w:szCs w:val="24"/>
                <w:lang w:val="en-US"/>
              </w:rPr>
              <w:t>հոդվածն</w:t>
            </w:r>
            <w:r w:rsidRPr="00D14037">
              <w:rPr>
                <w:rFonts w:ascii="GHEA Grapalat" w:hAnsi="GHEA Grapalat" w:cs="Sylfaen"/>
                <w:bCs/>
                <w:sz w:val="24"/>
                <w:szCs w:val="24"/>
              </w:rPr>
              <w:t xml:space="preserve"> </w:t>
            </w:r>
            <w:r w:rsidRPr="00BA54F8">
              <w:rPr>
                <w:rFonts w:ascii="GHEA Grapalat" w:hAnsi="GHEA Grapalat" w:cs="Sylfaen"/>
                <w:bCs/>
                <w:sz w:val="24"/>
                <w:szCs w:val="24"/>
                <w:lang w:val="en-US"/>
              </w:rPr>
              <w:t>անհրաժեշտ</w:t>
            </w:r>
            <w:r w:rsidRPr="00D14037">
              <w:rPr>
                <w:rFonts w:ascii="GHEA Grapalat" w:hAnsi="GHEA Grapalat" w:cs="Sylfaen"/>
                <w:bCs/>
                <w:sz w:val="24"/>
                <w:szCs w:val="24"/>
              </w:rPr>
              <w:t xml:space="preserve"> </w:t>
            </w:r>
            <w:r w:rsidRPr="00BA54F8">
              <w:rPr>
                <w:rFonts w:ascii="GHEA Grapalat" w:hAnsi="GHEA Grapalat" w:cs="Sylfaen"/>
                <w:bCs/>
                <w:sz w:val="24"/>
                <w:szCs w:val="24"/>
                <w:lang w:val="en-US"/>
              </w:rPr>
              <w:t>է</w:t>
            </w:r>
            <w:r w:rsidRPr="00D14037">
              <w:rPr>
                <w:rFonts w:ascii="GHEA Grapalat" w:hAnsi="GHEA Grapalat" w:cs="Sylfaen"/>
                <w:bCs/>
                <w:sz w:val="24"/>
                <w:szCs w:val="24"/>
              </w:rPr>
              <w:t xml:space="preserve"> </w:t>
            </w:r>
            <w:r w:rsidRPr="00BA54F8">
              <w:rPr>
                <w:rFonts w:ascii="GHEA Grapalat" w:hAnsi="GHEA Grapalat" w:cs="Sylfaen"/>
                <w:bCs/>
                <w:sz w:val="24"/>
                <w:szCs w:val="24"/>
                <w:lang w:val="en-US"/>
              </w:rPr>
              <w:t>համարակալել՝</w:t>
            </w:r>
            <w:r w:rsidRPr="00D14037">
              <w:rPr>
                <w:rFonts w:ascii="GHEA Grapalat" w:hAnsi="GHEA Grapalat" w:cs="Sylfaen"/>
                <w:bCs/>
                <w:sz w:val="24"/>
                <w:szCs w:val="24"/>
              </w:rPr>
              <w:t xml:space="preserve"> </w:t>
            </w:r>
            <w:r w:rsidRPr="00BA54F8">
              <w:rPr>
                <w:rFonts w:ascii="GHEA Grapalat" w:hAnsi="GHEA Grapalat" w:cs="Sylfaen"/>
                <w:bCs/>
                <w:sz w:val="24"/>
                <w:szCs w:val="24"/>
                <w:lang w:val="en-US"/>
              </w:rPr>
              <w:t>նկատի</w:t>
            </w:r>
            <w:r w:rsidRPr="00D14037">
              <w:rPr>
                <w:rFonts w:ascii="GHEA Grapalat" w:hAnsi="GHEA Grapalat" w:cs="Sylfaen"/>
                <w:bCs/>
                <w:sz w:val="24"/>
                <w:szCs w:val="24"/>
              </w:rPr>
              <w:t xml:space="preserve"> </w:t>
            </w:r>
            <w:r w:rsidRPr="00BA54F8">
              <w:rPr>
                <w:rFonts w:ascii="GHEA Grapalat" w:hAnsi="GHEA Grapalat" w:cs="Sylfaen"/>
                <w:bCs/>
                <w:sz w:val="24"/>
                <w:szCs w:val="24"/>
                <w:lang w:val="en-US"/>
              </w:rPr>
              <w:t>ունենալով</w:t>
            </w:r>
            <w:r w:rsidRPr="00D14037">
              <w:rPr>
                <w:rFonts w:ascii="GHEA Grapalat" w:hAnsi="GHEA Grapalat" w:cs="Sylfaen"/>
                <w:bCs/>
                <w:sz w:val="24"/>
                <w:szCs w:val="24"/>
              </w:rPr>
              <w:t xml:space="preserve"> </w:t>
            </w:r>
            <w:r w:rsidRPr="00BA54F8">
              <w:rPr>
                <w:rFonts w:ascii="GHEA Grapalat" w:hAnsi="GHEA Grapalat"/>
                <w:sz w:val="24"/>
                <w:szCs w:val="24"/>
              </w:rPr>
              <w:t>«</w:t>
            </w:r>
            <w:r w:rsidRPr="00BA54F8">
              <w:rPr>
                <w:rFonts w:ascii="GHEA Grapalat" w:hAnsi="GHEA Grapalat"/>
                <w:sz w:val="24"/>
                <w:szCs w:val="24"/>
                <w:lang w:val="en-US"/>
              </w:rPr>
              <w:t>Նորմատիվ</w:t>
            </w:r>
            <w:r w:rsidRPr="00D14037">
              <w:rPr>
                <w:rFonts w:ascii="GHEA Grapalat" w:hAnsi="GHEA Grapalat"/>
                <w:sz w:val="24"/>
                <w:szCs w:val="24"/>
              </w:rPr>
              <w:t xml:space="preserve"> </w:t>
            </w:r>
            <w:r w:rsidRPr="00BA54F8">
              <w:rPr>
                <w:rFonts w:ascii="GHEA Grapalat" w:hAnsi="GHEA Grapalat"/>
                <w:sz w:val="24"/>
                <w:szCs w:val="24"/>
                <w:lang w:val="en-US"/>
              </w:rPr>
              <w:t>իրավական</w:t>
            </w:r>
            <w:r w:rsidRPr="00D14037">
              <w:rPr>
                <w:rFonts w:ascii="GHEA Grapalat" w:hAnsi="GHEA Grapalat"/>
                <w:sz w:val="24"/>
                <w:szCs w:val="24"/>
              </w:rPr>
              <w:t xml:space="preserve"> </w:t>
            </w:r>
            <w:r w:rsidRPr="00BA54F8">
              <w:rPr>
                <w:rFonts w:ascii="GHEA Grapalat" w:hAnsi="GHEA Grapalat"/>
                <w:sz w:val="24"/>
                <w:szCs w:val="24"/>
                <w:lang w:val="en-US"/>
              </w:rPr>
              <w:t>ակտերի</w:t>
            </w:r>
            <w:r w:rsidRPr="00D14037">
              <w:rPr>
                <w:rFonts w:ascii="GHEA Grapalat" w:hAnsi="GHEA Grapalat"/>
                <w:sz w:val="24"/>
                <w:szCs w:val="24"/>
              </w:rPr>
              <w:t xml:space="preserve"> </w:t>
            </w:r>
            <w:r w:rsidRPr="00BA54F8">
              <w:rPr>
                <w:rFonts w:ascii="GHEA Grapalat" w:hAnsi="GHEA Grapalat"/>
                <w:sz w:val="24"/>
                <w:szCs w:val="24"/>
                <w:lang w:val="en-US"/>
              </w:rPr>
              <w:t>մասին</w:t>
            </w:r>
            <w:r w:rsidRPr="00BA54F8">
              <w:rPr>
                <w:rFonts w:ascii="GHEA Grapalat" w:hAnsi="GHEA Grapalat"/>
                <w:sz w:val="24"/>
                <w:szCs w:val="24"/>
              </w:rPr>
              <w:t>»</w:t>
            </w:r>
            <w:r w:rsidRPr="00D14037">
              <w:rPr>
                <w:rFonts w:ascii="GHEA Grapalat" w:hAnsi="GHEA Grapalat"/>
                <w:sz w:val="24"/>
                <w:szCs w:val="24"/>
              </w:rPr>
              <w:t xml:space="preserve"> </w:t>
            </w:r>
            <w:r w:rsidRPr="00BA54F8">
              <w:rPr>
                <w:rFonts w:ascii="GHEA Grapalat" w:hAnsi="GHEA Grapalat"/>
                <w:sz w:val="24"/>
                <w:szCs w:val="24"/>
                <w:lang w:val="en-US"/>
              </w:rPr>
              <w:t>օրենքի</w:t>
            </w:r>
            <w:r w:rsidRPr="00D14037">
              <w:rPr>
                <w:rFonts w:ascii="GHEA Grapalat" w:hAnsi="GHEA Grapalat"/>
                <w:sz w:val="24"/>
                <w:szCs w:val="24"/>
              </w:rPr>
              <w:t xml:space="preserve"> 14-</w:t>
            </w:r>
            <w:r w:rsidRPr="00BA54F8">
              <w:rPr>
                <w:rFonts w:ascii="GHEA Grapalat" w:hAnsi="GHEA Grapalat"/>
                <w:sz w:val="24"/>
                <w:szCs w:val="24"/>
                <w:lang w:val="en-US"/>
              </w:rPr>
              <w:t>րդ</w:t>
            </w:r>
            <w:r w:rsidRPr="00D14037">
              <w:rPr>
                <w:rFonts w:ascii="GHEA Grapalat" w:hAnsi="GHEA Grapalat"/>
                <w:sz w:val="24"/>
                <w:szCs w:val="24"/>
              </w:rPr>
              <w:t xml:space="preserve"> </w:t>
            </w:r>
            <w:r w:rsidRPr="00BA54F8">
              <w:rPr>
                <w:rFonts w:ascii="GHEA Grapalat" w:hAnsi="GHEA Grapalat"/>
                <w:sz w:val="24"/>
                <w:szCs w:val="24"/>
                <w:lang w:val="en-US"/>
              </w:rPr>
              <w:t>հոդվածի</w:t>
            </w:r>
            <w:r w:rsidRPr="00D14037">
              <w:rPr>
                <w:rFonts w:ascii="GHEA Grapalat" w:hAnsi="GHEA Grapalat"/>
                <w:sz w:val="24"/>
                <w:szCs w:val="24"/>
              </w:rPr>
              <w:t xml:space="preserve"> 3-</w:t>
            </w:r>
            <w:r w:rsidRPr="00BA54F8">
              <w:rPr>
                <w:rFonts w:ascii="GHEA Grapalat" w:hAnsi="GHEA Grapalat"/>
                <w:sz w:val="24"/>
                <w:szCs w:val="24"/>
                <w:lang w:val="en-US"/>
              </w:rPr>
              <w:t>րդ</w:t>
            </w:r>
            <w:r w:rsidRPr="00D14037">
              <w:rPr>
                <w:rFonts w:ascii="GHEA Grapalat" w:hAnsi="GHEA Grapalat"/>
                <w:sz w:val="24"/>
                <w:szCs w:val="24"/>
              </w:rPr>
              <w:t xml:space="preserve"> </w:t>
            </w:r>
            <w:r w:rsidRPr="00BA54F8">
              <w:rPr>
                <w:rFonts w:ascii="GHEA Grapalat" w:hAnsi="GHEA Grapalat"/>
                <w:sz w:val="24"/>
                <w:szCs w:val="24"/>
                <w:lang w:val="en-US"/>
              </w:rPr>
              <w:t>մասը</w:t>
            </w:r>
            <w:r w:rsidRPr="00D14037">
              <w:rPr>
                <w:rFonts w:ascii="GHEA Grapalat" w:hAnsi="GHEA Grapalat"/>
                <w:sz w:val="24"/>
                <w:szCs w:val="24"/>
              </w:rPr>
              <w:t xml:space="preserve">, </w:t>
            </w:r>
            <w:r w:rsidRPr="00BA54F8">
              <w:rPr>
                <w:rFonts w:ascii="GHEA Grapalat" w:hAnsi="GHEA Grapalat"/>
                <w:sz w:val="24"/>
                <w:szCs w:val="24"/>
                <w:lang w:val="en-US"/>
              </w:rPr>
              <w:t>համաձայն</w:t>
            </w:r>
            <w:r w:rsidRPr="00D14037">
              <w:rPr>
                <w:rFonts w:ascii="GHEA Grapalat" w:hAnsi="GHEA Grapalat"/>
                <w:sz w:val="24"/>
                <w:szCs w:val="24"/>
              </w:rPr>
              <w:t xml:space="preserve"> </w:t>
            </w:r>
            <w:r w:rsidRPr="00BA54F8">
              <w:rPr>
                <w:rFonts w:ascii="GHEA Grapalat" w:hAnsi="GHEA Grapalat"/>
                <w:sz w:val="24"/>
                <w:szCs w:val="24"/>
                <w:lang w:val="en-US"/>
              </w:rPr>
              <w:t>որի՝</w:t>
            </w:r>
            <w:r w:rsidRPr="00D14037">
              <w:rPr>
                <w:rFonts w:ascii="GHEA Grapalat" w:hAnsi="GHEA Grapalat"/>
                <w:sz w:val="24"/>
                <w:szCs w:val="24"/>
              </w:rPr>
              <w:t xml:space="preserve"> </w:t>
            </w:r>
            <w:r w:rsidRPr="00BA54F8">
              <w:rPr>
                <w:rFonts w:ascii="GHEA Grapalat" w:hAnsi="GHEA Grapalat"/>
                <w:color w:val="000000"/>
                <w:sz w:val="24"/>
                <w:szCs w:val="24"/>
                <w:shd w:val="clear" w:color="auto" w:fill="FFFFFF"/>
              </w:rPr>
              <w:t>օրենսդրական ակտերում հոդվածները բաժանվում են «մասեր» կոչվող միայն համարակալված պարբերությունների:</w:t>
            </w:r>
            <w:r w:rsidRPr="00BA54F8">
              <w:rPr>
                <w:rFonts w:cs="Calibri"/>
                <w:color w:val="000000"/>
                <w:sz w:val="24"/>
                <w:szCs w:val="24"/>
                <w:shd w:val="clear" w:color="auto" w:fill="FFFFFF"/>
              </w:rPr>
              <w:t> </w:t>
            </w:r>
            <w:r w:rsidRPr="00D14037">
              <w:rPr>
                <w:rFonts w:ascii="GHEA Grapalat" w:hAnsi="GHEA Grapalat" w:cs="Calibri"/>
                <w:color w:val="000000"/>
                <w:sz w:val="24"/>
                <w:szCs w:val="24"/>
                <w:shd w:val="clear" w:color="auto" w:fill="FFFFFF"/>
              </w:rPr>
              <w:t>(…):</w:t>
            </w:r>
          </w:p>
        </w:tc>
        <w:tc>
          <w:tcPr>
            <w:tcW w:w="5836" w:type="dxa"/>
            <w:gridSpan w:val="5"/>
            <w:tcBorders>
              <w:top w:val="single" w:sz="4" w:space="0" w:color="000000"/>
              <w:left w:val="single" w:sz="4" w:space="0" w:color="000000"/>
              <w:right w:val="single" w:sz="4" w:space="0" w:color="000000"/>
            </w:tcBorders>
            <w:shd w:val="clear" w:color="auto" w:fill="auto"/>
          </w:tcPr>
          <w:p w14:paraId="27AF2636" w14:textId="77777777" w:rsidR="00847EF2" w:rsidRPr="002E1EA0" w:rsidRDefault="002E1EA0">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t>Ընդունվել է։</w:t>
            </w:r>
          </w:p>
          <w:p w14:paraId="16D5F2A9" w14:textId="40FD7CB9" w:rsidR="002E1EA0" w:rsidRDefault="002E1EA0">
            <w:pPr>
              <w:spacing w:line="360" w:lineRule="auto"/>
              <w:ind w:firstLine="166"/>
              <w:jc w:val="both"/>
              <w:rPr>
                <w:rFonts w:ascii="GHEA Grapalat" w:eastAsia="GHEA Grapalat" w:hAnsi="GHEA Grapalat" w:cs="GHEA Grapalat"/>
                <w:color w:val="FF0000"/>
                <w:lang w:val="hy-AM"/>
              </w:rPr>
            </w:pPr>
            <w:r w:rsidRPr="002E1EA0">
              <w:rPr>
                <w:rFonts w:ascii="GHEA Grapalat" w:eastAsia="GHEA Grapalat" w:hAnsi="GHEA Grapalat" w:cs="GHEA Grapalat"/>
                <w:sz w:val="24"/>
                <w:szCs w:val="24"/>
                <w:lang w:val="hy-AM"/>
              </w:rPr>
              <w:t>Նախագիծը խմբագրվել է։</w:t>
            </w:r>
          </w:p>
          <w:p w14:paraId="57A69F0C" w14:textId="2E306108" w:rsidR="002E1EA0" w:rsidRDefault="002E1EA0" w:rsidP="002E1EA0">
            <w:pPr>
              <w:rPr>
                <w:rFonts w:ascii="GHEA Grapalat" w:eastAsia="GHEA Grapalat" w:hAnsi="GHEA Grapalat" w:cs="GHEA Grapalat"/>
                <w:lang w:val="hy-AM"/>
              </w:rPr>
            </w:pPr>
          </w:p>
          <w:p w14:paraId="1107494D" w14:textId="77777777" w:rsidR="002E1EA0" w:rsidRPr="002E1EA0" w:rsidRDefault="002E1EA0" w:rsidP="002E1EA0">
            <w:pPr>
              <w:jc w:val="center"/>
              <w:rPr>
                <w:rFonts w:ascii="GHEA Grapalat" w:eastAsia="GHEA Grapalat" w:hAnsi="GHEA Grapalat" w:cs="GHEA Grapalat"/>
                <w:lang w:val="hy-AM"/>
              </w:rPr>
            </w:pPr>
          </w:p>
        </w:tc>
      </w:tr>
      <w:tr w:rsidR="00847EF2" w:rsidRPr="00146FB0" w14:paraId="367029A4" w14:textId="77777777" w:rsidTr="004E6719">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40A4BC4D" w14:textId="376138A8" w:rsidR="00847EF2" w:rsidRPr="00D14037" w:rsidRDefault="00847EF2">
            <w:pPr>
              <w:spacing w:line="360" w:lineRule="auto"/>
              <w:ind w:firstLine="166"/>
              <w:jc w:val="both"/>
              <w:rPr>
                <w:rFonts w:ascii="GHEA Grapalat" w:eastAsia="GHEA Grapalat" w:hAnsi="GHEA Grapalat" w:cs="GHEA Grapalat"/>
                <w:b/>
                <w:color w:val="FF0000"/>
              </w:rPr>
            </w:pPr>
            <w:r w:rsidRPr="00D14037">
              <w:rPr>
                <w:rFonts w:ascii="GHEA Grapalat" w:hAnsi="GHEA Grapalat"/>
                <w:sz w:val="24"/>
                <w:szCs w:val="24"/>
              </w:rPr>
              <w:t xml:space="preserve">2. </w:t>
            </w:r>
            <w:r w:rsidRPr="004E1C99">
              <w:rPr>
                <w:rFonts w:ascii="GHEA Grapalat" w:hAnsi="GHEA Grapalat"/>
                <w:sz w:val="24"/>
                <w:szCs w:val="24"/>
                <w:lang w:val="en-US"/>
              </w:rPr>
              <w:t>Նախագծի</w:t>
            </w:r>
            <w:r w:rsidRPr="00D14037">
              <w:rPr>
                <w:rFonts w:ascii="GHEA Grapalat" w:hAnsi="GHEA Grapalat" w:cs="Sylfaen"/>
                <w:bCs/>
                <w:sz w:val="24"/>
                <w:szCs w:val="24"/>
              </w:rPr>
              <w:t xml:space="preserve"> 6-</w:t>
            </w:r>
            <w:r w:rsidRPr="00255165">
              <w:rPr>
                <w:rFonts w:ascii="GHEA Grapalat" w:hAnsi="GHEA Grapalat" w:cs="Sylfaen"/>
                <w:bCs/>
                <w:sz w:val="24"/>
                <w:szCs w:val="24"/>
                <w:lang w:val="en-US"/>
              </w:rPr>
              <w:t>րդ</w:t>
            </w:r>
            <w:r w:rsidRPr="00D14037">
              <w:rPr>
                <w:rFonts w:ascii="GHEA Grapalat" w:hAnsi="GHEA Grapalat" w:cs="Sylfaen"/>
                <w:bCs/>
                <w:sz w:val="24"/>
                <w:szCs w:val="24"/>
              </w:rPr>
              <w:t xml:space="preserve"> </w:t>
            </w:r>
            <w:r w:rsidRPr="00255165">
              <w:rPr>
                <w:rFonts w:ascii="GHEA Grapalat" w:hAnsi="GHEA Grapalat" w:cs="Sylfaen"/>
                <w:bCs/>
                <w:sz w:val="24"/>
                <w:szCs w:val="24"/>
                <w:lang w:val="en-US"/>
              </w:rPr>
              <w:t>հոդվածի</w:t>
            </w:r>
            <w:r w:rsidRPr="00D14037">
              <w:rPr>
                <w:rFonts w:ascii="GHEA Grapalat" w:hAnsi="GHEA Grapalat" w:cs="Sylfaen"/>
                <w:bCs/>
                <w:sz w:val="24"/>
                <w:szCs w:val="24"/>
              </w:rPr>
              <w:t xml:space="preserve"> </w:t>
            </w:r>
            <w:r w:rsidRPr="00255165">
              <w:rPr>
                <w:rFonts w:ascii="GHEA Grapalat" w:hAnsi="GHEA Grapalat" w:cs="Sylfaen"/>
                <w:bCs/>
                <w:sz w:val="24"/>
                <w:szCs w:val="24"/>
                <w:lang w:val="en-US"/>
              </w:rPr>
              <w:t>վերնագրից</w:t>
            </w:r>
            <w:r w:rsidRPr="00D14037">
              <w:rPr>
                <w:rFonts w:ascii="GHEA Grapalat" w:hAnsi="GHEA Grapalat" w:cs="Sylfaen"/>
                <w:bCs/>
                <w:sz w:val="24"/>
                <w:szCs w:val="24"/>
              </w:rPr>
              <w:t xml:space="preserve"> </w:t>
            </w:r>
            <w:r w:rsidRPr="00255165">
              <w:rPr>
                <w:rFonts w:ascii="GHEA Grapalat" w:hAnsi="GHEA Grapalat" w:cs="Sylfaen"/>
                <w:bCs/>
                <w:sz w:val="24"/>
                <w:szCs w:val="24"/>
                <w:lang w:val="en-US"/>
              </w:rPr>
              <w:t>և</w:t>
            </w:r>
            <w:r w:rsidRPr="00D14037">
              <w:rPr>
                <w:rFonts w:ascii="GHEA Grapalat" w:hAnsi="GHEA Grapalat" w:cs="Sylfaen"/>
                <w:bCs/>
                <w:sz w:val="24"/>
                <w:szCs w:val="24"/>
              </w:rPr>
              <w:t xml:space="preserve"> 1-</w:t>
            </w:r>
            <w:r w:rsidRPr="00255165">
              <w:rPr>
                <w:rFonts w:ascii="GHEA Grapalat" w:hAnsi="GHEA Grapalat" w:cs="Sylfaen"/>
                <w:bCs/>
                <w:sz w:val="24"/>
                <w:szCs w:val="24"/>
                <w:lang w:val="en-US"/>
              </w:rPr>
              <w:t>ին</w:t>
            </w:r>
            <w:r w:rsidRPr="00D14037">
              <w:rPr>
                <w:rFonts w:ascii="GHEA Grapalat" w:hAnsi="GHEA Grapalat" w:cs="Sylfaen"/>
                <w:bCs/>
                <w:sz w:val="24"/>
                <w:szCs w:val="24"/>
              </w:rPr>
              <w:t xml:space="preserve"> </w:t>
            </w:r>
            <w:r w:rsidRPr="00255165">
              <w:rPr>
                <w:rFonts w:ascii="GHEA Grapalat" w:hAnsi="GHEA Grapalat" w:cs="Sylfaen"/>
                <w:bCs/>
                <w:sz w:val="24"/>
                <w:szCs w:val="24"/>
                <w:lang w:val="en-US"/>
              </w:rPr>
              <w:t>մասից</w:t>
            </w:r>
            <w:r w:rsidRPr="00D14037">
              <w:rPr>
                <w:rFonts w:ascii="GHEA Grapalat" w:hAnsi="GHEA Grapalat" w:cs="Sylfaen"/>
                <w:bCs/>
                <w:sz w:val="24"/>
                <w:szCs w:val="24"/>
              </w:rPr>
              <w:t xml:space="preserve"> </w:t>
            </w:r>
            <w:r w:rsidRPr="00255165">
              <w:rPr>
                <w:rFonts w:ascii="GHEA Grapalat" w:hAnsi="GHEA Grapalat" w:cs="Sylfaen"/>
                <w:bCs/>
                <w:sz w:val="24"/>
                <w:szCs w:val="24"/>
                <w:lang w:val="en-US"/>
              </w:rPr>
              <w:t>անհրաժեշտ</w:t>
            </w:r>
            <w:r w:rsidRPr="00D14037">
              <w:rPr>
                <w:rFonts w:ascii="GHEA Grapalat" w:hAnsi="GHEA Grapalat" w:cs="Sylfaen"/>
                <w:bCs/>
                <w:sz w:val="24"/>
                <w:szCs w:val="24"/>
              </w:rPr>
              <w:t xml:space="preserve"> </w:t>
            </w:r>
            <w:r w:rsidRPr="00255165">
              <w:rPr>
                <w:rFonts w:ascii="GHEA Grapalat" w:hAnsi="GHEA Grapalat" w:cs="Sylfaen"/>
                <w:bCs/>
                <w:sz w:val="24"/>
                <w:szCs w:val="24"/>
                <w:lang w:val="en-US"/>
              </w:rPr>
              <w:t>է</w:t>
            </w:r>
            <w:r w:rsidRPr="00D14037">
              <w:rPr>
                <w:rFonts w:ascii="GHEA Grapalat" w:hAnsi="GHEA Grapalat" w:cs="Sylfaen"/>
                <w:bCs/>
                <w:sz w:val="24"/>
                <w:szCs w:val="24"/>
              </w:rPr>
              <w:t xml:space="preserve"> </w:t>
            </w:r>
            <w:r w:rsidRPr="00255165">
              <w:rPr>
                <w:rFonts w:ascii="GHEA Grapalat" w:hAnsi="GHEA Grapalat" w:cs="Sylfaen"/>
                <w:bCs/>
                <w:sz w:val="24"/>
                <w:szCs w:val="24"/>
                <w:lang w:val="en-US"/>
              </w:rPr>
              <w:t>հանել</w:t>
            </w:r>
            <w:r w:rsidRPr="00D14037">
              <w:rPr>
                <w:rFonts w:ascii="GHEA Grapalat" w:hAnsi="GHEA Grapalat" w:cs="Sylfaen"/>
                <w:bCs/>
                <w:sz w:val="24"/>
                <w:szCs w:val="24"/>
              </w:rPr>
              <w:t xml:space="preserve"> </w:t>
            </w:r>
            <w:r w:rsidRPr="00255165">
              <w:rPr>
                <w:rFonts w:ascii="GHEA Grapalat" w:hAnsi="GHEA Grapalat"/>
                <w:color w:val="000000"/>
                <w:sz w:val="24"/>
                <w:szCs w:val="24"/>
                <w:shd w:val="clear" w:color="auto" w:fill="FFFFFF"/>
              </w:rPr>
              <w:t>«հիմնական»</w:t>
            </w:r>
            <w:r w:rsidRPr="00D14037">
              <w:rPr>
                <w:rFonts w:ascii="GHEA Grapalat" w:hAnsi="GHEA Grapalat"/>
                <w:color w:val="000000"/>
                <w:sz w:val="24"/>
                <w:szCs w:val="24"/>
                <w:shd w:val="clear" w:color="auto" w:fill="FFFFFF"/>
              </w:rPr>
              <w:t xml:space="preserve"> </w:t>
            </w:r>
            <w:r w:rsidRPr="00255165">
              <w:rPr>
                <w:rFonts w:ascii="GHEA Grapalat" w:hAnsi="GHEA Grapalat"/>
                <w:color w:val="000000"/>
                <w:sz w:val="24"/>
                <w:szCs w:val="24"/>
                <w:shd w:val="clear" w:color="auto" w:fill="FFFFFF"/>
                <w:lang w:val="en-US"/>
              </w:rPr>
              <w:t>բառը՝</w:t>
            </w:r>
            <w:r w:rsidRPr="00D14037">
              <w:rPr>
                <w:rFonts w:ascii="GHEA Grapalat" w:hAnsi="GHEA Grapalat"/>
                <w:color w:val="000000"/>
                <w:sz w:val="24"/>
                <w:szCs w:val="24"/>
                <w:shd w:val="clear" w:color="auto" w:fill="FFFFFF"/>
              </w:rPr>
              <w:t xml:space="preserve"> </w:t>
            </w:r>
            <w:r w:rsidRPr="00255165">
              <w:rPr>
                <w:rFonts w:ascii="GHEA Grapalat" w:hAnsi="GHEA Grapalat"/>
                <w:color w:val="000000"/>
                <w:sz w:val="24"/>
                <w:szCs w:val="24"/>
                <w:shd w:val="clear" w:color="auto" w:fill="FFFFFF"/>
                <w:lang w:val="en-US"/>
              </w:rPr>
              <w:t>նկատի</w:t>
            </w:r>
            <w:r w:rsidRPr="00D14037">
              <w:rPr>
                <w:rFonts w:ascii="GHEA Grapalat" w:hAnsi="GHEA Grapalat"/>
                <w:color w:val="000000"/>
                <w:sz w:val="24"/>
                <w:szCs w:val="24"/>
                <w:shd w:val="clear" w:color="auto" w:fill="FFFFFF"/>
              </w:rPr>
              <w:t xml:space="preserve"> </w:t>
            </w:r>
            <w:r w:rsidRPr="00255165">
              <w:rPr>
                <w:rFonts w:ascii="GHEA Grapalat" w:hAnsi="GHEA Grapalat"/>
                <w:color w:val="000000"/>
                <w:sz w:val="24"/>
                <w:szCs w:val="24"/>
                <w:shd w:val="clear" w:color="auto" w:fill="FFFFFF"/>
                <w:lang w:val="en-US"/>
              </w:rPr>
              <w:t>ունենալով</w:t>
            </w:r>
            <w:r w:rsidRPr="00D14037">
              <w:rPr>
                <w:rFonts w:ascii="GHEA Grapalat" w:hAnsi="GHEA Grapalat"/>
                <w:color w:val="000000"/>
                <w:sz w:val="24"/>
                <w:szCs w:val="24"/>
                <w:shd w:val="clear" w:color="auto" w:fill="FFFFFF"/>
              </w:rPr>
              <w:t xml:space="preserve"> </w:t>
            </w:r>
            <w:r w:rsidRPr="00255165">
              <w:rPr>
                <w:rFonts w:ascii="GHEA Grapalat" w:hAnsi="GHEA Grapalat"/>
                <w:color w:val="000000"/>
                <w:sz w:val="24"/>
                <w:szCs w:val="24"/>
                <w:shd w:val="clear" w:color="auto" w:fill="FFFFFF"/>
                <w:lang w:val="en-US"/>
              </w:rPr>
              <w:t>Նախագծի</w:t>
            </w:r>
            <w:r w:rsidRPr="00D14037">
              <w:rPr>
                <w:rFonts w:ascii="GHEA Grapalat" w:hAnsi="GHEA Grapalat"/>
                <w:color w:val="000000"/>
                <w:sz w:val="24"/>
                <w:szCs w:val="24"/>
                <w:shd w:val="clear" w:color="auto" w:fill="FFFFFF"/>
              </w:rPr>
              <w:t xml:space="preserve"> 1-</w:t>
            </w:r>
            <w:r w:rsidRPr="00255165">
              <w:rPr>
                <w:rFonts w:ascii="GHEA Grapalat" w:hAnsi="GHEA Grapalat"/>
                <w:color w:val="000000"/>
                <w:sz w:val="24"/>
                <w:szCs w:val="24"/>
                <w:shd w:val="clear" w:color="auto" w:fill="FFFFFF"/>
                <w:lang w:val="en-US"/>
              </w:rPr>
              <w:t>ին</w:t>
            </w:r>
            <w:r w:rsidRPr="00D14037">
              <w:rPr>
                <w:rFonts w:ascii="GHEA Grapalat" w:hAnsi="GHEA Grapalat"/>
                <w:color w:val="000000"/>
                <w:sz w:val="24"/>
                <w:szCs w:val="24"/>
                <w:shd w:val="clear" w:color="auto" w:fill="FFFFFF"/>
              </w:rPr>
              <w:t xml:space="preserve"> </w:t>
            </w:r>
            <w:r w:rsidRPr="00255165">
              <w:rPr>
                <w:rFonts w:ascii="GHEA Grapalat" w:hAnsi="GHEA Grapalat"/>
                <w:color w:val="000000"/>
                <w:sz w:val="24"/>
                <w:szCs w:val="24"/>
                <w:shd w:val="clear" w:color="auto" w:fill="FFFFFF"/>
                <w:lang w:val="en-US"/>
              </w:rPr>
              <w:t>հոդվածը</w:t>
            </w:r>
            <w:r w:rsidRPr="00D14037">
              <w:rPr>
                <w:rFonts w:ascii="GHEA Grapalat" w:hAnsi="GHEA Grapalat"/>
                <w:color w:val="000000"/>
                <w:sz w:val="24"/>
                <w:szCs w:val="24"/>
                <w:shd w:val="clear" w:color="auto" w:fill="FFFFFF"/>
              </w:rPr>
              <w:t>:</w:t>
            </w:r>
          </w:p>
        </w:tc>
        <w:tc>
          <w:tcPr>
            <w:tcW w:w="5836" w:type="dxa"/>
            <w:gridSpan w:val="5"/>
            <w:tcBorders>
              <w:top w:val="single" w:sz="4" w:space="0" w:color="000000"/>
              <w:left w:val="single" w:sz="4" w:space="0" w:color="000000"/>
              <w:right w:val="single" w:sz="4" w:space="0" w:color="000000"/>
            </w:tcBorders>
            <w:shd w:val="clear" w:color="auto" w:fill="auto"/>
          </w:tcPr>
          <w:p w14:paraId="1CDFA594" w14:textId="77777777" w:rsidR="00A3593F" w:rsidRPr="002E1EA0" w:rsidRDefault="00A3593F" w:rsidP="00A3593F">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t>Ընդունվել է։</w:t>
            </w:r>
          </w:p>
          <w:p w14:paraId="0AD8B3A3" w14:textId="066B7125" w:rsidR="00847EF2" w:rsidRPr="00A3593F" w:rsidRDefault="00A3593F">
            <w:pPr>
              <w:spacing w:line="360" w:lineRule="auto"/>
              <w:ind w:firstLine="166"/>
              <w:jc w:val="both"/>
              <w:rPr>
                <w:rFonts w:ascii="GHEA Grapalat" w:eastAsia="GHEA Grapalat" w:hAnsi="GHEA Grapalat" w:cs="GHEA Grapalat"/>
                <w:color w:val="FF0000"/>
                <w:lang w:val="hy-AM"/>
              </w:rPr>
            </w:pPr>
            <w:r w:rsidRPr="002E1EA0">
              <w:rPr>
                <w:rFonts w:ascii="GHEA Grapalat" w:eastAsia="GHEA Grapalat" w:hAnsi="GHEA Grapalat" w:cs="GHEA Grapalat"/>
                <w:sz w:val="24"/>
                <w:szCs w:val="24"/>
                <w:lang w:val="hy-AM"/>
              </w:rPr>
              <w:t>Նախագիծը խմբագրվել է։</w:t>
            </w:r>
          </w:p>
        </w:tc>
      </w:tr>
      <w:tr w:rsidR="00847EF2" w:rsidRPr="00146FB0" w14:paraId="52FECEB4" w14:textId="77777777" w:rsidTr="004E6719">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4D212368" w14:textId="27C74A31" w:rsidR="00847EF2" w:rsidRPr="00D14037" w:rsidRDefault="00847EF2">
            <w:pPr>
              <w:spacing w:line="360" w:lineRule="auto"/>
              <w:ind w:firstLine="166"/>
              <w:jc w:val="both"/>
              <w:rPr>
                <w:rFonts w:ascii="GHEA Grapalat" w:eastAsia="GHEA Grapalat" w:hAnsi="GHEA Grapalat" w:cs="GHEA Grapalat"/>
                <w:b/>
                <w:color w:val="FF0000"/>
              </w:rPr>
            </w:pPr>
            <w:r w:rsidRPr="00D14037">
              <w:rPr>
                <w:rFonts w:ascii="GHEA Grapalat" w:hAnsi="GHEA Grapalat" w:cs="Sylfaen"/>
                <w:sz w:val="24"/>
                <w:szCs w:val="24"/>
              </w:rPr>
              <w:t xml:space="preserve">3. </w:t>
            </w:r>
            <w:r w:rsidRPr="00DE38B3">
              <w:rPr>
                <w:rFonts w:ascii="GHEA Grapalat" w:hAnsi="GHEA Grapalat" w:cs="Sylfaen"/>
                <w:sz w:val="24"/>
                <w:szCs w:val="24"/>
                <w:lang w:val="en-US"/>
              </w:rPr>
              <w:t>Նախագծի</w:t>
            </w:r>
            <w:r w:rsidRPr="00D14037">
              <w:rPr>
                <w:rFonts w:ascii="GHEA Grapalat" w:hAnsi="GHEA Grapalat"/>
                <w:sz w:val="24"/>
                <w:szCs w:val="24"/>
              </w:rPr>
              <w:t xml:space="preserve"> </w:t>
            </w:r>
            <w:r w:rsidRPr="00DE38B3">
              <w:rPr>
                <w:rFonts w:ascii="GHEA Grapalat" w:hAnsi="GHEA Grapalat"/>
                <w:sz w:val="24"/>
                <w:szCs w:val="24"/>
              </w:rPr>
              <w:t>8-րդ հոդվածի 1-ին մասի 13-րդ կետում, 19-րդ հոդվածի 2-րդ մասում «տիրապետել» բառն անհրաժեշտ է փոխարինել «կառավարել» բառով:</w:t>
            </w:r>
            <w:r w:rsidRPr="00D14037">
              <w:rPr>
                <w:rFonts w:ascii="GHEA Grapalat" w:hAnsi="GHEA Grapalat"/>
                <w:sz w:val="24"/>
                <w:szCs w:val="24"/>
              </w:rPr>
              <w:t xml:space="preserve"> </w:t>
            </w:r>
            <w:r w:rsidRPr="00DE38B3">
              <w:rPr>
                <w:rFonts w:ascii="GHEA Grapalat" w:hAnsi="GHEA Grapalat"/>
                <w:sz w:val="24"/>
                <w:szCs w:val="24"/>
                <w:lang w:val="en-US"/>
              </w:rPr>
              <w:t>Նույն</w:t>
            </w:r>
            <w:r w:rsidRPr="00D14037">
              <w:rPr>
                <w:rFonts w:ascii="GHEA Grapalat" w:hAnsi="GHEA Grapalat"/>
                <w:sz w:val="24"/>
                <w:szCs w:val="24"/>
              </w:rPr>
              <w:t xml:space="preserve"> </w:t>
            </w:r>
            <w:r w:rsidRPr="00DE38B3">
              <w:rPr>
                <w:rFonts w:ascii="GHEA Grapalat" w:hAnsi="GHEA Grapalat"/>
                <w:sz w:val="24"/>
                <w:szCs w:val="24"/>
                <w:lang w:val="en-US"/>
              </w:rPr>
              <w:t>դիտարկումը</w:t>
            </w:r>
            <w:r w:rsidRPr="00D14037">
              <w:rPr>
                <w:rFonts w:ascii="GHEA Grapalat" w:hAnsi="GHEA Grapalat"/>
                <w:sz w:val="24"/>
                <w:szCs w:val="24"/>
              </w:rPr>
              <w:t xml:space="preserve"> </w:t>
            </w:r>
            <w:r w:rsidRPr="00DE38B3">
              <w:rPr>
                <w:rFonts w:ascii="GHEA Grapalat" w:hAnsi="GHEA Grapalat"/>
                <w:sz w:val="24"/>
                <w:szCs w:val="24"/>
                <w:lang w:val="en-US"/>
              </w:rPr>
              <w:t>վերաբերում</w:t>
            </w:r>
            <w:r w:rsidRPr="00D14037">
              <w:rPr>
                <w:rFonts w:ascii="GHEA Grapalat" w:hAnsi="GHEA Grapalat"/>
                <w:sz w:val="24"/>
                <w:szCs w:val="24"/>
              </w:rPr>
              <w:t xml:space="preserve"> </w:t>
            </w:r>
            <w:r w:rsidRPr="00DE38B3">
              <w:rPr>
                <w:rFonts w:ascii="GHEA Grapalat" w:hAnsi="GHEA Grapalat"/>
                <w:sz w:val="24"/>
                <w:szCs w:val="24"/>
                <w:lang w:val="en-US"/>
              </w:rPr>
              <w:t>է</w:t>
            </w:r>
            <w:r w:rsidRPr="00D14037">
              <w:rPr>
                <w:rFonts w:ascii="GHEA Grapalat" w:hAnsi="GHEA Grapalat"/>
                <w:sz w:val="24"/>
                <w:szCs w:val="24"/>
              </w:rPr>
              <w:t xml:space="preserve"> </w:t>
            </w:r>
            <w:r w:rsidRPr="00DE38B3">
              <w:rPr>
                <w:rFonts w:ascii="GHEA Grapalat" w:hAnsi="GHEA Grapalat"/>
                <w:sz w:val="24"/>
                <w:szCs w:val="24"/>
                <w:lang w:val="en-US"/>
              </w:rPr>
              <w:t>նաև</w:t>
            </w:r>
            <w:r w:rsidRPr="00D14037">
              <w:rPr>
                <w:rFonts w:ascii="GHEA Grapalat" w:hAnsi="GHEA Grapalat"/>
                <w:sz w:val="24"/>
                <w:szCs w:val="24"/>
              </w:rPr>
              <w:t xml:space="preserve"> </w:t>
            </w:r>
            <w:r w:rsidRPr="00DE38B3">
              <w:rPr>
                <w:rFonts w:ascii="GHEA Grapalat" w:hAnsi="GHEA Grapalat"/>
                <w:sz w:val="24"/>
                <w:szCs w:val="24"/>
              </w:rPr>
              <w:t>««Անձի ֆունկցիոնալության գնահատման մասին» օրենքում փոփոխություններ կատարելու մասին» օրենքի նախագծի 2-րդ հոդվա</w:t>
            </w:r>
            <w:r w:rsidRPr="00DE38B3">
              <w:rPr>
                <w:rFonts w:ascii="GHEA Grapalat" w:hAnsi="GHEA Grapalat"/>
                <w:sz w:val="24"/>
                <w:szCs w:val="24"/>
                <w:lang w:val="en-US"/>
              </w:rPr>
              <w:t>ծին</w:t>
            </w:r>
            <w:r w:rsidRPr="00D14037">
              <w:rPr>
                <w:rFonts w:ascii="GHEA Grapalat" w:hAnsi="GHEA Grapalat"/>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09A0EA2A" w14:textId="77777777" w:rsidR="00AD0D5E" w:rsidRPr="002E1EA0" w:rsidRDefault="00AD0D5E" w:rsidP="00AD0D5E">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t>Ընդունվել է։</w:t>
            </w:r>
          </w:p>
          <w:p w14:paraId="7D43F3C4" w14:textId="62FC0666" w:rsidR="00AD0D5E" w:rsidRDefault="00AD0D5E" w:rsidP="00AD0D5E">
            <w:pPr>
              <w:spacing w:line="360" w:lineRule="auto"/>
              <w:ind w:firstLine="166"/>
              <w:jc w:val="both"/>
              <w:rPr>
                <w:rFonts w:ascii="GHEA Grapalat" w:eastAsia="GHEA Grapalat" w:hAnsi="GHEA Grapalat" w:cs="GHEA Grapalat"/>
                <w:color w:val="FF0000"/>
                <w:lang w:val="hy-AM"/>
              </w:rPr>
            </w:pPr>
            <w:r>
              <w:rPr>
                <w:rFonts w:ascii="GHEA Grapalat" w:eastAsia="GHEA Grapalat" w:hAnsi="GHEA Grapalat" w:cs="GHEA Grapalat"/>
                <w:sz w:val="24"/>
                <w:szCs w:val="24"/>
                <w:lang w:val="hy-AM"/>
              </w:rPr>
              <w:t>Նախագծեր</w:t>
            </w:r>
            <w:r w:rsidRPr="002E1EA0">
              <w:rPr>
                <w:rFonts w:ascii="GHEA Grapalat" w:eastAsia="GHEA Grapalat" w:hAnsi="GHEA Grapalat" w:cs="GHEA Grapalat"/>
                <w:sz w:val="24"/>
                <w:szCs w:val="24"/>
                <w:lang w:val="hy-AM"/>
              </w:rPr>
              <w:t xml:space="preserve">ը խմբագրվել </w:t>
            </w:r>
            <w:r>
              <w:rPr>
                <w:rFonts w:ascii="GHEA Grapalat" w:eastAsia="GHEA Grapalat" w:hAnsi="GHEA Grapalat" w:cs="GHEA Grapalat"/>
                <w:sz w:val="24"/>
                <w:szCs w:val="24"/>
                <w:lang w:val="hy-AM"/>
              </w:rPr>
              <w:t>են</w:t>
            </w:r>
            <w:r w:rsidRPr="002E1EA0">
              <w:rPr>
                <w:rFonts w:ascii="GHEA Grapalat" w:eastAsia="GHEA Grapalat" w:hAnsi="GHEA Grapalat" w:cs="GHEA Grapalat"/>
                <w:sz w:val="24"/>
                <w:szCs w:val="24"/>
                <w:lang w:val="hy-AM"/>
              </w:rPr>
              <w:t>։</w:t>
            </w:r>
          </w:p>
          <w:p w14:paraId="32EBB458" w14:textId="77777777" w:rsidR="00AD0D5E" w:rsidRDefault="00AD0D5E" w:rsidP="00AD0D5E">
            <w:pPr>
              <w:rPr>
                <w:rFonts w:ascii="GHEA Grapalat" w:eastAsia="GHEA Grapalat" w:hAnsi="GHEA Grapalat" w:cs="GHEA Grapalat"/>
                <w:lang w:val="hy-AM"/>
              </w:rPr>
            </w:pPr>
          </w:p>
          <w:p w14:paraId="0B583BE7" w14:textId="77777777" w:rsidR="00847EF2" w:rsidRPr="00AD0D5E" w:rsidRDefault="00847EF2">
            <w:pPr>
              <w:spacing w:line="360" w:lineRule="auto"/>
              <w:ind w:firstLine="166"/>
              <w:jc w:val="both"/>
              <w:rPr>
                <w:rFonts w:ascii="GHEA Grapalat" w:eastAsia="GHEA Grapalat" w:hAnsi="GHEA Grapalat" w:cs="GHEA Grapalat"/>
                <w:b/>
                <w:color w:val="FF0000"/>
                <w:lang w:val="hy-AM"/>
              </w:rPr>
            </w:pPr>
          </w:p>
        </w:tc>
      </w:tr>
      <w:tr w:rsidR="00847EF2" w:rsidRPr="00D361F8" w14:paraId="1124F964" w14:textId="77777777" w:rsidTr="004E6719">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26210D78" w14:textId="23760661" w:rsidR="00847EF2" w:rsidRPr="00D14037" w:rsidRDefault="00847EF2">
            <w:pPr>
              <w:spacing w:line="360" w:lineRule="auto"/>
              <w:ind w:firstLine="166"/>
              <w:jc w:val="both"/>
              <w:rPr>
                <w:rFonts w:ascii="GHEA Grapalat" w:eastAsia="GHEA Grapalat" w:hAnsi="GHEA Grapalat" w:cs="GHEA Grapalat"/>
                <w:b/>
                <w:color w:val="FF0000"/>
              </w:rPr>
            </w:pPr>
            <w:r w:rsidRPr="00AB69F1">
              <w:rPr>
                <w:rFonts w:ascii="GHEA Grapalat" w:hAnsi="GHEA Grapalat"/>
                <w:sz w:val="24"/>
                <w:szCs w:val="24"/>
              </w:rPr>
              <w:t xml:space="preserve">4. </w:t>
            </w:r>
            <w:r w:rsidRPr="00AB69F1">
              <w:rPr>
                <w:rFonts w:ascii="GHEA Grapalat" w:hAnsi="GHEA Grapalat" w:cs="Sylfaen"/>
                <w:bCs/>
                <w:sz w:val="24"/>
                <w:szCs w:val="24"/>
              </w:rPr>
              <w:t xml:space="preserve">Նախագծի 15-րդ կետի 2-րդ ենթակետի համաձայն՝ համագործակցության և աջակցող ցանցերում ներառվում են </w:t>
            </w:r>
            <w:r w:rsidRPr="00AB69F1">
              <w:rPr>
                <w:rFonts w:ascii="GHEA Grapalat" w:hAnsi="GHEA Grapalat" w:cs="Sylfaen"/>
                <w:b/>
                <w:bCs/>
                <w:sz w:val="24"/>
                <w:szCs w:val="24"/>
              </w:rPr>
              <w:t>տարածքային կենտրոնները, պետական կառավարման մարմինները, համայնքի ղեկավարը,</w:t>
            </w:r>
            <w:r w:rsidRPr="00AB69F1">
              <w:rPr>
                <w:rFonts w:ascii="GHEA Grapalat" w:hAnsi="GHEA Grapalat" w:cs="Sylfaen"/>
                <w:bCs/>
                <w:sz w:val="24"/>
                <w:szCs w:val="24"/>
              </w:rPr>
              <w:t xml:space="preserve"> իսկ կազմակերպությունները և ֆիզիկական անձինք միանում են կամավոր հիմունքներով: Համագործակցության և աջակցող ցանցերում ընդգրկվող </w:t>
            </w:r>
            <w:r w:rsidRPr="00AB69F1">
              <w:rPr>
                <w:rFonts w:ascii="GHEA Grapalat" w:hAnsi="GHEA Grapalat" w:cs="Sylfaen"/>
                <w:b/>
                <w:bCs/>
                <w:sz w:val="24"/>
                <w:szCs w:val="24"/>
              </w:rPr>
              <w:t>պետական կառավարման մարմինների և համայնքի ղեկավարների ցանկը հաստատում է պետական լիազոր մարմինը</w:t>
            </w:r>
            <w:r w:rsidRPr="00AB69F1">
              <w:rPr>
                <w:rFonts w:ascii="GHEA Grapalat" w:hAnsi="GHEA Grapalat" w:cs="Sylfaen"/>
                <w:bCs/>
                <w:sz w:val="24"/>
                <w:szCs w:val="24"/>
              </w:rPr>
              <w:t xml:space="preserve">:  Այս </w:t>
            </w:r>
            <w:r w:rsidRPr="00AB69F1">
              <w:rPr>
                <w:rFonts w:ascii="GHEA Grapalat" w:hAnsi="GHEA Grapalat" w:cs="Sylfaen"/>
                <w:bCs/>
                <w:sz w:val="24"/>
                <w:szCs w:val="24"/>
              </w:rPr>
              <w:lastRenderedPageBreak/>
              <w:t xml:space="preserve">կապակցությամբ անհրաժեշտ է նկատի ունենալ Նախագծի 3-րդ հոդվածի 1-ին մասի 3-րդ կետը, համաձայն որի՝ </w:t>
            </w:r>
            <w:r w:rsidRPr="00940D6B">
              <w:rPr>
                <w:rFonts w:ascii="GHEA Grapalat" w:eastAsia="GHEA Grapalat" w:hAnsi="GHEA Grapalat" w:cs="GHEA Grapalat"/>
                <w:b/>
                <w:sz w:val="24"/>
                <w:szCs w:val="24"/>
              </w:rPr>
              <w:t>աջակցող ցանց</w:t>
            </w:r>
            <w:r w:rsidRPr="00AB69F1">
              <w:rPr>
                <w:rFonts w:ascii="GHEA Grapalat" w:eastAsia="GHEA Grapalat" w:hAnsi="GHEA Grapalat" w:cs="GHEA Grapalat"/>
                <w:b/>
                <w:sz w:val="24"/>
                <w:szCs w:val="24"/>
              </w:rPr>
              <w:t>ը</w:t>
            </w:r>
            <w:r w:rsidRPr="00940D6B">
              <w:rPr>
                <w:rFonts w:ascii="GHEA Grapalat" w:eastAsia="GHEA Grapalat" w:hAnsi="GHEA Grapalat" w:cs="GHEA Grapalat"/>
                <w:b/>
                <w:sz w:val="24"/>
                <w:szCs w:val="24"/>
              </w:rPr>
              <w:t>`</w:t>
            </w:r>
            <w:r w:rsidRPr="00940D6B">
              <w:rPr>
                <w:rFonts w:ascii="GHEA Grapalat" w:eastAsia="GHEA Grapalat" w:hAnsi="GHEA Grapalat" w:cs="GHEA Grapalat"/>
                <w:sz w:val="24"/>
                <w:szCs w:val="24"/>
              </w:rPr>
              <w:t xml:space="preserve"> սոցիալական դեպքի վարման շրջանակներում ռեսուրսների արդյունավետ ներգրավման և օգտագործման նպատակով՝ միջամտության ծրագրերի մշակմանը և դրանց իրականացմանն ուղղված </w:t>
            </w:r>
            <w:r w:rsidRPr="00940D6B">
              <w:rPr>
                <w:rFonts w:ascii="GHEA Grapalat" w:eastAsia="GHEA Grapalat" w:hAnsi="GHEA Grapalat" w:cs="GHEA Grapalat"/>
                <w:b/>
                <w:sz w:val="24"/>
                <w:szCs w:val="24"/>
              </w:rPr>
              <w:t>պետական կառավարման, տեղական ինքնակառավարման մարմինների</w:t>
            </w:r>
            <w:r w:rsidRPr="00940D6B">
              <w:rPr>
                <w:rFonts w:ascii="GHEA Grapalat" w:eastAsia="GHEA Grapalat" w:hAnsi="GHEA Grapalat" w:cs="GHEA Grapalat"/>
                <w:sz w:val="24"/>
                <w:szCs w:val="24"/>
              </w:rPr>
              <w:t xml:space="preserve">, </w:t>
            </w:r>
            <w:r w:rsidRPr="00940D6B">
              <w:rPr>
                <w:rFonts w:ascii="GHEA Grapalat" w:eastAsia="GHEA Grapalat" w:hAnsi="GHEA Grapalat" w:cs="GHEA Grapalat"/>
                <w:b/>
                <w:sz w:val="24"/>
                <w:szCs w:val="24"/>
              </w:rPr>
              <w:t>կազմակերպությունների ներկայացուցիչների և ֆիզիկական անձանց</w:t>
            </w:r>
            <w:r w:rsidRPr="00940D6B">
              <w:rPr>
                <w:rFonts w:ascii="GHEA Grapalat" w:eastAsia="GHEA Grapalat" w:hAnsi="GHEA Grapalat" w:cs="GHEA Grapalat"/>
                <w:sz w:val="24"/>
                <w:szCs w:val="24"/>
              </w:rPr>
              <w:t xml:space="preserve"> համատեղ գործունեության ցանց</w:t>
            </w:r>
            <w:r w:rsidRPr="00AB69F1">
              <w:rPr>
                <w:rFonts w:ascii="GHEA Grapalat" w:hAnsi="GHEA Grapalat" w:cs="Sylfaen"/>
                <w:bCs/>
                <w:sz w:val="24"/>
                <w:szCs w:val="24"/>
              </w:rPr>
              <w:t xml:space="preserve"> է: Նշվածը հիմք ընդունելով՝ անհրաժեշտ է կարգավորումները համապատասխանեցնել միմյանց: Բացի այդ, հիմնավորման և վերանայման կարիք ունի պետական լիազոր մարմնի կողմից պետական կառավարման մարմինների և համայնքի ղեկավարների ցանկը հաստատելու վերաբերյալ լիազորող նորմը, քանի որ Նախագծի կարգավորումներից բխում է, որ դրանք վերաբերում են բոլոր պետական կառավարման և տեղական ինքնակառավարման մարմիններին, հետևաբար անհասկանալի է, թե ինչից ելնելով է նախատեսվում հաստատել միայն որոշ համայնքի ղեկավարների ցանկը: Միաժամանակ հարկ է նկատի ունենալ, որ </w:t>
            </w:r>
            <w:r w:rsidRPr="00940D6B">
              <w:rPr>
                <w:rFonts w:ascii="GHEA Grapalat" w:hAnsi="GHEA Grapalat"/>
                <w:sz w:val="24"/>
                <w:szCs w:val="24"/>
              </w:rPr>
              <w:t>«</w:t>
            </w:r>
            <w:r w:rsidRPr="00AB69F1">
              <w:rPr>
                <w:rFonts w:ascii="GHEA Grapalat" w:hAnsi="GHEA Grapalat"/>
                <w:sz w:val="24"/>
                <w:szCs w:val="24"/>
              </w:rPr>
              <w:t>Տեղական ինքնակառավարման</w:t>
            </w:r>
            <w:r w:rsidRPr="00940D6B">
              <w:rPr>
                <w:rFonts w:ascii="GHEA Grapalat" w:hAnsi="GHEA Grapalat"/>
                <w:sz w:val="24"/>
                <w:szCs w:val="24"/>
              </w:rPr>
              <w:t xml:space="preserve"> մասին»</w:t>
            </w:r>
            <w:r w:rsidRPr="00AB69F1">
              <w:rPr>
                <w:rFonts w:ascii="GHEA Grapalat" w:hAnsi="GHEA Grapalat"/>
                <w:sz w:val="24"/>
                <w:szCs w:val="24"/>
              </w:rPr>
              <w:t xml:space="preserve"> օրենքի 6-րդ հոդվածի 1-ին մասի համաձայն՝ </w:t>
            </w:r>
            <w:r w:rsidRPr="00AB69F1">
              <w:rPr>
                <w:rFonts w:ascii="GHEA Grapalat" w:hAnsi="GHEA Grapalat"/>
                <w:b/>
                <w:sz w:val="24"/>
                <w:szCs w:val="24"/>
              </w:rPr>
              <w:t>տ</w:t>
            </w:r>
            <w:r w:rsidRPr="00940D6B">
              <w:rPr>
                <w:rFonts w:ascii="GHEA Grapalat" w:hAnsi="GHEA Grapalat"/>
                <w:b/>
                <w:color w:val="000000"/>
                <w:sz w:val="24"/>
                <w:szCs w:val="24"/>
                <w:shd w:val="clear" w:color="auto" w:fill="FFFFFF"/>
              </w:rPr>
              <w:t>եղական</w:t>
            </w:r>
            <w:r w:rsidRPr="00940D6B">
              <w:rPr>
                <w:rFonts w:cs="Calibri"/>
                <w:b/>
                <w:color w:val="000000"/>
                <w:sz w:val="24"/>
                <w:szCs w:val="24"/>
                <w:shd w:val="clear" w:color="auto" w:fill="FFFFFF"/>
              </w:rPr>
              <w:t> </w:t>
            </w:r>
            <w:r w:rsidRPr="00940D6B">
              <w:rPr>
                <w:rFonts w:ascii="GHEA Grapalat" w:hAnsi="GHEA Grapalat"/>
                <w:b/>
                <w:color w:val="000000"/>
                <w:sz w:val="24"/>
                <w:szCs w:val="24"/>
                <w:shd w:val="clear" w:color="auto" w:fill="FFFFFF"/>
              </w:rPr>
              <w:t>ինքնակառավարման</w:t>
            </w:r>
            <w:r w:rsidRPr="00940D6B">
              <w:rPr>
                <w:rFonts w:cs="Calibri"/>
                <w:b/>
                <w:color w:val="000000"/>
                <w:sz w:val="24"/>
                <w:szCs w:val="24"/>
                <w:shd w:val="clear" w:color="auto" w:fill="FFFFFF"/>
              </w:rPr>
              <w:t> </w:t>
            </w:r>
            <w:r w:rsidRPr="00940D6B">
              <w:rPr>
                <w:rFonts w:ascii="GHEA Grapalat" w:hAnsi="GHEA Grapalat"/>
                <w:b/>
                <w:color w:val="000000"/>
                <w:sz w:val="24"/>
                <w:szCs w:val="24"/>
                <w:shd w:val="clear" w:color="auto" w:fill="FFFFFF"/>
              </w:rPr>
              <w:t>մարմիններն են համայնքի ավագանին և համայնքի ղեկավարը,</w:t>
            </w:r>
            <w:r w:rsidRPr="00940D6B">
              <w:rPr>
                <w:rFonts w:ascii="GHEA Grapalat" w:hAnsi="GHEA Grapalat"/>
                <w:color w:val="000000"/>
                <w:sz w:val="24"/>
                <w:szCs w:val="24"/>
                <w:shd w:val="clear" w:color="auto" w:fill="FFFFFF"/>
              </w:rPr>
              <w:t xml:space="preserve"> որոնք ընտրվում են հինգ տարի ժամկետով:</w:t>
            </w:r>
          </w:p>
        </w:tc>
        <w:tc>
          <w:tcPr>
            <w:tcW w:w="5836" w:type="dxa"/>
            <w:gridSpan w:val="5"/>
            <w:tcBorders>
              <w:top w:val="single" w:sz="4" w:space="0" w:color="000000"/>
              <w:left w:val="single" w:sz="4" w:space="0" w:color="000000"/>
              <w:right w:val="single" w:sz="4" w:space="0" w:color="000000"/>
            </w:tcBorders>
            <w:shd w:val="clear" w:color="auto" w:fill="auto"/>
          </w:tcPr>
          <w:p w14:paraId="58BB76C3" w14:textId="77777777" w:rsidR="00331670" w:rsidRPr="002E1EA0" w:rsidRDefault="00331670" w:rsidP="00331670">
            <w:pPr>
              <w:spacing w:line="360" w:lineRule="auto"/>
              <w:ind w:firstLine="166"/>
              <w:jc w:val="both"/>
              <w:rPr>
                <w:rFonts w:ascii="GHEA Grapalat" w:eastAsia="GHEA Grapalat" w:hAnsi="GHEA Grapalat" w:cs="GHEA Grapalat"/>
                <w:b/>
                <w:sz w:val="24"/>
                <w:szCs w:val="24"/>
                <w:lang w:val="hy-AM"/>
              </w:rPr>
            </w:pPr>
            <w:r w:rsidRPr="00D74B2C">
              <w:rPr>
                <w:rFonts w:ascii="GHEA Grapalat" w:eastAsia="GHEA Grapalat" w:hAnsi="GHEA Grapalat" w:cs="GHEA Grapalat"/>
                <w:b/>
                <w:sz w:val="24"/>
                <w:szCs w:val="24"/>
                <w:lang w:val="hy-AM"/>
              </w:rPr>
              <w:lastRenderedPageBreak/>
              <w:t>Ընդունվել է։</w:t>
            </w:r>
          </w:p>
          <w:p w14:paraId="5D0E8584" w14:textId="215782CB" w:rsidR="00847EF2" w:rsidRPr="007651B7" w:rsidRDefault="00331670" w:rsidP="0018238A">
            <w:pPr>
              <w:spacing w:line="360" w:lineRule="auto"/>
              <w:ind w:firstLine="166"/>
              <w:jc w:val="both"/>
              <w:rPr>
                <w:rFonts w:ascii="GHEA Grapalat" w:eastAsia="GHEA Grapalat" w:hAnsi="GHEA Grapalat" w:cs="GHEA Grapalat"/>
                <w:b/>
                <w:color w:val="FF0000"/>
                <w:lang w:val="hy-AM"/>
              </w:rPr>
            </w:pPr>
            <w:r>
              <w:rPr>
                <w:rFonts w:ascii="GHEA Grapalat" w:eastAsia="GHEA Grapalat" w:hAnsi="GHEA Grapalat" w:cs="GHEA Grapalat"/>
                <w:sz w:val="24"/>
                <w:szCs w:val="24"/>
                <w:lang w:val="hy-AM"/>
              </w:rPr>
              <w:t xml:space="preserve">Նախագծի 15-րդ հոդվածի 2-րդ մասից հանվել են «աջակցող ցանց» </w:t>
            </w:r>
            <w:r w:rsidR="007651B7">
              <w:rPr>
                <w:rFonts w:ascii="GHEA Grapalat" w:eastAsia="GHEA Grapalat" w:hAnsi="GHEA Grapalat" w:cs="GHEA Grapalat"/>
                <w:sz w:val="24"/>
                <w:szCs w:val="24"/>
                <w:lang w:val="hy-AM"/>
              </w:rPr>
              <w:t xml:space="preserve">բառերը և </w:t>
            </w:r>
            <w:r w:rsidR="00133A8D">
              <w:rPr>
                <w:rFonts w:ascii="GHEA Grapalat" w:eastAsia="GHEA Grapalat" w:hAnsi="GHEA Grapalat" w:cs="GHEA Grapalat"/>
                <w:sz w:val="24"/>
                <w:szCs w:val="24"/>
                <w:lang w:val="hy-AM"/>
              </w:rPr>
              <w:t xml:space="preserve">նշված մասը </w:t>
            </w:r>
            <w:r w:rsidR="007651B7">
              <w:rPr>
                <w:rFonts w:ascii="GHEA Grapalat" w:eastAsia="GHEA Grapalat" w:hAnsi="GHEA Grapalat" w:cs="GHEA Grapalat"/>
                <w:sz w:val="24"/>
                <w:szCs w:val="24"/>
                <w:lang w:val="hy-AM"/>
              </w:rPr>
              <w:t>խմբագրվել է։ Ինչ վերաբերում է պետական լիազոր մարմնի կողմից մարմինների ցանկի հաստատմանը, ապա ազգային մակարդակում</w:t>
            </w:r>
            <w:r w:rsidR="00133A8D">
              <w:rPr>
                <w:rFonts w:ascii="GHEA Grapalat" w:eastAsia="GHEA Grapalat" w:hAnsi="GHEA Grapalat" w:cs="GHEA Grapalat"/>
                <w:sz w:val="24"/>
                <w:szCs w:val="24"/>
                <w:lang w:val="hy-AM"/>
              </w:rPr>
              <w:t xml:space="preserve"> </w:t>
            </w:r>
            <w:r w:rsidR="0018238A">
              <w:rPr>
                <w:rFonts w:ascii="GHEA Grapalat" w:eastAsia="GHEA Grapalat" w:hAnsi="GHEA Grapalat" w:cs="GHEA Grapalat"/>
                <w:sz w:val="24"/>
                <w:szCs w:val="24"/>
                <w:lang w:val="hy-AM"/>
              </w:rPr>
              <w:lastRenderedPageBreak/>
              <w:t>ձևավորվող</w:t>
            </w:r>
            <w:r w:rsidR="007651B7">
              <w:rPr>
                <w:rFonts w:ascii="GHEA Grapalat" w:eastAsia="GHEA Grapalat" w:hAnsi="GHEA Grapalat" w:cs="GHEA Grapalat"/>
                <w:sz w:val="24"/>
                <w:szCs w:val="24"/>
                <w:lang w:val="hy-AM"/>
              </w:rPr>
              <w:t xml:space="preserve"> </w:t>
            </w:r>
            <w:r w:rsidR="00133A8D">
              <w:rPr>
                <w:rFonts w:ascii="GHEA Grapalat" w:eastAsia="GHEA Grapalat" w:hAnsi="GHEA Grapalat" w:cs="GHEA Grapalat"/>
                <w:sz w:val="24"/>
                <w:szCs w:val="24"/>
                <w:lang w:val="hy-AM"/>
              </w:rPr>
              <w:t>համագործակցության ցանցում ընդգրկվող</w:t>
            </w:r>
            <w:r w:rsidR="007651B7">
              <w:rPr>
                <w:rFonts w:ascii="GHEA Grapalat" w:eastAsia="GHEA Grapalat" w:hAnsi="GHEA Grapalat" w:cs="GHEA Grapalat"/>
                <w:sz w:val="24"/>
                <w:szCs w:val="24"/>
                <w:lang w:val="hy-AM"/>
              </w:rPr>
              <w:t xml:space="preserve"> պետական կառավարման մարմինների ցանկն այլ է</w:t>
            </w:r>
            <w:r w:rsidR="00133A8D">
              <w:rPr>
                <w:rFonts w:ascii="Cambria Math" w:eastAsia="GHEA Grapalat" w:hAnsi="Cambria Math" w:cs="GHEA Grapalat"/>
                <w:sz w:val="24"/>
                <w:szCs w:val="24"/>
                <w:lang w:val="hy-AM"/>
              </w:rPr>
              <w:t>․</w:t>
            </w:r>
            <w:r w:rsidR="007651B7">
              <w:rPr>
                <w:rFonts w:ascii="GHEA Grapalat" w:eastAsia="GHEA Grapalat" w:hAnsi="GHEA Grapalat" w:cs="GHEA Grapalat"/>
                <w:sz w:val="24"/>
                <w:szCs w:val="24"/>
                <w:lang w:val="hy-AM"/>
              </w:rPr>
              <w:t xml:space="preserve"> դրանք կարող են լինել որոշ նախարարություններ, իսկ տարածքային մակարդակում </w:t>
            </w:r>
            <w:r w:rsidR="0018238A">
              <w:rPr>
                <w:rFonts w:ascii="GHEA Grapalat" w:eastAsia="GHEA Grapalat" w:hAnsi="GHEA Grapalat" w:cs="GHEA Grapalat"/>
                <w:sz w:val="24"/>
                <w:szCs w:val="24"/>
                <w:lang w:val="hy-AM"/>
              </w:rPr>
              <w:t>ձևավորվող</w:t>
            </w:r>
            <w:r w:rsidR="00133A8D">
              <w:rPr>
                <w:rFonts w:ascii="GHEA Grapalat" w:eastAsia="GHEA Grapalat" w:hAnsi="GHEA Grapalat" w:cs="GHEA Grapalat"/>
                <w:sz w:val="24"/>
                <w:szCs w:val="24"/>
                <w:lang w:val="hy-AM"/>
              </w:rPr>
              <w:t xml:space="preserve"> </w:t>
            </w:r>
            <w:r w:rsidR="0018238A">
              <w:rPr>
                <w:rFonts w:ascii="GHEA Grapalat" w:eastAsia="GHEA Grapalat" w:hAnsi="GHEA Grapalat" w:cs="GHEA Grapalat"/>
                <w:sz w:val="24"/>
                <w:szCs w:val="24"/>
                <w:lang w:val="hy-AM"/>
              </w:rPr>
              <w:t>համագործակցության ցանցին</w:t>
            </w:r>
            <w:r w:rsidR="007651B7">
              <w:rPr>
                <w:rFonts w:ascii="GHEA Grapalat" w:eastAsia="GHEA Grapalat" w:hAnsi="GHEA Grapalat" w:cs="GHEA Grapalat"/>
                <w:sz w:val="24"/>
                <w:szCs w:val="24"/>
                <w:lang w:val="hy-AM"/>
              </w:rPr>
              <w:t xml:space="preserve"> կարող են միանալ մարզպետները, համայնքի ղեկավարները, համայնքային ոստիկանության ներկայացուցիչները և այլն, այսինքն, ազգային և տարածքային մակարդակում համագործակցության ցանց</w:t>
            </w:r>
            <w:r w:rsidR="00133A8D">
              <w:rPr>
                <w:rFonts w:ascii="GHEA Grapalat" w:eastAsia="GHEA Grapalat" w:hAnsi="GHEA Grapalat" w:cs="GHEA Grapalat"/>
                <w:sz w:val="24"/>
                <w:szCs w:val="24"/>
                <w:lang w:val="hy-AM"/>
              </w:rPr>
              <w:t>եր</w:t>
            </w:r>
            <w:r w:rsidR="007651B7">
              <w:rPr>
                <w:rFonts w:ascii="GHEA Grapalat" w:eastAsia="GHEA Grapalat" w:hAnsi="GHEA Grapalat" w:cs="GHEA Grapalat"/>
                <w:sz w:val="24"/>
                <w:szCs w:val="24"/>
                <w:lang w:val="hy-AM"/>
              </w:rPr>
              <w:t xml:space="preserve">ում ընդգրկվող մարմինների ցանկը տարբեր են և ոչ բոլոր մարմիններն են անհրաժեշտ, որպեսզի </w:t>
            </w:r>
            <w:r w:rsidR="00133A8D">
              <w:rPr>
                <w:rFonts w:ascii="GHEA Grapalat" w:eastAsia="GHEA Grapalat" w:hAnsi="GHEA Grapalat" w:cs="GHEA Grapalat"/>
                <w:sz w:val="24"/>
                <w:szCs w:val="24"/>
                <w:lang w:val="hy-AM"/>
              </w:rPr>
              <w:t>ընդգրկվե</w:t>
            </w:r>
            <w:r w:rsidR="007651B7">
              <w:rPr>
                <w:rFonts w:ascii="GHEA Grapalat" w:eastAsia="GHEA Grapalat" w:hAnsi="GHEA Grapalat" w:cs="GHEA Grapalat"/>
                <w:sz w:val="24"/>
                <w:szCs w:val="24"/>
                <w:lang w:val="hy-AM"/>
              </w:rPr>
              <w:t xml:space="preserve">ն </w:t>
            </w:r>
            <w:r w:rsidR="00133A8D">
              <w:rPr>
                <w:rFonts w:ascii="GHEA Grapalat" w:eastAsia="GHEA Grapalat" w:hAnsi="GHEA Grapalat" w:cs="GHEA Grapalat"/>
                <w:sz w:val="24"/>
                <w:szCs w:val="24"/>
                <w:lang w:val="hy-AM"/>
              </w:rPr>
              <w:t xml:space="preserve">այդ </w:t>
            </w:r>
            <w:r w:rsidR="007651B7">
              <w:rPr>
                <w:rFonts w:ascii="GHEA Grapalat" w:eastAsia="GHEA Grapalat" w:hAnsi="GHEA Grapalat" w:cs="GHEA Grapalat"/>
                <w:sz w:val="24"/>
                <w:szCs w:val="24"/>
                <w:lang w:val="hy-AM"/>
              </w:rPr>
              <w:t>ցանցերում։</w:t>
            </w:r>
            <w:r w:rsidR="00133A8D">
              <w:rPr>
                <w:rFonts w:ascii="GHEA Grapalat" w:eastAsia="GHEA Grapalat" w:hAnsi="GHEA Grapalat" w:cs="GHEA Grapalat"/>
                <w:sz w:val="24"/>
                <w:szCs w:val="24"/>
                <w:lang w:val="hy-AM"/>
              </w:rPr>
              <w:t xml:space="preserve"> </w:t>
            </w:r>
            <w:r w:rsidR="007651B7">
              <w:rPr>
                <w:rFonts w:ascii="GHEA Grapalat" w:eastAsia="GHEA Grapalat" w:hAnsi="GHEA Grapalat" w:cs="GHEA Grapalat"/>
                <w:sz w:val="24"/>
                <w:szCs w:val="24"/>
                <w:lang w:val="hy-AM"/>
              </w:rPr>
              <w:t xml:space="preserve"> </w:t>
            </w:r>
          </w:p>
        </w:tc>
      </w:tr>
      <w:tr w:rsidR="00847EF2" w:rsidRPr="00D361F8" w14:paraId="79EC6565" w14:textId="77777777" w:rsidTr="004E6719">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2E6DE309" w14:textId="01DF8325" w:rsidR="00847EF2" w:rsidRPr="00F01DBA" w:rsidRDefault="00847EF2">
            <w:pPr>
              <w:spacing w:line="360" w:lineRule="auto"/>
              <w:ind w:firstLine="166"/>
              <w:jc w:val="both"/>
              <w:rPr>
                <w:rFonts w:ascii="GHEA Grapalat" w:eastAsia="GHEA Grapalat" w:hAnsi="GHEA Grapalat" w:cs="GHEA Grapalat"/>
                <w:b/>
                <w:color w:val="FF0000"/>
                <w:lang w:val="hy-AM"/>
              </w:rPr>
            </w:pPr>
            <w:r w:rsidRPr="00F01DBA">
              <w:rPr>
                <w:rFonts w:ascii="GHEA Grapalat" w:hAnsi="GHEA Grapalat"/>
                <w:b/>
                <w:sz w:val="24"/>
                <w:szCs w:val="24"/>
                <w:lang w:val="hy-AM"/>
              </w:rPr>
              <w:lastRenderedPageBreak/>
              <w:t xml:space="preserve">5. ««Տեղական ինքնակառավարման մասին» օրենքում փոփոխություններ և լրացում կատարելու մաuին» օրենքի լրամշակված նախագծի (այսուհետ՝ Նախագիծ </w:t>
            </w:r>
            <w:r w:rsidRPr="00F01DBA">
              <w:rPr>
                <w:rFonts w:ascii="GHEA Grapalat" w:hAnsi="GHEA Grapalat"/>
                <w:b/>
                <w:sz w:val="24"/>
                <w:szCs w:val="24"/>
                <w:lang w:val="hy-AM"/>
              </w:rPr>
              <w:lastRenderedPageBreak/>
              <w:t xml:space="preserve">1) </w:t>
            </w:r>
            <w:r w:rsidRPr="00F01DBA">
              <w:rPr>
                <w:rFonts w:ascii="GHEA Grapalat" w:hAnsi="GHEA Grapalat"/>
                <w:sz w:val="24"/>
                <w:szCs w:val="24"/>
                <w:lang w:val="hy-AM"/>
              </w:rPr>
              <w:t>1-ին հոդվածով «Տեղական ինքնակառավարման մասին» օրենքի 10-րդ հոդվածի</w:t>
            </w:r>
            <w:r w:rsidRPr="00F01DBA">
              <w:rPr>
                <w:rFonts w:ascii="GHEA Grapalat" w:hAnsi="GHEA Grapalat"/>
                <w:b/>
                <w:sz w:val="24"/>
                <w:szCs w:val="24"/>
                <w:lang w:val="hy-AM"/>
              </w:rPr>
              <w:t xml:space="preserve"> </w:t>
            </w:r>
            <w:r w:rsidRPr="00F01DBA">
              <w:rPr>
                <w:rFonts w:ascii="GHEA Grapalat" w:hAnsi="GHEA Grapalat"/>
                <w:sz w:val="24"/>
                <w:szCs w:val="24"/>
                <w:lang w:val="hy-AM"/>
              </w:rPr>
              <w:t xml:space="preserve">նոր խմբագրությամբ շարադրվող 11-րդ մասի 3-րդ կետն անհրաժեշտ է խմբագրել, քանի որ բովանդակային անհամապատասխանություն է առկա, մասնավորապես կարգավորումն ունի հետևյալ բովանդակությունը՝ սոցիալական աջակցության վերաբերյալ համայնքի կամավոր խնդիրները լուծելու նպատակով </w:t>
            </w:r>
            <w:r w:rsidRPr="00F01DBA">
              <w:rPr>
                <w:rFonts w:ascii="GHEA Grapalat" w:hAnsi="GHEA Grapalat"/>
                <w:b/>
                <w:sz w:val="24"/>
                <w:szCs w:val="24"/>
                <w:lang w:val="hy-AM"/>
              </w:rPr>
              <w:t>համայնքի կողմից կարող է իրականացնել</w:t>
            </w:r>
            <w:r w:rsidRPr="00F01DBA">
              <w:rPr>
                <w:rFonts w:ascii="GHEA Grapalat" w:hAnsi="GHEA Grapalat"/>
                <w:sz w:val="24"/>
                <w:szCs w:val="24"/>
                <w:lang w:val="hy-AM"/>
              </w:rPr>
              <w:t xml:space="preserve"> կամավորների հավաքագրում, օրենսդրությամբ սահմանված կարգով </w:t>
            </w:r>
            <w:r w:rsidRPr="00F01DBA">
              <w:rPr>
                <w:rFonts w:ascii="GHEA Grapalat" w:hAnsi="GHEA Grapalat"/>
                <w:b/>
                <w:sz w:val="24"/>
                <w:szCs w:val="24"/>
                <w:lang w:val="hy-AM"/>
              </w:rPr>
              <w:t xml:space="preserve">ընդգրկել </w:t>
            </w:r>
            <w:r w:rsidRPr="00F01DBA">
              <w:rPr>
                <w:rFonts w:ascii="GHEA Grapalat" w:hAnsi="GHEA Grapalat"/>
                <w:sz w:val="24"/>
                <w:szCs w:val="24"/>
                <w:lang w:val="hy-AM"/>
              </w:rPr>
              <w:t xml:space="preserve">համապատասխան սոցիալական ծառայությունների տրամադրման գործընթացում և </w:t>
            </w:r>
            <w:r w:rsidRPr="00F01DBA">
              <w:rPr>
                <w:rFonts w:ascii="GHEA Grapalat" w:hAnsi="GHEA Grapalat"/>
                <w:b/>
                <w:sz w:val="24"/>
                <w:szCs w:val="24"/>
                <w:lang w:val="hy-AM"/>
              </w:rPr>
              <w:t>վերահսկել</w:t>
            </w:r>
            <w:r w:rsidRPr="00F01DBA">
              <w:rPr>
                <w:rFonts w:ascii="GHEA Grapalat" w:hAnsi="GHEA Grapalat"/>
                <w:sz w:val="24"/>
                <w:szCs w:val="24"/>
                <w:lang w:val="hy-AM"/>
              </w:rPr>
              <w:t xml:space="preserve"> նրանց աշխատանքը, ինչի արդյունքում պարզ չէ, թե ում կողմից պետք է իրականացվի համապատասխան լիազորությունները:</w:t>
            </w:r>
          </w:p>
        </w:tc>
        <w:tc>
          <w:tcPr>
            <w:tcW w:w="5836" w:type="dxa"/>
            <w:gridSpan w:val="5"/>
            <w:tcBorders>
              <w:top w:val="single" w:sz="4" w:space="0" w:color="000000"/>
              <w:left w:val="single" w:sz="4" w:space="0" w:color="000000"/>
              <w:right w:val="single" w:sz="4" w:space="0" w:color="000000"/>
            </w:tcBorders>
            <w:shd w:val="clear" w:color="auto" w:fill="auto"/>
          </w:tcPr>
          <w:p w14:paraId="17CCD9F5" w14:textId="77777777" w:rsidR="0075041C" w:rsidRPr="002E1EA0" w:rsidRDefault="0075041C" w:rsidP="0075041C">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lastRenderedPageBreak/>
              <w:t>Ընդունվել է։</w:t>
            </w:r>
          </w:p>
          <w:p w14:paraId="48AB97D3" w14:textId="28D239DD" w:rsidR="00847EF2" w:rsidRPr="00F01DBA" w:rsidRDefault="0075041C" w:rsidP="0075041C">
            <w:pPr>
              <w:spacing w:line="360" w:lineRule="auto"/>
              <w:ind w:firstLine="166"/>
              <w:jc w:val="both"/>
              <w:rPr>
                <w:rFonts w:ascii="GHEA Grapalat" w:eastAsia="GHEA Grapalat" w:hAnsi="GHEA Grapalat" w:cs="GHEA Grapalat"/>
                <w:b/>
                <w:color w:val="FF0000"/>
                <w:lang w:val="hy-AM"/>
              </w:rPr>
            </w:pPr>
            <w:r w:rsidRPr="002E1EA0">
              <w:rPr>
                <w:rFonts w:ascii="GHEA Grapalat" w:eastAsia="GHEA Grapalat" w:hAnsi="GHEA Grapalat" w:cs="GHEA Grapalat"/>
                <w:sz w:val="24"/>
                <w:szCs w:val="24"/>
                <w:lang w:val="hy-AM"/>
              </w:rPr>
              <w:t>Նախագիծը խմբագրվել է։</w:t>
            </w:r>
          </w:p>
        </w:tc>
      </w:tr>
      <w:tr w:rsidR="00847EF2" w:rsidRPr="00D361F8" w14:paraId="0920BD7B" w14:textId="77777777" w:rsidTr="004E6719">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2EBBA511" w14:textId="76B6D5FD" w:rsidR="00847EF2" w:rsidRPr="00F01DBA" w:rsidRDefault="00847EF2">
            <w:pPr>
              <w:spacing w:line="360" w:lineRule="auto"/>
              <w:ind w:firstLine="166"/>
              <w:jc w:val="both"/>
              <w:rPr>
                <w:rFonts w:ascii="GHEA Grapalat" w:eastAsia="GHEA Grapalat" w:hAnsi="GHEA Grapalat" w:cs="GHEA Grapalat"/>
                <w:b/>
                <w:color w:val="FF0000"/>
                <w:lang w:val="hy-AM"/>
              </w:rPr>
            </w:pPr>
            <w:r w:rsidRPr="00F01DBA">
              <w:rPr>
                <w:rFonts w:ascii="GHEA Grapalat" w:hAnsi="GHEA Grapalat"/>
                <w:sz w:val="24"/>
                <w:szCs w:val="24"/>
                <w:lang w:val="hy-AM"/>
              </w:rPr>
              <w:t xml:space="preserve">6. Նախագիծ 1-ի 2-րդ հոդվածի 1-ին մասի 1-ին կետով «Տեղական ինքնակառավարման մասին» օրենքի 48-րդ հոդվածի նոր խմբագրությամբ շարադրվող 1-ին մասի 3-րդ կետով </w:t>
            </w:r>
            <w:r w:rsidRPr="00F01DBA">
              <w:rPr>
                <w:rFonts w:ascii="GHEA Grapalat" w:eastAsia="GHEA Grapalat" w:hAnsi="GHEA Grapalat" w:cs="GHEA Grapalat"/>
                <w:color w:val="000000"/>
                <w:sz w:val="24"/>
                <w:szCs w:val="24"/>
                <w:lang w:val="hy-AM"/>
              </w:rPr>
              <w:t>սոցիալական պաշտպանության բնագավառում,</w:t>
            </w:r>
            <w:r w:rsidRPr="00F01DBA">
              <w:rPr>
                <w:rFonts w:ascii="GHEA Grapalat" w:hAnsi="GHEA Grapalat"/>
                <w:sz w:val="24"/>
                <w:szCs w:val="24"/>
                <w:lang w:val="hy-AM"/>
              </w:rPr>
              <w:t xml:space="preserve"> որպես </w:t>
            </w:r>
            <w:r w:rsidRPr="00F01DBA">
              <w:rPr>
                <w:rFonts w:ascii="GHEA Grapalat" w:eastAsia="GHEA Grapalat" w:hAnsi="GHEA Grapalat" w:cs="GHEA Grapalat"/>
                <w:color w:val="000000"/>
                <w:sz w:val="24"/>
                <w:szCs w:val="24"/>
                <w:lang w:val="hy-AM"/>
              </w:rPr>
              <w:t xml:space="preserve">Համայնքի ղեկավարի </w:t>
            </w:r>
            <w:r w:rsidRPr="00F01DBA">
              <w:rPr>
                <w:rFonts w:ascii="GHEA Grapalat" w:eastAsia="GHEA Grapalat" w:hAnsi="GHEA Grapalat" w:cs="GHEA Grapalat"/>
                <w:b/>
                <w:color w:val="000000"/>
                <w:sz w:val="24"/>
                <w:szCs w:val="24"/>
                <w:lang w:val="hy-AM"/>
              </w:rPr>
              <w:t>սեփական</w:t>
            </w:r>
            <w:r w:rsidRPr="00F01DBA">
              <w:rPr>
                <w:rFonts w:ascii="GHEA Grapalat" w:eastAsia="GHEA Grapalat" w:hAnsi="GHEA Grapalat" w:cs="GHEA Grapalat"/>
                <w:color w:val="000000"/>
                <w:sz w:val="24"/>
                <w:szCs w:val="24"/>
                <w:lang w:val="hy-AM"/>
              </w:rPr>
              <w:t xml:space="preserve"> լ</w:t>
            </w:r>
            <w:r w:rsidRPr="00F01DBA">
              <w:rPr>
                <w:rFonts w:ascii="GHEA Grapalat" w:eastAsia="GHEA Grapalat" w:hAnsi="GHEA Grapalat" w:cs="GHEA Grapalat"/>
                <w:b/>
                <w:color w:val="000000"/>
                <w:sz w:val="24"/>
                <w:szCs w:val="24"/>
                <w:lang w:val="hy-AM"/>
              </w:rPr>
              <w:t xml:space="preserve">իազորություն, </w:t>
            </w:r>
            <w:r w:rsidRPr="00F01DBA">
              <w:rPr>
                <w:rFonts w:ascii="GHEA Grapalat" w:eastAsia="GHEA Grapalat" w:hAnsi="GHEA Grapalat" w:cs="GHEA Grapalat"/>
                <w:color w:val="000000"/>
                <w:sz w:val="24"/>
                <w:szCs w:val="24"/>
                <w:lang w:val="hy-AM"/>
              </w:rPr>
              <w:t xml:space="preserve">նախատեսվել է, որ վերջինս </w:t>
            </w:r>
            <w:r w:rsidRPr="00F01DBA">
              <w:rPr>
                <w:rFonts w:ascii="GHEA Grapalat" w:eastAsia="GHEA Grapalat" w:hAnsi="GHEA Grapalat" w:cs="GHEA Grapalat"/>
                <w:b/>
                <w:color w:val="000000"/>
                <w:sz w:val="24"/>
                <w:szCs w:val="24"/>
                <w:lang w:val="hy-AM"/>
              </w:rPr>
              <w:t>օրենսդրությամբ սահմանված կարգով տրամադրում</w:t>
            </w:r>
            <w:r w:rsidRPr="00F01DBA">
              <w:rPr>
                <w:rFonts w:ascii="GHEA Grapalat" w:eastAsia="GHEA Grapalat" w:hAnsi="GHEA Grapalat" w:cs="GHEA Grapalat"/>
                <w:color w:val="000000"/>
                <w:sz w:val="24"/>
                <w:szCs w:val="24"/>
                <w:lang w:val="hy-AM"/>
              </w:rPr>
              <w:t xml:space="preserve"> կամ կազմակերպում </w:t>
            </w:r>
            <w:r w:rsidRPr="00F01DBA">
              <w:rPr>
                <w:rFonts w:ascii="GHEA Grapalat" w:eastAsia="GHEA Grapalat" w:hAnsi="GHEA Grapalat" w:cs="GHEA Grapalat"/>
                <w:b/>
                <w:color w:val="000000"/>
                <w:sz w:val="24"/>
                <w:szCs w:val="24"/>
                <w:lang w:val="hy-AM"/>
              </w:rPr>
              <w:t xml:space="preserve">է սոցիալական աջակցության տրամադրումը՝ «Սոցիալական աջակցության մասին» օրենքով սահմանված և սոցիալական աջակցության </w:t>
            </w:r>
            <w:r w:rsidRPr="00F01DBA">
              <w:rPr>
                <w:rFonts w:ascii="GHEA Grapalat" w:eastAsia="GHEA Grapalat" w:hAnsi="GHEA Grapalat" w:cs="GHEA Grapalat"/>
                <w:b/>
                <w:sz w:val="24"/>
                <w:szCs w:val="24"/>
                <w:lang w:val="hy-AM"/>
              </w:rPr>
              <w:t>ոլորտում պետական լիազոր մարմնի կողմից հաստատված ուղեցույցի համաձայն մշակված համայնքային սոցիալական ծրագրերի շրջանակում</w:t>
            </w:r>
            <w:r w:rsidRPr="00F01DBA">
              <w:rPr>
                <w:rFonts w:ascii="GHEA Grapalat" w:eastAsia="GHEA Grapalat" w:hAnsi="GHEA Grapalat" w:cs="GHEA Grapalat"/>
                <w:b/>
                <w:color w:val="000000"/>
                <w:sz w:val="24"/>
                <w:szCs w:val="24"/>
                <w:lang w:val="hy-AM"/>
              </w:rPr>
              <w:t xml:space="preserve">։ </w:t>
            </w:r>
            <w:r w:rsidRPr="00F01DBA">
              <w:rPr>
                <w:rFonts w:ascii="GHEA Grapalat" w:eastAsia="GHEA Grapalat" w:hAnsi="GHEA Grapalat" w:cs="GHEA Grapalat"/>
                <w:color w:val="000000"/>
                <w:sz w:val="24"/>
                <w:szCs w:val="24"/>
                <w:lang w:val="hy-AM"/>
              </w:rPr>
              <w:t xml:space="preserve"> </w:t>
            </w:r>
            <w:r w:rsidRPr="00F01DBA">
              <w:rPr>
                <w:rFonts w:ascii="GHEA Grapalat" w:eastAsia="GHEA Grapalat" w:hAnsi="GHEA Grapalat" w:cs="GHEA Grapalat"/>
                <w:sz w:val="24"/>
                <w:szCs w:val="24"/>
                <w:lang w:val="hy-AM"/>
              </w:rPr>
              <w:t>Կյանքի դժվարին իրավիճակում հայտնված</w:t>
            </w:r>
            <w:r w:rsidRPr="00F01DBA">
              <w:rPr>
                <w:rFonts w:ascii="GHEA Grapalat" w:eastAsia="GHEA Grapalat" w:hAnsi="GHEA Grapalat" w:cs="GHEA Grapalat"/>
                <w:color w:val="000000"/>
                <w:sz w:val="24"/>
                <w:szCs w:val="24"/>
                <w:lang w:val="hy-AM"/>
              </w:rPr>
              <w:t xml:space="preserve"> անձին կամ ընտանիքին կարող է տրամադրվել «Սոցիալական աջակցության մասին» </w:t>
            </w:r>
            <w:r w:rsidRPr="00F01DBA">
              <w:rPr>
                <w:rFonts w:ascii="GHEA Grapalat" w:eastAsia="GHEA Grapalat" w:hAnsi="GHEA Grapalat" w:cs="GHEA Grapalat"/>
                <w:color w:val="000000"/>
                <w:sz w:val="24"/>
                <w:szCs w:val="24"/>
                <w:lang w:val="hy-AM"/>
              </w:rPr>
              <w:lastRenderedPageBreak/>
              <w:t xml:space="preserve">օրենքով սահմանված ցանկացած սոցիալական ծառայություն, բացառությամբ Սոցիալական աջակցության մասին օրենքի 20-րդ հոդվածի 1-ին մասի 8-րդ կետում նշված նպաստների կամ այլ դրամական օգնությունների: Միաժամանակ, Նախագիծ 1-ի 2-րդ հոդվածի 1-ին մասի 2-րդ կետով նոր լրացվող 1.1-ին կետի 2-րդ կետով, որպես Համայնքի ղեկավարի </w:t>
            </w:r>
            <w:r w:rsidRPr="00F01DBA">
              <w:rPr>
                <w:rFonts w:ascii="GHEA Grapalat" w:eastAsia="GHEA Grapalat" w:hAnsi="GHEA Grapalat" w:cs="GHEA Grapalat"/>
                <w:b/>
                <w:color w:val="000000"/>
                <w:sz w:val="24"/>
                <w:szCs w:val="24"/>
                <w:lang w:val="hy-AM"/>
              </w:rPr>
              <w:t>պատվիրակված լիազորություն,</w:t>
            </w:r>
            <w:r w:rsidRPr="00F01DBA">
              <w:rPr>
                <w:rFonts w:ascii="GHEA Grapalat" w:eastAsia="GHEA Grapalat" w:hAnsi="GHEA Grapalat" w:cs="GHEA Grapalat"/>
                <w:color w:val="000000"/>
                <w:sz w:val="24"/>
                <w:szCs w:val="24"/>
                <w:lang w:val="hy-AM"/>
              </w:rPr>
              <w:t xml:space="preserve"> նշվել է, որ սույն բնագավառում վերջինս իրականացնում է Սոցիալական աջակցության մասին օրենքով սահմանված հրատապ արձագանք պահանջող իրավիճակի հետևանքով կյանքի դժվարին իրավիճակում հայտնված անձի (ընտանիքի) անձանց սոցիալական կարիքների նախնական գնահատում և </w:t>
            </w:r>
            <w:r w:rsidRPr="00F01DBA">
              <w:rPr>
                <w:rFonts w:ascii="GHEA Grapalat" w:eastAsia="GHEA Grapalat" w:hAnsi="GHEA Grapalat" w:cs="GHEA Grapalat"/>
                <w:b/>
                <w:color w:val="000000"/>
                <w:sz w:val="24"/>
                <w:szCs w:val="24"/>
                <w:lang w:val="hy-AM"/>
              </w:rPr>
              <w:t>օրենսդրությամբ սահմանված կարգով ու դեպքերում սոցիալական աջակցության տրամադրումը</w:t>
            </w:r>
            <w:r w:rsidRPr="00F01DBA">
              <w:rPr>
                <w:rFonts w:ascii="GHEA Grapalat" w:eastAsia="GHEA Grapalat" w:hAnsi="GHEA Grapalat" w:cs="GHEA Grapalat"/>
                <w:b/>
                <w:sz w:val="24"/>
                <w:szCs w:val="24"/>
                <w:lang w:val="hy-AM"/>
              </w:rPr>
              <w:t>։</w:t>
            </w:r>
            <w:r w:rsidRPr="00F01DBA">
              <w:rPr>
                <w:rFonts w:ascii="GHEA Grapalat" w:eastAsia="GHEA Grapalat" w:hAnsi="GHEA Grapalat" w:cs="GHEA Grapalat"/>
                <w:sz w:val="24"/>
                <w:szCs w:val="24"/>
                <w:lang w:val="hy-AM"/>
              </w:rPr>
              <w:t xml:space="preserve"> Նշված կարգավորումներից բխում է, որ սոցիալական աջակցության տրամադրման լիազորությունը համայնքի ղեկավարի համար սահմանվել է ինչպես սեփական, այնպես էլ՝ որպես պատվիրակված լիազորություն, ինչը գտնում ենք ունի վերանայման կարիք: Բացի այդ, </w:t>
            </w:r>
            <w:r w:rsidRPr="00F01DBA">
              <w:rPr>
                <w:rFonts w:ascii="GHEA Grapalat" w:eastAsia="GHEA Grapalat" w:hAnsi="GHEA Grapalat" w:cs="GHEA Grapalat"/>
                <w:color w:val="000000"/>
                <w:sz w:val="24"/>
                <w:szCs w:val="24"/>
                <w:lang w:val="hy-AM"/>
              </w:rPr>
              <w:t>սույն բնագավառում ձևակերպումն անհրաժեշտ է վերանայել և հստակ նշել համապատասխան բնագավառը:</w:t>
            </w:r>
          </w:p>
        </w:tc>
        <w:tc>
          <w:tcPr>
            <w:tcW w:w="5836" w:type="dxa"/>
            <w:gridSpan w:val="5"/>
            <w:tcBorders>
              <w:top w:val="single" w:sz="4" w:space="0" w:color="000000"/>
              <w:left w:val="single" w:sz="4" w:space="0" w:color="000000"/>
              <w:right w:val="single" w:sz="4" w:space="0" w:color="000000"/>
            </w:tcBorders>
            <w:shd w:val="clear" w:color="auto" w:fill="auto"/>
          </w:tcPr>
          <w:p w14:paraId="63B3D8F0" w14:textId="77777777" w:rsidR="00847EF2" w:rsidRDefault="00133A8D">
            <w:pPr>
              <w:spacing w:line="360" w:lineRule="auto"/>
              <w:ind w:firstLine="166"/>
              <w:jc w:val="both"/>
              <w:rPr>
                <w:rFonts w:ascii="GHEA Grapalat" w:eastAsia="GHEA Grapalat" w:hAnsi="GHEA Grapalat" w:cs="GHEA Grapalat"/>
                <w:b/>
                <w:sz w:val="24"/>
                <w:szCs w:val="24"/>
                <w:lang w:val="hy-AM"/>
              </w:rPr>
            </w:pPr>
            <w:r w:rsidRPr="00133A8D">
              <w:rPr>
                <w:rFonts w:ascii="GHEA Grapalat" w:eastAsia="GHEA Grapalat" w:hAnsi="GHEA Grapalat" w:cs="GHEA Grapalat"/>
                <w:b/>
                <w:sz w:val="24"/>
                <w:szCs w:val="24"/>
                <w:lang w:val="hy-AM"/>
              </w:rPr>
              <w:lastRenderedPageBreak/>
              <w:t>Ընդունվել է մասնակի։</w:t>
            </w:r>
          </w:p>
          <w:p w14:paraId="54D0D83B" w14:textId="48E63C43" w:rsidR="00B7108A" w:rsidRPr="00B7108A" w:rsidRDefault="00133A8D" w:rsidP="00B7108A">
            <w:pPr>
              <w:spacing w:line="360" w:lineRule="auto"/>
              <w:ind w:firstLine="166"/>
              <w:jc w:val="both"/>
              <w:rPr>
                <w:rFonts w:ascii="GHEA Grapalat" w:eastAsia="GHEA Grapalat" w:hAnsi="GHEA Grapalat" w:cs="GHEA Grapalat"/>
                <w:b/>
                <w:color w:val="FF0000"/>
                <w:sz w:val="24"/>
                <w:szCs w:val="24"/>
                <w:lang w:val="hy-AM"/>
              </w:rPr>
            </w:pPr>
            <w:r>
              <w:rPr>
                <w:rFonts w:ascii="GHEA Grapalat" w:eastAsia="GHEA Grapalat" w:hAnsi="GHEA Grapalat" w:cs="GHEA Grapalat"/>
                <w:color w:val="000000"/>
                <w:sz w:val="24"/>
                <w:szCs w:val="24"/>
                <w:lang w:val="hy-AM"/>
              </w:rPr>
              <w:t>«</w:t>
            </w:r>
            <w:r w:rsidR="00B7108A">
              <w:rPr>
                <w:rFonts w:ascii="GHEA Grapalat" w:eastAsia="GHEA Grapalat" w:hAnsi="GHEA Grapalat" w:cs="GHEA Grapalat"/>
                <w:color w:val="000000"/>
                <w:sz w:val="24"/>
                <w:szCs w:val="24"/>
                <w:lang w:val="hy-AM"/>
              </w:rPr>
              <w:t>Ս</w:t>
            </w:r>
            <w:r w:rsidRPr="00133A8D">
              <w:rPr>
                <w:rFonts w:ascii="GHEA Grapalat" w:eastAsia="GHEA Grapalat" w:hAnsi="GHEA Grapalat" w:cs="GHEA Grapalat"/>
                <w:color w:val="000000"/>
                <w:sz w:val="24"/>
                <w:szCs w:val="24"/>
                <w:lang w:val="hy-AM"/>
              </w:rPr>
              <w:t xml:space="preserve">ույն բնագավառում </w:t>
            </w:r>
            <w:r>
              <w:rPr>
                <w:rFonts w:ascii="GHEA Grapalat" w:eastAsia="GHEA Grapalat" w:hAnsi="GHEA Grapalat" w:cs="GHEA Grapalat"/>
                <w:color w:val="000000"/>
                <w:sz w:val="24"/>
                <w:szCs w:val="24"/>
                <w:lang w:val="hy-AM"/>
              </w:rPr>
              <w:t xml:space="preserve">ձևակերպումը փոխարինվել է «սոցիալական </w:t>
            </w:r>
            <w:r w:rsidR="0018238A">
              <w:rPr>
                <w:rFonts w:ascii="GHEA Grapalat" w:eastAsia="GHEA Grapalat" w:hAnsi="GHEA Grapalat" w:cs="GHEA Grapalat"/>
                <w:color w:val="000000"/>
                <w:sz w:val="24"/>
                <w:szCs w:val="24"/>
                <w:lang w:val="hy-AM"/>
              </w:rPr>
              <w:t>պաշտպանության</w:t>
            </w:r>
            <w:r>
              <w:rPr>
                <w:rFonts w:ascii="GHEA Grapalat" w:eastAsia="GHEA Grapalat" w:hAnsi="GHEA Grapalat" w:cs="GHEA Grapalat"/>
                <w:color w:val="000000"/>
                <w:sz w:val="24"/>
                <w:szCs w:val="24"/>
                <w:lang w:val="hy-AM"/>
              </w:rPr>
              <w:t>» ձևակերպումով։</w:t>
            </w:r>
            <w:r w:rsidR="00B7108A">
              <w:rPr>
                <w:rFonts w:ascii="GHEA Grapalat" w:eastAsia="GHEA Grapalat" w:hAnsi="GHEA Grapalat" w:cs="GHEA Grapalat"/>
                <w:color w:val="000000"/>
                <w:sz w:val="24"/>
                <w:szCs w:val="24"/>
                <w:lang w:val="hy-AM"/>
              </w:rPr>
              <w:t xml:space="preserve"> Ինչ վերաբերում է հ</w:t>
            </w:r>
            <w:r w:rsidR="00B7108A" w:rsidRPr="00B7108A">
              <w:rPr>
                <w:rFonts w:ascii="GHEA Grapalat" w:eastAsia="GHEA Grapalat" w:hAnsi="GHEA Grapalat" w:cs="GHEA Grapalat"/>
                <w:color w:val="000000"/>
                <w:sz w:val="24"/>
                <w:szCs w:val="24"/>
                <w:lang w:val="hy-AM"/>
              </w:rPr>
              <w:t>ամայնքի ղեկավարի</w:t>
            </w:r>
            <w:r w:rsidR="00B7108A">
              <w:rPr>
                <w:rFonts w:ascii="GHEA Grapalat" w:eastAsia="GHEA Grapalat" w:hAnsi="GHEA Grapalat" w:cs="GHEA Grapalat"/>
                <w:color w:val="000000"/>
                <w:sz w:val="24"/>
                <w:szCs w:val="24"/>
                <w:lang w:val="hy-AM"/>
              </w:rPr>
              <w:t xml:space="preserve"> լիազորություններին, ապա սահմանվել է, որ </w:t>
            </w:r>
            <w:r w:rsidR="00B7108A" w:rsidRPr="00B7108A">
              <w:rPr>
                <w:rFonts w:ascii="GHEA Grapalat" w:eastAsia="GHEA Grapalat" w:hAnsi="GHEA Grapalat" w:cs="GHEA Grapalat"/>
                <w:color w:val="000000"/>
                <w:sz w:val="24"/>
                <w:szCs w:val="24"/>
                <w:lang w:val="hy-AM"/>
              </w:rPr>
              <w:t xml:space="preserve"> վերջինս օրենսդրությամբ սահմանված կարգով տրամադրում կամ կազմակերպում է սոցիալական աջակցության տրամադրումը՝ «Սոցիալական աջակցության մասին» օրենքով սահմանված և սոցիալական աջակցության </w:t>
            </w:r>
            <w:r w:rsidR="00B7108A" w:rsidRPr="00B7108A">
              <w:rPr>
                <w:rFonts w:ascii="GHEA Grapalat" w:eastAsia="GHEA Grapalat" w:hAnsi="GHEA Grapalat" w:cs="GHEA Grapalat"/>
                <w:sz w:val="24"/>
                <w:szCs w:val="24"/>
                <w:lang w:val="hy-AM"/>
              </w:rPr>
              <w:lastRenderedPageBreak/>
              <w:t>ոլորտում պետական լիազոր մարմնի կողմից հաստատված ուղեցույցի համաձայն մշակված համայնքային սոցիալական ծրագրերի շրջանակում</w:t>
            </w:r>
            <w:r w:rsidR="00B7108A" w:rsidRPr="00B7108A">
              <w:rPr>
                <w:rFonts w:ascii="GHEA Grapalat" w:eastAsia="GHEA Grapalat" w:hAnsi="GHEA Grapalat" w:cs="GHEA Grapalat"/>
                <w:color w:val="000000"/>
                <w:sz w:val="24"/>
                <w:szCs w:val="24"/>
                <w:lang w:val="hy-AM"/>
              </w:rPr>
              <w:t>։</w:t>
            </w:r>
            <w:r w:rsidR="00B7108A" w:rsidRPr="00B7108A">
              <w:rPr>
                <w:rFonts w:ascii="GHEA Grapalat" w:eastAsia="GHEA Grapalat" w:hAnsi="GHEA Grapalat" w:cs="GHEA Grapalat"/>
                <w:b/>
                <w:color w:val="000000"/>
                <w:sz w:val="24"/>
                <w:szCs w:val="24"/>
                <w:lang w:val="hy-AM"/>
              </w:rPr>
              <w:t xml:space="preserve"> </w:t>
            </w:r>
            <w:r w:rsidR="00B7108A">
              <w:rPr>
                <w:rFonts w:ascii="GHEA Grapalat" w:eastAsia="GHEA Grapalat" w:hAnsi="GHEA Grapalat" w:cs="GHEA Grapalat"/>
                <w:sz w:val="24"/>
                <w:szCs w:val="24"/>
                <w:lang w:val="hy-AM"/>
              </w:rPr>
              <w:t>Այսինքն, համայնքի ղեկավարը կարող է տրամադրել ցանկացած սոցիալական ծառայություն, բացառությամբ դրամական աջակցության։ Իսկ հրատապ արձագանք պահանջող դեպքերում սոցիալական աջակցության տրամադրումը պետության առաջնահերթ խնդիրներից է, ուստի այդ մասով տեղի է ունենալու լիազորությունների պատվիրակում։</w:t>
            </w:r>
            <w:r w:rsidR="00B7108A" w:rsidRPr="00B7108A">
              <w:rPr>
                <w:rFonts w:ascii="GHEA Grapalat" w:eastAsia="GHEA Grapalat" w:hAnsi="GHEA Grapalat" w:cs="GHEA Grapalat"/>
                <w:sz w:val="24"/>
                <w:szCs w:val="24"/>
                <w:lang w:val="hy-AM"/>
              </w:rPr>
              <w:t xml:space="preserve"> </w:t>
            </w:r>
          </w:p>
          <w:p w14:paraId="6FB836F1" w14:textId="52DB4A38" w:rsidR="00B7108A" w:rsidRPr="00B7108A" w:rsidRDefault="00B7108A" w:rsidP="00133A8D">
            <w:pPr>
              <w:spacing w:line="360" w:lineRule="auto"/>
              <w:ind w:firstLine="166"/>
              <w:jc w:val="both"/>
              <w:rPr>
                <w:rFonts w:ascii="GHEA Grapalat" w:eastAsia="GHEA Grapalat" w:hAnsi="GHEA Grapalat" w:cs="GHEA Grapalat"/>
                <w:b/>
                <w:color w:val="FF0000"/>
                <w:sz w:val="24"/>
                <w:szCs w:val="24"/>
                <w:lang w:val="hy-AM"/>
              </w:rPr>
            </w:pPr>
          </w:p>
        </w:tc>
      </w:tr>
      <w:tr w:rsidR="00847EF2" w:rsidRPr="00D361F8" w14:paraId="6EC1BC0A" w14:textId="77777777" w:rsidTr="004E6719">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762DD466" w14:textId="5F3C49EA" w:rsidR="00847EF2" w:rsidRPr="00F01DBA" w:rsidRDefault="00847EF2">
            <w:pPr>
              <w:spacing w:line="360" w:lineRule="auto"/>
              <w:ind w:firstLine="166"/>
              <w:jc w:val="both"/>
              <w:rPr>
                <w:rFonts w:ascii="GHEA Grapalat" w:eastAsia="GHEA Grapalat" w:hAnsi="GHEA Grapalat" w:cs="GHEA Grapalat"/>
                <w:b/>
                <w:color w:val="FF0000"/>
                <w:lang w:val="hy-AM"/>
              </w:rPr>
            </w:pPr>
            <w:r w:rsidRPr="00F01DBA">
              <w:rPr>
                <w:rFonts w:ascii="GHEA Grapalat" w:eastAsia="GHEA Grapalat" w:hAnsi="GHEA Grapalat" w:cs="GHEA Grapalat"/>
                <w:color w:val="000000"/>
                <w:sz w:val="24"/>
                <w:szCs w:val="24"/>
                <w:lang w:val="hy-AM"/>
              </w:rPr>
              <w:lastRenderedPageBreak/>
              <w:t xml:space="preserve">7. </w:t>
            </w:r>
            <w:r w:rsidRPr="00F01DBA">
              <w:rPr>
                <w:rFonts w:ascii="GHEA Grapalat" w:hAnsi="GHEA Grapalat"/>
                <w:b/>
                <w:sz w:val="24"/>
                <w:szCs w:val="24"/>
                <w:lang w:val="hy-AM"/>
              </w:rPr>
              <w:t xml:space="preserve">«Վարչական իրավախախտումների վերաբերյալ Հայաստանի Հանրապետության օրենսգրքում լրացումներ կատարելու մասին» օրենքի նախագծի </w:t>
            </w:r>
            <w:r w:rsidRPr="00F01DBA">
              <w:rPr>
                <w:rFonts w:ascii="GHEA Grapalat" w:hAnsi="GHEA Grapalat"/>
                <w:sz w:val="24"/>
                <w:szCs w:val="24"/>
                <w:lang w:val="hy-AM"/>
              </w:rPr>
              <w:t xml:space="preserve">1-ին հոդվածով նոր լրացվող 169.33-րդ հոդվածի 2-րդ մասում </w:t>
            </w:r>
            <w:r w:rsidRPr="00F01DBA">
              <w:rPr>
                <w:rFonts w:ascii="GHEA Grapalat" w:eastAsia="GHEA Grapalat" w:hAnsi="GHEA Grapalat" w:cs="GHEA Grapalat"/>
                <w:color w:val="000000"/>
                <w:sz w:val="24"/>
                <w:szCs w:val="24"/>
                <w:lang w:val="hy-AM"/>
              </w:rPr>
              <w:t>նշված բառից հետո առաջարկում ենք լրացնել արարքը բառը:</w:t>
            </w:r>
          </w:p>
        </w:tc>
        <w:tc>
          <w:tcPr>
            <w:tcW w:w="5836" w:type="dxa"/>
            <w:gridSpan w:val="5"/>
            <w:tcBorders>
              <w:top w:val="single" w:sz="4" w:space="0" w:color="000000"/>
              <w:left w:val="single" w:sz="4" w:space="0" w:color="000000"/>
              <w:right w:val="single" w:sz="4" w:space="0" w:color="000000"/>
            </w:tcBorders>
            <w:shd w:val="clear" w:color="auto" w:fill="auto"/>
          </w:tcPr>
          <w:p w14:paraId="6309A654" w14:textId="77777777" w:rsidR="00300EB9" w:rsidRPr="002E1EA0" w:rsidRDefault="00300EB9" w:rsidP="00300EB9">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t>Ընդունվել է։</w:t>
            </w:r>
          </w:p>
          <w:p w14:paraId="573A32F5" w14:textId="043EDDD4" w:rsidR="00847EF2" w:rsidRPr="00F01DBA" w:rsidRDefault="00300EB9" w:rsidP="00300EB9">
            <w:pPr>
              <w:spacing w:line="360" w:lineRule="auto"/>
              <w:ind w:firstLine="166"/>
              <w:jc w:val="both"/>
              <w:rPr>
                <w:rFonts w:ascii="GHEA Grapalat" w:eastAsia="GHEA Grapalat" w:hAnsi="GHEA Grapalat" w:cs="GHEA Grapalat"/>
                <w:b/>
                <w:color w:val="FF0000"/>
                <w:lang w:val="hy-AM"/>
              </w:rPr>
            </w:pPr>
            <w:r w:rsidRPr="002E1EA0">
              <w:rPr>
                <w:rFonts w:ascii="GHEA Grapalat" w:eastAsia="GHEA Grapalat" w:hAnsi="GHEA Grapalat" w:cs="GHEA Grapalat"/>
                <w:sz w:val="24"/>
                <w:szCs w:val="24"/>
                <w:lang w:val="hy-AM"/>
              </w:rPr>
              <w:t>Նախագիծը խմբագրվել է։</w:t>
            </w:r>
          </w:p>
        </w:tc>
      </w:tr>
      <w:tr w:rsidR="00847EF2" w:rsidRPr="00D361F8" w14:paraId="5EE56001" w14:textId="77777777" w:rsidTr="004E6719">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306EF4F7" w14:textId="203C113B" w:rsidR="00847EF2" w:rsidRPr="00F01DBA" w:rsidRDefault="00847EF2">
            <w:pPr>
              <w:spacing w:line="360" w:lineRule="auto"/>
              <w:ind w:firstLine="166"/>
              <w:jc w:val="both"/>
              <w:rPr>
                <w:rFonts w:ascii="GHEA Grapalat" w:eastAsia="GHEA Grapalat" w:hAnsi="GHEA Grapalat" w:cs="GHEA Grapalat"/>
                <w:b/>
                <w:color w:val="FF0000"/>
                <w:lang w:val="hy-AM"/>
              </w:rPr>
            </w:pPr>
            <w:r w:rsidRPr="00F01DBA">
              <w:rPr>
                <w:rFonts w:ascii="GHEA Grapalat" w:eastAsia="GHEA Grapalat" w:hAnsi="GHEA Grapalat" w:cs="GHEA Grapalat"/>
                <w:color w:val="000000"/>
                <w:sz w:val="24"/>
                <w:szCs w:val="24"/>
                <w:lang w:val="hy-AM"/>
              </w:rPr>
              <w:lastRenderedPageBreak/>
              <w:t xml:space="preserve">8. </w:t>
            </w:r>
            <w:r w:rsidRPr="00F01DBA">
              <w:rPr>
                <w:rFonts w:ascii="GHEA Grapalat" w:hAnsi="GHEA Grapalat"/>
                <w:b/>
                <w:sz w:val="24"/>
                <w:szCs w:val="24"/>
                <w:lang w:val="hy-AM"/>
              </w:rPr>
              <w:t xml:space="preserve">««Ոստիկանության մասին» օրենքում լրացում կատարելու մասին» օրենքի նախագծի </w:t>
            </w:r>
            <w:r w:rsidRPr="00F01DBA">
              <w:rPr>
                <w:rFonts w:ascii="GHEA Grapalat" w:hAnsi="GHEA Grapalat"/>
                <w:sz w:val="24"/>
                <w:szCs w:val="24"/>
                <w:lang w:val="hy-AM"/>
              </w:rPr>
              <w:t>վերնագրում</w:t>
            </w:r>
            <w:r w:rsidRPr="00F01DBA">
              <w:rPr>
                <w:rFonts w:ascii="GHEA Grapalat" w:hAnsi="GHEA Grapalat"/>
                <w:b/>
                <w:sz w:val="24"/>
                <w:szCs w:val="24"/>
                <w:lang w:val="hy-AM"/>
              </w:rPr>
              <w:t xml:space="preserve"> </w:t>
            </w:r>
            <w:r w:rsidRPr="00F01DBA">
              <w:rPr>
                <w:rFonts w:ascii="GHEA Grapalat" w:eastAsia="GHEA Grapalat" w:hAnsi="GHEA Grapalat" w:cs="GHEA Grapalat"/>
                <w:color w:val="000000"/>
                <w:sz w:val="24"/>
                <w:szCs w:val="24"/>
                <w:lang w:val="hy-AM"/>
              </w:rPr>
              <w:t xml:space="preserve">օրենքում բառից հետո անհրաժեշտ է լրացնել փոփոխություն և բառերը՝ նկատի ունենալով 1-ին հոդվածի 1-ին մասի 1-ին կետով նախատեսված փոփոխությունը: Բացի այդ, նշված կետով նախատեսված փոփոխությունն առաջարկում ենք վերանայել . փոխարինել , կետադրական նշանով՝ նկատի ունենալով, որ </w:t>
            </w:r>
            <w:r w:rsidRPr="00F01DBA">
              <w:rPr>
                <w:rFonts w:ascii="GHEA Grapalat" w:hAnsi="GHEA Grapalat"/>
                <w:sz w:val="24"/>
                <w:szCs w:val="24"/>
                <w:lang w:val="hy-AM"/>
              </w:rPr>
              <w:t>«Ոստիկանության մասին» օրենքի 11-րդ հոդվածի 1-ին մասի մյուս կետերը բաժանված են ստորակետ կետադրական նշանով:</w:t>
            </w:r>
          </w:p>
        </w:tc>
        <w:tc>
          <w:tcPr>
            <w:tcW w:w="5836" w:type="dxa"/>
            <w:gridSpan w:val="5"/>
            <w:tcBorders>
              <w:top w:val="single" w:sz="4" w:space="0" w:color="000000"/>
              <w:left w:val="single" w:sz="4" w:space="0" w:color="000000"/>
              <w:right w:val="single" w:sz="4" w:space="0" w:color="000000"/>
            </w:tcBorders>
            <w:shd w:val="clear" w:color="auto" w:fill="auto"/>
          </w:tcPr>
          <w:p w14:paraId="0AEFAE3F" w14:textId="77777777" w:rsidR="00D47968" w:rsidRPr="002E1EA0" w:rsidRDefault="00D47968" w:rsidP="00D47968">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t>Ընդունվել է։</w:t>
            </w:r>
          </w:p>
          <w:p w14:paraId="2BB87821" w14:textId="27FC5F16" w:rsidR="00847EF2" w:rsidRPr="00F01DBA" w:rsidRDefault="00D47968" w:rsidP="00D47968">
            <w:pPr>
              <w:spacing w:line="360" w:lineRule="auto"/>
              <w:ind w:firstLine="166"/>
              <w:jc w:val="both"/>
              <w:rPr>
                <w:rFonts w:ascii="GHEA Grapalat" w:eastAsia="GHEA Grapalat" w:hAnsi="GHEA Grapalat" w:cs="GHEA Grapalat"/>
                <w:b/>
                <w:color w:val="FF0000"/>
                <w:lang w:val="hy-AM"/>
              </w:rPr>
            </w:pPr>
            <w:r w:rsidRPr="002E1EA0">
              <w:rPr>
                <w:rFonts w:ascii="GHEA Grapalat" w:eastAsia="GHEA Grapalat" w:hAnsi="GHEA Grapalat" w:cs="GHEA Grapalat"/>
                <w:sz w:val="24"/>
                <w:szCs w:val="24"/>
                <w:lang w:val="hy-AM"/>
              </w:rPr>
              <w:t>Նախագիծը խմբագրվել է։</w:t>
            </w:r>
          </w:p>
        </w:tc>
      </w:tr>
      <w:tr w:rsidR="00847EF2" w:rsidRPr="00D361F8" w14:paraId="01560EA5" w14:textId="77777777" w:rsidTr="004E6719">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1522F2E9" w14:textId="3B6DB67C" w:rsidR="00847EF2" w:rsidRPr="00F01DBA" w:rsidRDefault="00847EF2">
            <w:pPr>
              <w:spacing w:line="360" w:lineRule="auto"/>
              <w:ind w:firstLine="166"/>
              <w:jc w:val="both"/>
              <w:rPr>
                <w:rFonts w:ascii="GHEA Grapalat" w:eastAsia="GHEA Grapalat" w:hAnsi="GHEA Grapalat" w:cs="GHEA Grapalat"/>
                <w:b/>
                <w:color w:val="FF0000"/>
                <w:lang w:val="hy-AM"/>
              </w:rPr>
            </w:pPr>
            <w:r w:rsidRPr="00F01DBA">
              <w:rPr>
                <w:rFonts w:ascii="GHEA Grapalat" w:hAnsi="GHEA Grapalat"/>
                <w:b/>
                <w:lang w:val="hy-AM"/>
              </w:rPr>
              <w:t xml:space="preserve">9. </w:t>
            </w:r>
            <w:r w:rsidRPr="00F01DBA">
              <w:rPr>
                <w:rFonts w:ascii="GHEA Grapalat" w:hAnsi="GHEA Grapalat"/>
                <w:b/>
                <w:sz w:val="24"/>
                <w:szCs w:val="24"/>
                <w:lang w:val="hy-AM"/>
              </w:rPr>
              <w:t xml:space="preserve">«Սոցիալական աջակցության մասին», ««Առանց ծնողական խնամքի մնացած երեխաների սոցիալական պաշտպանության մասին» օրենքում փոփոխություններ կատարելու մաuին», ««Դատական ակտերի հարկադիր կատարման մասին» օրենքում փոփոխություններ և լրացում կատարելու մաuին», ««Զբաղվածության մասին» օրենքում փոփոխություններ և լրացումներ կատարելու մաuին», ««Ընտանիքում բռնության կանխարգելման, ընտանիքում բռնության ենթարկված անձանց պաշտպանության և ընտանիքում համերաշխության վերականգնման մասին» փոփոխություն կատարելու մաuին», ««Պետական կենսաթոշակների մասին» օրենքում լրացում կատարելու մաuին», ««Համայնքային ծառայության մասին» օրենքում լրացում կատարելու մաuին», ««Հայաստանի Հանրապետության Հարկային օրենսգրքում» օրենքում փոփոխություն կատարելու մաuին», ««Հայաստանի Հանրապետությունում ստուգումների կազմակերպման և </w:t>
            </w:r>
            <w:r w:rsidRPr="00F01DBA">
              <w:rPr>
                <w:rFonts w:ascii="GHEA Grapalat" w:hAnsi="GHEA Grapalat"/>
                <w:b/>
                <w:sz w:val="24"/>
                <w:szCs w:val="24"/>
                <w:lang w:val="hy-AM"/>
              </w:rPr>
              <w:lastRenderedPageBreak/>
              <w:t>անցկացման մասին» օրենքում լրացում կատարելու մաuին», ««Տարածքային կառավարման մասին» օրենքում լրացում կատարելու մաuին», ««Տեղական ինքնակառավարման մասին» օրենքում փոփոխություններ և լրացում կատարելու մաuին», ««Անձի ֆունկցիոնալության գնահատման մասին» օրենքում փոփոխություններ կատարելու մաuին», ««Բարեգործության մասին» Հայաստանի Հանրապետության օրենքում փոփոխություններ կատարելու մասին», ««Պետական նպաստների մասին» օրենքում լրացում և փոփոխություններ մաuին», ««Երևան քաղաքում տեղական ինքնակառավարման մասին» օրենքում փոփոխություն և լրացում կատարելու մաuին», «Վարչական իրավախախտումների վերաբերյալ Հայաստանի Հանրապետության օրենսգրքում լրացումներ կատարելու մասին» և ««Ոստիկանության մասին» Հայաստանի Հանրապետության օրենքում լրացում կատարելու մասին» և «Հայաստանի Հանրապետության աշխատանքային օրենսգրքում փոփոխություններ և լրացումներ կատարելու մասին» օրենքների լրամշակված նախագծերի</w:t>
            </w:r>
            <w:r w:rsidRPr="00F01DBA">
              <w:rPr>
                <w:rFonts w:ascii="GHEA Grapalat" w:hAnsi="GHEA Grapalat"/>
                <w:sz w:val="24"/>
                <w:szCs w:val="24"/>
                <w:lang w:val="hy-AM"/>
              </w:rPr>
              <w:t xml:space="preserve"> </w:t>
            </w:r>
            <w:r w:rsidRPr="00F01DBA">
              <w:rPr>
                <w:rFonts w:ascii="GHEA Grapalat" w:hAnsi="GHEA Grapalat" w:cs="GHEA Grapalat"/>
                <w:sz w:val="24"/>
                <w:szCs w:val="24"/>
                <w:lang w:val="hy-AM"/>
              </w:rPr>
              <w:t>եզրափակիչ դրույթներում</w:t>
            </w:r>
            <w:r w:rsidRPr="00F01DBA">
              <w:rPr>
                <w:rFonts w:ascii="GHEA Grapalat" w:hAnsi="GHEA Grapalat" w:cs="GHEA Grapalat"/>
                <w:b/>
                <w:sz w:val="24"/>
                <w:szCs w:val="24"/>
                <w:lang w:val="hy-AM"/>
              </w:rPr>
              <w:t xml:space="preserve"> </w:t>
            </w:r>
            <w:r w:rsidRPr="00F01DBA">
              <w:rPr>
                <w:rFonts w:ascii="GHEA Grapalat" w:eastAsia="GHEA Grapalat" w:hAnsi="GHEA Grapalat" w:cs="GHEA Grapalat"/>
                <w:color w:val="000000"/>
                <w:sz w:val="24"/>
                <w:szCs w:val="24"/>
                <w:lang w:val="hy-AM"/>
              </w:rPr>
              <w:t>հրապարակման հաջորդ օրը բառերն առաջարկում ենք փոխարինել հրապարակմանը հաջորդող օրվանից բառերով:</w:t>
            </w:r>
          </w:p>
        </w:tc>
        <w:tc>
          <w:tcPr>
            <w:tcW w:w="5836" w:type="dxa"/>
            <w:gridSpan w:val="5"/>
            <w:tcBorders>
              <w:top w:val="single" w:sz="4" w:space="0" w:color="000000"/>
              <w:left w:val="single" w:sz="4" w:space="0" w:color="000000"/>
              <w:right w:val="single" w:sz="4" w:space="0" w:color="000000"/>
            </w:tcBorders>
            <w:shd w:val="clear" w:color="auto" w:fill="auto"/>
          </w:tcPr>
          <w:p w14:paraId="0134B157" w14:textId="77777777" w:rsidR="00D47968" w:rsidRPr="002E1EA0" w:rsidRDefault="00D47968" w:rsidP="00D47968">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lastRenderedPageBreak/>
              <w:t>Ընդունվել է։</w:t>
            </w:r>
          </w:p>
          <w:p w14:paraId="78CD918F" w14:textId="1600FE4B" w:rsidR="00847EF2" w:rsidRPr="00F01DBA" w:rsidRDefault="0018238A" w:rsidP="00D47968">
            <w:pPr>
              <w:spacing w:line="360" w:lineRule="auto"/>
              <w:ind w:firstLine="166"/>
              <w:jc w:val="both"/>
              <w:rPr>
                <w:rFonts w:ascii="GHEA Grapalat" w:eastAsia="GHEA Grapalat" w:hAnsi="GHEA Grapalat" w:cs="GHEA Grapalat"/>
                <w:b/>
                <w:color w:val="FF0000"/>
                <w:lang w:val="hy-AM"/>
              </w:rPr>
            </w:pPr>
            <w:r>
              <w:rPr>
                <w:rFonts w:ascii="GHEA Grapalat" w:eastAsia="GHEA Grapalat" w:hAnsi="GHEA Grapalat" w:cs="GHEA Grapalat"/>
                <w:sz w:val="24"/>
                <w:szCs w:val="24"/>
                <w:lang w:val="hy-AM"/>
              </w:rPr>
              <w:t>Նախագծերը</w:t>
            </w:r>
            <w:r w:rsidR="00D47968" w:rsidRPr="002E1EA0">
              <w:rPr>
                <w:rFonts w:ascii="GHEA Grapalat" w:eastAsia="GHEA Grapalat" w:hAnsi="GHEA Grapalat" w:cs="GHEA Grapalat"/>
                <w:sz w:val="24"/>
                <w:szCs w:val="24"/>
                <w:lang w:val="hy-AM"/>
              </w:rPr>
              <w:t xml:space="preserve"> խմբագրվել </w:t>
            </w:r>
            <w:r>
              <w:rPr>
                <w:rFonts w:ascii="GHEA Grapalat" w:eastAsia="GHEA Grapalat" w:hAnsi="GHEA Grapalat" w:cs="GHEA Grapalat"/>
                <w:sz w:val="24"/>
                <w:szCs w:val="24"/>
                <w:lang w:val="hy-AM"/>
              </w:rPr>
              <w:t>են</w:t>
            </w:r>
            <w:r w:rsidR="00D47968" w:rsidRPr="002E1EA0">
              <w:rPr>
                <w:rFonts w:ascii="GHEA Grapalat" w:eastAsia="GHEA Grapalat" w:hAnsi="GHEA Grapalat" w:cs="GHEA Grapalat"/>
                <w:sz w:val="24"/>
                <w:szCs w:val="24"/>
                <w:lang w:val="hy-AM"/>
              </w:rPr>
              <w:t>։</w:t>
            </w:r>
          </w:p>
        </w:tc>
      </w:tr>
      <w:tr w:rsidR="00847EF2" w:rsidRPr="00146FB0" w14:paraId="70D3E638" w14:textId="77777777" w:rsidTr="00847EF2">
        <w:trPr>
          <w:gridAfter w:val="1"/>
          <w:wAfter w:w="6" w:type="dxa"/>
          <w:trHeight w:val="203"/>
        </w:trPr>
        <w:tc>
          <w:tcPr>
            <w:tcW w:w="11930" w:type="dxa"/>
            <w:gridSpan w:val="6"/>
            <w:vMerge w:val="restart"/>
            <w:tcBorders>
              <w:top w:val="single" w:sz="4" w:space="0" w:color="000000"/>
              <w:left w:val="single" w:sz="4" w:space="0" w:color="000000"/>
              <w:right w:val="single" w:sz="4" w:space="0" w:color="000000"/>
            </w:tcBorders>
            <w:shd w:val="clear" w:color="auto" w:fill="D9D9D9" w:themeFill="background1" w:themeFillShade="D9"/>
          </w:tcPr>
          <w:p w14:paraId="6F19201A" w14:textId="2AA2F2C7" w:rsidR="00847EF2" w:rsidRPr="00980588" w:rsidRDefault="00847EF2" w:rsidP="00980588">
            <w:pPr>
              <w:spacing w:line="360" w:lineRule="auto"/>
              <w:ind w:firstLine="166"/>
              <w:jc w:val="both"/>
              <w:rPr>
                <w:rFonts w:ascii="GHEA Grapalat" w:eastAsia="GHEA Grapalat" w:hAnsi="GHEA Grapalat" w:cs="GHEA Grapalat"/>
                <w:b/>
                <w:lang w:val="hy-AM"/>
              </w:rPr>
            </w:pPr>
            <w:r w:rsidRPr="001A6B07">
              <w:rPr>
                <w:rFonts w:ascii="GHEA Grapalat" w:eastAsia="GHEA Grapalat" w:hAnsi="GHEA Grapalat" w:cs="GHEA Grapalat"/>
                <w:b/>
                <w:sz w:val="24"/>
                <w:szCs w:val="24"/>
                <w:shd w:val="clear" w:color="auto" w:fill="D9D9D9"/>
                <w:lang w:val="en-US"/>
              </w:rPr>
              <w:t>2</w:t>
            </w:r>
            <w:r w:rsidRPr="001A6B07">
              <w:rPr>
                <w:rFonts w:ascii="GHEA Grapalat" w:eastAsia="GHEA Grapalat" w:hAnsi="GHEA Grapalat" w:cs="GHEA Grapalat"/>
                <w:b/>
                <w:sz w:val="24"/>
                <w:szCs w:val="24"/>
                <w:shd w:val="clear" w:color="auto" w:fill="D9D9D9"/>
              </w:rPr>
              <w:t>. ՀՀ</w:t>
            </w:r>
            <w:r w:rsidRPr="001A6B07">
              <w:rPr>
                <w:rFonts w:ascii="GHEA Grapalat" w:eastAsia="GHEA Grapalat" w:hAnsi="GHEA Grapalat" w:cs="GHEA Grapalat"/>
                <w:b/>
                <w:sz w:val="24"/>
                <w:szCs w:val="24"/>
              </w:rPr>
              <w:t xml:space="preserve"> </w:t>
            </w:r>
            <w:r w:rsidR="00980588">
              <w:rPr>
                <w:rFonts w:ascii="GHEA Grapalat" w:eastAsia="GHEA Grapalat" w:hAnsi="GHEA Grapalat" w:cs="GHEA Grapalat"/>
                <w:b/>
                <w:sz w:val="24"/>
                <w:szCs w:val="24"/>
                <w:lang w:val="hy-AM"/>
              </w:rPr>
              <w:t>ԿԵՆՏՐՈՆԱԿԱՆ ԲԱՆԿ</w:t>
            </w:r>
          </w:p>
        </w:tc>
        <w:tc>
          <w:tcPr>
            <w:tcW w:w="3946" w:type="dxa"/>
            <w:gridSpan w:val="2"/>
            <w:tcBorders>
              <w:top w:val="single" w:sz="4" w:space="0" w:color="000000"/>
              <w:left w:val="single" w:sz="4" w:space="0" w:color="000000"/>
              <w:right w:val="single" w:sz="4" w:space="0" w:color="000000"/>
            </w:tcBorders>
            <w:shd w:val="clear" w:color="auto" w:fill="D9D9D9" w:themeFill="background1" w:themeFillShade="D9"/>
          </w:tcPr>
          <w:p w14:paraId="73B13890" w14:textId="0D330EC0" w:rsidR="00847EF2" w:rsidRPr="001A6B07" w:rsidRDefault="00847EF2">
            <w:pPr>
              <w:spacing w:line="360" w:lineRule="auto"/>
              <w:ind w:firstLine="166"/>
              <w:jc w:val="both"/>
              <w:rPr>
                <w:rFonts w:ascii="GHEA Grapalat" w:eastAsia="GHEA Grapalat" w:hAnsi="GHEA Grapalat" w:cs="GHEA Grapalat"/>
                <w:b/>
                <w:lang w:val="en-US"/>
              </w:rPr>
            </w:pPr>
            <w:r w:rsidRPr="001A6B07">
              <w:rPr>
                <w:rFonts w:ascii="GHEA Grapalat" w:eastAsia="GHEA Grapalat" w:hAnsi="GHEA Grapalat" w:cs="GHEA Grapalat"/>
                <w:b/>
                <w:sz w:val="24"/>
                <w:szCs w:val="24"/>
                <w:lang w:val="en-US"/>
              </w:rPr>
              <w:t>26</w:t>
            </w:r>
            <w:r w:rsidRPr="001A6B07">
              <w:rPr>
                <w:rFonts w:ascii="GHEA Grapalat" w:eastAsia="GHEA Grapalat" w:hAnsi="GHEA Grapalat" w:cs="GHEA Grapalat"/>
                <w:b/>
                <w:sz w:val="24"/>
                <w:szCs w:val="24"/>
              </w:rPr>
              <w:t>.</w:t>
            </w:r>
            <w:r w:rsidRPr="001A6B07">
              <w:rPr>
                <w:rFonts w:ascii="GHEA Grapalat" w:eastAsia="GHEA Grapalat" w:hAnsi="GHEA Grapalat" w:cs="GHEA Grapalat"/>
                <w:b/>
                <w:sz w:val="24"/>
                <w:szCs w:val="24"/>
                <w:lang w:val="en-US"/>
              </w:rPr>
              <w:t>04</w:t>
            </w:r>
            <w:r w:rsidRPr="001A6B07">
              <w:rPr>
                <w:rFonts w:ascii="GHEA Grapalat" w:eastAsia="GHEA Grapalat" w:hAnsi="GHEA Grapalat" w:cs="GHEA Grapalat"/>
                <w:b/>
                <w:sz w:val="24"/>
                <w:szCs w:val="24"/>
              </w:rPr>
              <w:t>.202</w:t>
            </w:r>
            <w:r w:rsidRPr="001A6B07">
              <w:rPr>
                <w:rFonts w:ascii="GHEA Grapalat" w:eastAsia="GHEA Grapalat" w:hAnsi="GHEA Grapalat" w:cs="GHEA Grapalat"/>
                <w:b/>
                <w:sz w:val="24"/>
                <w:szCs w:val="24"/>
                <w:lang w:val="en-US"/>
              </w:rPr>
              <w:t>4</w:t>
            </w:r>
          </w:p>
        </w:tc>
      </w:tr>
      <w:tr w:rsidR="00847EF2" w:rsidRPr="00146FB0" w14:paraId="568A5D0A" w14:textId="77777777" w:rsidTr="00847EF2">
        <w:trPr>
          <w:gridAfter w:val="1"/>
          <w:wAfter w:w="6" w:type="dxa"/>
          <w:trHeight w:val="202"/>
        </w:trPr>
        <w:tc>
          <w:tcPr>
            <w:tcW w:w="11930" w:type="dxa"/>
            <w:gridSpan w:val="6"/>
            <w:vMerge/>
            <w:tcBorders>
              <w:left w:val="single" w:sz="4" w:space="0" w:color="000000"/>
              <w:right w:val="single" w:sz="4" w:space="0" w:color="000000"/>
            </w:tcBorders>
            <w:shd w:val="clear" w:color="auto" w:fill="D9D9D9" w:themeFill="background1" w:themeFillShade="D9"/>
          </w:tcPr>
          <w:p w14:paraId="62996315" w14:textId="77777777" w:rsidR="00847EF2" w:rsidRPr="001A6B07" w:rsidRDefault="00847EF2">
            <w:pPr>
              <w:spacing w:line="360" w:lineRule="auto"/>
              <w:ind w:firstLine="166"/>
              <w:jc w:val="both"/>
              <w:rPr>
                <w:rFonts w:ascii="GHEA Grapalat" w:eastAsia="GHEA Grapalat" w:hAnsi="GHEA Grapalat" w:cs="GHEA Grapalat"/>
                <w:b/>
                <w:lang w:val="en-US"/>
              </w:rPr>
            </w:pPr>
          </w:p>
        </w:tc>
        <w:tc>
          <w:tcPr>
            <w:tcW w:w="3946" w:type="dxa"/>
            <w:gridSpan w:val="2"/>
            <w:tcBorders>
              <w:top w:val="single" w:sz="4" w:space="0" w:color="000000"/>
              <w:left w:val="single" w:sz="4" w:space="0" w:color="000000"/>
              <w:right w:val="single" w:sz="4" w:space="0" w:color="000000"/>
            </w:tcBorders>
            <w:shd w:val="clear" w:color="auto" w:fill="D9D9D9" w:themeFill="background1" w:themeFillShade="D9"/>
          </w:tcPr>
          <w:p w14:paraId="317AFEB6" w14:textId="7AC9996A" w:rsidR="00847EF2" w:rsidRPr="001A6B07" w:rsidRDefault="00847EF2">
            <w:pPr>
              <w:spacing w:line="360" w:lineRule="auto"/>
              <w:ind w:firstLine="166"/>
              <w:jc w:val="both"/>
              <w:rPr>
                <w:rFonts w:ascii="GHEA Grapalat" w:eastAsia="GHEA Grapalat" w:hAnsi="GHEA Grapalat" w:cs="GHEA Grapalat"/>
                <w:b/>
                <w:lang w:val="en-US"/>
              </w:rPr>
            </w:pPr>
            <w:r w:rsidRPr="001A6B07">
              <w:rPr>
                <w:rFonts w:ascii="GHEA Grapalat" w:eastAsia="GHEA Grapalat" w:hAnsi="GHEA Grapalat" w:cs="GHEA Grapalat"/>
                <w:b/>
                <w:sz w:val="24"/>
                <w:szCs w:val="24"/>
                <w:lang w:val="en-US"/>
              </w:rPr>
              <w:t>N 15.1-07/306-24</w:t>
            </w:r>
          </w:p>
        </w:tc>
      </w:tr>
      <w:tr w:rsidR="00847EF2" w:rsidRPr="00D361F8" w14:paraId="45152902" w14:textId="77777777" w:rsidTr="004E6719">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230F6428" w14:textId="77777777" w:rsidR="00847EF2" w:rsidRPr="00740ED2" w:rsidRDefault="00847EF2" w:rsidP="0075041C">
            <w:pPr>
              <w:spacing w:line="360" w:lineRule="auto"/>
              <w:ind w:left="180" w:right="270" w:firstLine="387"/>
              <w:jc w:val="both"/>
              <w:rPr>
                <w:rFonts w:ascii="GHEA Grapalat" w:hAnsi="GHEA Grapalat"/>
                <w:sz w:val="24"/>
                <w:szCs w:val="24"/>
                <w:lang w:val="hy-AM"/>
              </w:rPr>
            </w:pPr>
            <w:r w:rsidRPr="00D14037">
              <w:rPr>
                <w:rFonts w:ascii="GHEA Grapalat" w:hAnsi="GHEA Grapalat" w:cs="Sylfaen"/>
                <w:sz w:val="24"/>
                <w:szCs w:val="24"/>
              </w:rPr>
              <w:t xml:space="preserve">1. </w:t>
            </w:r>
            <w:r w:rsidRPr="00740ED2">
              <w:rPr>
                <w:rFonts w:ascii="GHEA Grapalat" w:hAnsi="GHEA Grapalat" w:cs="Sylfaen"/>
                <w:sz w:val="24"/>
                <w:szCs w:val="24"/>
                <w:lang w:val="hy-AM"/>
              </w:rPr>
              <w:t>Համաձայն</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Հայաստանի</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Հանրապետության</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վարչապետի</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աշխատակազմի</w:t>
            </w:r>
            <w:r w:rsidRPr="00740ED2">
              <w:rPr>
                <w:rFonts w:ascii="GHEA Grapalat" w:hAnsi="GHEA Grapalat"/>
                <w:sz w:val="24"/>
                <w:szCs w:val="24"/>
                <w:lang w:val="hy-AM"/>
              </w:rPr>
              <w:t xml:space="preserve"> </w:t>
            </w:r>
            <w:r w:rsidRPr="00740ED2">
              <w:rPr>
                <w:rFonts w:ascii="GHEA Grapalat" w:hAnsi="GHEA Grapalat" w:cs="Sylfaen"/>
                <w:sz w:val="24"/>
                <w:szCs w:val="24"/>
                <w:lang w:val="hy-AM"/>
              </w:rPr>
              <w:lastRenderedPageBreak/>
              <w:t>ղեկավարի</w:t>
            </w:r>
            <w:r w:rsidRPr="00740ED2">
              <w:rPr>
                <w:rFonts w:ascii="GHEA Grapalat" w:hAnsi="GHEA Grapalat"/>
                <w:sz w:val="24"/>
                <w:szCs w:val="24"/>
                <w:lang w:val="hy-AM"/>
              </w:rPr>
              <w:t xml:space="preserve"> 16.04.2024 </w:t>
            </w:r>
            <w:r w:rsidRPr="00740ED2">
              <w:rPr>
                <w:rFonts w:ascii="GHEA Grapalat" w:hAnsi="GHEA Grapalat" w:cs="Sylfaen"/>
                <w:sz w:val="24"/>
                <w:szCs w:val="24"/>
                <w:lang w:val="hy-AM"/>
              </w:rPr>
              <w:t>թվականի</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թիվ</w:t>
            </w:r>
            <w:r w:rsidRPr="00740ED2">
              <w:rPr>
                <w:rFonts w:ascii="GHEA Grapalat" w:hAnsi="GHEA Grapalat"/>
                <w:sz w:val="24"/>
                <w:szCs w:val="24"/>
                <w:lang w:val="hy-AM"/>
              </w:rPr>
              <w:tab/>
              <w:t xml:space="preserve">02/11.4/14039-2024 </w:t>
            </w:r>
            <w:r w:rsidRPr="00740ED2">
              <w:rPr>
                <w:rFonts w:ascii="GHEA Grapalat" w:hAnsi="GHEA Grapalat" w:cs="Sylfaen"/>
                <w:sz w:val="24"/>
                <w:szCs w:val="24"/>
                <w:lang w:val="hy-AM"/>
              </w:rPr>
              <w:t>գրության՝</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ներկայացված</w:t>
            </w:r>
            <w:r w:rsidRPr="00740ED2">
              <w:rPr>
                <w:rFonts w:ascii="GHEA Grapalat" w:hAnsi="GHEA Grapalat"/>
                <w:sz w:val="24"/>
                <w:szCs w:val="24"/>
                <w:lang w:val="hy-AM"/>
              </w:rPr>
              <w:t xml:space="preserve"> </w:t>
            </w:r>
            <w:r w:rsidRPr="00740ED2">
              <w:rPr>
                <w:rFonts w:ascii="GHEA Grapalat" w:hAnsi="GHEA Grapalat" w:cs="Sylfaen"/>
                <w:sz w:val="24"/>
                <w:szCs w:val="24"/>
                <w:lang w:val="hy-AM"/>
              </w:rPr>
              <w:t>օրենքների</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նախագծերի</w:t>
            </w:r>
            <w:r w:rsidRPr="00740ED2">
              <w:rPr>
                <w:rFonts w:ascii="GHEA Grapalat" w:hAnsi="GHEA Grapalat"/>
                <w:sz w:val="24"/>
                <w:szCs w:val="24"/>
                <w:lang w:val="hy-AM"/>
              </w:rPr>
              <w:t xml:space="preserve"> </w:t>
            </w:r>
            <w:r w:rsidRPr="00740ED2">
              <w:rPr>
                <w:rFonts w:ascii="GHEA Grapalat" w:hAnsi="GHEA Grapalat" w:cs="Sylfaen"/>
                <w:sz w:val="24"/>
                <w:szCs w:val="24"/>
                <w:lang w:val="hy-AM"/>
              </w:rPr>
              <w:t>փաթեթի</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վերաբերյալ</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հայտնում</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ենք</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Հայաստանի</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Հանրապետության</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կենտրոնական</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բանկի</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դիիրքորոշումը</w:t>
            </w:r>
            <w:r w:rsidRPr="00740ED2">
              <w:rPr>
                <w:rFonts w:ascii="MS Mincho" w:eastAsia="MS Mincho" w:hAnsi="MS Mincho" w:cs="MS Mincho" w:hint="eastAsia"/>
                <w:sz w:val="24"/>
                <w:szCs w:val="24"/>
                <w:lang w:val="hy-AM"/>
              </w:rPr>
              <w:t>․</w:t>
            </w:r>
          </w:p>
          <w:p w14:paraId="517AFA1C" w14:textId="2082148C" w:rsidR="00847EF2" w:rsidRPr="0056409C" w:rsidRDefault="00847EF2">
            <w:pPr>
              <w:spacing w:line="360" w:lineRule="auto"/>
              <w:ind w:firstLine="166"/>
              <w:jc w:val="both"/>
              <w:rPr>
                <w:rFonts w:ascii="GHEA Grapalat" w:eastAsia="GHEA Grapalat" w:hAnsi="GHEA Grapalat" w:cs="GHEA Grapalat"/>
                <w:b/>
                <w:color w:val="FF0000"/>
                <w:lang w:val="en-US"/>
              </w:rPr>
            </w:pPr>
            <w:r w:rsidRPr="00740ED2">
              <w:rPr>
                <w:rFonts w:ascii="GHEA Grapalat" w:hAnsi="GHEA Grapalat"/>
                <w:sz w:val="24"/>
                <w:szCs w:val="24"/>
                <w:lang w:val="hy-AM"/>
              </w:rPr>
              <w:t xml:space="preserve">  «</w:t>
            </w:r>
            <w:r w:rsidRPr="00740ED2">
              <w:rPr>
                <w:rFonts w:ascii="GHEA Grapalat" w:hAnsi="GHEA Grapalat" w:cs="Sylfaen"/>
                <w:sz w:val="24"/>
                <w:szCs w:val="24"/>
                <w:lang w:val="hy-AM"/>
              </w:rPr>
              <w:t>Սոցիալական</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աջակցության</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մասին</w:t>
            </w:r>
            <w:r w:rsidRPr="00740ED2">
              <w:rPr>
                <w:rFonts w:ascii="GHEA Grapalat" w:hAnsi="GHEA Grapalat"/>
                <w:sz w:val="24"/>
                <w:szCs w:val="24"/>
                <w:lang w:val="hy-AM"/>
              </w:rPr>
              <w:t xml:space="preserve"> </w:t>
            </w:r>
            <w:r w:rsidRPr="00740ED2">
              <w:rPr>
                <w:rFonts w:ascii="GHEA Grapalat" w:hAnsi="GHEA Grapalat" w:cs="Sylfaen"/>
                <w:sz w:val="24"/>
                <w:szCs w:val="24"/>
                <w:lang w:val="hy-AM"/>
              </w:rPr>
              <w:t>օրենքի</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նախագծի</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այսուհետ՝</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Նախագիծ</w:t>
            </w:r>
            <w:r w:rsidRPr="00740ED2">
              <w:rPr>
                <w:rFonts w:ascii="GHEA Grapalat" w:hAnsi="GHEA Grapalat"/>
                <w:sz w:val="24"/>
                <w:szCs w:val="24"/>
                <w:lang w:val="hy-AM"/>
              </w:rPr>
              <w:t>) 19-</w:t>
            </w:r>
            <w:r w:rsidRPr="00740ED2">
              <w:rPr>
                <w:rFonts w:ascii="GHEA Grapalat" w:hAnsi="GHEA Grapalat" w:cs="Sylfaen"/>
                <w:sz w:val="24"/>
                <w:szCs w:val="24"/>
                <w:lang w:val="hy-AM"/>
              </w:rPr>
              <w:t>րդ</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հոդվածի</w:t>
            </w:r>
            <w:r w:rsidRPr="00740ED2">
              <w:rPr>
                <w:rFonts w:ascii="GHEA Grapalat" w:hAnsi="GHEA Grapalat"/>
                <w:sz w:val="24"/>
                <w:szCs w:val="24"/>
                <w:lang w:val="hy-AM"/>
              </w:rPr>
              <w:t xml:space="preserve"> 5-</w:t>
            </w:r>
            <w:r w:rsidRPr="00740ED2">
              <w:rPr>
                <w:rFonts w:ascii="GHEA Grapalat" w:hAnsi="GHEA Grapalat" w:cs="Sylfaen"/>
                <w:sz w:val="24"/>
                <w:szCs w:val="24"/>
                <w:lang w:val="hy-AM"/>
              </w:rPr>
              <w:t>րդ</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մասի</w:t>
            </w:r>
            <w:r w:rsidRPr="00740ED2">
              <w:rPr>
                <w:rFonts w:ascii="GHEA Grapalat" w:hAnsi="GHEA Grapalat"/>
                <w:sz w:val="24"/>
                <w:szCs w:val="24"/>
                <w:lang w:val="hy-AM"/>
              </w:rPr>
              <w:t xml:space="preserve"> 2-</w:t>
            </w:r>
            <w:r w:rsidRPr="00740ED2">
              <w:rPr>
                <w:rFonts w:ascii="GHEA Grapalat" w:hAnsi="GHEA Grapalat" w:cs="Sylfaen"/>
                <w:sz w:val="24"/>
                <w:szCs w:val="24"/>
                <w:lang w:val="hy-AM"/>
              </w:rPr>
              <w:t>րդ</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նախադասությամբ</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նախատեսվում</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է</w:t>
            </w:r>
            <w:r w:rsidRPr="00740ED2">
              <w:rPr>
                <w:rFonts w:ascii="GHEA Grapalat" w:hAnsi="GHEA Grapalat"/>
                <w:sz w:val="24"/>
                <w:szCs w:val="24"/>
                <w:lang w:val="hy-AM"/>
              </w:rPr>
              <w:t xml:space="preserve">, </w:t>
            </w:r>
            <w:r w:rsidRPr="00740ED2">
              <w:rPr>
                <w:rFonts w:ascii="GHEA Grapalat" w:hAnsi="GHEA Grapalat" w:cs="Sylfaen"/>
                <w:sz w:val="24"/>
                <w:szCs w:val="24"/>
                <w:lang w:val="hy-AM"/>
              </w:rPr>
              <w:t>որ</w:t>
            </w:r>
            <w:r w:rsidRPr="00740ED2">
              <w:rPr>
                <w:rFonts w:ascii="GHEA Grapalat" w:hAnsi="GHEA Grapalat"/>
                <w:sz w:val="24"/>
                <w:szCs w:val="24"/>
                <w:lang w:val="hy-AM"/>
              </w:rPr>
              <w:t xml:space="preserve"> </w:t>
            </w:r>
            <w:r w:rsidRPr="00740ED2">
              <w:rPr>
                <w:rFonts w:ascii="GHEA Grapalat" w:eastAsia="GHEA Grapalat" w:hAnsi="GHEA Grapalat" w:cs="Sylfaen"/>
                <w:sz w:val="24"/>
                <w:szCs w:val="24"/>
                <w:lang w:val="hy-AM"/>
              </w:rPr>
              <w:t>բանկային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գաղտնիք</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համարվող</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տեղեկատվությունը</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և</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վարկային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կազմակերպություններից</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ստացվող</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տեղեկատվությունը</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օգտագործվում</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է</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միայն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դրամական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օգնության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տրամադրման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մերժման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կամ</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դադարեցման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նպատակով՝</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Հայաստանի</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Հանրապետության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կառավարության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որոշմամբ</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սահմանված</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դեպքերում</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և</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կարգով</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իսկ</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երրորդ</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անձանց</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այն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կարող</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է</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տրամադրվել</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միայն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Բանկային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գաղտնիքի</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մասին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օրենքով</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այսուհետ՝</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Օրենք</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կամ</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այլ</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օրենքով</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նախատեսված</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դեպքերում։</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Անհրաժեշտ</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է</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նկատի</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ունենալ</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որ</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Օրենքով</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արդեն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իսկ</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սահմանված</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են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այն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մարմինները</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որոնց</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կարող</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է</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տրամադրվել</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բանկային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գաղտնիքը</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և</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միասնական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սոցիալական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ծառայությունը</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նման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իրավասություններ</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չունի</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Նկատի</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ունենալով</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Օրենքի</w:t>
            </w:r>
            <w:r w:rsidRPr="00740ED2">
              <w:rPr>
                <w:rFonts w:ascii="GHEA Grapalat" w:eastAsia="GHEA Grapalat" w:hAnsi="GHEA Grapalat" w:cs="GHEA Grapalat"/>
                <w:sz w:val="24"/>
                <w:szCs w:val="24"/>
                <w:lang w:val="hy-AM"/>
              </w:rPr>
              <w:t xml:space="preserve"> 7-</w:t>
            </w:r>
            <w:r w:rsidRPr="00740ED2">
              <w:rPr>
                <w:rFonts w:ascii="GHEA Grapalat" w:eastAsia="GHEA Grapalat" w:hAnsi="GHEA Grapalat" w:cs="Sylfaen"/>
                <w:sz w:val="24"/>
                <w:szCs w:val="24"/>
                <w:lang w:val="hy-AM"/>
              </w:rPr>
              <w:t>րդ</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հոդվածի</w:t>
            </w:r>
            <w:r w:rsidRPr="00740ED2">
              <w:rPr>
                <w:rFonts w:ascii="GHEA Grapalat" w:eastAsia="GHEA Grapalat" w:hAnsi="GHEA Grapalat" w:cs="GHEA Grapalat"/>
                <w:sz w:val="24"/>
                <w:szCs w:val="24"/>
                <w:lang w:val="hy-AM"/>
              </w:rPr>
              <w:t xml:space="preserve"> 3-</w:t>
            </w:r>
            <w:r w:rsidRPr="00740ED2">
              <w:rPr>
                <w:rFonts w:ascii="GHEA Grapalat" w:eastAsia="GHEA Grapalat" w:hAnsi="GHEA Grapalat" w:cs="Sylfaen"/>
                <w:sz w:val="24"/>
                <w:szCs w:val="24"/>
                <w:lang w:val="hy-AM"/>
              </w:rPr>
              <w:t>րդ</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մասի</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պահանջները</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այն</w:t>
            </w:r>
            <w:r w:rsidRPr="00740ED2">
              <w:rPr>
                <w:rFonts w:ascii="GHEA Grapalat" w:eastAsia="GHEA Grapalat" w:hAnsi="GHEA Grapalat" w:cs="GHEA Grapalat"/>
                <w:sz w:val="24"/>
                <w:szCs w:val="24"/>
                <w:lang w:val="hy-AM"/>
              </w:rPr>
              <w:t xml:space="preserve"> </w:t>
            </w:r>
            <w:r w:rsidRPr="00740ED2">
              <w:rPr>
                <w:rFonts w:ascii="GHEA Grapalat" w:eastAsia="GHEA Grapalat" w:hAnsi="GHEA Grapalat" w:cs="Sylfaen"/>
                <w:sz w:val="24"/>
                <w:szCs w:val="24"/>
                <w:lang w:val="hy-AM"/>
              </w:rPr>
              <w:t>է</w:t>
            </w:r>
            <w:r w:rsidRPr="00740ED2">
              <w:rPr>
                <w:rFonts w:ascii="GHEA Grapalat" w:eastAsia="GHEA Grapalat" w:hAnsi="GHEA Grapalat" w:cs="GHEA Grapalat"/>
                <w:sz w:val="24"/>
                <w:szCs w:val="24"/>
                <w:lang w:val="hy-AM"/>
              </w:rPr>
              <w:t xml:space="preserve"> </w:t>
            </w:r>
            <w:r w:rsidRPr="00740ED2">
              <w:rPr>
                <w:rFonts w:ascii="GHEA Grapalat" w:hAnsi="GHEA Grapalat" w:cs="Sylfaen"/>
                <w:sz w:val="24"/>
                <w:szCs w:val="24"/>
                <w:shd w:val="clear" w:color="auto" w:fill="FFFFFF"/>
                <w:lang w:val="hy-AM"/>
              </w:rPr>
              <w:t>որոշակի</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հաճախորդի</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վերաբերյալ</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բանկային</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գաղտնիք</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կազմող</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տեղեկությունները</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կարող</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են</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հրապարակվել</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տվյալ</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հաճախորդի</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գրավոր</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կամ</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դատարանում</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տրված</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բանավոր</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թույլտվությամբ</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անհրաժեշտ</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է</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նախադասությունը</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շարադրել</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հետևյալ</w:t>
            </w:r>
            <w:r w:rsidRPr="00740ED2">
              <w:rPr>
                <w:rFonts w:ascii="GHEA Grapalat" w:hAnsi="GHEA Grapalat"/>
                <w:sz w:val="24"/>
                <w:szCs w:val="24"/>
                <w:shd w:val="clear" w:color="auto" w:fill="FFFFFF"/>
                <w:lang w:val="hy-AM"/>
              </w:rPr>
              <w:t xml:space="preserve"> </w:t>
            </w:r>
            <w:r w:rsidRPr="00740ED2">
              <w:rPr>
                <w:rFonts w:ascii="GHEA Grapalat" w:hAnsi="GHEA Grapalat" w:cs="Sylfaen"/>
                <w:sz w:val="24"/>
                <w:szCs w:val="24"/>
                <w:shd w:val="clear" w:color="auto" w:fill="FFFFFF"/>
                <w:lang w:val="hy-AM"/>
              </w:rPr>
              <w:t>խմբագրությամբ՝</w:t>
            </w:r>
            <w:r w:rsidRPr="00740ED2">
              <w:rPr>
                <w:rFonts w:ascii="GHEA Grapalat" w:hAnsi="GHEA Grapalat"/>
                <w:sz w:val="24"/>
                <w:szCs w:val="24"/>
                <w:shd w:val="clear" w:color="auto" w:fill="FFFFFF"/>
                <w:lang w:val="hy-AM"/>
              </w:rPr>
              <w:t xml:space="preserve"> </w:t>
            </w:r>
            <w:r w:rsidRPr="00740ED2">
              <w:rPr>
                <w:rFonts w:ascii="GHEA Grapalat" w:eastAsia="GHEA Grapalat" w:hAnsi="GHEA Grapalat" w:cs="GHEA Grapalat"/>
                <w:iCs/>
                <w:sz w:val="24"/>
                <w:szCs w:val="24"/>
                <w:lang w:val="hy-AM"/>
              </w:rPr>
              <w:t>«</w:t>
            </w:r>
            <w:r w:rsidRPr="00740ED2">
              <w:rPr>
                <w:rFonts w:ascii="GHEA Grapalat" w:eastAsia="GHEA Grapalat" w:hAnsi="GHEA Grapalat" w:cs="Sylfaen"/>
                <w:iCs/>
                <w:sz w:val="24"/>
                <w:szCs w:val="24"/>
                <w:lang w:val="hy-AM"/>
              </w:rPr>
              <w:t>Սոցիալական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աջակցություն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ստացողի</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գրավոր</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համաձայնությամբ՝</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բանկային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գաղտնիք</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համարվող</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տեղեկատվությունը</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և</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վարկային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lastRenderedPageBreak/>
              <w:t>կազմակերպություններից</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ստացվող</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տեղեկատվությունը՝</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օգտագործվում</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է</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միայն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դրամական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օգնության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տրամադրման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մերժման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կամ</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դադարեցման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նպատակով՝</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Հայաստանի</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Հանրապետության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կառավարության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որոշմամբ</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սահմանված</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դեպքերում</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և</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կարգով</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իսկ</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երրորդ</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անձանց</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այն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կարող</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է</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տրամադրվել</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միայն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Բանկային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գաղտնիքի</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մասին</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օրենքով</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կամ</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այլ</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օրենքով</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նախատեսված</w:t>
            </w:r>
            <w:r w:rsidRPr="00740ED2">
              <w:rPr>
                <w:rFonts w:ascii="GHEA Grapalat" w:eastAsia="GHEA Grapalat" w:hAnsi="GHEA Grapalat" w:cs="GHEA Grapalat"/>
                <w:iCs/>
                <w:sz w:val="24"/>
                <w:szCs w:val="24"/>
                <w:lang w:val="hy-AM"/>
              </w:rPr>
              <w:t xml:space="preserve"> </w:t>
            </w:r>
            <w:r w:rsidRPr="00740ED2">
              <w:rPr>
                <w:rFonts w:ascii="GHEA Grapalat" w:eastAsia="GHEA Grapalat" w:hAnsi="GHEA Grapalat" w:cs="Sylfaen"/>
                <w:iCs/>
                <w:sz w:val="24"/>
                <w:szCs w:val="24"/>
                <w:lang w:val="hy-AM"/>
              </w:rPr>
              <w:t>դեպքերում։</w:t>
            </w:r>
            <w:r w:rsidRPr="00740ED2">
              <w:rPr>
                <w:rFonts w:ascii="GHEA Grapalat" w:eastAsia="GHEA Grapalat" w:hAnsi="GHEA Grapalat" w:cs="GHEA Grapalat"/>
                <w:iCs/>
                <w:sz w:val="24"/>
                <w:szCs w:val="24"/>
                <w:lang w:val="hy-AM"/>
              </w:rPr>
              <w:t>»:</w:t>
            </w:r>
          </w:p>
        </w:tc>
        <w:tc>
          <w:tcPr>
            <w:tcW w:w="5836" w:type="dxa"/>
            <w:gridSpan w:val="5"/>
            <w:tcBorders>
              <w:top w:val="single" w:sz="4" w:space="0" w:color="000000"/>
              <w:left w:val="single" w:sz="4" w:space="0" w:color="000000"/>
              <w:right w:val="single" w:sz="4" w:space="0" w:color="000000"/>
            </w:tcBorders>
            <w:shd w:val="clear" w:color="auto" w:fill="auto"/>
          </w:tcPr>
          <w:p w14:paraId="60E14327" w14:textId="77777777" w:rsidR="00847EF2" w:rsidRDefault="00F01DBA">
            <w:pPr>
              <w:spacing w:line="360" w:lineRule="auto"/>
              <w:ind w:firstLine="166"/>
              <w:jc w:val="both"/>
              <w:rPr>
                <w:rFonts w:ascii="GHEA Grapalat" w:eastAsia="GHEA Grapalat" w:hAnsi="GHEA Grapalat" w:cs="GHEA Grapalat"/>
                <w:b/>
                <w:sz w:val="24"/>
                <w:szCs w:val="24"/>
                <w:lang w:val="hy-AM"/>
              </w:rPr>
            </w:pPr>
            <w:r w:rsidRPr="00F01DBA">
              <w:rPr>
                <w:rFonts w:ascii="GHEA Grapalat" w:eastAsia="GHEA Grapalat" w:hAnsi="GHEA Grapalat" w:cs="GHEA Grapalat"/>
                <w:b/>
                <w:sz w:val="24"/>
                <w:szCs w:val="24"/>
                <w:lang w:val="hy-AM"/>
              </w:rPr>
              <w:lastRenderedPageBreak/>
              <w:t>Ընդունվել է մասնակի։</w:t>
            </w:r>
          </w:p>
          <w:p w14:paraId="75D9F190" w14:textId="49E3CB61" w:rsidR="00F01DBA" w:rsidRPr="00F01DBA" w:rsidRDefault="00F01DBA" w:rsidP="00D74B2C">
            <w:pPr>
              <w:shd w:val="clear" w:color="auto" w:fill="FFFFFF"/>
              <w:tabs>
                <w:tab w:val="left" w:pos="851"/>
              </w:tabs>
              <w:spacing w:line="360" w:lineRule="auto"/>
              <w:ind w:left="-18"/>
              <w:jc w:val="both"/>
              <w:rPr>
                <w:rFonts w:ascii="GHEA Grapalat" w:hAnsi="GHEA Grapalat"/>
                <w:sz w:val="24"/>
                <w:szCs w:val="24"/>
                <w:lang w:val="hy-AM"/>
              </w:rPr>
            </w:pPr>
            <w:r w:rsidRPr="00F01DBA">
              <w:rPr>
                <w:rFonts w:ascii="GHEA Grapalat" w:eastAsia="GHEA Grapalat" w:hAnsi="GHEA Grapalat" w:cs="GHEA Grapalat"/>
                <w:sz w:val="24"/>
                <w:szCs w:val="24"/>
                <w:lang w:val="hy-AM"/>
              </w:rPr>
              <w:lastRenderedPageBreak/>
              <w:t xml:space="preserve">Ընդհանուր առմամբ առաջարկի հետ համաձայն ենք, սակայն համաձայնության ստացման եղանակը առաջարկում ենք սահմանել </w:t>
            </w:r>
            <w:r w:rsidR="00202119">
              <w:rPr>
                <w:rFonts w:ascii="GHEA Grapalat" w:eastAsia="GHEA Grapalat" w:hAnsi="GHEA Grapalat" w:cs="GHEA Grapalat"/>
                <w:sz w:val="24"/>
                <w:szCs w:val="24"/>
                <w:lang w:val="hy-AM"/>
              </w:rPr>
              <w:t>գրավոր կամ էլեկտրոնային</w:t>
            </w:r>
            <w:r w:rsidRPr="00F01DBA">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Ուստի, նշված նախադասությունն առաջարկում ենք շարադրել հետևյալ կերպ՝ </w:t>
            </w:r>
            <w:r w:rsidRPr="00F01DBA">
              <w:rPr>
                <w:rFonts w:ascii="GHEA Grapalat" w:eastAsia="GHEA Grapalat" w:hAnsi="GHEA Grapalat" w:cs="GHEA Grapalat"/>
                <w:i/>
                <w:iCs/>
                <w:sz w:val="24"/>
                <w:szCs w:val="24"/>
                <w:lang w:val="hy-AM"/>
              </w:rPr>
              <w:t xml:space="preserve">Ընտանիքի անապահովության գնահատման կամ սոցիալական աջակցության համար դիմողի </w:t>
            </w:r>
            <w:r w:rsidR="00202119">
              <w:rPr>
                <w:rFonts w:ascii="GHEA Grapalat" w:eastAsia="GHEA Grapalat" w:hAnsi="GHEA Grapalat" w:cs="GHEA Grapalat"/>
                <w:i/>
                <w:iCs/>
                <w:sz w:val="24"/>
                <w:szCs w:val="24"/>
                <w:lang w:val="hy-AM"/>
              </w:rPr>
              <w:t xml:space="preserve">գրավոր կամ էլեկտրոնային </w:t>
            </w:r>
            <w:r w:rsidRPr="00F01DBA">
              <w:rPr>
                <w:rFonts w:ascii="GHEA Grapalat" w:eastAsia="GHEA Grapalat" w:hAnsi="GHEA Grapalat" w:cs="GHEA Grapalat"/>
                <w:i/>
                <w:iCs/>
                <w:sz w:val="24"/>
                <w:szCs w:val="24"/>
                <w:lang w:val="hy-AM"/>
              </w:rPr>
              <w:t xml:space="preserve">համաձայնությամբ՝ բանկային գաղտնիք համարվող տեղեկատվությունը և վարկային կազմակերպություններից ստացվող տեղեկատվությունը՝ օգտագործվում է միայն ընտանիքի անապահովության գնահատման կամ սոցիալական աջակցության տրամադրման, մերժման կամ դադարեցման նպատակով՝ Հայաստանի Հանրապետության կառավարության որոշմամբ սահմանված դեպքերում և կարգով, իսկ երրորդ անձանց այն կարող է տրամադրվել միայն «Բանկային գաղտնիքի մասին» օրենքով կամ այլ </w:t>
            </w:r>
            <w:r w:rsidRPr="00F01DBA">
              <w:rPr>
                <w:rFonts w:ascii="GHEA Grapalat" w:eastAsia="GHEA Grapalat" w:hAnsi="GHEA Grapalat" w:cs="GHEA Grapalat"/>
                <w:i/>
                <w:iCs/>
                <w:sz w:val="24"/>
                <w:szCs w:val="24"/>
                <w:lang w:val="hy-AM"/>
              </w:rPr>
              <w:lastRenderedPageBreak/>
              <w:t>օրենքով նախատեսված դեպքերում։</w:t>
            </w:r>
          </w:p>
        </w:tc>
      </w:tr>
      <w:tr w:rsidR="00E161CD" w:rsidRPr="00146FB0" w14:paraId="38C6C330" w14:textId="77777777" w:rsidTr="004E6719">
        <w:trPr>
          <w:gridAfter w:val="1"/>
          <w:wAfter w:w="6" w:type="dxa"/>
          <w:trHeight w:val="150"/>
        </w:trPr>
        <w:tc>
          <w:tcPr>
            <w:tcW w:w="10040" w:type="dxa"/>
            <w:gridSpan w:val="3"/>
            <w:vMerge w:val="restart"/>
            <w:tcBorders>
              <w:top w:val="single" w:sz="4" w:space="0" w:color="000000"/>
              <w:left w:val="single" w:sz="4" w:space="0" w:color="000000"/>
              <w:right w:val="single" w:sz="4" w:space="0" w:color="000000"/>
            </w:tcBorders>
            <w:shd w:val="clear" w:color="auto" w:fill="D9D9D9" w:themeFill="background1" w:themeFillShade="D9"/>
          </w:tcPr>
          <w:p w14:paraId="2FD84AF2" w14:textId="7E4FE7B3" w:rsidR="00E161CD" w:rsidRPr="00980588" w:rsidRDefault="00E161CD" w:rsidP="00980588">
            <w:pPr>
              <w:spacing w:line="360" w:lineRule="auto"/>
              <w:ind w:firstLine="166"/>
              <w:jc w:val="both"/>
              <w:rPr>
                <w:rFonts w:ascii="GHEA Grapalat" w:eastAsia="GHEA Grapalat" w:hAnsi="GHEA Grapalat" w:cs="GHEA Grapalat"/>
                <w:b/>
                <w:sz w:val="24"/>
                <w:szCs w:val="24"/>
                <w:shd w:val="clear" w:color="auto" w:fill="D9D9D9"/>
                <w:lang w:val="hy-AM"/>
              </w:rPr>
            </w:pPr>
            <w:r w:rsidRPr="00980588">
              <w:rPr>
                <w:rFonts w:ascii="GHEA Grapalat" w:eastAsia="GHEA Grapalat" w:hAnsi="GHEA Grapalat" w:cs="GHEA Grapalat"/>
                <w:b/>
                <w:sz w:val="24"/>
                <w:szCs w:val="24"/>
                <w:shd w:val="clear" w:color="auto" w:fill="D9D9D9"/>
                <w:lang w:val="hy-AM"/>
              </w:rPr>
              <w:lastRenderedPageBreak/>
              <w:t xml:space="preserve">3. ՀՀ </w:t>
            </w:r>
            <w:r w:rsidR="00202119">
              <w:rPr>
                <w:rFonts w:ascii="GHEA Grapalat" w:eastAsia="GHEA Grapalat" w:hAnsi="GHEA Grapalat" w:cs="GHEA Grapalat"/>
                <w:b/>
                <w:sz w:val="24"/>
                <w:szCs w:val="24"/>
                <w:shd w:val="clear" w:color="auto" w:fill="D9D9D9"/>
                <w:lang w:val="hy-AM"/>
              </w:rPr>
              <w:t>ՏԱՐ</w:t>
            </w:r>
            <w:r w:rsidR="00980588">
              <w:rPr>
                <w:rFonts w:ascii="GHEA Grapalat" w:eastAsia="GHEA Grapalat" w:hAnsi="GHEA Grapalat" w:cs="GHEA Grapalat"/>
                <w:b/>
                <w:sz w:val="24"/>
                <w:szCs w:val="24"/>
                <w:shd w:val="clear" w:color="auto" w:fill="D9D9D9"/>
                <w:lang w:val="hy-AM"/>
              </w:rPr>
              <w:t xml:space="preserve">ԱԾՔԱՅԻՆ ԿԱՌԱՎԱՐՄԱՆ ԵՎ ԵՆԹԱԿԱՌՈՒՑՎԱԾՔՆԵՐԻ ՆԱԽԱՐԱՐՈՒԹՅՈՒՆ </w:t>
            </w:r>
          </w:p>
        </w:tc>
        <w:tc>
          <w:tcPr>
            <w:tcW w:w="5836"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BFEBD3" w14:textId="5892FC6D" w:rsidR="00E161CD" w:rsidRPr="00E161CD" w:rsidRDefault="00E161CD" w:rsidP="00E161CD">
            <w:pPr>
              <w:spacing w:line="360" w:lineRule="auto"/>
              <w:ind w:firstLine="166"/>
              <w:jc w:val="both"/>
              <w:rPr>
                <w:rFonts w:ascii="GHEA Grapalat" w:eastAsia="GHEA Grapalat" w:hAnsi="GHEA Grapalat" w:cs="GHEA Grapalat"/>
                <w:b/>
                <w:sz w:val="24"/>
                <w:szCs w:val="24"/>
                <w:shd w:val="clear" w:color="auto" w:fill="D9D9D9"/>
                <w:lang w:val="en-US"/>
              </w:rPr>
            </w:pPr>
            <w:r w:rsidRPr="00E161CD">
              <w:rPr>
                <w:rFonts w:ascii="GHEA Grapalat" w:eastAsia="GHEA Grapalat" w:hAnsi="GHEA Grapalat" w:cs="GHEA Grapalat"/>
                <w:b/>
                <w:sz w:val="24"/>
                <w:szCs w:val="24"/>
                <w:shd w:val="clear" w:color="auto" w:fill="D9D9D9"/>
                <w:lang w:val="en-US"/>
              </w:rPr>
              <w:t>25.04.2024</w:t>
            </w:r>
          </w:p>
        </w:tc>
      </w:tr>
      <w:tr w:rsidR="00E161CD" w:rsidRPr="00146FB0" w14:paraId="6C84A47C" w14:textId="77777777" w:rsidTr="004E6719">
        <w:trPr>
          <w:gridAfter w:val="1"/>
          <w:wAfter w:w="6" w:type="dxa"/>
          <w:trHeight w:val="150"/>
        </w:trPr>
        <w:tc>
          <w:tcPr>
            <w:tcW w:w="10040" w:type="dxa"/>
            <w:gridSpan w:val="3"/>
            <w:vMerge/>
            <w:tcBorders>
              <w:left w:val="single" w:sz="4" w:space="0" w:color="000000"/>
              <w:bottom w:val="single" w:sz="4" w:space="0" w:color="000000"/>
              <w:right w:val="single" w:sz="4" w:space="0" w:color="000000"/>
            </w:tcBorders>
            <w:shd w:val="clear" w:color="auto" w:fill="D9D9D9" w:themeFill="background1" w:themeFillShade="D9"/>
          </w:tcPr>
          <w:p w14:paraId="23F21BF4" w14:textId="77777777" w:rsidR="00E161CD" w:rsidRPr="00E161CD" w:rsidRDefault="00E161CD" w:rsidP="00E161CD">
            <w:pPr>
              <w:spacing w:line="360" w:lineRule="auto"/>
              <w:ind w:firstLine="166"/>
              <w:jc w:val="both"/>
              <w:rPr>
                <w:rFonts w:ascii="GHEA Grapalat" w:eastAsia="GHEA Grapalat" w:hAnsi="GHEA Grapalat" w:cs="GHEA Grapalat"/>
                <w:b/>
                <w:sz w:val="24"/>
                <w:szCs w:val="24"/>
                <w:shd w:val="clear" w:color="auto" w:fill="D9D9D9"/>
                <w:lang w:val="en-US"/>
              </w:rPr>
            </w:pPr>
          </w:p>
        </w:tc>
        <w:tc>
          <w:tcPr>
            <w:tcW w:w="5836"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A2730B7" w14:textId="19EACDB9" w:rsidR="00E161CD" w:rsidRPr="00E161CD" w:rsidRDefault="00E161CD" w:rsidP="00E161CD">
            <w:pPr>
              <w:spacing w:line="360" w:lineRule="auto"/>
              <w:ind w:firstLine="166"/>
              <w:jc w:val="both"/>
              <w:rPr>
                <w:rFonts w:ascii="GHEA Grapalat" w:eastAsia="GHEA Grapalat" w:hAnsi="GHEA Grapalat" w:cs="GHEA Grapalat"/>
                <w:b/>
                <w:sz w:val="24"/>
                <w:szCs w:val="24"/>
                <w:shd w:val="clear" w:color="auto" w:fill="D9D9D9"/>
                <w:lang w:val="en-US"/>
              </w:rPr>
            </w:pPr>
            <w:r w:rsidRPr="00E161CD">
              <w:rPr>
                <w:rFonts w:ascii="GHEA Grapalat" w:eastAsia="GHEA Grapalat" w:hAnsi="GHEA Grapalat" w:cs="GHEA Grapalat"/>
                <w:b/>
                <w:sz w:val="24"/>
                <w:szCs w:val="24"/>
                <w:shd w:val="clear" w:color="auto" w:fill="D9D9D9"/>
                <w:lang w:val="en-US"/>
              </w:rPr>
              <w:t>N ԳՍ/21.1/13180-2024</w:t>
            </w:r>
          </w:p>
        </w:tc>
      </w:tr>
      <w:tr w:rsidR="00E161CD" w:rsidRPr="00146FB0" w14:paraId="3E51AEDC" w14:textId="77777777" w:rsidTr="004E6719">
        <w:trPr>
          <w:gridAfter w:val="1"/>
          <w:wAfter w:w="6" w:type="dxa"/>
          <w:trHeight w:val="150"/>
        </w:trPr>
        <w:tc>
          <w:tcPr>
            <w:tcW w:w="10040" w:type="dxa"/>
            <w:gridSpan w:val="3"/>
            <w:tcBorders>
              <w:top w:val="single" w:sz="4" w:space="0" w:color="000000"/>
              <w:left w:val="single" w:sz="4" w:space="0" w:color="000000"/>
              <w:bottom w:val="single" w:sz="4" w:space="0" w:color="000000"/>
              <w:right w:val="single" w:sz="4" w:space="0" w:color="000000"/>
            </w:tcBorders>
            <w:shd w:val="clear" w:color="auto" w:fill="auto"/>
          </w:tcPr>
          <w:p w14:paraId="551ECF80" w14:textId="5FE2E9CD" w:rsidR="00E161CD" w:rsidRPr="00E161CD" w:rsidRDefault="00E161CD" w:rsidP="00E161CD">
            <w:pPr>
              <w:spacing w:line="360" w:lineRule="auto"/>
              <w:ind w:firstLine="166"/>
              <w:jc w:val="both"/>
              <w:rPr>
                <w:rFonts w:ascii="GHEA Grapalat" w:eastAsia="GHEA Grapalat" w:hAnsi="GHEA Grapalat" w:cs="GHEA Grapalat"/>
                <w:b/>
                <w:color w:val="FF0000"/>
              </w:rPr>
            </w:pPr>
            <w:r w:rsidRPr="00B96200">
              <w:rPr>
                <w:rFonts w:ascii="GHEA Grapalat" w:hAnsi="GHEA Grapalat"/>
                <w:color w:val="000000"/>
                <w:sz w:val="24"/>
                <w:szCs w:val="24"/>
                <w:shd w:val="clear" w:color="auto" w:fill="FFFFFF"/>
              </w:rPr>
              <w:t xml:space="preserve">ՀՀ տարածքային կառավարման և ենթակառուցվածքների նախարարությունը «Սոցիալական աջակցության մասին», </w:t>
            </w:r>
            <w:r w:rsidRPr="00B96200">
              <w:rPr>
                <w:rFonts w:ascii="GHEA Grapalat" w:eastAsia="GHEA Grapalat" w:hAnsi="GHEA Grapalat" w:cs="GHEA Grapalat"/>
                <w:color w:val="000000"/>
                <w:sz w:val="24"/>
                <w:szCs w:val="24"/>
              </w:rPr>
              <w:t>««Առանց ծնողական խնամքի մնացած երեխաների սոցիալական պաշտպանության</w:t>
            </w:r>
            <w:r w:rsidRPr="00B96200">
              <w:rPr>
                <w:rFonts w:ascii="Courier New" w:eastAsia="Calibri" w:hAnsi="Courier New" w:cs="Courier New"/>
                <w:color w:val="000000"/>
                <w:sz w:val="24"/>
                <w:szCs w:val="24"/>
              </w:rPr>
              <w:t xml:space="preserve"> </w:t>
            </w:r>
            <w:r w:rsidRPr="00B96200">
              <w:rPr>
                <w:rFonts w:ascii="GHEA Grapalat" w:eastAsia="GHEA Grapalat" w:hAnsi="GHEA Grapalat" w:cs="GHEA Grapalat"/>
                <w:color w:val="000000"/>
                <w:sz w:val="24"/>
                <w:szCs w:val="24"/>
              </w:rPr>
              <w:t>մասին»</w:t>
            </w:r>
            <w:r w:rsidRPr="00B96200">
              <w:rPr>
                <w:rFonts w:ascii="Courier New" w:eastAsia="Calibri" w:hAnsi="Courier New" w:cs="Courier New"/>
                <w:color w:val="000000"/>
                <w:sz w:val="24"/>
                <w:szCs w:val="24"/>
              </w:rPr>
              <w:t xml:space="preserve"> </w:t>
            </w:r>
            <w:r w:rsidRPr="00B96200">
              <w:rPr>
                <w:rFonts w:ascii="GHEA Grapalat" w:eastAsia="GHEA Grapalat" w:hAnsi="GHEA Grapalat" w:cs="GHEA Grapalat"/>
                <w:color w:val="000000"/>
                <w:sz w:val="24"/>
                <w:szCs w:val="24"/>
              </w:rPr>
              <w:t>օրենքում փոփոխություններ կատարելու</w:t>
            </w:r>
            <w:r w:rsidRPr="00B96200">
              <w:rPr>
                <w:rFonts w:ascii="Courier New" w:eastAsia="Calibri" w:hAnsi="Courier New" w:cs="Courier New"/>
                <w:color w:val="000000"/>
                <w:sz w:val="24"/>
                <w:szCs w:val="24"/>
              </w:rPr>
              <w:t xml:space="preserve"> </w:t>
            </w:r>
            <w:r w:rsidRPr="00B96200">
              <w:rPr>
                <w:rFonts w:ascii="GHEA Grapalat" w:eastAsia="GHEA Grapalat" w:hAnsi="GHEA Grapalat" w:cs="GHEA Grapalat"/>
                <w:color w:val="000000"/>
                <w:sz w:val="24"/>
                <w:szCs w:val="24"/>
              </w:rPr>
              <w:t>մաuին</w:t>
            </w:r>
            <w:r w:rsidRPr="00B96200">
              <w:rPr>
                <w:rFonts w:ascii="GHEA Grapalat" w:hAnsi="GHEA Grapalat"/>
                <w:color w:val="000000"/>
                <w:sz w:val="24"/>
                <w:szCs w:val="24"/>
                <w:shd w:val="clear" w:color="auto" w:fill="FFFFFF"/>
              </w:rPr>
              <w:t>»,</w:t>
            </w:r>
            <w:r w:rsidRPr="00B96200">
              <w:rPr>
                <w:rFonts w:ascii="GHEA Grapalat" w:hAnsi="GHEA Grapalat" w:cs="Sylfaen"/>
                <w:sz w:val="24"/>
                <w:szCs w:val="24"/>
                <w:lang w:val="af-ZA"/>
              </w:rPr>
              <w:t xml:space="preserve"> </w:t>
            </w:r>
            <w:r w:rsidRPr="00B96200">
              <w:rPr>
                <w:rFonts w:ascii="GHEA Grapalat" w:eastAsia="GHEA Grapalat" w:hAnsi="GHEA Grapalat" w:cs="GHEA Grapalat"/>
                <w:color w:val="000000"/>
                <w:sz w:val="24"/>
                <w:szCs w:val="24"/>
              </w:rPr>
              <w:t>««Դատական ակտերի հարկադիր կատարման մասին»</w:t>
            </w:r>
            <w:r w:rsidRPr="00B96200">
              <w:rPr>
                <w:rFonts w:ascii="Courier New" w:eastAsia="Calibri" w:hAnsi="Courier New" w:cs="Courier New"/>
                <w:color w:val="000000"/>
                <w:sz w:val="24"/>
                <w:szCs w:val="24"/>
              </w:rPr>
              <w:t xml:space="preserve"> </w:t>
            </w:r>
            <w:r w:rsidRPr="00B96200">
              <w:rPr>
                <w:rFonts w:ascii="GHEA Grapalat" w:eastAsia="GHEA Grapalat" w:hAnsi="GHEA Grapalat" w:cs="GHEA Grapalat"/>
                <w:color w:val="000000"/>
                <w:sz w:val="24"/>
                <w:szCs w:val="24"/>
              </w:rPr>
              <w:t>օրենքում փոփոխություններ և լրացում կատարելու</w:t>
            </w:r>
            <w:r w:rsidRPr="00B96200">
              <w:rPr>
                <w:rFonts w:ascii="Courier New" w:eastAsia="Calibri" w:hAnsi="Courier New" w:cs="Courier New"/>
                <w:color w:val="000000"/>
                <w:sz w:val="24"/>
                <w:szCs w:val="24"/>
              </w:rPr>
              <w:t xml:space="preserve"> </w:t>
            </w:r>
            <w:r w:rsidRPr="00B96200">
              <w:rPr>
                <w:rFonts w:ascii="GHEA Grapalat" w:eastAsia="GHEA Grapalat" w:hAnsi="GHEA Grapalat" w:cs="GHEA Grapalat"/>
                <w:color w:val="000000"/>
                <w:sz w:val="24"/>
                <w:szCs w:val="24"/>
              </w:rPr>
              <w:t>մաuին», ««Զբաղվածության մասին»</w:t>
            </w:r>
            <w:r w:rsidRPr="00B96200">
              <w:rPr>
                <w:rFonts w:ascii="GHEA Grapalat" w:hAnsi="GHEA Grapalat" w:cs="GHEA Grapalat"/>
                <w:sz w:val="24"/>
                <w:szCs w:val="24"/>
              </w:rPr>
              <w:t xml:space="preserve"> </w:t>
            </w:r>
            <w:r w:rsidRPr="00B96200">
              <w:rPr>
                <w:rFonts w:ascii="GHEA Grapalat" w:eastAsia="GHEA Grapalat" w:hAnsi="GHEA Grapalat" w:cs="GHEA Grapalat"/>
                <w:color w:val="000000"/>
                <w:sz w:val="24"/>
                <w:szCs w:val="24"/>
              </w:rPr>
              <w:t>օրենքում փոփոխություններ և լրացումներ կատարելու</w:t>
            </w:r>
            <w:r w:rsidRPr="00B96200">
              <w:rPr>
                <w:rFonts w:ascii="Courier New" w:eastAsia="Calibri" w:hAnsi="Courier New" w:cs="Courier New"/>
                <w:color w:val="000000"/>
                <w:sz w:val="24"/>
                <w:szCs w:val="24"/>
              </w:rPr>
              <w:t xml:space="preserve"> </w:t>
            </w:r>
            <w:r w:rsidRPr="00B96200">
              <w:rPr>
                <w:rFonts w:ascii="GHEA Grapalat" w:eastAsia="GHEA Grapalat" w:hAnsi="GHEA Grapalat" w:cs="GHEA Grapalat"/>
                <w:color w:val="000000"/>
                <w:sz w:val="24"/>
                <w:szCs w:val="24"/>
              </w:rPr>
              <w:t>մաuին», ««Պետական կենսաթոշակների մասին» օրենքում լրացումներ կատարելու</w:t>
            </w:r>
            <w:r w:rsidRPr="00B96200">
              <w:rPr>
                <w:rFonts w:ascii="Courier New" w:eastAsia="Calibri" w:hAnsi="Courier New" w:cs="Courier New"/>
                <w:color w:val="000000"/>
                <w:sz w:val="24"/>
                <w:szCs w:val="24"/>
              </w:rPr>
              <w:t xml:space="preserve"> </w:t>
            </w:r>
            <w:r w:rsidRPr="00B96200">
              <w:rPr>
                <w:rFonts w:ascii="GHEA Grapalat" w:eastAsia="GHEA Grapalat" w:hAnsi="GHEA Grapalat" w:cs="GHEA Grapalat"/>
                <w:color w:val="000000"/>
                <w:sz w:val="24"/>
                <w:szCs w:val="24"/>
              </w:rPr>
              <w:t>մաuին»,</w:t>
            </w:r>
            <w:r w:rsidRPr="00B96200">
              <w:rPr>
                <w:rFonts w:ascii="GHEA Grapalat" w:hAnsi="GHEA Grapalat" w:cs="GHEA Grapalat"/>
                <w:sz w:val="24"/>
                <w:szCs w:val="24"/>
              </w:rPr>
              <w:t xml:space="preserve"> </w:t>
            </w:r>
            <w:r w:rsidRPr="00B96200">
              <w:rPr>
                <w:rFonts w:ascii="GHEA Grapalat" w:eastAsia="GHEA Grapalat" w:hAnsi="GHEA Grapalat" w:cs="GHEA Grapalat"/>
                <w:color w:val="000000"/>
                <w:sz w:val="24"/>
                <w:szCs w:val="24"/>
              </w:rPr>
              <w:t>««Համայնքային ծառայության մասին» օրենքում լրացում կատարելու</w:t>
            </w:r>
            <w:r w:rsidRPr="00B96200">
              <w:rPr>
                <w:rFonts w:ascii="Courier New" w:eastAsia="Calibri" w:hAnsi="Courier New" w:cs="Courier New"/>
                <w:color w:val="000000"/>
                <w:sz w:val="24"/>
                <w:szCs w:val="24"/>
              </w:rPr>
              <w:t xml:space="preserve"> </w:t>
            </w:r>
            <w:r w:rsidRPr="00B96200">
              <w:rPr>
                <w:rFonts w:ascii="GHEA Grapalat" w:eastAsia="GHEA Grapalat" w:hAnsi="GHEA Grapalat" w:cs="GHEA Grapalat"/>
                <w:color w:val="000000"/>
                <w:sz w:val="24"/>
                <w:szCs w:val="24"/>
              </w:rPr>
              <w:t>մաuին», «Հայաստանի Հանրապետության հարկային օրենսգրքում փոփոխություն կատարելու</w:t>
            </w:r>
            <w:r w:rsidRPr="00B96200">
              <w:rPr>
                <w:rFonts w:ascii="Courier New" w:eastAsia="Calibri" w:hAnsi="Courier New" w:cs="Courier New"/>
                <w:color w:val="000000"/>
                <w:sz w:val="24"/>
                <w:szCs w:val="24"/>
              </w:rPr>
              <w:t xml:space="preserve"> </w:t>
            </w:r>
            <w:r w:rsidRPr="00B96200">
              <w:rPr>
                <w:rFonts w:ascii="GHEA Grapalat" w:eastAsia="GHEA Grapalat" w:hAnsi="GHEA Grapalat" w:cs="GHEA Grapalat"/>
                <w:color w:val="000000"/>
                <w:sz w:val="24"/>
                <w:szCs w:val="24"/>
              </w:rPr>
              <w:t>մաuին», ««Հայաստանի Հանրապետությունում ստուգումների կազմակերպման և անցկացման մասին» օրենքում լրացում կատարելու</w:t>
            </w:r>
            <w:r w:rsidRPr="00B96200">
              <w:rPr>
                <w:rFonts w:ascii="Courier New" w:eastAsia="Calibri" w:hAnsi="Courier New" w:cs="Courier New"/>
                <w:color w:val="000000"/>
                <w:sz w:val="24"/>
                <w:szCs w:val="24"/>
              </w:rPr>
              <w:t xml:space="preserve"> </w:t>
            </w:r>
            <w:r w:rsidRPr="00B96200">
              <w:rPr>
                <w:rFonts w:ascii="GHEA Grapalat" w:eastAsia="GHEA Grapalat" w:hAnsi="GHEA Grapalat" w:cs="GHEA Grapalat"/>
                <w:color w:val="000000"/>
                <w:sz w:val="24"/>
                <w:szCs w:val="24"/>
              </w:rPr>
              <w:t>մաuին», ««Տարածքային կառավարման մասին» օրենքում փոփոխություն և լրացում կատարելու</w:t>
            </w:r>
            <w:r w:rsidRPr="00B96200">
              <w:rPr>
                <w:rFonts w:ascii="Courier New" w:eastAsia="Calibri" w:hAnsi="Courier New" w:cs="Courier New"/>
                <w:color w:val="000000"/>
                <w:sz w:val="24"/>
                <w:szCs w:val="24"/>
              </w:rPr>
              <w:t xml:space="preserve"> </w:t>
            </w:r>
            <w:r w:rsidRPr="00B96200">
              <w:rPr>
                <w:rFonts w:ascii="GHEA Grapalat" w:eastAsia="GHEA Grapalat" w:hAnsi="GHEA Grapalat" w:cs="GHEA Grapalat"/>
                <w:color w:val="000000"/>
                <w:sz w:val="24"/>
                <w:szCs w:val="24"/>
              </w:rPr>
              <w:t xml:space="preserve">մաuին», ««Տեղական ինքնակառավարման </w:t>
            </w:r>
            <w:r w:rsidRPr="00B96200">
              <w:rPr>
                <w:rFonts w:ascii="GHEA Grapalat" w:eastAsia="GHEA Grapalat" w:hAnsi="GHEA Grapalat" w:cs="GHEA Grapalat"/>
                <w:color w:val="000000"/>
                <w:sz w:val="24"/>
                <w:szCs w:val="24"/>
              </w:rPr>
              <w:lastRenderedPageBreak/>
              <w:t>մասին» օրենքում փոփոխություններ և լրացում կատարելու</w:t>
            </w:r>
            <w:r w:rsidRPr="00B96200">
              <w:rPr>
                <w:rFonts w:ascii="Courier New" w:eastAsia="Calibri" w:hAnsi="Courier New" w:cs="Courier New"/>
                <w:color w:val="000000"/>
                <w:sz w:val="24"/>
                <w:szCs w:val="24"/>
              </w:rPr>
              <w:t xml:space="preserve"> </w:t>
            </w:r>
            <w:r w:rsidRPr="00B96200">
              <w:rPr>
                <w:rFonts w:ascii="GHEA Grapalat" w:eastAsia="GHEA Grapalat" w:hAnsi="GHEA Grapalat" w:cs="GHEA Grapalat"/>
                <w:color w:val="000000"/>
                <w:sz w:val="24"/>
                <w:szCs w:val="24"/>
              </w:rPr>
              <w:t xml:space="preserve">մաuին», </w:t>
            </w:r>
            <w:r w:rsidRPr="00B96200">
              <w:rPr>
                <w:rFonts w:ascii="GHEA Grapalat" w:hAnsi="GHEA Grapalat"/>
                <w:sz w:val="24"/>
                <w:szCs w:val="24"/>
              </w:rPr>
              <w:t xml:space="preserve">««Անձի ֆունկցիոնալության գնահատման մասին» </w:t>
            </w:r>
            <w:r w:rsidRPr="00B96200">
              <w:rPr>
                <w:rFonts w:ascii="GHEA Grapalat" w:hAnsi="GHEA Grapalat"/>
                <w:color w:val="000000"/>
                <w:sz w:val="24"/>
                <w:szCs w:val="24"/>
              </w:rPr>
              <w:t>օրենքում փոփոխություններ կատարելու</w:t>
            </w:r>
            <w:r w:rsidRPr="00B96200">
              <w:rPr>
                <w:rFonts w:ascii="Courier New" w:eastAsia="Calibri" w:hAnsi="Courier New" w:cs="Courier New"/>
                <w:color w:val="000000"/>
                <w:sz w:val="24"/>
                <w:szCs w:val="24"/>
              </w:rPr>
              <w:t xml:space="preserve"> </w:t>
            </w:r>
            <w:r w:rsidRPr="00B96200">
              <w:rPr>
                <w:rFonts w:ascii="GHEA Grapalat" w:hAnsi="GHEA Grapalat"/>
                <w:color w:val="000000"/>
                <w:sz w:val="24"/>
                <w:szCs w:val="24"/>
              </w:rPr>
              <w:t>մաuին</w:t>
            </w:r>
            <w:r w:rsidRPr="00B96200">
              <w:rPr>
                <w:rFonts w:ascii="GHEA Grapalat" w:hAnsi="GHEA Grapalat"/>
                <w:sz w:val="24"/>
                <w:szCs w:val="24"/>
              </w:rPr>
              <w:t xml:space="preserve">», </w:t>
            </w:r>
            <w:r w:rsidRPr="00CC0A50">
              <w:rPr>
                <w:rStyle w:val="Strong"/>
                <w:rFonts w:ascii="GHEA Grapalat" w:hAnsi="GHEA Grapalat"/>
                <w:color w:val="000000"/>
                <w:sz w:val="24"/>
                <w:szCs w:val="24"/>
              </w:rPr>
              <w:t>««Բարեգործության մասին» օրենքում փոփոխություններ կատարելու մասին», ««</w:t>
            </w:r>
            <w:r w:rsidRPr="00CC0A50">
              <w:rPr>
                <w:rFonts w:ascii="GHEA Grapalat" w:eastAsia="GHEA Grapalat" w:hAnsi="GHEA Grapalat" w:cs="GHEA Grapalat"/>
                <w:color w:val="000000"/>
                <w:sz w:val="24"/>
                <w:szCs w:val="24"/>
              </w:rPr>
              <w:t>Պետական նպաստների մասին»</w:t>
            </w:r>
            <w:r w:rsidRPr="00CC0A50">
              <w:rPr>
                <w:rFonts w:ascii="Calibri" w:eastAsia="Calibri" w:hAnsi="Calibri" w:cs="Calibri"/>
                <w:color w:val="000000"/>
                <w:sz w:val="24"/>
                <w:szCs w:val="24"/>
              </w:rPr>
              <w:t xml:space="preserve"> </w:t>
            </w:r>
            <w:r w:rsidRPr="00CC0A50">
              <w:rPr>
                <w:rFonts w:ascii="GHEA Grapalat" w:eastAsia="Calibri" w:hAnsi="GHEA Grapalat" w:cs="Sylfaen"/>
                <w:color w:val="000000"/>
                <w:sz w:val="24"/>
                <w:szCs w:val="24"/>
              </w:rPr>
              <w:t>օրենքում</w:t>
            </w:r>
            <w:r w:rsidRPr="00CC0A50">
              <w:rPr>
                <w:rFonts w:ascii="Sylfaen" w:eastAsia="Calibri" w:hAnsi="Sylfaen" w:cs="Sylfaen"/>
                <w:color w:val="000000"/>
                <w:sz w:val="24"/>
                <w:szCs w:val="24"/>
              </w:rPr>
              <w:t xml:space="preserve"> </w:t>
            </w:r>
            <w:r w:rsidRPr="00CC0A50">
              <w:rPr>
                <w:rFonts w:ascii="GHEA Grapalat" w:eastAsia="Calibri" w:hAnsi="GHEA Grapalat" w:cs="Calibri"/>
                <w:color w:val="000000"/>
                <w:sz w:val="24"/>
                <w:szCs w:val="24"/>
              </w:rPr>
              <w:t>լրացում և փոփոխություններ</w:t>
            </w:r>
            <w:r w:rsidRPr="00CC0A50">
              <w:rPr>
                <w:rFonts w:ascii="GHEA Grapalat" w:eastAsia="GHEA Grapalat" w:hAnsi="GHEA Grapalat" w:cs="GHEA Grapalat"/>
                <w:color w:val="000000"/>
                <w:sz w:val="24"/>
                <w:szCs w:val="24"/>
              </w:rPr>
              <w:t xml:space="preserve"> կատարելու</w:t>
            </w:r>
            <w:r w:rsidRPr="00CC0A50">
              <w:rPr>
                <w:rFonts w:ascii="Calibri" w:eastAsia="Calibri" w:hAnsi="Calibri" w:cs="Calibri"/>
                <w:color w:val="000000"/>
                <w:sz w:val="24"/>
                <w:szCs w:val="24"/>
              </w:rPr>
              <w:t xml:space="preserve"> </w:t>
            </w:r>
            <w:r w:rsidRPr="00CC0A50">
              <w:rPr>
                <w:rFonts w:ascii="GHEA Grapalat" w:eastAsia="GHEA Grapalat" w:hAnsi="GHEA Grapalat" w:cs="GHEA Grapalat"/>
                <w:color w:val="000000"/>
                <w:sz w:val="24"/>
                <w:szCs w:val="24"/>
              </w:rPr>
              <w:t>մաuին</w:t>
            </w:r>
            <w:r w:rsidRPr="00CC0A50">
              <w:rPr>
                <w:rStyle w:val="Strong"/>
                <w:rFonts w:ascii="GHEA Grapalat" w:hAnsi="GHEA Grapalat"/>
                <w:color w:val="000000"/>
                <w:sz w:val="24"/>
                <w:szCs w:val="24"/>
              </w:rPr>
              <w:t>»,</w:t>
            </w:r>
            <w:r w:rsidRPr="00CC0A50">
              <w:rPr>
                <w:rFonts w:ascii="GHEA Grapalat" w:hAnsi="GHEA Grapalat" w:cs="GHEA Grapalat"/>
                <w:sz w:val="24"/>
                <w:szCs w:val="24"/>
              </w:rPr>
              <w:t xml:space="preserve"> </w:t>
            </w:r>
            <w:r w:rsidRPr="00CC0A50">
              <w:rPr>
                <w:rFonts w:ascii="GHEA Grapalat" w:eastAsia="GHEA Grapalat" w:hAnsi="GHEA Grapalat" w:cs="GHEA Grapalat"/>
                <w:color w:val="000000"/>
                <w:sz w:val="24"/>
                <w:szCs w:val="24"/>
              </w:rPr>
              <w:t>««Երևան քաղաքում տեղական ինքնակառավարման մասին»</w:t>
            </w:r>
            <w:r w:rsidRPr="00CC0A50">
              <w:rPr>
                <w:rFonts w:ascii="Calibri" w:eastAsia="Calibri" w:hAnsi="Calibri" w:cs="Calibri"/>
                <w:color w:val="000000"/>
                <w:sz w:val="24"/>
                <w:szCs w:val="24"/>
              </w:rPr>
              <w:t xml:space="preserve"> </w:t>
            </w:r>
            <w:r w:rsidRPr="00CC0A50">
              <w:rPr>
                <w:rFonts w:ascii="GHEA Grapalat" w:eastAsia="GHEA Grapalat" w:hAnsi="GHEA Grapalat" w:cs="GHEA Grapalat"/>
                <w:color w:val="000000"/>
                <w:sz w:val="24"/>
                <w:szCs w:val="24"/>
              </w:rPr>
              <w:t>օրենքում փոփոխություն և լրացում կատարելու</w:t>
            </w:r>
            <w:r w:rsidRPr="00CC0A50">
              <w:rPr>
                <w:rFonts w:ascii="Calibri" w:eastAsia="Calibri" w:hAnsi="Calibri" w:cs="Calibri"/>
                <w:color w:val="000000"/>
                <w:sz w:val="24"/>
                <w:szCs w:val="24"/>
              </w:rPr>
              <w:t xml:space="preserve"> </w:t>
            </w:r>
            <w:r w:rsidRPr="00CC0A50">
              <w:rPr>
                <w:rFonts w:ascii="GHEA Grapalat" w:eastAsia="GHEA Grapalat" w:hAnsi="GHEA Grapalat" w:cs="GHEA Grapalat"/>
                <w:color w:val="000000"/>
                <w:sz w:val="24"/>
                <w:szCs w:val="24"/>
              </w:rPr>
              <w:t>մաuին», «Վարչական իրավախախտումների վերաբերյալ Հայաստանի Հանրապետության օրենսգրքում լրացումներ</w:t>
            </w:r>
            <w:r w:rsidRPr="00CC0A50">
              <w:rPr>
                <w:color w:val="000000"/>
                <w:sz w:val="24"/>
                <w:szCs w:val="24"/>
              </w:rPr>
              <w:t xml:space="preserve"> </w:t>
            </w:r>
            <w:r w:rsidRPr="00CC0A50">
              <w:rPr>
                <w:rFonts w:ascii="GHEA Grapalat" w:eastAsia="GHEA Grapalat" w:hAnsi="GHEA Grapalat" w:cs="GHEA Grapalat"/>
                <w:color w:val="000000"/>
                <w:sz w:val="24"/>
                <w:szCs w:val="24"/>
              </w:rPr>
              <w:t>կատարելու</w:t>
            </w:r>
            <w:r w:rsidRPr="00CC0A50">
              <w:rPr>
                <w:color w:val="000000"/>
                <w:sz w:val="24"/>
                <w:szCs w:val="24"/>
              </w:rPr>
              <w:t xml:space="preserve"> </w:t>
            </w:r>
            <w:r w:rsidRPr="00CC0A50">
              <w:rPr>
                <w:rFonts w:ascii="GHEA Grapalat" w:eastAsia="GHEA Grapalat" w:hAnsi="GHEA Grapalat" w:cs="GHEA Grapalat"/>
                <w:color w:val="000000"/>
                <w:sz w:val="24"/>
                <w:szCs w:val="24"/>
              </w:rPr>
              <w:t xml:space="preserve">մասին», </w:t>
            </w:r>
            <w:r w:rsidRPr="00CC0A50">
              <w:rPr>
                <w:rStyle w:val="Strong"/>
                <w:rFonts w:ascii="GHEA Grapalat" w:hAnsi="GHEA Grapalat"/>
                <w:color w:val="000000"/>
                <w:sz w:val="24"/>
                <w:szCs w:val="24"/>
              </w:rPr>
              <w:t>««Ոստիկանության մասին» օրենքում լրացում կատարելու մասին</w:t>
            </w:r>
            <w:r w:rsidRPr="00CC0A50">
              <w:rPr>
                <w:rFonts w:ascii="GHEA Grapalat" w:eastAsia="GHEA Grapalat" w:hAnsi="GHEA Grapalat" w:cs="GHEA Grapalat"/>
                <w:b/>
                <w:color w:val="000000"/>
                <w:sz w:val="24"/>
                <w:szCs w:val="24"/>
              </w:rPr>
              <w:t>»</w:t>
            </w:r>
            <w:r w:rsidRPr="00CC0A50">
              <w:rPr>
                <w:rFonts w:ascii="GHEA Grapalat" w:hAnsi="GHEA Grapalat" w:cs="GHEA Grapalat"/>
                <w:b/>
                <w:sz w:val="24"/>
                <w:szCs w:val="24"/>
              </w:rPr>
              <w:t>,</w:t>
            </w:r>
            <w:r w:rsidRPr="00B96200">
              <w:rPr>
                <w:rFonts w:ascii="GHEA Grapalat" w:hAnsi="GHEA Grapalat" w:cs="GHEA Grapalat"/>
                <w:sz w:val="24"/>
                <w:szCs w:val="24"/>
              </w:rPr>
              <w:t xml:space="preserve"> «</w:t>
            </w:r>
            <w:r w:rsidRPr="00B96200">
              <w:rPr>
                <w:rFonts w:ascii="GHEA Grapalat" w:eastAsia="GHEA Grapalat" w:hAnsi="GHEA Grapalat" w:cs="GHEA Grapalat"/>
                <w:color w:val="000000"/>
                <w:sz w:val="24"/>
                <w:szCs w:val="24"/>
              </w:rPr>
              <w:t>Հայաստանի Հանրապետության աշխատանքային օրենսգրքում</w:t>
            </w:r>
            <w:r w:rsidRPr="00B96200">
              <w:rPr>
                <w:rFonts w:ascii="GHEA Grapalat" w:hAnsi="GHEA Grapalat"/>
                <w:color w:val="000000"/>
                <w:sz w:val="24"/>
                <w:szCs w:val="24"/>
              </w:rPr>
              <w:t xml:space="preserve"> փոփոխություններ և </w:t>
            </w:r>
            <w:r w:rsidRPr="00B96200">
              <w:rPr>
                <w:rFonts w:ascii="GHEA Grapalat" w:eastAsia="GHEA Grapalat" w:hAnsi="GHEA Grapalat" w:cs="GHEA Grapalat"/>
                <w:color w:val="000000"/>
                <w:sz w:val="24"/>
                <w:szCs w:val="24"/>
              </w:rPr>
              <w:t>լրացումներ կատարելու մասին</w:t>
            </w:r>
            <w:r w:rsidRPr="00B96200">
              <w:rPr>
                <w:rFonts w:ascii="GHEA Grapalat" w:hAnsi="GHEA Grapalat" w:cs="GHEA Grapalat"/>
                <w:sz w:val="24"/>
                <w:szCs w:val="24"/>
              </w:rPr>
              <w:t xml:space="preserve">» և </w:t>
            </w:r>
            <w:r w:rsidRPr="00B96200">
              <w:rPr>
                <w:rFonts w:ascii="GHEA Grapalat" w:eastAsia="GHEA Grapalat" w:hAnsi="GHEA Grapalat" w:cs="GHEA Grapalat"/>
                <w:color w:val="000000"/>
                <w:sz w:val="24"/>
                <w:szCs w:val="24"/>
              </w:rPr>
              <w:t xml:space="preserve">««Պետական նպաստների մասին» օրենքում փոփոխություններ և լրացումներ կատարելու մաuին», ««Բարձրագույն և հետբուհական մասնագիտական կրթության մասին» օրենքում փոփոխություններ և լրացում կատարելու մաuին», ««Հանրակրթության մասին» օրենքում փոփոխություն կատարելու մաuին», ««Կրթության մասին» օրենքում փոփոխություն  և լրացում կատարելու մաuին», ««Նախնական մասնագիտական (արհեստագործական) և միջին մասնագիտական կրթության մասին» օրենքում փոփոխություն և լրացում կատարելու մաuին», ««Փաստաբանության մասին» օրենքում փոփոխություն կատարելու մաuին», ««Պետական տուրքի մասին» օրենքում փոփոխություններ կատարելու մաuին», ««Զբաղվածության մասին» օրենքում փոփոխություն կատարելու մաuին» </w:t>
            </w:r>
            <w:r w:rsidRPr="00B96200">
              <w:rPr>
                <w:rFonts w:ascii="GHEA Grapalat" w:hAnsi="GHEA Grapalat" w:cs="GHEA Grapalat"/>
                <w:sz w:val="24"/>
                <w:szCs w:val="24"/>
              </w:rPr>
              <w:t xml:space="preserve">օրենքների </w:t>
            </w:r>
            <w:r w:rsidRPr="00B96200">
              <w:rPr>
                <w:rFonts w:ascii="GHEA Grapalat" w:hAnsi="GHEA Grapalat"/>
                <w:sz w:val="24"/>
                <w:szCs w:val="24"/>
              </w:rPr>
              <w:lastRenderedPageBreak/>
              <w:t>նախագծերի վերաբերյալ դիտողություններ և առաջարկություններ չունի:</w:t>
            </w:r>
          </w:p>
        </w:tc>
        <w:tc>
          <w:tcPr>
            <w:tcW w:w="5836" w:type="dxa"/>
            <w:gridSpan w:val="5"/>
            <w:tcBorders>
              <w:top w:val="single" w:sz="4" w:space="0" w:color="000000"/>
              <w:left w:val="single" w:sz="4" w:space="0" w:color="000000"/>
              <w:bottom w:val="single" w:sz="4" w:space="0" w:color="000000"/>
              <w:right w:val="single" w:sz="4" w:space="0" w:color="000000"/>
            </w:tcBorders>
            <w:shd w:val="clear" w:color="auto" w:fill="auto"/>
          </w:tcPr>
          <w:p w14:paraId="423B2BFB" w14:textId="0E9671DE" w:rsidR="0018238A" w:rsidRPr="00146FB0" w:rsidRDefault="0018238A" w:rsidP="0018238A">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r>
              <w:rPr>
                <w:rFonts w:ascii="GHEA Grapalat" w:eastAsia="GHEA Grapalat" w:hAnsi="GHEA Grapalat" w:cs="GHEA Grapalat"/>
                <w:b/>
                <w:sz w:val="24"/>
                <w:szCs w:val="24"/>
                <w:lang w:val="hy-AM"/>
              </w:rPr>
              <w:t xml:space="preserve"> ի գիտություն</w:t>
            </w:r>
            <w:r w:rsidRPr="00146FB0">
              <w:rPr>
                <w:rFonts w:ascii="GHEA Grapalat" w:eastAsia="GHEA Grapalat" w:hAnsi="GHEA Grapalat" w:cs="GHEA Grapalat"/>
                <w:b/>
                <w:sz w:val="24"/>
                <w:szCs w:val="24"/>
              </w:rPr>
              <w:t>։</w:t>
            </w:r>
          </w:p>
          <w:p w14:paraId="1A0B4B3A" w14:textId="77777777" w:rsidR="00E161CD" w:rsidRPr="00E161CD" w:rsidRDefault="00E161CD" w:rsidP="00E161CD">
            <w:pPr>
              <w:spacing w:line="360" w:lineRule="auto"/>
              <w:ind w:firstLine="166"/>
              <w:jc w:val="both"/>
              <w:rPr>
                <w:rFonts w:ascii="GHEA Grapalat" w:eastAsia="GHEA Grapalat" w:hAnsi="GHEA Grapalat" w:cs="GHEA Grapalat"/>
                <w:b/>
                <w:color w:val="FF0000"/>
              </w:rPr>
            </w:pPr>
          </w:p>
        </w:tc>
      </w:tr>
      <w:tr w:rsidR="003A4098" w:rsidRPr="00D14037" w14:paraId="4F3A80EF" w14:textId="77777777" w:rsidTr="000843C4">
        <w:trPr>
          <w:gridAfter w:val="1"/>
          <w:wAfter w:w="6" w:type="dxa"/>
          <w:trHeight w:val="530"/>
        </w:trPr>
        <w:tc>
          <w:tcPr>
            <w:tcW w:w="11907" w:type="dxa"/>
            <w:gridSpan w:val="5"/>
            <w:vMerge w:val="restart"/>
            <w:tcBorders>
              <w:top w:val="single" w:sz="4" w:space="0" w:color="000000"/>
              <w:left w:val="single" w:sz="4" w:space="0" w:color="000000"/>
              <w:right w:val="single" w:sz="4" w:space="0" w:color="000000"/>
            </w:tcBorders>
            <w:shd w:val="clear" w:color="auto" w:fill="D9D9D9"/>
          </w:tcPr>
          <w:p w14:paraId="5EA54E29" w14:textId="7CAED22C" w:rsidR="003A4098" w:rsidRPr="00D14037" w:rsidRDefault="003A4098" w:rsidP="009F22C0">
            <w:pPr>
              <w:tabs>
                <w:tab w:val="left" w:pos="180"/>
                <w:tab w:val="left" w:pos="270"/>
              </w:tabs>
              <w:spacing w:line="360" w:lineRule="auto"/>
              <w:jc w:val="both"/>
              <w:rPr>
                <w:rFonts w:ascii="GHEA Grapalat" w:eastAsia="GHEA Grapalat" w:hAnsi="GHEA Grapalat" w:cs="GHEA Grapalat"/>
                <w:b/>
                <w:sz w:val="24"/>
                <w:szCs w:val="24"/>
                <w:highlight w:val="white"/>
              </w:rPr>
            </w:pPr>
            <w:r>
              <w:rPr>
                <w:rFonts w:ascii="GHEA Grapalat" w:eastAsia="GHEA Grapalat" w:hAnsi="GHEA Grapalat" w:cs="GHEA Grapalat"/>
                <w:b/>
                <w:sz w:val="24"/>
                <w:szCs w:val="24"/>
                <w:lang w:val="en-US"/>
              </w:rPr>
              <w:lastRenderedPageBreak/>
              <w:t>4</w:t>
            </w:r>
            <w:r w:rsidRPr="00D14037">
              <w:rPr>
                <w:rFonts w:ascii="GHEA Grapalat" w:eastAsia="GHEA Grapalat" w:hAnsi="GHEA Grapalat" w:cs="GHEA Grapalat"/>
                <w:b/>
                <w:sz w:val="24"/>
                <w:szCs w:val="24"/>
                <w:lang w:val="en-US"/>
              </w:rPr>
              <w:t xml:space="preserve">. </w:t>
            </w:r>
            <w:r w:rsidR="009F22C0">
              <w:rPr>
                <w:rFonts w:ascii="GHEA Grapalat" w:eastAsia="GHEA Grapalat" w:hAnsi="GHEA Grapalat" w:cs="GHEA Grapalat"/>
                <w:b/>
                <w:sz w:val="24"/>
                <w:szCs w:val="24"/>
                <w:lang w:val="hy-AM"/>
              </w:rPr>
              <w:t>ՖԻՆԱՆՍՆԵՐԻ ՆԱԽԱՐԱՐՈՒԹՅՈՒՆ</w:t>
            </w:r>
          </w:p>
        </w:tc>
        <w:tc>
          <w:tcPr>
            <w:tcW w:w="3969" w:type="dxa"/>
            <w:gridSpan w:val="3"/>
            <w:tcBorders>
              <w:top w:val="single" w:sz="4" w:space="0" w:color="000000"/>
              <w:left w:val="single" w:sz="4" w:space="0" w:color="000000"/>
              <w:right w:val="single" w:sz="4" w:space="0" w:color="000000"/>
            </w:tcBorders>
            <w:shd w:val="clear" w:color="auto" w:fill="D9D9D9"/>
          </w:tcPr>
          <w:p w14:paraId="06B45556" w14:textId="3FD71EFF" w:rsidR="003A4098" w:rsidRPr="00D14037" w:rsidRDefault="0070087B" w:rsidP="000843C4">
            <w:pPr>
              <w:spacing w:line="360" w:lineRule="auto"/>
              <w:ind w:firstLine="166"/>
              <w:jc w:val="both"/>
              <w:rPr>
                <w:rFonts w:ascii="GHEA Grapalat" w:eastAsia="GHEA Grapalat" w:hAnsi="GHEA Grapalat" w:cs="GHEA Grapalat"/>
                <w:sz w:val="24"/>
                <w:szCs w:val="24"/>
              </w:rPr>
            </w:pPr>
            <w:r>
              <w:rPr>
                <w:rFonts w:ascii="GHEA Grapalat" w:eastAsia="GHEA Grapalat" w:hAnsi="GHEA Grapalat" w:cs="GHEA Grapalat"/>
                <w:b/>
                <w:sz w:val="24"/>
                <w:szCs w:val="24"/>
                <w:lang w:val="hy-AM"/>
              </w:rPr>
              <w:t>02</w:t>
            </w:r>
            <w:r>
              <w:rPr>
                <w:rFonts w:ascii="GHEA Grapalat" w:eastAsia="GHEA Grapalat" w:hAnsi="GHEA Grapalat" w:cs="GHEA Grapalat"/>
                <w:b/>
                <w:sz w:val="24"/>
                <w:szCs w:val="24"/>
                <w:lang w:val="en-US"/>
              </w:rPr>
              <w:t>.0</w:t>
            </w:r>
            <w:r>
              <w:rPr>
                <w:rFonts w:ascii="GHEA Grapalat" w:eastAsia="GHEA Grapalat" w:hAnsi="GHEA Grapalat" w:cs="GHEA Grapalat"/>
                <w:b/>
                <w:sz w:val="24"/>
                <w:szCs w:val="24"/>
                <w:lang w:val="hy-AM"/>
              </w:rPr>
              <w:t>5</w:t>
            </w:r>
            <w:r w:rsidR="003A4098" w:rsidRPr="00D14037">
              <w:rPr>
                <w:rFonts w:ascii="GHEA Grapalat" w:eastAsia="GHEA Grapalat" w:hAnsi="GHEA Grapalat" w:cs="GHEA Grapalat"/>
                <w:b/>
                <w:sz w:val="24"/>
                <w:szCs w:val="24"/>
                <w:lang w:val="en-US"/>
              </w:rPr>
              <w:t>.2024</w:t>
            </w:r>
          </w:p>
        </w:tc>
      </w:tr>
      <w:tr w:rsidR="003A4098" w:rsidRPr="00D14037" w14:paraId="722BDB22" w14:textId="77777777" w:rsidTr="000843C4">
        <w:trPr>
          <w:gridAfter w:val="1"/>
          <w:wAfter w:w="6" w:type="dxa"/>
          <w:trHeight w:val="150"/>
        </w:trPr>
        <w:tc>
          <w:tcPr>
            <w:tcW w:w="11907" w:type="dxa"/>
            <w:gridSpan w:val="5"/>
            <w:vMerge/>
            <w:tcBorders>
              <w:top w:val="single" w:sz="4" w:space="0" w:color="000000"/>
              <w:left w:val="single" w:sz="4" w:space="0" w:color="000000"/>
              <w:right w:val="single" w:sz="4" w:space="0" w:color="000000"/>
            </w:tcBorders>
            <w:shd w:val="clear" w:color="auto" w:fill="D9D9D9"/>
          </w:tcPr>
          <w:p w14:paraId="12712F9D" w14:textId="77777777" w:rsidR="003A4098" w:rsidRPr="00D14037" w:rsidRDefault="003A4098" w:rsidP="000843C4">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969" w:type="dxa"/>
            <w:gridSpan w:val="3"/>
            <w:tcBorders>
              <w:top w:val="single" w:sz="4" w:space="0" w:color="000000"/>
              <w:left w:val="single" w:sz="4" w:space="0" w:color="000000"/>
              <w:right w:val="single" w:sz="4" w:space="0" w:color="000000"/>
            </w:tcBorders>
            <w:shd w:val="clear" w:color="auto" w:fill="D9D9D9"/>
          </w:tcPr>
          <w:p w14:paraId="1B3C44E6" w14:textId="5B01FE31" w:rsidR="003A4098" w:rsidRPr="00D14037" w:rsidRDefault="003A4098" w:rsidP="000843C4">
            <w:pPr>
              <w:spacing w:line="360" w:lineRule="auto"/>
              <w:ind w:firstLine="166"/>
              <w:jc w:val="both"/>
              <w:rPr>
                <w:rFonts w:ascii="GHEA Grapalat" w:eastAsia="GHEA Grapalat" w:hAnsi="GHEA Grapalat" w:cs="GHEA Grapalat"/>
                <w:sz w:val="24"/>
                <w:szCs w:val="24"/>
              </w:rPr>
            </w:pPr>
            <w:r w:rsidRPr="00D14037">
              <w:rPr>
                <w:rFonts w:ascii="GHEA Grapalat" w:eastAsia="GHEA Grapalat" w:hAnsi="GHEA Grapalat" w:cs="GHEA Grapalat"/>
                <w:b/>
                <w:sz w:val="24"/>
                <w:szCs w:val="24"/>
                <w:lang w:val="en-US"/>
              </w:rPr>
              <w:t xml:space="preserve">N  </w:t>
            </w:r>
            <w:r w:rsidR="0070087B" w:rsidRPr="0070087B">
              <w:rPr>
                <w:rFonts w:ascii="GHEA Grapalat" w:eastAsia="GHEA Grapalat" w:hAnsi="GHEA Grapalat" w:cs="GHEA Grapalat"/>
                <w:b/>
                <w:sz w:val="24"/>
                <w:szCs w:val="24"/>
                <w:lang w:val="en-US"/>
              </w:rPr>
              <w:t>01/8-3/8793-2024</w:t>
            </w:r>
          </w:p>
        </w:tc>
      </w:tr>
      <w:tr w:rsidR="003A4098" w:rsidRPr="00D361F8" w14:paraId="4384F6BC" w14:textId="77777777" w:rsidTr="000843C4">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1CDD98A1" w14:textId="5ACD9D8E" w:rsidR="00736B67" w:rsidRPr="0010053D" w:rsidRDefault="00736B67" w:rsidP="00DD1E0A">
            <w:pPr>
              <w:autoSpaceDE w:val="0"/>
              <w:autoSpaceDN w:val="0"/>
              <w:adjustRightInd w:val="0"/>
              <w:spacing w:line="360" w:lineRule="auto"/>
              <w:ind w:firstLine="562"/>
              <w:jc w:val="both"/>
              <w:rPr>
                <w:rFonts w:ascii="GHEA Grapalat" w:hAnsi="GHEA Grapalat"/>
                <w:sz w:val="24"/>
                <w:szCs w:val="24"/>
                <w:lang w:val="hy-AM"/>
              </w:rPr>
            </w:pPr>
            <w:r w:rsidRPr="0010053D">
              <w:rPr>
                <w:rFonts w:ascii="GHEA Grapalat" w:hAnsi="GHEA Grapalat"/>
                <w:sz w:val="24"/>
                <w:szCs w:val="24"/>
                <w:lang w:val="hy-AM"/>
              </w:rPr>
              <w:t>Ուսումնասիրելով ՀՀ Վարչապետի աշխատակազմի 16.04.2024թ. N 02/11.4/14039-2024 գրությամբ ներկայացված ««Սոցիալական աջակցության մասին» և հարակից օրենքների և «Պետական նպաստների մասին» օրենքում փոփոխություններ և լրացումներ կատարելու մասին» և հարակից օրենքների նախագծեր» ՀՀ օրենքների նախագծեր հայտնում ենք հետևյալը.</w:t>
            </w:r>
          </w:p>
          <w:p w14:paraId="7C350897" w14:textId="77777777" w:rsidR="00736B67" w:rsidRDefault="00736B67" w:rsidP="00DD1E0A">
            <w:pPr>
              <w:spacing w:line="360" w:lineRule="auto"/>
              <w:ind w:firstLine="425"/>
              <w:jc w:val="both"/>
              <w:rPr>
                <w:rFonts w:ascii="GHEA Grapalat" w:eastAsia="GHEA Grapalat" w:hAnsi="GHEA Grapalat" w:cs="GHEA Grapalat"/>
                <w:sz w:val="24"/>
                <w:szCs w:val="24"/>
                <w:lang w:val="hy-AM"/>
              </w:rPr>
            </w:pPr>
            <w:r w:rsidRPr="0010053D">
              <w:rPr>
                <w:rFonts w:ascii="GHEA Grapalat" w:hAnsi="GHEA Grapalat"/>
                <w:sz w:val="24"/>
                <w:szCs w:val="24"/>
                <w:lang w:val="hy-AM"/>
              </w:rPr>
              <w:t xml:space="preserve">«Սոցիալական աջակցության մասին» և հարակից օրենքների նախագծերով </w:t>
            </w:r>
            <w:r w:rsidRPr="0010053D">
              <w:rPr>
                <w:rFonts w:ascii="GHEA Grapalat" w:hAnsi="GHEA Grapalat" w:cs="Sylfaen"/>
                <w:sz w:val="24"/>
                <w:szCs w:val="24"/>
                <w:lang w:val="hy-AM"/>
              </w:rPr>
              <w:t xml:space="preserve">նախատեսվում է </w:t>
            </w:r>
            <w:r w:rsidRPr="0010053D">
              <w:rPr>
                <w:rFonts w:ascii="GHEA Grapalat" w:eastAsia="GHEA Grapalat" w:hAnsi="GHEA Grapalat" w:cs="GHEA Grapalat"/>
                <w:sz w:val="24"/>
                <w:szCs w:val="24"/>
                <w:lang w:val="hy-AM"/>
              </w:rPr>
              <w:t>կատարելագործել սոցիալական աջակցության ոլորտի իրավական դաշտը, կարգավորել որոշակի հարաբերություններ, որոնք կարգավորված չեն, իսկ որոշակի կարգավորված հարաբերություններում կատարել փոփոխություններ։</w:t>
            </w:r>
          </w:p>
          <w:p w14:paraId="19977A3A" w14:textId="77777777" w:rsidR="00736B67" w:rsidRPr="00FA20C3" w:rsidRDefault="00736B67" w:rsidP="00DD1E0A">
            <w:pPr>
              <w:spacing w:line="360" w:lineRule="auto"/>
              <w:ind w:firstLine="425"/>
              <w:jc w:val="both"/>
              <w:rPr>
                <w:rFonts w:ascii="GHEA Grapalat" w:eastAsia="GHEA Grapalat" w:hAnsi="GHEA Grapalat" w:cs="GHEA Grapalat"/>
                <w:sz w:val="24"/>
                <w:szCs w:val="24"/>
                <w:lang w:val="hy-AM"/>
              </w:rPr>
            </w:pPr>
            <w:r w:rsidRPr="0010053D">
              <w:rPr>
                <w:rFonts w:ascii="GHEA Grapalat" w:hAnsi="GHEA Grapalat"/>
                <w:sz w:val="24"/>
                <w:szCs w:val="24"/>
                <w:lang w:val="hy-AM"/>
              </w:rPr>
              <w:t>«Սոցիալական աջակցության մասին»</w:t>
            </w:r>
            <w:r>
              <w:rPr>
                <w:rFonts w:ascii="GHEA Grapalat" w:hAnsi="GHEA Grapalat"/>
                <w:sz w:val="24"/>
                <w:szCs w:val="24"/>
                <w:lang w:val="hy-AM"/>
              </w:rPr>
              <w:t xml:space="preserve"> օ</w:t>
            </w:r>
            <w:r w:rsidRPr="00FA20C3">
              <w:rPr>
                <w:rFonts w:ascii="GHEA Grapalat" w:eastAsia="GHEA Grapalat" w:hAnsi="GHEA Grapalat" w:cs="GHEA Grapalat"/>
                <w:color w:val="000000"/>
                <w:sz w:val="24"/>
                <w:szCs w:val="24"/>
                <w:lang w:val="hy-AM"/>
              </w:rPr>
              <w:t xml:space="preserve">րենքի նախագծով սահմանվում են սոցիալական աջակցությունը, սոցիալական աջակցության իրավունքը, հիմնական նպատակները, սկզբունքները, ոլորտի կառավարումը, ինտեգրված սոցիալական ծառայությունների համակարգը, համայնքային սոցիալական ծրագրերը, </w:t>
            </w:r>
            <w:r w:rsidRPr="00FA20C3">
              <w:rPr>
                <w:rFonts w:ascii="GHEA Grapalat" w:eastAsia="GHEA Grapalat" w:hAnsi="GHEA Grapalat" w:cs="GHEA Grapalat"/>
                <w:color w:val="222222"/>
                <w:sz w:val="24"/>
                <w:szCs w:val="24"/>
                <w:lang w:val="hy-AM"/>
              </w:rPr>
              <w:t>ընտանիքի սոցիալական գնահատման տեսակներն ու հիմնական պայմանները</w:t>
            </w:r>
            <w:r w:rsidRPr="00FA20C3">
              <w:rPr>
                <w:rFonts w:ascii="GHEA Grapalat" w:eastAsia="GHEA Grapalat" w:hAnsi="GHEA Grapalat" w:cs="GHEA Grapalat"/>
                <w:color w:val="000000"/>
                <w:sz w:val="24"/>
                <w:szCs w:val="24"/>
                <w:lang w:val="hy-AM"/>
              </w:rPr>
              <w:t xml:space="preserve">, սոցիալական ծառայությունների տեսակները, դրանք տրամադրող սուբյեկտները, նրանց լիազորությունները և համագործակցությունը, սոցիալական աջակցություն </w:t>
            </w:r>
            <w:r w:rsidRPr="00FA20C3">
              <w:rPr>
                <w:rFonts w:ascii="GHEA Grapalat" w:eastAsia="GHEA Grapalat" w:hAnsi="GHEA Grapalat" w:cs="GHEA Grapalat"/>
                <w:color w:val="000000"/>
                <w:sz w:val="24"/>
                <w:szCs w:val="24"/>
                <w:lang w:val="hy-AM"/>
              </w:rPr>
              <w:lastRenderedPageBreak/>
              <w:t>տրամադրելու, դադարեցնելու, մերժելու հիմքերը, սոցիալական աջակցության համար դիմողի և ստացողի իրավունքները և պարտականությունները, սոցիալական աշխատանքը, սոցիալական աշխատողների իրավունքները և պարտականությունները, սոցիալական աջակցության ֆինանսավորման աղբյուրները, պետական վերահսկողությունը, մշտադիտարկումը և կարգավորվում են սոցիալական աջակցություն տրամադրելու հետ կապված այլ հարաբերություններ:</w:t>
            </w:r>
          </w:p>
          <w:p w14:paraId="6338AFCD" w14:textId="77777777" w:rsidR="00736B67" w:rsidRDefault="00736B67" w:rsidP="00DD1E0A">
            <w:pPr>
              <w:spacing w:line="360" w:lineRule="auto"/>
              <w:ind w:firstLine="425"/>
              <w:jc w:val="both"/>
              <w:rPr>
                <w:rFonts w:ascii="GHEA Grapalat" w:eastAsia="GHEA Grapalat" w:hAnsi="GHEA Grapalat" w:cs="GHEA Grapalat"/>
                <w:sz w:val="24"/>
                <w:szCs w:val="24"/>
                <w:lang w:val="hy-AM"/>
              </w:rPr>
            </w:pPr>
            <w:r w:rsidRPr="0010053D">
              <w:rPr>
                <w:rFonts w:ascii="GHEA Grapalat" w:eastAsia="GHEA Grapalat" w:hAnsi="GHEA Grapalat" w:cs="GHEA Grapalat"/>
                <w:sz w:val="24"/>
                <w:szCs w:val="24"/>
                <w:lang w:val="hy-AM"/>
              </w:rPr>
              <w:t>Արդյունքում իրավակարգավորումները թույլ կտան, որպեսզի սոցիալական աջակցության ոլորտը դառնա ավելի ճկուն արձագանքող, միաժամանակ դիմակայուն և զարգացած։</w:t>
            </w:r>
          </w:p>
          <w:p w14:paraId="10BD362C" w14:textId="77777777" w:rsidR="00736B67" w:rsidRPr="0010053D" w:rsidRDefault="00736B67" w:rsidP="00DD1E0A">
            <w:pPr>
              <w:spacing w:line="360" w:lineRule="auto"/>
              <w:ind w:firstLine="425"/>
              <w:jc w:val="both"/>
              <w:rPr>
                <w:rFonts w:ascii="GHEA Grapalat" w:eastAsia="GHEA Grapalat" w:hAnsi="GHEA Grapalat" w:cs="GHEA Grapalat"/>
                <w:sz w:val="24"/>
                <w:szCs w:val="24"/>
                <w:lang w:val="hy-AM"/>
              </w:rPr>
            </w:pPr>
            <w:r w:rsidRPr="0010053D">
              <w:rPr>
                <w:rFonts w:ascii="GHEA Grapalat" w:eastAsia="GHEA Grapalat" w:hAnsi="GHEA Grapalat" w:cs="GHEA Grapalat"/>
                <w:sz w:val="24"/>
                <w:szCs w:val="24"/>
                <w:lang w:val="hy-AM"/>
              </w:rPr>
              <w:t>Այդ կապակցությամբ հայտնում ենք հետևյալը.</w:t>
            </w:r>
          </w:p>
          <w:p w14:paraId="45D402A3" w14:textId="77777777" w:rsidR="00736B67" w:rsidRPr="0010053D" w:rsidRDefault="00736B67" w:rsidP="00DD1E0A">
            <w:pPr>
              <w:spacing w:line="360" w:lineRule="auto"/>
              <w:ind w:firstLine="425"/>
              <w:jc w:val="both"/>
              <w:rPr>
                <w:rFonts w:ascii="GHEA Grapalat" w:eastAsia="GHEA Grapalat" w:hAnsi="GHEA Grapalat" w:cs="GHEA Grapalat"/>
                <w:sz w:val="24"/>
                <w:szCs w:val="24"/>
                <w:lang w:val="hy-AM"/>
              </w:rPr>
            </w:pPr>
            <w:r>
              <w:rPr>
                <w:rFonts w:ascii="GHEA Grapalat" w:eastAsia="GHEA Grapalat" w:hAnsi="GHEA Grapalat" w:cs="GHEA Grapalat"/>
                <w:b/>
                <w:i/>
                <w:color w:val="000000"/>
                <w:sz w:val="24"/>
                <w:szCs w:val="24"/>
                <w:lang w:val="hy-AM"/>
              </w:rPr>
              <w:t xml:space="preserve">Փաթեթ 1․ </w:t>
            </w:r>
            <w:r w:rsidRPr="0010053D">
              <w:rPr>
                <w:rFonts w:ascii="GHEA Grapalat" w:eastAsia="GHEA Grapalat" w:hAnsi="GHEA Grapalat" w:cs="GHEA Grapalat"/>
                <w:b/>
                <w:i/>
                <w:color w:val="000000"/>
                <w:sz w:val="24"/>
                <w:szCs w:val="24"/>
                <w:lang w:val="hy-AM"/>
              </w:rPr>
              <w:t>«Սոցիալական աջակցության մասին» ՀՀ օրենքի նախագծի վերաբերյալ.</w:t>
            </w:r>
          </w:p>
          <w:p w14:paraId="7175FA15" w14:textId="77777777" w:rsidR="00736B67" w:rsidRPr="00E43041" w:rsidRDefault="00736B67" w:rsidP="00DD1E0A">
            <w:pPr>
              <w:spacing w:line="360" w:lineRule="auto"/>
              <w:ind w:firstLine="425"/>
              <w:jc w:val="both"/>
              <w:rPr>
                <w:rFonts w:ascii="GHEA Grapalat" w:eastAsia="GHEA Grapalat" w:hAnsi="GHEA Grapalat" w:cs="GHEA Grapalat"/>
                <w:b/>
                <w:color w:val="000000"/>
                <w:sz w:val="24"/>
                <w:szCs w:val="24"/>
                <w:lang w:val="hy-AM"/>
              </w:rPr>
            </w:pPr>
            <w:r w:rsidRPr="00E43041">
              <w:rPr>
                <w:rFonts w:ascii="GHEA Grapalat" w:eastAsia="GHEA Grapalat" w:hAnsi="GHEA Grapalat" w:cs="GHEA Grapalat"/>
                <w:color w:val="000000"/>
                <w:sz w:val="24"/>
                <w:szCs w:val="24"/>
                <w:lang w:val="hy-AM"/>
              </w:rPr>
              <w:t>Նախագծի 20-րդ հոդվածով սահմանված է սոցիալական աջակցության ոլորտի</w:t>
            </w:r>
            <w:r w:rsidRPr="00E43041">
              <w:rPr>
                <w:rFonts w:ascii="GHEA Grapalat" w:eastAsia="GHEA Grapalat" w:hAnsi="GHEA Grapalat" w:cs="GHEA Grapalat"/>
                <w:sz w:val="24"/>
                <w:szCs w:val="24"/>
                <w:lang w:val="hy-AM"/>
              </w:rPr>
              <w:t xml:space="preserve"> հ</w:t>
            </w:r>
            <w:r w:rsidRPr="00E43041">
              <w:rPr>
                <w:rFonts w:ascii="GHEA Grapalat" w:eastAsia="GHEA Grapalat" w:hAnsi="GHEA Grapalat" w:cs="GHEA Grapalat"/>
                <w:color w:val="000000"/>
                <w:sz w:val="24"/>
                <w:szCs w:val="24"/>
                <w:lang w:val="hy-AM"/>
              </w:rPr>
              <w:t xml:space="preserve">իմնական սոցիալական ծառայությունները, նախատեսված է տրամադրել բացի գործող օրենքով առկա ծառայությունները նաև </w:t>
            </w:r>
            <w:r w:rsidRPr="00E43041">
              <w:rPr>
                <w:rFonts w:ascii="GHEA Grapalat" w:eastAsia="GHEA Grapalat" w:hAnsi="GHEA Grapalat" w:cs="GHEA Grapalat"/>
                <w:b/>
                <w:color w:val="000000"/>
                <w:sz w:val="24"/>
                <w:szCs w:val="24"/>
                <w:lang w:val="hy-AM"/>
              </w:rPr>
              <w:t>կենցաղային օգնություն</w:t>
            </w:r>
            <w:r w:rsidRPr="00E43041">
              <w:rPr>
                <w:rFonts w:ascii="GHEA Grapalat" w:eastAsia="GHEA Grapalat" w:hAnsi="GHEA Grapalat" w:cs="GHEA Grapalat"/>
                <w:color w:val="000000"/>
                <w:sz w:val="24"/>
                <w:szCs w:val="24"/>
                <w:lang w:val="hy-AM"/>
              </w:rPr>
              <w:t xml:space="preserve">, </w:t>
            </w:r>
            <w:r w:rsidRPr="00E43041">
              <w:rPr>
                <w:rFonts w:ascii="GHEA Grapalat" w:eastAsia="GHEA Grapalat" w:hAnsi="GHEA Grapalat" w:cs="GHEA Grapalat"/>
                <w:b/>
                <w:color w:val="000000"/>
                <w:sz w:val="24"/>
                <w:szCs w:val="24"/>
                <w:lang w:val="hy-AM"/>
              </w:rPr>
              <w:t xml:space="preserve">ընտանիքի կենսապահովման կայունացման օգնություն, սոցիալ-հոգեբանական օգնություն, սոցիալական պատրոնաժ, </w:t>
            </w:r>
            <w:r w:rsidRPr="00E43041">
              <w:rPr>
                <w:rFonts w:ascii="GHEA Grapalat" w:eastAsia="GHEA Grapalat" w:hAnsi="GHEA Grapalat" w:cs="GHEA Grapalat"/>
                <w:b/>
                <w:sz w:val="24"/>
                <w:szCs w:val="24"/>
                <w:lang w:val="hy-AM"/>
              </w:rPr>
              <w:t xml:space="preserve">սոցիալական </w:t>
            </w:r>
            <w:r w:rsidRPr="00E43041">
              <w:rPr>
                <w:rFonts w:ascii="GHEA Grapalat" w:eastAsia="GHEA Grapalat" w:hAnsi="GHEA Grapalat" w:cs="GHEA Grapalat"/>
                <w:b/>
                <w:color w:val="000000"/>
                <w:sz w:val="24"/>
                <w:szCs w:val="24"/>
                <w:lang w:val="hy-AM"/>
              </w:rPr>
              <w:t>ինտեգրմանը կամ վերաինտեգրմանն ուղղված օգնություն.</w:t>
            </w:r>
          </w:p>
          <w:p w14:paraId="17828E4E" w14:textId="19EDB157" w:rsidR="003A4098" w:rsidRPr="00995DE5" w:rsidRDefault="00736B67" w:rsidP="00DD1E0A">
            <w:pPr>
              <w:spacing w:line="360" w:lineRule="auto"/>
              <w:ind w:firstLine="567"/>
              <w:jc w:val="both"/>
              <w:rPr>
                <w:rFonts w:ascii="GHEA Grapalat" w:eastAsia="GHEA Grapalat" w:hAnsi="GHEA Grapalat" w:cs="GHEA Grapalat"/>
                <w:color w:val="000000"/>
                <w:sz w:val="24"/>
                <w:szCs w:val="24"/>
                <w:lang w:val="hy-AM"/>
              </w:rPr>
            </w:pPr>
            <w:r w:rsidRPr="00E43041">
              <w:rPr>
                <w:rFonts w:ascii="GHEA Grapalat" w:eastAsia="GHEA Grapalat" w:hAnsi="GHEA Grapalat" w:cs="GHEA Grapalat"/>
                <w:color w:val="000000"/>
                <w:sz w:val="24"/>
                <w:szCs w:val="24"/>
                <w:lang w:val="hy-AM"/>
              </w:rPr>
              <w:t xml:space="preserve">Ակնհայտ է, որ ներկայացված օրենսդրական փոփոխությունների ընդունումը </w:t>
            </w:r>
            <w:r w:rsidRPr="00E43041">
              <w:rPr>
                <w:rFonts w:ascii="GHEA Grapalat" w:eastAsia="GHEA Grapalat" w:hAnsi="GHEA Grapalat" w:cs="GHEA Grapalat"/>
                <w:color w:val="000000"/>
                <w:sz w:val="24"/>
                <w:szCs w:val="24"/>
                <w:lang w:val="hy-AM"/>
              </w:rPr>
              <w:lastRenderedPageBreak/>
              <w:t>հանգեցնելու է ՀՀ պետական բյուջեից լրացուցիչ ծախսերի հատկացման անհրաժեշտության: Այդ է վկայում նաև Ձեր կողմից ներկայացված 2025-2027թթ. ՄԺԾԾ հայտը, որում ընդգրկված են մի շարք նոր միջոցառումներ</w:t>
            </w:r>
            <w:r w:rsidRPr="00760064">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օրինակ</w:t>
            </w:r>
            <w:r w:rsidRPr="00E43041">
              <w:rPr>
                <w:rFonts w:ascii="GHEA Grapalat" w:eastAsia="GHEA Grapalat" w:hAnsi="GHEA Grapalat" w:cs="GHEA Grapalat"/>
                <w:color w:val="000000"/>
                <w:sz w:val="24"/>
                <w:szCs w:val="24"/>
                <w:lang w:val="hy-AM"/>
              </w:rPr>
              <w:t>՝ ընտանիքի կենսապահովման կայունացման օգնության տրամադրում</w:t>
            </w:r>
            <w:r>
              <w:rPr>
                <w:rFonts w:ascii="GHEA Grapalat" w:eastAsia="GHEA Grapalat" w:hAnsi="GHEA Grapalat" w:cs="GHEA Grapalat"/>
                <w:color w:val="000000"/>
                <w:sz w:val="24"/>
                <w:szCs w:val="24"/>
                <w:lang w:val="hy-AM"/>
              </w:rPr>
              <w:t xml:space="preserve"> </w:t>
            </w:r>
            <w:r w:rsidRPr="00E43041">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հայտով պահանջվել է 1.5 մլրդ դրամ</w:t>
            </w:r>
            <w:r w:rsidRPr="00E43041">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 ա</w:t>
            </w:r>
            <w:r w:rsidRPr="00E43041">
              <w:rPr>
                <w:rFonts w:ascii="GHEA Grapalat" w:eastAsia="GHEA Grapalat" w:hAnsi="GHEA Grapalat" w:cs="GHEA Grapalat"/>
                <w:color w:val="000000"/>
                <w:sz w:val="24"/>
                <w:szCs w:val="24"/>
                <w:lang w:val="hy-AM"/>
              </w:rPr>
              <w:t>պաստան ստացած և փախստական ճանաչված անձանց քաղաքացիական կողմնորոշման և հայերեն լեզվի ուսուցման դասընթացների իրականացման ապահովում</w:t>
            </w:r>
            <w:r>
              <w:rPr>
                <w:rFonts w:ascii="GHEA Grapalat" w:eastAsia="GHEA Grapalat" w:hAnsi="GHEA Grapalat" w:cs="GHEA Grapalat"/>
                <w:color w:val="000000"/>
                <w:sz w:val="24"/>
                <w:szCs w:val="24"/>
                <w:lang w:val="hy-AM"/>
              </w:rPr>
              <w:t xml:space="preserve"> </w:t>
            </w:r>
            <w:r w:rsidRPr="00E43041">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հայտով պահանջվել է 37.2 մլն դրամ</w:t>
            </w:r>
            <w:r w:rsidRPr="00E43041">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 xml:space="preserve"> և այլն, որոնց համար ներկայացվել են ֆինանսական միջոցների պահանջով որոշակի հաշվարկներ</w:t>
            </w:r>
            <w:r w:rsidRPr="00E43041">
              <w:rPr>
                <w:rFonts w:ascii="GHEA Grapalat" w:eastAsia="GHEA Grapalat" w:hAnsi="GHEA Grapalat" w:cs="GHEA Grapalat"/>
                <w:color w:val="000000"/>
                <w:sz w:val="24"/>
                <w:szCs w:val="24"/>
                <w:lang w:val="hy-AM"/>
              </w:rPr>
              <w:t>:</w:t>
            </w:r>
          </w:p>
        </w:tc>
        <w:tc>
          <w:tcPr>
            <w:tcW w:w="5836" w:type="dxa"/>
            <w:gridSpan w:val="5"/>
            <w:tcBorders>
              <w:top w:val="single" w:sz="4" w:space="0" w:color="000000"/>
              <w:left w:val="single" w:sz="4" w:space="0" w:color="000000"/>
              <w:right w:val="single" w:sz="4" w:space="0" w:color="000000"/>
            </w:tcBorders>
            <w:shd w:val="clear" w:color="auto" w:fill="auto"/>
          </w:tcPr>
          <w:p w14:paraId="1BCDC5B4" w14:textId="77777777" w:rsidR="00995DE5" w:rsidRDefault="00573184" w:rsidP="00995DE5">
            <w:pPr>
              <w:tabs>
                <w:tab w:val="left" w:pos="1092"/>
              </w:tabs>
              <w:spacing w:line="360" w:lineRule="auto"/>
              <w:rPr>
                <w:rFonts w:ascii="GHEA Grapalat" w:eastAsia="GHEA Grapalat" w:hAnsi="GHEA Grapalat" w:cs="GHEA Grapalat"/>
                <w:b/>
                <w:sz w:val="24"/>
                <w:szCs w:val="24"/>
                <w:lang w:val="hy-AM"/>
              </w:rPr>
            </w:pPr>
            <w:r>
              <w:rPr>
                <w:rFonts w:ascii="GHEA Grapalat" w:eastAsia="GHEA Grapalat" w:hAnsi="GHEA Grapalat" w:cs="GHEA Grapalat"/>
                <w:lang w:val="hy-AM"/>
              </w:rPr>
              <w:lastRenderedPageBreak/>
              <w:t xml:space="preserve">       </w:t>
            </w:r>
            <w:r w:rsidRPr="00573184">
              <w:rPr>
                <w:rFonts w:ascii="GHEA Grapalat" w:eastAsia="GHEA Grapalat" w:hAnsi="GHEA Grapalat" w:cs="GHEA Grapalat"/>
                <w:b/>
                <w:sz w:val="24"/>
                <w:szCs w:val="24"/>
                <w:lang w:val="hy-AM"/>
              </w:rPr>
              <w:t>Ընդունվել է ի գիտություն։</w:t>
            </w:r>
          </w:p>
          <w:p w14:paraId="2AC535C4" w14:textId="27381646" w:rsidR="000843C4" w:rsidRPr="00995DE5" w:rsidRDefault="00573184" w:rsidP="00995DE5">
            <w:pPr>
              <w:tabs>
                <w:tab w:val="left" w:pos="1092"/>
              </w:tabs>
              <w:spacing w:line="360" w:lineRule="auto"/>
              <w:jc w:val="both"/>
              <w:rPr>
                <w:rFonts w:ascii="GHEA Grapalat" w:eastAsia="GHEA Grapalat" w:hAnsi="GHEA Grapalat" w:cs="GHEA Grapalat"/>
                <w:b/>
                <w:sz w:val="24"/>
                <w:szCs w:val="24"/>
                <w:lang w:val="hy-AM"/>
              </w:rPr>
            </w:pPr>
            <w:r w:rsidRPr="00573184">
              <w:rPr>
                <w:rFonts w:ascii="GHEA Grapalat" w:eastAsia="GHEA Grapalat" w:hAnsi="GHEA Grapalat" w:cs="GHEA Grapalat"/>
                <w:sz w:val="24"/>
                <w:szCs w:val="24"/>
                <w:lang w:val="hy-AM"/>
              </w:rPr>
              <w:t xml:space="preserve">Նախագծով սահմանվել է, որ </w:t>
            </w:r>
            <w:r w:rsidR="00C91990">
              <w:rPr>
                <w:rFonts w:ascii="GHEA Grapalat" w:eastAsia="GHEA Grapalat" w:hAnsi="GHEA Grapalat" w:cs="GHEA Grapalat"/>
                <w:sz w:val="24"/>
                <w:szCs w:val="24"/>
                <w:lang w:val="hy-AM"/>
              </w:rPr>
              <w:t>պ</w:t>
            </w:r>
            <w:r w:rsidR="00C91990" w:rsidRPr="00C91990">
              <w:rPr>
                <w:rFonts w:ascii="GHEA Grapalat" w:eastAsia="GHEA Grapalat" w:hAnsi="GHEA Grapalat" w:cs="GHEA Grapalat"/>
                <w:color w:val="000000"/>
                <w:sz w:val="24"/>
                <w:szCs w:val="24"/>
                <w:lang w:val="hy-AM"/>
              </w:rPr>
              <w:t xml:space="preserve">ետական սոցիալական աջակցության ծրագրերի շրջանակում </w:t>
            </w:r>
            <w:r w:rsidR="00C91990">
              <w:rPr>
                <w:rFonts w:ascii="GHEA Grapalat" w:eastAsia="GHEA Grapalat" w:hAnsi="GHEA Grapalat" w:cs="GHEA Grapalat"/>
                <w:color w:val="000000"/>
                <w:sz w:val="24"/>
                <w:szCs w:val="24"/>
                <w:lang w:val="hy-AM"/>
              </w:rPr>
              <w:t xml:space="preserve">յուրաքանչյուր սոցիալական ծառայության </w:t>
            </w:r>
            <w:r w:rsidR="00C91990" w:rsidRPr="00C91990">
              <w:rPr>
                <w:rFonts w:ascii="GHEA Grapalat" w:eastAsia="GHEA Grapalat" w:hAnsi="GHEA Grapalat" w:cs="GHEA Grapalat"/>
                <w:color w:val="000000"/>
                <w:sz w:val="24"/>
                <w:szCs w:val="24"/>
                <w:lang w:val="hy-AM"/>
              </w:rPr>
              <w:t xml:space="preserve">տրամադրման կարգը, պայմանները, շահառուների խմբերը </w:t>
            </w:r>
            <w:r w:rsidR="00C91990">
              <w:rPr>
                <w:rFonts w:ascii="GHEA Grapalat" w:eastAsia="GHEA Grapalat" w:hAnsi="GHEA Grapalat" w:cs="GHEA Grapalat"/>
                <w:sz w:val="24"/>
                <w:szCs w:val="24"/>
                <w:lang w:val="hy-AM"/>
              </w:rPr>
              <w:t>հաստատելու</w:t>
            </w:r>
            <w:r w:rsidR="00C91990" w:rsidRPr="00C91990">
              <w:rPr>
                <w:rFonts w:ascii="GHEA Grapalat" w:eastAsia="GHEA Grapalat" w:hAnsi="GHEA Grapalat" w:cs="GHEA Grapalat"/>
                <w:color w:val="000000"/>
                <w:sz w:val="24"/>
                <w:szCs w:val="24"/>
                <w:lang w:val="hy-AM"/>
              </w:rPr>
              <w:t xml:space="preserve"> է </w:t>
            </w:r>
            <w:r w:rsidR="00C91990" w:rsidRPr="00C91990">
              <w:rPr>
                <w:rFonts w:ascii="GHEA Grapalat" w:eastAsia="GHEA Grapalat" w:hAnsi="GHEA Grapalat" w:cs="GHEA Grapalat"/>
                <w:sz w:val="24"/>
                <w:szCs w:val="24"/>
                <w:lang w:val="hy-AM"/>
              </w:rPr>
              <w:t xml:space="preserve">Հայաստանի Հանրապետության </w:t>
            </w:r>
            <w:r w:rsidR="00C91990" w:rsidRPr="00C91990">
              <w:rPr>
                <w:rFonts w:ascii="GHEA Grapalat" w:eastAsia="GHEA Grapalat" w:hAnsi="GHEA Grapalat" w:cs="GHEA Grapalat"/>
                <w:color w:val="000000"/>
                <w:sz w:val="24"/>
                <w:szCs w:val="24"/>
                <w:lang w:val="hy-AM"/>
              </w:rPr>
              <w:t>կառավարությունը:</w:t>
            </w:r>
            <w:r w:rsidR="000843C4">
              <w:rPr>
                <w:rFonts w:ascii="GHEA Grapalat" w:eastAsia="GHEA Grapalat" w:hAnsi="GHEA Grapalat" w:cs="GHEA Grapalat"/>
                <w:color w:val="000000"/>
                <w:sz w:val="24"/>
                <w:szCs w:val="24"/>
                <w:lang w:val="hy-AM"/>
              </w:rPr>
              <w:t xml:space="preserve"> Իսկ Նախագծից</w:t>
            </w:r>
            <w:r w:rsidR="000843C4" w:rsidRPr="000843C4">
              <w:rPr>
                <w:rFonts w:ascii="GHEA Grapalat" w:eastAsia="GHEA Grapalat" w:hAnsi="GHEA Grapalat" w:cs="GHEA Grapalat"/>
                <w:color w:val="000000"/>
                <w:sz w:val="24"/>
                <w:szCs w:val="24"/>
                <w:lang w:val="hy-AM"/>
              </w:rPr>
              <w:t xml:space="preserve"> բխող ենթաօրենսդրական իրավական ակտերն </w:t>
            </w:r>
            <w:r w:rsidR="000843C4">
              <w:rPr>
                <w:rFonts w:ascii="GHEA Grapalat" w:eastAsia="GHEA Grapalat" w:hAnsi="GHEA Grapalat" w:cs="GHEA Grapalat"/>
                <w:color w:val="000000"/>
                <w:sz w:val="24"/>
                <w:szCs w:val="24"/>
                <w:lang w:val="hy-AM"/>
              </w:rPr>
              <w:t>ընդունվելու</w:t>
            </w:r>
            <w:r w:rsidR="000843C4" w:rsidRPr="000843C4">
              <w:rPr>
                <w:rFonts w:ascii="GHEA Grapalat" w:eastAsia="GHEA Grapalat" w:hAnsi="GHEA Grapalat" w:cs="GHEA Grapalat"/>
                <w:color w:val="000000"/>
                <w:sz w:val="24"/>
                <w:szCs w:val="24"/>
                <w:lang w:val="hy-AM"/>
              </w:rPr>
              <w:t xml:space="preserve"> են </w:t>
            </w:r>
            <w:r w:rsidR="000843C4">
              <w:rPr>
                <w:rFonts w:ascii="GHEA Grapalat" w:eastAsia="GHEA Grapalat" w:hAnsi="GHEA Grapalat" w:cs="GHEA Grapalat"/>
                <w:color w:val="000000"/>
                <w:sz w:val="24"/>
                <w:szCs w:val="24"/>
                <w:lang w:val="hy-AM"/>
              </w:rPr>
              <w:t>օ</w:t>
            </w:r>
            <w:r w:rsidR="000843C4" w:rsidRPr="000843C4">
              <w:rPr>
                <w:rFonts w:ascii="GHEA Grapalat" w:eastAsia="GHEA Grapalat" w:hAnsi="GHEA Grapalat" w:cs="GHEA Grapalat"/>
                <w:color w:val="000000"/>
                <w:sz w:val="24"/>
                <w:szCs w:val="24"/>
                <w:lang w:val="hy-AM"/>
              </w:rPr>
              <w:t>րենքն ուժի մեջ մտնելուց հետո երկու տարվա ընթացքում</w:t>
            </w:r>
            <w:r w:rsidR="000843C4">
              <w:rPr>
                <w:rFonts w:ascii="GHEA Grapalat" w:eastAsia="GHEA Grapalat" w:hAnsi="GHEA Grapalat" w:cs="GHEA Grapalat"/>
                <w:color w:val="000000"/>
                <w:sz w:val="24"/>
                <w:szCs w:val="24"/>
                <w:lang w:val="hy-AM"/>
              </w:rPr>
              <w:t xml:space="preserve">։ Հետևաբար, յուրաքանչյուր սոցիալական ծառայության շահառուների խմբին և պայմաններին առավել մանրամասն անդրադարձ կկատարվի Կառավարության որոշումների նախագծերի շրջանակում, ընդ որում յուրաքանչյուր դեպքում </w:t>
            </w:r>
            <w:r w:rsidR="000843C4">
              <w:rPr>
                <w:rFonts w:ascii="GHEA Grapalat" w:eastAsia="GHEA Grapalat" w:hAnsi="GHEA Grapalat" w:cs="GHEA Grapalat"/>
                <w:color w:val="000000"/>
                <w:sz w:val="24"/>
                <w:szCs w:val="24"/>
                <w:lang w:val="hy-AM"/>
              </w:rPr>
              <w:lastRenderedPageBreak/>
              <w:t xml:space="preserve">հաշվի է առնվելու նաև </w:t>
            </w:r>
            <w:r w:rsidR="000843C4" w:rsidRPr="00E43041">
              <w:rPr>
                <w:rFonts w:ascii="GHEA Grapalat" w:eastAsia="GHEA Grapalat" w:hAnsi="GHEA Grapalat" w:cs="GHEA Grapalat"/>
                <w:color w:val="000000"/>
                <w:sz w:val="24"/>
                <w:szCs w:val="24"/>
                <w:lang w:val="hy-AM"/>
              </w:rPr>
              <w:t>ՄԺԾԾ</w:t>
            </w:r>
            <w:r w:rsidR="00995DE5">
              <w:rPr>
                <w:rFonts w:ascii="GHEA Grapalat" w:eastAsia="GHEA Grapalat" w:hAnsi="GHEA Grapalat" w:cs="GHEA Grapalat"/>
                <w:color w:val="000000"/>
                <w:sz w:val="24"/>
                <w:szCs w:val="24"/>
                <w:lang w:val="hy-AM"/>
              </w:rPr>
              <w:t xml:space="preserve">-ով նախատեսված սահմանաչափերը։  Նախատեսված նոր սոցիալական ծառայությունները սահմանվել են հիմք ընդունելով դրանց կիրառման անհրաժեշտությունը։ Բացի այդ Նախագծով տրվել են ընդհանուր կարգավորումներ, մասնավորապես, թե յուրաքանչյուր սոցիալական ծառայություն ինչ է իրենից ներկայացնում՝ հաշվի առնելով այն հանգամանքը, որ նշված ծառայությունները կարող են տրամադրվել նաև համայնքների, կազմակերպությունների և անհատ ձեռնարկատերերի կողմից։ </w:t>
            </w:r>
          </w:p>
          <w:p w14:paraId="59747334" w14:textId="3360FC8B" w:rsidR="00C91990" w:rsidRPr="00C91990" w:rsidRDefault="00C91990" w:rsidP="00C91990">
            <w:pPr>
              <w:tabs>
                <w:tab w:val="left" w:pos="1092"/>
              </w:tabs>
              <w:spacing w:line="360" w:lineRule="auto"/>
              <w:jc w:val="both"/>
              <w:rPr>
                <w:rFonts w:ascii="GHEA Grapalat" w:eastAsia="GHEA Grapalat" w:hAnsi="GHEA Grapalat" w:cs="GHEA Grapalat"/>
                <w:b/>
                <w:sz w:val="24"/>
                <w:szCs w:val="24"/>
                <w:lang w:val="hy-AM"/>
              </w:rPr>
            </w:pPr>
          </w:p>
          <w:p w14:paraId="390658AF" w14:textId="7A31DDCF" w:rsidR="003A4098" w:rsidRPr="00573184" w:rsidRDefault="003A4098" w:rsidP="00572C40">
            <w:pPr>
              <w:spacing w:line="360" w:lineRule="auto"/>
              <w:jc w:val="both"/>
              <w:rPr>
                <w:rFonts w:ascii="GHEA Grapalat" w:eastAsia="GHEA Grapalat" w:hAnsi="GHEA Grapalat" w:cs="GHEA Grapalat"/>
                <w:sz w:val="24"/>
                <w:szCs w:val="24"/>
                <w:lang w:val="hy-AM"/>
              </w:rPr>
            </w:pPr>
          </w:p>
        </w:tc>
      </w:tr>
      <w:tr w:rsidR="00DD1E0A" w:rsidRPr="00D361F8" w14:paraId="25A3DCF0" w14:textId="77777777" w:rsidTr="000843C4">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1379AB32" w14:textId="30A8704E" w:rsidR="00DD1E0A" w:rsidRPr="00DD1E0A" w:rsidRDefault="00DD1E0A" w:rsidP="00DD1E0A">
            <w:pPr>
              <w:spacing w:line="360" w:lineRule="auto"/>
              <w:ind w:firstLine="567"/>
              <w:jc w:val="both"/>
              <w:rPr>
                <w:rFonts w:ascii="GHEA Grapalat" w:eastAsia="GHEA Grapalat" w:hAnsi="GHEA Grapalat" w:cs="GHEA Grapalat"/>
                <w:color w:val="000000"/>
                <w:sz w:val="24"/>
                <w:szCs w:val="24"/>
                <w:lang w:val="hy-AM"/>
              </w:rPr>
            </w:pPr>
            <w:r w:rsidRPr="0070591E">
              <w:rPr>
                <w:rFonts w:ascii="GHEA Grapalat" w:eastAsia="GHEA Grapalat" w:hAnsi="GHEA Grapalat" w:cs="GHEA Grapalat"/>
                <w:color w:val="000000"/>
                <w:sz w:val="24"/>
                <w:szCs w:val="24"/>
                <w:lang w:val="hy-AM"/>
              </w:rPr>
              <w:lastRenderedPageBreak/>
              <w:t xml:space="preserve">Նախագծի </w:t>
            </w:r>
            <w:r>
              <w:rPr>
                <w:rFonts w:ascii="GHEA Grapalat" w:eastAsia="GHEA Grapalat" w:hAnsi="GHEA Grapalat" w:cs="GHEA Grapalat"/>
                <w:color w:val="000000"/>
                <w:sz w:val="24"/>
                <w:szCs w:val="24"/>
                <w:lang w:val="hy-AM"/>
              </w:rPr>
              <w:t>53-րդ հ</w:t>
            </w:r>
            <w:r w:rsidRPr="0070591E">
              <w:rPr>
                <w:rFonts w:ascii="GHEA Grapalat" w:eastAsia="GHEA Grapalat" w:hAnsi="GHEA Grapalat" w:cs="GHEA Grapalat"/>
                <w:color w:val="000000"/>
                <w:sz w:val="24"/>
                <w:szCs w:val="24"/>
                <w:lang w:val="hy-AM"/>
              </w:rPr>
              <w:t>ոդվածով ս</w:t>
            </w:r>
            <w:r w:rsidRPr="002913F7">
              <w:rPr>
                <w:rFonts w:ascii="GHEA Grapalat" w:eastAsia="GHEA Grapalat" w:hAnsi="GHEA Grapalat" w:cs="GHEA Grapalat"/>
                <w:color w:val="000000"/>
                <w:sz w:val="24"/>
                <w:szCs w:val="24"/>
                <w:lang w:val="hy-AM"/>
              </w:rPr>
              <w:t>ոցիալական սատարողը պարտավոր է աջակցել սոցիալական աշխատողներին իրականացնել սույն օրենքի 47-րդ հոդվածում նախատեսված գործառույթները</w:t>
            </w:r>
            <w:r>
              <w:rPr>
                <w:rFonts w:ascii="GHEA Grapalat" w:eastAsia="GHEA Grapalat" w:hAnsi="GHEA Grapalat" w:cs="GHEA Grapalat"/>
                <w:color w:val="000000"/>
                <w:sz w:val="24"/>
                <w:szCs w:val="24"/>
                <w:lang w:val="hy-AM"/>
              </w:rPr>
              <w:t>, որը մեր դիտարկմամբ չունի հստակ տարանջատում աշխատանքի իրավասությունների և պարտավորությունների գծով:</w:t>
            </w:r>
          </w:p>
        </w:tc>
        <w:tc>
          <w:tcPr>
            <w:tcW w:w="5836" w:type="dxa"/>
            <w:gridSpan w:val="5"/>
            <w:tcBorders>
              <w:top w:val="single" w:sz="4" w:space="0" w:color="000000"/>
              <w:left w:val="single" w:sz="4" w:space="0" w:color="000000"/>
              <w:right w:val="single" w:sz="4" w:space="0" w:color="000000"/>
            </w:tcBorders>
            <w:shd w:val="clear" w:color="auto" w:fill="auto"/>
          </w:tcPr>
          <w:p w14:paraId="2B063695" w14:textId="77777777" w:rsidR="00DD1E0A" w:rsidRPr="009437DD" w:rsidRDefault="009437DD" w:rsidP="00C32AC4">
            <w:pPr>
              <w:spacing w:line="360" w:lineRule="auto"/>
              <w:jc w:val="center"/>
              <w:rPr>
                <w:rFonts w:ascii="GHEA Grapalat" w:eastAsia="GHEA Grapalat" w:hAnsi="GHEA Grapalat" w:cs="GHEA Grapalat"/>
                <w:b/>
                <w:sz w:val="24"/>
                <w:szCs w:val="24"/>
                <w:lang w:val="hy-AM"/>
              </w:rPr>
            </w:pPr>
            <w:r w:rsidRPr="009437DD">
              <w:rPr>
                <w:rFonts w:ascii="GHEA Grapalat" w:eastAsia="GHEA Grapalat" w:hAnsi="GHEA Grapalat" w:cs="GHEA Grapalat"/>
                <w:b/>
                <w:sz w:val="24"/>
                <w:szCs w:val="24"/>
                <w:lang w:val="hy-AM"/>
              </w:rPr>
              <w:t>Ընդունվել է ի գիտություն։</w:t>
            </w:r>
          </w:p>
          <w:p w14:paraId="3DA95EBA" w14:textId="66E0548E" w:rsidR="009437DD" w:rsidRPr="00202119" w:rsidRDefault="009437DD" w:rsidP="00202119">
            <w:pPr>
              <w:pBdr>
                <w:top w:val="nil"/>
                <w:left w:val="nil"/>
                <w:bottom w:val="nil"/>
                <w:right w:val="nil"/>
                <w:between w:val="nil"/>
              </w:pBdr>
              <w:shd w:val="clear" w:color="auto" w:fill="FFFFFF"/>
              <w:tabs>
                <w:tab w:val="left" w:pos="851"/>
                <w:tab w:val="left" w:pos="1134"/>
              </w:tabs>
              <w:spacing w:line="360" w:lineRule="auto"/>
              <w:ind w:firstLine="567"/>
              <w:jc w:val="both"/>
              <w:rPr>
                <w:rFonts w:ascii="GHEA Grapalat" w:eastAsia="GHEA Grapalat" w:hAnsi="GHEA Grapalat" w:cs="GHEA Grapalat"/>
                <w:sz w:val="24"/>
                <w:szCs w:val="24"/>
                <w:lang w:val="hy-AM"/>
              </w:rPr>
            </w:pPr>
            <w:r>
              <w:rPr>
                <w:rFonts w:ascii="GHEA Grapalat" w:hAnsi="GHEA Grapalat"/>
                <w:sz w:val="24"/>
                <w:szCs w:val="24"/>
                <w:lang w:val="hy-AM"/>
              </w:rPr>
              <w:t>Նախագծի</w:t>
            </w:r>
            <w:r w:rsidRPr="009437DD">
              <w:rPr>
                <w:rFonts w:ascii="GHEA Grapalat" w:hAnsi="GHEA Grapalat"/>
                <w:sz w:val="24"/>
                <w:szCs w:val="24"/>
                <w:lang w:val="hy-AM"/>
              </w:rPr>
              <w:t xml:space="preserve"> 47-րդ հոդվածում </w:t>
            </w:r>
            <w:r w:rsidR="005D1013">
              <w:rPr>
                <w:rFonts w:ascii="GHEA Grapalat" w:hAnsi="GHEA Grapalat"/>
                <w:sz w:val="24"/>
                <w:szCs w:val="24"/>
                <w:lang w:val="hy-AM"/>
              </w:rPr>
              <w:t xml:space="preserve">հստակ նշված են սոցիալական աշխատողի </w:t>
            </w:r>
            <w:r w:rsidRPr="009437DD">
              <w:rPr>
                <w:rFonts w:ascii="GHEA Grapalat" w:hAnsi="GHEA Grapalat"/>
                <w:sz w:val="24"/>
                <w:szCs w:val="24"/>
                <w:lang w:val="hy-AM"/>
              </w:rPr>
              <w:t xml:space="preserve">գործառույթները, </w:t>
            </w:r>
            <w:r w:rsidR="005D1013">
              <w:rPr>
                <w:rFonts w:ascii="GHEA Grapalat" w:hAnsi="GHEA Grapalat"/>
                <w:sz w:val="24"/>
                <w:szCs w:val="24"/>
                <w:lang w:val="hy-AM"/>
              </w:rPr>
              <w:t xml:space="preserve">իսկ </w:t>
            </w:r>
            <w:r w:rsidRPr="009437DD">
              <w:rPr>
                <w:rFonts w:ascii="GHEA Grapalat" w:hAnsi="GHEA Grapalat"/>
                <w:sz w:val="24"/>
                <w:szCs w:val="24"/>
                <w:lang w:val="hy-AM"/>
              </w:rPr>
              <w:t xml:space="preserve">սոցիալական սատարողներն իրականացնելու են սոցիալական աշխատողին աջակցելու գործողություններ, իսկ </w:t>
            </w:r>
            <w:r w:rsidR="005D1013">
              <w:rPr>
                <w:rFonts w:ascii="GHEA Grapalat" w:hAnsi="GHEA Grapalat"/>
                <w:sz w:val="24"/>
                <w:szCs w:val="24"/>
                <w:lang w:val="hy-AM"/>
              </w:rPr>
              <w:t>վերջինիս գործառու</w:t>
            </w:r>
            <w:r w:rsidR="00202119">
              <w:rPr>
                <w:rFonts w:ascii="GHEA Grapalat" w:hAnsi="GHEA Grapalat"/>
                <w:sz w:val="24"/>
                <w:szCs w:val="24"/>
                <w:lang w:val="hy-AM"/>
              </w:rPr>
              <w:t>յթ</w:t>
            </w:r>
            <w:r w:rsidR="005D1013">
              <w:rPr>
                <w:rFonts w:ascii="GHEA Grapalat" w:hAnsi="GHEA Grapalat"/>
                <w:sz w:val="24"/>
                <w:szCs w:val="24"/>
                <w:lang w:val="hy-AM"/>
              </w:rPr>
              <w:t xml:space="preserve">ները </w:t>
            </w:r>
            <w:r w:rsidRPr="009437DD">
              <w:rPr>
                <w:rFonts w:ascii="GHEA Grapalat" w:hAnsi="GHEA Grapalat"/>
                <w:sz w:val="24"/>
                <w:szCs w:val="24"/>
                <w:lang w:val="hy-AM"/>
              </w:rPr>
              <w:t xml:space="preserve">մանրամասն չի նշվել՝ կրկնություններից խուսափելու համար։ Բացի այդ </w:t>
            </w:r>
            <w:r w:rsidR="005D1013">
              <w:rPr>
                <w:rFonts w:ascii="GHEA Grapalat" w:hAnsi="GHEA Grapalat"/>
                <w:sz w:val="24"/>
                <w:szCs w:val="24"/>
                <w:lang w:val="hy-AM"/>
              </w:rPr>
              <w:t xml:space="preserve">Նախագծի </w:t>
            </w:r>
            <w:r w:rsidR="005F058A">
              <w:rPr>
                <w:rFonts w:ascii="GHEA Grapalat" w:hAnsi="GHEA Grapalat"/>
                <w:sz w:val="24"/>
                <w:szCs w:val="24"/>
                <w:lang w:val="hy-AM"/>
              </w:rPr>
              <w:t xml:space="preserve">8-րդ հոդվածի 1-ին մասի 5-րդ կետի «ա» պարբերության համաձայն՝ պետական լիազոր մարմինը հաստատելու է </w:t>
            </w:r>
            <w:r w:rsidR="005F058A" w:rsidRPr="005F058A">
              <w:rPr>
                <w:rFonts w:ascii="GHEA Grapalat" w:eastAsia="GHEA Grapalat" w:hAnsi="GHEA Grapalat" w:cs="GHEA Grapalat"/>
                <w:color w:val="000000"/>
                <w:sz w:val="24"/>
                <w:szCs w:val="24"/>
                <w:lang w:val="hy-AM"/>
              </w:rPr>
              <w:t xml:space="preserve">սոցիալական </w:t>
            </w:r>
            <w:r w:rsidR="005F058A" w:rsidRPr="005F058A">
              <w:rPr>
                <w:rFonts w:ascii="GHEA Grapalat" w:eastAsia="GHEA Grapalat" w:hAnsi="GHEA Grapalat" w:cs="GHEA Grapalat"/>
                <w:color w:val="000000"/>
                <w:sz w:val="24"/>
                <w:szCs w:val="24"/>
                <w:lang w:val="hy-AM"/>
              </w:rPr>
              <w:lastRenderedPageBreak/>
              <w:t xml:space="preserve">աշխատողների, </w:t>
            </w:r>
            <w:r w:rsidR="005F058A" w:rsidRPr="00C85C88">
              <w:rPr>
                <w:rFonts w:ascii="GHEA Grapalat" w:eastAsia="GHEA Grapalat" w:hAnsi="GHEA Grapalat" w:cs="GHEA Grapalat"/>
                <w:b/>
                <w:color w:val="000000"/>
                <w:sz w:val="24"/>
                <w:szCs w:val="24"/>
                <w:lang w:val="hy-AM"/>
              </w:rPr>
              <w:t>սոցիալական սատարողների</w:t>
            </w:r>
            <w:r w:rsidR="005F058A" w:rsidRPr="005F058A">
              <w:rPr>
                <w:rFonts w:ascii="GHEA Grapalat" w:eastAsia="GHEA Grapalat" w:hAnsi="GHEA Grapalat" w:cs="GHEA Grapalat"/>
                <w:color w:val="000000"/>
                <w:sz w:val="24"/>
                <w:szCs w:val="24"/>
                <w:lang w:val="hy-AM"/>
              </w:rPr>
              <w:t xml:space="preserve"> և սոցիալական պատրոնի տվյալ պաշտոնները զբաղեցնողի մասնագիտական գործունեությունից բխող գործառույթները, իրավունքները, պարտականությունները, կարողություններին և հմտություններին ներկայացվող պահանջները</w:t>
            </w:r>
            <w:r w:rsidR="005F058A" w:rsidRPr="005F058A">
              <w:rPr>
                <w:rFonts w:ascii="GHEA Grapalat" w:eastAsia="GHEA Grapalat" w:hAnsi="GHEA Grapalat" w:cs="GHEA Grapalat"/>
                <w:sz w:val="24"/>
                <w:szCs w:val="24"/>
                <w:lang w:val="hy-AM"/>
              </w:rPr>
              <w:t>, որոնք պարտադիր պետք է ընդգրկվեն պաշտոնների անձնագրերում կամ աշխատանքի բնութագրերում կամ աշխատանքային պայմանագրում</w:t>
            </w:r>
            <w:r w:rsidR="005F058A">
              <w:rPr>
                <w:rFonts w:ascii="Cambria Math" w:eastAsia="Cambria Math" w:hAnsi="Cambria Math" w:cs="Cambria Math"/>
                <w:sz w:val="24"/>
                <w:szCs w:val="24"/>
                <w:lang w:val="hy-AM"/>
              </w:rPr>
              <w:t>։</w:t>
            </w:r>
          </w:p>
        </w:tc>
      </w:tr>
      <w:tr w:rsidR="00847EF2" w:rsidRPr="00D361F8" w14:paraId="5FFE307E" w14:textId="77777777" w:rsidTr="00847EF2">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6AC259D6" w14:textId="3552F49E" w:rsidR="007E4853" w:rsidRDefault="007E4853" w:rsidP="00DD1E0A">
            <w:pPr>
              <w:spacing w:line="360" w:lineRule="auto"/>
              <w:ind w:firstLine="567"/>
              <w:jc w:val="both"/>
              <w:rPr>
                <w:rFonts w:ascii="GHEA Grapalat" w:eastAsia="GHEA Grapalat" w:hAnsi="GHEA Grapalat" w:cs="GHEA Grapalat"/>
                <w:color w:val="000000"/>
                <w:sz w:val="24"/>
                <w:szCs w:val="24"/>
                <w:lang w:val="hy-AM"/>
              </w:rPr>
            </w:pPr>
            <w:r w:rsidRPr="007E4853">
              <w:rPr>
                <w:rFonts w:ascii="GHEA Grapalat" w:eastAsia="GHEA Grapalat" w:hAnsi="GHEA Grapalat" w:cs="GHEA Grapalat"/>
                <w:color w:val="000000"/>
                <w:sz w:val="24"/>
                <w:szCs w:val="24"/>
                <w:lang w:val="hy-AM"/>
              </w:rPr>
              <w:lastRenderedPageBreak/>
              <w:t>Նախագծի 33-րդ հոդվածով սոցիալական պատրոնաժն անձի կյանքի կամ առողջության համար վտանգ ներկայացնող կամ երեխայի պաշտպանության դեպքերում սոցիալական պատրոնի</w:t>
            </w:r>
            <w:r w:rsidRPr="00DC1901">
              <w:rPr>
                <w:rFonts w:ascii="GHEA Grapalat" w:eastAsia="GHEA Grapalat" w:hAnsi="GHEA Grapalat" w:cs="GHEA Grapalat"/>
                <w:sz w:val="24"/>
                <w:szCs w:val="24"/>
                <w:lang w:val="hy-AM"/>
              </w:rPr>
              <w:t xml:space="preserve"> կողմից տրամադրվող օգնությունն է, որն իրական</w:t>
            </w:r>
            <w:r>
              <w:rPr>
                <w:rFonts w:ascii="GHEA Grapalat" w:eastAsia="GHEA Grapalat" w:hAnsi="GHEA Grapalat" w:cs="GHEA Grapalat"/>
                <w:sz w:val="24"/>
                <w:szCs w:val="24"/>
                <w:lang w:val="hy-AM"/>
              </w:rPr>
              <w:t>ա</w:t>
            </w:r>
            <w:r w:rsidRPr="00DC1901">
              <w:rPr>
                <w:rFonts w:ascii="GHEA Grapalat" w:eastAsia="GHEA Grapalat" w:hAnsi="GHEA Grapalat" w:cs="GHEA Grapalat"/>
                <w:sz w:val="24"/>
                <w:szCs w:val="24"/>
                <w:lang w:val="hy-AM"/>
              </w:rPr>
              <w:t xml:space="preserve">ցվում է պարբերաբար տնայցի կամ գտնվելու վայրի, իրավիճակի ծանոթացման, խորհրդատվության, անհրաժեշտ գործողությունների ձեռնարկման, ներառյալ այլ սոցիալական ծառայությունների տրամադրման կազմակերպման և պարբերաբար հսկողության իրականացման միջոցով։ </w:t>
            </w:r>
            <w:r w:rsidRPr="00DC1901">
              <w:rPr>
                <w:rFonts w:ascii="GHEA Grapalat" w:eastAsia="GHEA Grapalat" w:hAnsi="GHEA Grapalat" w:cs="GHEA Grapalat"/>
                <w:color w:val="000000"/>
                <w:sz w:val="24"/>
                <w:szCs w:val="24"/>
                <w:lang w:val="hy-AM"/>
              </w:rPr>
              <w:t xml:space="preserve">Պետական սոցիալական աջակցության ծրագրերի շրջանակում </w:t>
            </w:r>
            <w:r w:rsidRPr="00DC1901">
              <w:rPr>
                <w:rFonts w:ascii="GHEA Grapalat" w:eastAsia="GHEA Grapalat" w:hAnsi="GHEA Grapalat" w:cs="GHEA Grapalat"/>
                <w:sz w:val="24"/>
                <w:szCs w:val="24"/>
                <w:lang w:val="hy-AM"/>
              </w:rPr>
              <w:t xml:space="preserve">սոցիալական պատրոնաժի </w:t>
            </w:r>
            <w:r w:rsidRPr="00DC1901">
              <w:rPr>
                <w:rFonts w:ascii="GHEA Grapalat" w:eastAsia="GHEA Grapalat" w:hAnsi="GHEA Grapalat" w:cs="GHEA Grapalat"/>
                <w:b/>
                <w:sz w:val="24"/>
                <w:szCs w:val="24"/>
                <w:lang w:val="hy-AM"/>
              </w:rPr>
              <w:t xml:space="preserve"> </w:t>
            </w:r>
            <w:r w:rsidRPr="00DC1901">
              <w:rPr>
                <w:rFonts w:ascii="GHEA Grapalat" w:eastAsia="GHEA Grapalat" w:hAnsi="GHEA Grapalat" w:cs="GHEA Grapalat"/>
                <w:sz w:val="24"/>
                <w:szCs w:val="24"/>
                <w:lang w:val="hy-AM"/>
              </w:rPr>
              <w:t xml:space="preserve">տրամադրման կարգը և պայմանները, շահառուների խմբերը հաստատում է </w:t>
            </w:r>
            <w:r>
              <w:rPr>
                <w:rFonts w:ascii="GHEA Grapalat" w:eastAsia="GHEA Grapalat" w:hAnsi="GHEA Grapalat" w:cs="GHEA Grapalat"/>
                <w:sz w:val="24"/>
                <w:szCs w:val="24"/>
                <w:lang w:val="hy-AM"/>
              </w:rPr>
              <w:t>ՀՀ</w:t>
            </w:r>
            <w:r w:rsidRPr="00DC1901">
              <w:rPr>
                <w:rFonts w:ascii="GHEA Grapalat" w:eastAsia="GHEA Grapalat" w:hAnsi="GHEA Grapalat" w:cs="GHEA Grapalat"/>
                <w:sz w:val="24"/>
                <w:szCs w:val="24"/>
                <w:lang w:val="hy-AM"/>
              </w:rPr>
              <w:t xml:space="preserve"> կառավարությունը։</w:t>
            </w:r>
          </w:p>
          <w:p w14:paraId="161D8F4B" w14:textId="28887A5C" w:rsidR="00847EF2" w:rsidRPr="005F058A" w:rsidRDefault="007E4853" w:rsidP="005F058A">
            <w:pPr>
              <w:spacing w:line="360" w:lineRule="auto"/>
              <w:ind w:firstLine="567"/>
              <w:jc w:val="both"/>
              <w:rPr>
                <w:rFonts w:ascii="GHEA Grapalat" w:eastAsia="GHEA Grapalat" w:hAnsi="GHEA Grapalat" w:cs="GHEA Grapalat"/>
                <w:color w:val="000000"/>
                <w:sz w:val="24"/>
                <w:szCs w:val="24"/>
                <w:lang w:val="hy-AM"/>
              </w:rPr>
            </w:pPr>
            <w:r>
              <w:rPr>
                <w:rFonts w:ascii="GHEA Grapalat" w:eastAsia="GHEA Grapalat" w:hAnsi="GHEA Grapalat" w:cs="GHEA Grapalat"/>
                <w:sz w:val="24"/>
                <w:szCs w:val="24"/>
                <w:lang w:val="hy-AM"/>
              </w:rPr>
              <w:lastRenderedPageBreak/>
              <w:t xml:space="preserve">Կարծում ենք, որ անհրաժեշտ է առավել հստակեցնել և կոնկրետացնել՝ </w:t>
            </w:r>
            <w:r>
              <w:rPr>
                <w:rFonts w:ascii="GHEA Grapalat" w:eastAsia="GHEA Grapalat" w:hAnsi="GHEA Grapalat" w:cs="GHEA Grapalat"/>
                <w:b/>
                <w:sz w:val="24"/>
                <w:szCs w:val="24"/>
                <w:lang w:val="hy-AM"/>
              </w:rPr>
              <w:t>ս</w:t>
            </w:r>
            <w:r w:rsidRPr="00DC1901">
              <w:rPr>
                <w:rFonts w:ascii="GHEA Grapalat" w:eastAsia="GHEA Grapalat" w:hAnsi="GHEA Grapalat" w:cs="GHEA Grapalat"/>
                <w:sz w:val="24"/>
                <w:szCs w:val="24"/>
                <w:lang w:val="hy-AM"/>
              </w:rPr>
              <w:t xml:space="preserve">ոցիալական </w:t>
            </w:r>
            <w:r>
              <w:rPr>
                <w:rFonts w:ascii="GHEA Grapalat" w:eastAsia="GHEA Grapalat" w:hAnsi="GHEA Grapalat" w:cs="GHEA Grapalat"/>
                <w:sz w:val="24"/>
                <w:szCs w:val="24"/>
                <w:lang w:val="hy-AM"/>
              </w:rPr>
              <w:t xml:space="preserve">պատրոնաժի գործառույթները, վերջինիս ծառայությունից օգտվող շահառուի կարիքի սահմանումը: </w:t>
            </w:r>
          </w:p>
        </w:tc>
        <w:tc>
          <w:tcPr>
            <w:tcW w:w="5836" w:type="dxa"/>
            <w:gridSpan w:val="5"/>
            <w:tcBorders>
              <w:top w:val="single" w:sz="4" w:space="0" w:color="000000"/>
              <w:left w:val="single" w:sz="4" w:space="0" w:color="000000"/>
              <w:right w:val="single" w:sz="4" w:space="0" w:color="000000"/>
            </w:tcBorders>
            <w:shd w:val="clear" w:color="auto" w:fill="auto"/>
          </w:tcPr>
          <w:p w14:paraId="12347196" w14:textId="4A4B7EED" w:rsidR="00096301" w:rsidRPr="009437DD" w:rsidRDefault="00C32AC4" w:rsidP="00096301">
            <w:pPr>
              <w:spacing w:line="360" w:lineRule="auto"/>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 xml:space="preserve">                </w:t>
            </w:r>
            <w:r w:rsidR="00096301" w:rsidRPr="009437DD">
              <w:rPr>
                <w:rFonts w:ascii="GHEA Grapalat" w:eastAsia="GHEA Grapalat" w:hAnsi="GHEA Grapalat" w:cs="GHEA Grapalat"/>
                <w:b/>
                <w:sz w:val="24"/>
                <w:szCs w:val="24"/>
                <w:lang w:val="hy-AM"/>
              </w:rPr>
              <w:t>Ընդունվել է ի գիտություն։</w:t>
            </w:r>
          </w:p>
          <w:p w14:paraId="070EDB42" w14:textId="383FB8DE" w:rsidR="00096301" w:rsidRPr="000C76E9" w:rsidRDefault="004B4FF2" w:rsidP="00604D99">
            <w:pPr>
              <w:pBdr>
                <w:top w:val="nil"/>
                <w:left w:val="nil"/>
                <w:bottom w:val="nil"/>
                <w:right w:val="nil"/>
                <w:between w:val="nil"/>
              </w:pBdr>
              <w:shd w:val="clear" w:color="auto" w:fill="FFFFFF"/>
              <w:tabs>
                <w:tab w:val="left" w:pos="851"/>
                <w:tab w:val="left" w:pos="1134"/>
              </w:tabs>
              <w:spacing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573184">
              <w:rPr>
                <w:rFonts w:ascii="GHEA Grapalat" w:eastAsia="GHEA Grapalat" w:hAnsi="GHEA Grapalat" w:cs="GHEA Grapalat"/>
                <w:sz w:val="24"/>
                <w:szCs w:val="24"/>
                <w:lang w:val="hy-AM"/>
              </w:rPr>
              <w:t xml:space="preserve">Նախագծով սահմանվել է, որ </w:t>
            </w:r>
            <w:r>
              <w:rPr>
                <w:rFonts w:ascii="GHEA Grapalat" w:eastAsia="GHEA Grapalat" w:hAnsi="GHEA Grapalat" w:cs="GHEA Grapalat"/>
                <w:sz w:val="24"/>
                <w:szCs w:val="24"/>
                <w:lang w:val="hy-AM"/>
              </w:rPr>
              <w:t>պ</w:t>
            </w:r>
            <w:r w:rsidRPr="00C91990">
              <w:rPr>
                <w:rFonts w:ascii="GHEA Grapalat" w:eastAsia="GHEA Grapalat" w:hAnsi="GHEA Grapalat" w:cs="GHEA Grapalat"/>
                <w:color w:val="000000"/>
                <w:sz w:val="24"/>
                <w:szCs w:val="24"/>
                <w:lang w:val="hy-AM"/>
              </w:rPr>
              <w:t xml:space="preserve">ետական սոցիալական աջակցության ծրագրերի շրջանակում </w:t>
            </w:r>
            <w:r>
              <w:rPr>
                <w:rFonts w:ascii="GHEA Grapalat" w:eastAsia="GHEA Grapalat" w:hAnsi="GHEA Grapalat" w:cs="GHEA Grapalat"/>
                <w:color w:val="000000"/>
                <w:sz w:val="24"/>
                <w:szCs w:val="24"/>
                <w:lang w:val="hy-AM"/>
              </w:rPr>
              <w:t xml:space="preserve">յուրաքանչյուր սոցիալական ծառայության </w:t>
            </w:r>
            <w:r w:rsidRPr="00C91990">
              <w:rPr>
                <w:rFonts w:ascii="GHEA Grapalat" w:eastAsia="GHEA Grapalat" w:hAnsi="GHEA Grapalat" w:cs="GHEA Grapalat"/>
                <w:color w:val="000000"/>
                <w:sz w:val="24"/>
                <w:szCs w:val="24"/>
                <w:lang w:val="hy-AM"/>
              </w:rPr>
              <w:t xml:space="preserve">տրամադրման կարգը, պայմանները, շահառուների խմբերը </w:t>
            </w:r>
            <w:r>
              <w:rPr>
                <w:rFonts w:ascii="GHEA Grapalat" w:eastAsia="GHEA Grapalat" w:hAnsi="GHEA Grapalat" w:cs="GHEA Grapalat"/>
                <w:sz w:val="24"/>
                <w:szCs w:val="24"/>
                <w:lang w:val="hy-AM"/>
              </w:rPr>
              <w:t>հաստատելու</w:t>
            </w:r>
            <w:r w:rsidRPr="00C91990">
              <w:rPr>
                <w:rFonts w:ascii="GHEA Grapalat" w:eastAsia="GHEA Grapalat" w:hAnsi="GHEA Grapalat" w:cs="GHEA Grapalat"/>
                <w:color w:val="000000"/>
                <w:sz w:val="24"/>
                <w:szCs w:val="24"/>
                <w:lang w:val="hy-AM"/>
              </w:rPr>
              <w:t xml:space="preserve"> է </w:t>
            </w:r>
            <w:r w:rsidRPr="00C91990">
              <w:rPr>
                <w:rFonts w:ascii="GHEA Grapalat" w:eastAsia="GHEA Grapalat" w:hAnsi="GHEA Grapalat" w:cs="GHEA Grapalat"/>
                <w:sz w:val="24"/>
                <w:szCs w:val="24"/>
                <w:lang w:val="hy-AM"/>
              </w:rPr>
              <w:t xml:space="preserve">Հայաստանի Հանրապետության </w:t>
            </w:r>
            <w:r w:rsidRPr="00C91990">
              <w:rPr>
                <w:rFonts w:ascii="GHEA Grapalat" w:eastAsia="GHEA Grapalat" w:hAnsi="GHEA Grapalat" w:cs="GHEA Grapalat"/>
                <w:color w:val="000000"/>
                <w:sz w:val="24"/>
                <w:szCs w:val="24"/>
                <w:lang w:val="hy-AM"/>
              </w:rPr>
              <w:t>կառավարությունը:</w:t>
            </w:r>
            <w:r>
              <w:rPr>
                <w:rFonts w:ascii="GHEA Grapalat" w:eastAsia="GHEA Grapalat" w:hAnsi="GHEA Grapalat" w:cs="GHEA Grapalat"/>
                <w:color w:val="000000"/>
                <w:sz w:val="24"/>
                <w:szCs w:val="24"/>
                <w:lang w:val="hy-AM"/>
              </w:rPr>
              <w:t xml:space="preserve"> Յուրաքանչյուր սոցիալական ծառայության կիրառումից առաջ, ըստ </w:t>
            </w:r>
            <w:r>
              <w:rPr>
                <w:rFonts w:ascii="GHEA Grapalat" w:eastAsia="GHEA Grapalat" w:hAnsi="GHEA Grapalat" w:cs="GHEA Grapalat"/>
                <w:color w:val="000000"/>
                <w:sz w:val="24"/>
                <w:szCs w:val="24"/>
                <w:lang w:val="hy-AM"/>
              </w:rPr>
              <w:lastRenderedPageBreak/>
              <w:t>անհրաժեշտության</w:t>
            </w:r>
            <w:r w:rsidR="00604D99">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 xml:space="preserve"> կիրական</w:t>
            </w:r>
            <w:r w:rsidR="00604D99">
              <w:rPr>
                <w:rFonts w:ascii="GHEA Grapalat" w:eastAsia="GHEA Grapalat" w:hAnsi="GHEA Grapalat" w:cs="GHEA Grapalat"/>
                <w:color w:val="000000"/>
                <w:sz w:val="24"/>
                <w:szCs w:val="24"/>
                <w:lang w:val="hy-AM"/>
              </w:rPr>
              <w:t>ա</w:t>
            </w:r>
            <w:r>
              <w:rPr>
                <w:rFonts w:ascii="GHEA Grapalat" w:eastAsia="GHEA Grapalat" w:hAnsi="GHEA Grapalat" w:cs="GHEA Grapalat"/>
                <w:color w:val="000000"/>
                <w:sz w:val="24"/>
                <w:szCs w:val="24"/>
                <w:lang w:val="hy-AM"/>
              </w:rPr>
              <w:t xml:space="preserve">ցվեն նաև փորձնական ծրագրեր, որոնց վերաբերյալ կարգավորումներ նույնպես առկա է Նախագծում </w:t>
            </w:r>
            <w:r w:rsidRPr="004B4FF2">
              <w:rPr>
                <w:rFonts w:ascii="GHEA Grapalat" w:eastAsia="GHEA Grapalat" w:hAnsi="GHEA Grapalat" w:cs="GHEA Grapalat"/>
                <w:color w:val="000000"/>
                <w:sz w:val="24"/>
                <w:szCs w:val="24"/>
                <w:lang w:val="hy-AM"/>
              </w:rPr>
              <w:t>(</w:t>
            </w:r>
            <w:r w:rsidR="00FF63FF">
              <w:rPr>
                <w:rFonts w:ascii="GHEA Grapalat" w:eastAsia="GHEA Grapalat" w:hAnsi="GHEA Grapalat" w:cs="GHEA Grapalat"/>
                <w:color w:val="000000"/>
                <w:sz w:val="24"/>
                <w:szCs w:val="24"/>
                <w:lang w:val="hy-AM"/>
              </w:rPr>
              <w:t xml:space="preserve">Նախագծի </w:t>
            </w:r>
            <w:r>
              <w:rPr>
                <w:rFonts w:ascii="GHEA Grapalat" w:eastAsia="GHEA Grapalat" w:hAnsi="GHEA Grapalat" w:cs="GHEA Grapalat"/>
                <w:color w:val="000000"/>
                <w:sz w:val="24"/>
                <w:szCs w:val="24"/>
                <w:lang w:val="hy-AM"/>
              </w:rPr>
              <w:t>8-րդ հոդվածի 1-ին մասի 18-րդ կետ, 9-րդ հոդվածի 1-ին մասի 1-ին կետ</w:t>
            </w:r>
            <w:r w:rsidRPr="004B4FF2">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 xml:space="preserve">։ </w:t>
            </w:r>
            <w:r>
              <w:rPr>
                <w:rFonts w:ascii="GHEA Grapalat" w:hAnsi="GHEA Grapalat"/>
                <w:sz w:val="24"/>
                <w:szCs w:val="24"/>
                <w:lang w:val="hy-AM"/>
              </w:rPr>
              <w:t xml:space="preserve">Նշված ծառայությունը, որպես կանոն, տրամադրվելու է չափահաս և հաշմանդամություն ունեցող, որոշ հիվանդություններ կամ կախվածություններ ունեցող անձանց։ </w:t>
            </w:r>
            <w:r w:rsidR="00096301" w:rsidRPr="00096301">
              <w:rPr>
                <w:rFonts w:ascii="GHEA Grapalat" w:hAnsi="GHEA Grapalat"/>
                <w:sz w:val="24"/>
                <w:szCs w:val="24"/>
                <w:lang w:val="hy-AM"/>
              </w:rPr>
              <w:t>Դրանք առավել մանրամ</w:t>
            </w:r>
            <w:r>
              <w:rPr>
                <w:rFonts w:ascii="GHEA Grapalat" w:hAnsi="GHEA Grapalat"/>
                <w:sz w:val="24"/>
                <w:szCs w:val="24"/>
                <w:lang w:val="hy-AM"/>
              </w:rPr>
              <w:t>ա</w:t>
            </w:r>
            <w:r w:rsidR="00096301" w:rsidRPr="00096301">
              <w:rPr>
                <w:rFonts w:ascii="GHEA Grapalat" w:hAnsi="GHEA Grapalat"/>
                <w:sz w:val="24"/>
                <w:szCs w:val="24"/>
                <w:lang w:val="hy-AM"/>
              </w:rPr>
              <w:t xml:space="preserve">սն </w:t>
            </w:r>
            <w:r>
              <w:rPr>
                <w:rFonts w:ascii="GHEA Grapalat" w:hAnsi="GHEA Grapalat"/>
                <w:sz w:val="24"/>
                <w:szCs w:val="24"/>
                <w:lang w:val="hy-AM"/>
              </w:rPr>
              <w:t>կկարգավորվեն</w:t>
            </w:r>
            <w:r w:rsidR="00096301" w:rsidRPr="00096301">
              <w:rPr>
                <w:rFonts w:ascii="GHEA Grapalat" w:hAnsi="GHEA Grapalat"/>
                <w:sz w:val="24"/>
                <w:szCs w:val="24"/>
                <w:lang w:val="hy-AM"/>
              </w:rPr>
              <w:t xml:space="preserve"> Կառավարության </w:t>
            </w:r>
            <w:r>
              <w:rPr>
                <w:rFonts w:ascii="GHEA Grapalat" w:hAnsi="GHEA Grapalat"/>
                <w:sz w:val="24"/>
                <w:szCs w:val="24"/>
                <w:lang w:val="hy-AM"/>
              </w:rPr>
              <w:t>համապատասխան որոշումների</w:t>
            </w:r>
            <w:r w:rsidR="00096301" w:rsidRPr="00096301">
              <w:rPr>
                <w:rFonts w:ascii="GHEA Grapalat" w:hAnsi="GHEA Grapalat"/>
                <w:sz w:val="24"/>
                <w:szCs w:val="24"/>
                <w:lang w:val="hy-AM"/>
              </w:rPr>
              <w:t xml:space="preserve"> շրջանակում։</w:t>
            </w:r>
            <w:r w:rsidR="00DD4077">
              <w:rPr>
                <w:rFonts w:ascii="GHEA Grapalat" w:hAnsi="GHEA Grapalat"/>
                <w:sz w:val="24"/>
                <w:szCs w:val="24"/>
                <w:lang w:val="hy-AM"/>
              </w:rPr>
              <w:t xml:space="preserve"> </w:t>
            </w:r>
            <w:r w:rsidR="00DD4077" w:rsidRPr="009437DD">
              <w:rPr>
                <w:rFonts w:ascii="GHEA Grapalat" w:hAnsi="GHEA Grapalat"/>
                <w:sz w:val="24"/>
                <w:szCs w:val="24"/>
                <w:lang w:val="hy-AM"/>
              </w:rPr>
              <w:t xml:space="preserve">Բացի այդ </w:t>
            </w:r>
            <w:r w:rsidR="00DD4077">
              <w:rPr>
                <w:rFonts w:ascii="GHEA Grapalat" w:hAnsi="GHEA Grapalat"/>
                <w:sz w:val="24"/>
                <w:szCs w:val="24"/>
                <w:lang w:val="hy-AM"/>
              </w:rPr>
              <w:t xml:space="preserve">Նախագծի 8-րդ հոդվածի 1-ին մասի 5-րդ կետի «ա» պարբերության համաձայն՝ պետական լիազոր մարմինը հաստատելու է </w:t>
            </w:r>
            <w:r w:rsidR="00DD4077" w:rsidRPr="005F058A">
              <w:rPr>
                <w:rFonts w:ascii="GHEA Grapalat" w:eastAsia="GHEA Grapalat" w:hAnsi="GHEA Grapalat" w:cs="GHEA Grapalat"/>
                <w:color w:val="000000"/>
                <w:sz w:val="24"/>
                <w:szCs w:val="24"/>
                <w:lang w:val="hy-AM"/>
              </w:rPr>
              <w:t xml:space="preserve">սոցիալական աշխատողների, սոցիալական սատարողների և </w:t>
            </w:r>
            <w:r w:rsidR="00DD4077" w:rsidRPr="00DD4077">
              <w:rPr>
                <w:rFonts w:ascii="GHEA Grapalat" w:eastAsia="GHEA Grapalat" w:hAnsi="GHEA Grapalat" w:cs="GHEA Grapalat"/>
                <w:b/>
                <w:color w:val="000000"/>
                <w:sz w:val="24"/>
                <w:szCs w:val="24"/>
                <w:lang w:val="hy-AM"/>
              </w:rPr>
              <w:t>սոցիալական պատրոնի</w:t>
            </w:r>
            <w:r w:rsidR="00DD4077" w:rsidRPr="005F058A">
              <w:rPr>
                <w:rFonts w:ascii="GHEA Grapalat" w:eastAsia="GHEA Grapalat" w:hAnsi="GHEA Grapalat" w:cs="GHEA Grapalat"/>
                <w:color w:val="000000"/>
                <w:sz w:val="24"/>
                <w:szCs w:val="24"/>
                <w:lang w:val="hy-AM"/>
              </w:rPr>
              <w:t xml:space="preserve"> տվյալ պաշտոնները զբաղեցնողի մասնագիտական </w:t>
            </w:r>
            <w:r w:rsidR="00DD4077" w:rsidRPr="00DD4077">
              <w:rPr>
                <w:rFonts w:ascii="GHEA Grapalat" w:eastAsia="GHEA Grapalat" w:hAnsi="GHEA Grapalat" w:cs="GHEA Grapalat"/>
                <w:b/>
                <w:color w:val="000000"/>
                <w:sz w:val="24"/>
                <w:szCs w:val="24"/>
                <w:lang w:val="hy-AM"/>
              </w:rPr>
              <w:t>գործունեությունից բխող գործառույթները, իրավունքները, պարտականությունները</w:t>
            </w:r>
            <w:r w:rsidR="00DD4077" w:rsidRPr="005F058A">
              <w:rPr>
                <w:rFonts w:ascii="GHEA Grapalat" w:eastAsia="GHEA Grapalat" w:hAnsi="GHEA Grapalat" w:cs="GHEA Grapalat"/>
                <w:color w:val="000000"/>
                <w:sz w:val="24"/>
                <w:szCs w:val="24"/>
                <w:lang w:val="hy-AM"/>
              </w:rPr>
              <w:t xml:space="preserve">, </w:t>
            </w:r>
            <w:r w:rsidR="00DD4077" w:rsidRPr="005F058A">
              <w:rPr>
                <w:rFonts w:ascii="GHEA Grapalat" w:eastAsia="GHEA Grapalat" w:hAnsi="GHEA Grapalat" w:cs="GHEA Grapalat"/>
                <w:color w:val="000000"/>
                <w:sz w:val="24"/>
                <w:szCs w:val="24"/>
                <w:lang w:val="hy-AM"/>
              </w:rPr>
              <w:lastRenderedPageBreak/>
              <w:t>կարողություններին և հմտություններին ներկայացվող պահանջները</w:t>
            </w:r>
            <w:r w:rsidR="00DD4077" w:rsidRPr="005F058A">
              <w:rPr>
                <w:rFonts w:ascii="GHEA Grapalat" w:eastAsia="GHEA Grapalat" w:hAnsi="GHEA Grapalat" w:cs="GHEA Grapalat"/>
                <w:sz w:val="24"/>
                <w:szCs w:val="24"/>
                <w:lang w:val="hy-AM"/>
              </w:rPr>
              <w:t>, որոնք պարտադիր պետք է ընդգրկվեն պաշտոնների անձնագրերում կամ աշխատանքի բնութագրերում կամ աշխատանքային պայմանագրում</w:t>
            </w:r>
            <w:r w:rsidR="00DD4077">
              <w:rPr>
                <w:rFonts w:ascii="Cambria Math" w:eastAsia="Cambria Math" w:hAnsi="Cambria Math" w:cs="Cambria Math"/>
                <w:sz w:val="24"/>
                <w:szCs w:val="24"/>
                <w:lang w:val="hy-AM"/>
              </w:rPr>
              <w:t>։</w:t>
            </w:r>
          </w:p>
        </w:tc>
      </w:tr>
      <w:tr w:rsidR="00847EF2" w:rsidRPr="00D361F8" w14:paraId="153651FD" w14:textId="77777777" w:rsidTr="00847EF2">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08609860" w14:textId="5963F772" w:rsidR="007E4853" w:rsidRPr="00D573F4" w:rsidRDefault="007E4853" w:rsidP="00DD1E0A">
            <w:pPr>
              <w:spacing w:line="360" w:lineRule="auto"/>
              <w:ind w:firstLine="567"/>
              <w:jc w:val="both"/>
              <w:rPr>
                <w:rFonts w:ascii="GHEA Grapalat" w:hAnsi="GHEA Grapalat"/>
                <w:b/>
                <w:i/>
                <w:sz w:val="24"/>
                <w:szCs w:val="24"/>
                <w:lang w:val="hy-AM"/>
              </w:rPr>
            </w:pPr>
            <w:r w:rsidRPr="00D573F4">
              <w:rPr>
                <w:rFonts w:ascii="GHEA Grapalat" w:hAnsi="GHEA Grapalat"/>
                <w:b/>
                <w:i/>
                <w:sz w:val="24"/>
                <w:szCs w:val="24"/>
                <w:lang w:val="hy-AM"/>
              </w:rPr>
              <w:lastRenderedPageBreak/>
              <w:t>«Հայաստանի Հանրապետության հարկային օրենսգրքում փոփոխություն կատա</w:t>
            </w:r>
            <w:r w:rsidRPr="00D573F4">
              <w:rPr>
                <w:rFonts w:ascii="GHEA Grapalat" w:hAnsi="GHEA Grapalat"/>
                <w:b/>
                <w:i/>
                <w:sz w:val="24"/>
                <w:szCs w:val="24"/>
                <w:lang w:val="hy-AM"/>
              </w:rPr>
              <w:softHyphen/>
              <w:t>րելու մասին» ՀՀ օրենքի նախագծի վերաբերյալ.</w:t>
            </w:r>
          </w:p>
          <w:p w14:paraId="7CC25BC2" w14:textId="77777777" w:rsidR="007E4853" w:rsidRPr="00D573F4" w:rsidRDefault="007E4853" w:rsidP="00DD1E0A">
            <w:pPr>
              <w:spacing w:line="360" w:lineRule="auto"/>
              <w:ind w:firstLine="567"/>
              <w:jc w:val="both"/>
              <w:rPr>
                <w:rFonts w:ascii="GHEA Grapalat" w:hAnsi="GHEA Grapalat"/>
                <w:sz w:val="24"/>
                <w:szCs w:val="24"/>
                <w:lang w:val="hy-AM"/>
              </w:rPr>
            </w:pPr>
            <w:r w:rsidRPr="00D573F4">
              <w:rPr>
                <w:rFonts w:ascii="GHEA Grapalat" w:hAnsi="GHEA Grapalat"/>
                <w:sz w:val="24"/>
                <w:szCs w:val="24"/>
                <w:lang w:val="hy-AM"/>
              </w:rPr>
              <w:t>Նախագծով առաջարկվում է սահմանել, որ եկամտային հարկով հ</w:t>
            </w:r>
            <w:r w:rsidRPr="00D573F4">
              <w:rPr>
                <w:rFonts w:ascii="GHEA Grapalat" w:hAnsi="GHEA Grapalat"/>
                <w:color w:val="000000"/>
                <w:sz w:val="24"/>
                <w:szCs w:val="24"/>
                <w:shd w:val="clear" w:color="auto" w:fill="FFFFFF"/>
                <w:lang w:val="hy-AM"/>
              </w:rPr>
              <w:t xml:space="preserve">արկման բազան որոշելու նպատակով նվազեցվող եկամուտներ են համարվում </w:t>
            </w:r>
            <w:bookmarkStart w:id="0" w:name="_Hlk145623062"/>
            <w:r w:rsidRPr="00D573F4">
              <w:rPr>
                <w:rFonts w:ascii="GHEA Grapalat" w:hAnsi="GHEA Grapalat"/>
                <w:color w:val="000000"/>
                <w:sz w:val="24"/>
                <w:szCs w:val="24"/>
                <w:shd w:val="clear" w:color="auto" w:fill="FFFFFF"/>
                <w:lang w:val="hy-AM"/>
              </w:rPr>
              <w:t>նաև</w:t>
            </w:r>
            <w:r w:rsidRPr="00D573F4">
              <w:rPr>
                <w:rFonts w:ascii="GHEA Grapalat" w:hAnsi="GHEA Grapalat"/>
                <w:sz w:val="24"/>
                <w:szCs w:val="24"/>
                <w:lang w:val="hy-AM"/>
              </w:rPr>
              <w:t xml:space="preserve"> պետական կառա</w:t>
            </w:r>
            <w:r w:rsidRPr="00D573F4">
              <w:rPr>
                <w:rFonts w:ascii="GHEA Grapalat" w:hAnsi="GHEA Grapalat"/>
                <w:sz w:val="24"/>
                <w:szCs w:val="24"/>
                <w:lang w:val="hy-AM"/>
              </w:rPr>
              <w:softHyphen/>
              <w:t>վար</w:t>
            </w:r>
            <w:r w:rsidRPr="00D573F4">
              <w:rPr>
                <w:rFonts w:ascii="GHEA Grapalat" w:hAnsi="GHEA Grapalat"/>
                <w:sz w:val="24"/>
                <w:szCs w:val="24"/>
                <w:lang w:val="hy-AM"/>
              </w:rPr>
              <w:softHyphen/>
              <w:t>ման կամ տեղական ինքնակառավարման մարմինների կողմից տրամադրվող սոցիա</w:t>
            </w:r>
            <w:r w:rsidRPr="00D573F4">
              <w:rPr>
                <w:rFonts w:ascii="GHEA Grapalat" w:hAnsi="GHEA Grapalat"/>
                <w:sz w:val="24"/>
                <w:szCs w:val="24"/>
                <w:lang w:val="hy-AM"/>
              </w:rPr>
              <w:softHyphen/>
              <w:t>լական աջակ</w:t>
            </w:r>
            <w:r w:rsidRPr="00D573F4">
              <w:rPr>
                <w:rFonts w:ascii="GHEA Grapalat" w:hAnsi="GHEA Grapalat"/>
                <w:sz w:val="24"/>
                <w:szCs w:val="24"/>
                <w:lang w:val="hy-AM"/>
              </w:rPr>
              <w:softHyphen/>
            </w:r>
            <w:r w:rsidRPr="00D573F4">
              <w:rPr>
                <w:rFonts w:ascii="GHEA Grapalat" w:hAnsi="GHEA Grapalat"/>
                <w:sz w:val="24"/>
                <w:szCs w:val="24"/>
                <w:lang w:val="hy-AM"/>
              </w:rPr>
              <w:softHyphen/>
            </w:r>
            <w:r w:rsidRPr="00D573F4">
              <w:rPr>
                <w:rFonts w:ascii="GHEA Grapalat" w:hAnsi="GHEA Grapalat"/>
                <w:sz w:val="24"/>
                <w:szCs w:val="24"/>
                <w:lang w:val="hy-AM"/>
              </w:rPr>
              <w:softHyphen/>
              <w:t xml:space="preserve">ցությունը, </w:t>
            </w:r>
            <w:r w:rsidRPr="00D573F4">
              <w:rPr>
                <w:rFonts w:ascii="GHEA Grapalat" w:hAnsi="GHEA Grapalat"/>
                <w:b/>
                <w:sz w:val="24"/>
                <w:szCs w:val="24"/>
                <w:lang w:val="hy-AM"/>
              </w:rPr>
              <w:t>պետական կառավարման կամ տեղական ինքնակառա</w:t>
            </w:r>
            <w:r w:rsidRPr="00D573F4">
              <w:rPr>
                <w:rFonts w:ascii="GHEA Grapalat" w:hAnsi="GHEA Grapalat"/>
                <w:b/>
                <w:sz w:val="24"/>
                <w:szCs w:val="24"/>
                <w:lang w:val="hy-AM"/>
              </w:rPr>
              <w:softHyphen/>
              <w:t>վարման մար</w:t>
            </w:r>
            <w:r w:rsidRPr="00D573F4">
              <w:rPr>
                <w:rFonts w:ascii="GHEA Grapalat" w:hAnsi="GHEA Grapalat"/>
                <w:b/>
                <w:sz w:val="24"/>
                <w:szCs w:val="24"/>
                <w:lang w:val="hy-AM"/>
              </w:rPr>
              <w:softHyphen/>
              <w:t>մին</w:t>
            </w:r>
            <w:r w:rsidRPr="00D573F4">
              <w:rPr>
                <w:rFonts w:ascii="GHEA Grapalat" w:hAnsi="GHEA Grapalat"/>
                <w:b/>
                <w:sz w:val="24"/>
                <w:szCs w:val="24"/>
                <w:lang w:val="hy-AM"/>
              </w:rPr>
              <w:softHyphen/>
              <w:t>ների հետ սոցիալական աջակցության տրամադրման վերաբերյալ պայմա</w:t>
            </w:r>
            <w:r w:rsidRPr="00D573F4">
              <w:rPr>
                <w:rFonts w:ascii="GHEA Grapalat" w:hAnsi="GHEA Grapalat"/>
                <w:b/>
                <w:sz w:val="24"/>
                <w:szCs w:val="24"/>
                <w:lang w:val="hy-AM"/>
              </w:rPr>
              <w:softHyphen/>
              <w:t>նա</w:t>
            </w:r>
            <w:r w:rsidRPr="00D573F4">
              <w:rPr>
                <w:rFonts w:ascii="GHEA Grapalat" w:hAnsi="GHEA Grapalat"/>
                <w:b/>
                <w:sz w:val="24"/>
                <w:szCs w:val="24"/>
                <w:lang w:val="hy-AM"/>
              </w:rPr>
              <w:softHyphen/>
              <w:t>գիր կամ հուշա</w:t>
            </w:r>
            <w:r w:rsidRPr="00D573F4">
              <w:rPr>
                <w:rFonts w:ascii="GHEA Grapalat" w:hAnsi="GHEA Grapalat"/>
                <w:b/>
                <w:sz w:val="24"/>
                <w:szCs w:val="24"/>
                <w:lang w:val="hy-AM"/>
              </w:rPr>
              <w:softHyphen/>
            </w:r>
            <w:r w:rsidRPr="00D573F4">
              <w:rPr>
                <w:rFonts w:ascii="GHEA Grapalat" w:hAnsi="GHEA Grapalat"/>
                <w:b/>
                <w:sz w:val="24"/>
                <w:szCs w:val="24"/>
                <w:lang w:val="hy-AM"/>
              </w:rPr>
              <w:softHyphen/>
              <w:t>գիր կնքած կազմակերպությունների կամ անհատ ձեռնարկատերերի կող</w:t>
            </w:r>
            <w:r w:rsidRPr="00D573F4">
              <w:rPr>
                <w:rFonts w:ascii="GHEA Grapalat" w:hAnsi="GHEA Grapalat"/>
                <w:b/>
                <w:sz w:val="24"/>
                <w:szCs w:val="24"/>
                <w:lang w:val="hy-AM"/>
              </w:rPr>
              <w:softHyphen/>
              <w:t>մից տրա</w:t>
            </w:r>
            <w:r w:rsidRPr="00D573F4">
              <w:rPr>
                <w:rFonts w:ascii="GHEA Grapalat" w:hAnsi="GHEA Grapalat"/>
                <w:b/>
                <w:sz w:val="24"/>
                <w:szCs w:val="24"/>
                <w:lang w:val="hy-AM"/>
              </w:rPr>
              <w:softHyphen/>
              <w:t>մա</w:t>
            </w:r>
            <w:r w:rsidRPr="00D573F4">
              <w:rPr>
                <w:rFonts w:ascii="GHEA Grapalat" w:hAnsi="GHEA Grapalat"/>
                <w:b/>
                <w:sz w:val="24"/>
                <w:szCs w:val="24"/>
                <w:lang w:val="hy-AM"/>
              </w:rPr>
              <w:softHyphen/>
              <w:t>դրվող սոցիալական աջակցությունը</w:t>
            </w:r>
            <w:bookmarkEnd w:id="0"/>
            <w:r w:rsidRPr="00D573F4">
              <w:rPr>
                <w:rFonts w:ascii="GHEA Grapalat" w:hAnsi="GHEA Grapalat"/>
                <w:sz w:val="24"/>
                <w:szCs w:val="24"/>
                <w:lang w:val="hy-AM"/>
              </w:rPr>
              <w:t>:</w:t>
            </w:r>
          </w:p>
          <w:p w14:paraId="47472D38" w14:textId="77777777" w:rsidR="007E4853" w:rsidRPr="00D573F4" w:rsidRDefault="007E4853" w:rsidP="00DD1E0A">
            <w:pPr>
              <w:spacing w:line="360" w:lineRule="auto"/>
              <w:ind w:firstLine="567"/>
              <w:jc w:val="both"/>
              <w:rPr>
                <w:rFonts w:ascii="GHEA Grapalat" w:hAnsi="GHEA Grapalat" w:cs="Arial"/>
                <w:sz w:val="24"/>
                <w:szCs w:val="24"/>
                <w:lang w:val="hy-AM"/>
              </w:rPr>
            </w:pPr>
            <w:r w:rsidRPr="00D573F4">
              <w:rPr>
                <w:rFonts w:ascii="GHEA Grapalat" w:hAnsi="GHEA Grapalat" w:cs="Arial"/>
                <w:sz w:val="24"/>
                <w:szCs w:val="24"/>
                <w:lang w:val="hy-AM"/>
              </w:rPr>
              <w:t>Վերոգրյալի կապակցությամբ, հայտնում ենք, որ պարզ չէ առաջարկության բովան</w:t>
            </w:r>
            <w:r w:rsidRPr="00D573F4">
              <w:rPr>
                <w:rFonts w:ascii="GHEA Grapalat" w:hAnsi="GHEA Grapalat" w:cs="Arial"/>
                <w:sz w:val="24"/>
                <w:szCs w:val="24"/>
                <w:lang w:val="hy-AM"/>
              </w:rPr>
              <w:softHyphen/>
              <w:t>դա</w:t>
            </w:r>
            <w:r w:rsidRPr="00D573F4">
              <w:rPr>
                <w:rFonts w:ascii="GHEA Grapalat" w:hAnsi="GHEA Grapalat" w:cs="Arial"/>
                <w:sz w:val="24"/>
                <w:szCs w:val="24"/>
                <w:lang w:val="hy-AM"/>
              </w:rPr>
              <w:softHyphen/>
              <w:t>կու</w:t>
            </w:r>
            <w:r w:rsidRPr="00D573F4">
              <w:rPr>
                <w:rFonts w:ascii="GHEA Grapalat" w:hAnsi="GHEA Grapalat" w:cs="Arial"/>
                <w:sz w:val="24"/>
                <w:szCs w:val="24"/>
                <w:lang w:val="hy-AM"/>
              </w:rPr>
              <w:softHyphen/>
              <w:t>թյունը և Հարկային օրենսգրքով սահմանված՝ գործող արտոնության ընդլայնման շրջա</w:t>
            </w:r>
            <w:r w:rsidRPr="00D573F4">
              <w:rPr>
                <w:rFonts w:ascii="GHEA Grapalat" w:hAnsi="GHEA Grapalat" w:cs="Arial"/>
                <w:sz w:val="24"/>
                <w:szCs w:val="24"/>
                <w:lang w:val="hy-AM"/>
              </w:rPr>
              <w:softHyphen/>
              <w:t xml:space="preserve">նակը, քանի որ </w:t>
            </w:r>
            <w:r w:rsidRPr="00D573F4">
              <w:rPr>
                <w:rFonts w:ascii="GHEA Grapalat" w:hAnsi="GHEA Grapalat"/>
                <w:sz w:val="24"/>
                <w:szCs w:val="24"/>
                <w:lang w:val="hy-AM"/>
              </w:rPr>
              <w:t xml:space="preserve">«Սոցիալական աջակցության մասին» </w:t>
            </w:r>
            <w:r w:rsidRPr="00D573F4">
              <w:rPr>
                <w:rFonts w:ascii="GHEA Grapalat" w:hAnsi="GHEA Grapalat" w:cs="Arial"/>
                <w:sz w:val="24"/>
                <w:szCs w:val="24"/>
                <w:lang w:val="hy-AM"/>
              </w:rPr>
              <w:t xml:space="preserve">ՀՀ օրենքի նախագծով հստակեցված չէ, թե </w:t>
            </w:r>
            <w:r w:rsidRPr="00D573F4">
              <w:rPr>
                <w:rFonts w:ascii="GHEA Grapalat" w:hAnsi="GHEA Grapalat"/>
                <w:sz w:val="24"/>
                <w:szCs w:val="24"/>
                <w:lang w:val="hy-AM"/>
              </w:rPr>
              <w:t>պետա</w:t>
            </w:r>
            <w:r w:rsidRPr="00D573F4">
              <w:rPr>
                <w:rFonts w:ascii="GHEA Grapalat" w:hAnsi="GHEA Grapalat"/>
                <w:sz w:val="24"/>
                <w:szCs w:val="24"/>
                <w:lang w:val="hy-AM"/>
              </w:rPr>
              <w:softHyphen/>
              <w:t>կան կառավարման կամ տեղական ինքնակառա</w:t>
            </w:r>
            <w:r w:rsidRPr="00D573F4">
              <w:rPr>
                <w:rFonts w:ascii="GHEA Grapalat" w:hAnsi="GHEA Grapalat"/>
                <w:sz w:val="24"/>
                <w:szCs w:val="24"/>
                <w:lang w:val="hy-AM"/>
              </w:rPr>
              <w:softHyphen/>
              <w:t>վարման մար</w:t>
            </w:r>
            <w:r w:rsidRPr="00D573F4">
              <w:rPr>
                <w:rFonts w:ascii="GHEA Grapalat" w:hAnsi="GHEA Grapalat"/>
                <w:sz w:val="24"/>
                <w:szCs w:val="24"/>
                <w:lang w:val="hy-AM"/>
              </w:rPr>
              <w:softHyphen/>
              <w:t>մինների հետ սոցիա</w:t>
            </w:r>
            <w:r w:rsidRPr="00D573F4">
              <w:rPr>
                <w:rFonts w:ascii="GHEA Grapalat" w:hAnsi="GHEA Grapalat"/>
                <w:sz w:val="24"/>
                <w:szCs w:val="24"/>
                <w:lang w:val="hy-AM"/>
              </w:rPr>
              <w:softHyphen/>
            </w:r>
            <w:r w:rsidRPr="00D573F4">
              <w:rPr>
                <w:rFonts w:ascii="GHEA Grapalat" w:hAnsi="GHEA Grapalat"/>
                <w:sz w:val="24"/>
                <w:szCs w:val="24"/>
                <w:lang w:val="hy-AM"/>
              </w:rPr>
              <w:softHyphen/>
              <w:t>լա</w:t>
            </w:r>
            <w:r w:rsidRPr="00D573F4">
              <w:rPr>
                <w:rFonts w:ascii="GHEA Grapalat" w:hAnsi="GHEA Grapalat"/>
                <w:sz w:val="24"/>
                <w:szCs w:val="24"/>
                <w:lang w:val="hy-AM"/>
              </w:rPr>
              <w:softHyphen/>
              <w:t xml:space="preserve">կան աջակցության տրամադրման վերաբերյալ </w:t>
            </w:r>
            <w:r w:rsidRPr="00D573F4">
              <w:rPr>
                <w:rFonts w:ascii="GHEA Grapalat" w:hAnsi="GHEA Grapalat"/>
                <w:b/>
                <w:sz w:val="24"/>
                <w:szCs w:val="24"/>
                <w:lang w:val="hy-AM"/>
              </w:rPr>
              <w:t>պայմա</w:t>
            </w:r>
            <w:r w:rsidRPr="00D573F4">
              <w:rPr>
                <w:rFonts w:ascii="GHEA Grapalat" w:hAnsi="GHEA Grapalat"/>
                <w:b/>
                <w:sz w:val="24"/>
                <w:szCs w:val="24"/>
                <w:lang w:val="hy-AM"/>
              </w:rPr>
              <w:softHyphen/>
              <w:t>նա</w:t>
            </w:r>
            <w:r w:rsidRPr="00D573F4">
              <w:rPr>
                <w:rFonts w:ascii="GHEA Grapalat" w:hAnsi="GHEA Grapalat"/>
                <w:b/>
                <w:sz w:val="24"/>
                <w:szCs w:val="24"/>
                <w:lang w:val="hy-AM"/>
              </w:rPr>
              <w:softHyphen/>
            </w:r>
            <w:r w:rsidRPr="00D573F4">
              <w:rPr>
                <w:rFonts w:ascii="GHEA Grapalat" w:hAnsi="GHEA Grapalat"/>
                <w:b/>
                <w:sz w:val="24"/>
                <w:szCs w:val="24"/>
                <w:lang w:val="hy-AM"/>
              </w:rPr>
              <w:lastRenderedPageBreak/>
              <w:t>գիրը</w:t>
            </w:r>
            <w:r w:rsidRPr="00D573F4">
              <w:rPr>
                <w:rFonts w:ascii="GHEA Grapalat" w:hAnsi="GHEA Grapalat"/>
                <w:sz w:val="24"/>
                <w:szCs w:val="24"/>
                <w:lang w:val="hy-AM"/>
              </w:rPr>
              <w:t xml:space="preserve"> կամ </w:t>
            </w:r>
            <w:r w:rsidRPr="00D573F4">
              <w:rPr>
                <w:rFonts w:ascii="GHEA Grapalat" w:hAnsi="GHEA Grapalat"/>
                <w:b/>
                <w:sz w:val="24"/>
                <w:szCs w:val="24"/>
                <w:lang w:val="hy-AM"/>
              </w:rPr>
              <w:t>հուշա</w:t>
            </w:r>
            <w:r w:rsidRPr="00D573F4">
              <w:rPr>
                <w:rFonts w:ascii="GHEA Grapalat" w:hAnsi="GHEA Grapalat"/>
                <w:b/>
                <w:sz w:val="24"/>
                <w:szCs w:val="24"/>
                <w:lang w:val="hy-AM"/>
              </w:rPr>
              <w:softHyphen/>
              <w:t>գիրը</w:t>
            </w:r>
            <w:r w:rsidRPr="00D573F4">
              <w:rPr>
                <w:rFonts w:ascii="GHEA Grapalat" w:hAnsi="GHEA Grapalat"/>
                <w:b/>
                <w:i/>
                <w:sz w:val="24"/>
                <w:szCs w:val="24"/>
                <w:lang w:val="hy-AM"/>
              </w:rPr>
              <w:t xml:space="preserve"> </w:t>
            </w:r>
            <w:r w:rsidRPr="00D573F4">
              <w:rPr>
                <w:rFonts w:ascii="GHEA Grapalat" w:hAnsi="GHEA Grapalat"/>
                <w:sz w:val="24"/>
                <w:szCs w:val="24"/>
                <w:lang w:val="hy-AM"/>
              </w:rPr>
              <w:t>ինչ են իրեն</w:t>
            </w:r>
            <w:r w:rsidRPr="00D573F4">
              <w:rPr>
                <w:rFonts w:ascii="GHEA Grapalat" w:hAnsi="GHEA Grapalat"/>
                <w:sz w:val="24"/>
                <w:szCs w:val="24"/>
                <w:lang w:val="hy-AM"/>
              </w:rPr>
              <w:softHyphen/>
              <w:t>ցից ենթա</w:t>
            </w:r>
            <w:r w:rsidRPr="00D573F4">
              <w:rPr>
                <w:rFonts w:ascii="GHEA Grapalat" w:hAnsi="GHEA Grapalat"/>
                <w:sz w:val="24"/>
                <w:szCs w:val="24"/>
                <w:lang w:val="hy-AM"/>
              </w:rPr>
              <w:softHyphen/>
              <w:t>դրում:</w:t>
            </w:r>
          </w:p>
          <w:p w14:paraId="1D275EA3" w14:textId="2E6A78B7" w:rsidR="00847EF2" w:rsidRPr="00DD1E0A" w:rsidRDefault="007E4853" w:rsidP="00DD1E0A">
            <w:pPr>
              <w:spacing w:line="360" w:lineRule="auto"/>
              <w:ind w:firstLine="567"/>
              <w:jc w:val="both"/>
              <w:rPr>
                <w:rFonts w:ascii="GHEA Grapalat" w:hAnsi="GHEA Grapalat"/>
                <w:sz w:val="24"/>
                <w:szCs w:val="24"/>
                <w:lang w:val="hy-AM"/>
              </w:rPr>
            </w:pPr>
            <w:r w:rsidRPr="00D573F4">
              <w:rPr>
                <w:rFonts w:ascii="GHEA Grapalat" w:hAnsi="GHEA Grapalat"/>
                <w:sz w:val="24"/>
                <w:szCs w:val="24"/>
                <w:lang w:val="hy-AM"/>
              </w:rPr>
              <w:t>Հաշվի առնելով վերոգրյալը, ինչպես նաև հարկերի վճարումից խուսափելու ռիսկերը կառա</w:t>
            </w:r>
            <w:r w:rsidRPr="00D573F4">
              <w:rPr>
                <w:rFonts w:ascii="GHEA Grapalat" w:hAnsi="GHEA Grapalat"/>
                <w:sz w:val="24"/>
                <w:szCs w:val="24"/>
                <w:lang w:val="hy-AM"/>
              </w:rPr>
              <w:softHyphen/>
            </w:r>
            <w:r w:rsidRPr="00D573F4">
              <w:rPr>
                <w:rFonts w:ascii="GHEA Grapalat" w:hAnsi="GHEA Grapalat"/>
                <w:sz w:val="24"/>
                <w:szCs w:val="24"/>
                <w:lang w:val="hy-AM"/>
              </w:rPr>
              <w:softHyphen/>
              <w:t>վարելու նպատակադրումը՝ հայտնում ենք, որ առաջարկության վերաբերյալ ամբող</w:t>
            </w:r>
            <w:r w:rsidRPr="00D573F4">
              <w:rPr>
                <w:rFonts w:ascii="GHEA Grapalat" w:hAnsi="GHEA Grapalat"/>
                <w:sz w:val="24"/>
                <w:szCs w:val="24"/>
                <w:lang w:val="hy-AM"/>
              </w:rPr>
              <w:softHyphen/>
              <w:t>ջա</w:t>
            </w:r>
            <w:r w:rsidRPr="00D573F4">
              <w:rPr>
                <w:rFonts w:ascii="GHEA Grapalat" w:hAnsi="GHEA Grapalat"/>
                <w:sz w:val="24"/>
                <w:szCs w:val="24"/>
                <w:lang w:val="hy-AM"/>
              </w:rPr>
              <w:softHyphen/>
              <w:t>կան դիրքորոշում հնարավոր կլինի հայտնել վերոնշյալ հարցերի վերաբերյալ համա</w:t>
            </w:r>
            <w:r w:rsidRPr="00D573F4">
              <w:rPr>
                <w:rFonts w:ascii="GHEA Grapalat" w:hAnsi="GHEA Grapalat"/>
                <w:sz w:val="24"/>
                <w:szCs w:val="24"/>
                <w:lang w:val="hy-AM"/>
              </w:rPr>
              <w:softHyphen/>
              <w:t>պա</w:t>
            </w:r>
            <w:r w:rsidRPr="00D573F4">
              <w:rPr>
                <w:rFonts w:ascii="GHEA Grapalat" w:hAnsi="GHEA Grapalat"/>
                <w:sz w:val="24"/>
                <w:szCs w:val="24"/>
                <w:lang w:val="hy-AM"/>
              </w:rPr>
              <w:softHyphen/>
              <w:t>տաս</w:t>
            </w:r>
            <w:r w:rsidRPr="00D573F4">
              <w:rPr>
                <w:rFonts w:ascii="GHEA Grapalat" w:hAnsi="GHEA Grapalat"/>
                <w:sz w:val="24"/>
                <w:szCs w:val="24"/>
                <w:lang w:val="hy-AM"/>
              </w:rPr>
              <w:softHyphen/>
              <w:t>խան տեղեկատվություն տրամադրելուց հետո։</w:t>
            </w:r>
          </w:p>
        </w:tc>
        <w:tc>
          <w:tcPr>
            <w:tcW w:w="5836" w:type="dxa"/>
            <w:gridSpan w:val="5"/>
            <w:tcBorders>
              <w:top w:val="single" w:sz="4" w:space="0" w:color="000000"/>
              <w:left w:val="single" w:sz="4" w:space="0" w:color="000000"/>
              <w:right w:val="single" w:sz="4" w:space="0" w:color="000000"/>
            </w:tcBorders>
            <w:shd w:val="clear" w:color="auto" w:fill="auto"/>
          </w:tcPr>
          <w:p w14:paraId="5BA7021C" w14:textId="18EFC930" w:rsidR="00456319" w:rsidRDefault="00456319" w:rsidP="00456319">
            <w:pPr>
              <w:spacing w:line="360" w:lineRule="auto"/>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 xml:space="preserve">                </w:t>
            </w:r>
            <w:r w:rsidRPr="00604D99">
              <w:rPr>
                <w:rFonts w:ascii="GHEA Grapalat" w:eastAsia="GHEA Grapalat" w:hAnsi="GHEA Grapalat" w:cs="GHEA Grapalat"/>
                <w:b/>
                <w:sz w:val="24"/>
                <w:szCs w:val="24"/>
                <w:lang w:val="hy-AM"/>
              </w:rPr>
              <w:t xml:space="preserve">Ընդունվել է </w:t>
            </w:r>
            <w:r w:rsidR="00604D99">
              <w:rPr>
                <w:rFonts w:ascii="GHEA Grapalat" w:eastAsia="GHEA Grapalat" w:hAnsi="GHEA Grapalat" w:cs="GHEA Grapalat"/>
                <w:b/>
                <w:sz w:val="24"/>
                <w:szCs w:val="24"/>
                <w:lang w:val="hy-AM"/>
              </w:rPr>
              <w:t>ի գիտություն</w:t>
            </w:r>
            <w:r w:rsidRPr="00604D99">
              <w:rPr>
                <w:rFonts w:ascii="GHEA Grapalat" w:eastAsia="GHEA Grapalat" w:hAnsi="GHEA Grapalat" w:cs="GHEA Grapalat"/>
                <w:b/>
                <w:sz w:val="24"/>
                <w:szCs w:val="24"/>
                <w:lang w:val="hy-AM"/>
              </w:rPr>
              <w:t>։</w:t>
            </w:r>
          </w:p>
          <w:p w14:paraId="00BEC711" w14:textId="22741A2A" w:rsidR="001E25AC" w:rsidRPr="001E25AC" w:rsidRDefault="00604D99" w:rsidP="00C4595F">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Հայտնում</w:t>
            </w:r>
            <w:r w:rsidR="008D2355">
              <w:rPr>
                <w:rFonts w:ascii="GHEA Grapalat" w:eastAsia="GHEA Grapalat" w:hAnsi="GHEA Grapalat" w:cs="GHEA Grapalat"/>
                <w:sz w:val="24"/>
                <w:szCs w:val="24"/>
                <w:lang w:val="hy-AM"/>
              </w:rPr>
              <w:t xml:space="preserve"> ենք, որ </w:t>
            </w:r>
            <w:r>
              <w:rPr>
                <w:rFonts w:ascii="GHEA Grapalat" w:eastAsia="GHEA Grapalat" w:hAnsi="GHEA Grapalat" w:cs="GHEA Grapalat"/>
                <w:sz w:val="24"/>
                <w:szCs w:val="24"/>
                <w:lang w:val="hy-AM"/>
              </w:rPr>
              <w:t>Ն</w:t>
            </w:r>
            <w:r w:rsidR="008D2355">
              <w:rPr>
                <w:rFonts w:ascii="GHEA Grapalat" w:eastAsia="GHEA Grapalat" w:hAnsi="GHEA Grapalat" w:cs="GHEA Grapalat"/>
                <w:sz w:val="24"/>
                <w:szCs w:val="24"/>
                <w:lang w:val="hy-AM"/>
              </w:rPr>
              <w:t xml:space="preserve">ախագծով </w:t>
            </w:r>
            <w:r w:rsidRPr="00D573F4">
              <w:rPr>
                <w:rFonts w:ascii="GHEA Grapalat" w:hAnsi="GHEA Grapalat" w:cs="Arial"/>
                <w:sz w:val="24"/>
                <w:szCs w:val="24"/>
                <w:lang w:val="hy-AM"/>
              </w:rPr>
              <w:t xml:space="preserve">գործող արտոնության </w:t>
            </w:r>
            <w:r w:rsidR="008D2355">
              <w:rPr>
                <w:rFonts w:ascii="GHEA Grapalat" w:eastAsia="GHEA Grapalat" w:hAnsi="GHEA Grapalat" w:cs="GHEA Grapalat"/>
                <w:sz w:val="24"/>
                <w:szCs w:val="24"/>
                <w:lang w:val="hy-AM"/>
              </w:rPr>
              <w:t xml:space="preserve">ընդլայնում տեղի չի ունեցել, քանի որ գործող օրենքի «օժանդակություն» բառը փոխարինվել է </w:t>
            </w:r>
            <w:r w:rsidR="00FE3A68" w:rsidRPr="00FE3A68">
              <w:rPr>
                <w:rFonts w:ascii="GHEA Grapalat" w:eastAsia="GHEA Grapalat" w:hAnsi="GHEA Grapalat" w:cs="GHEA Grapalat"/>
                <w:color w:val="000000"/>
                <w:sz w:val="24"/>
                <w:szCs w:val="24"/>
                <w:lang w:val="hy-AM"/>
              </w:rPr>
              <w:t>«պետական կառավարման կամ տեղական ինքնակառավարման մարմինների կողմից տրամադրվող սոցիալական աջակցությունը, պետական կառավարման կամ տեղական ինքնակառավարման մարմինների հետ սոցիալական աջակցության տրամադրման վերաբերյալ պայմանագիր կամ հուշագիր կնքած կազմակերպությունների կամ անհատ ձեռնարկատերերի կողմից տրամադրվող սոցիալական աջակցությունը</w:t>
            </w:r>
            <w:r w:rsidR="00FE3A68" w:rsidRPr="00FE3A68">
              <w:rPr>
                <w:rFonts w:ascii="GHEA Grapalat" w:eastAsia="GHEA Grapalat" w:hAnsi="GHEA Grapalat" w:cs="GHEA Grapalat"/>
                <w:sz w:val="24"/>
                <w:szCs w:val="24"/>
                <w:lang w:val="hy-AM"/>
              </w:rPr>
              <w:t></w:t>
            </w:r>
            <w:r w:rsidR="00FE3A68">
              <w:rPr>
                <w:rFonts w:ascii="GHEA Grapalat" w:eastAsia="GHEA Grapalat" w:hAnsi="GHEA Grapalat" w:cs="GHEA Grapalat"/>
                <w:sz w:val="24"/>
                <w:szCs w:val="24"/>
                <w:lang w:val="hy-AM"/>
              </w:rPr>
              <w:t xml:space="preserve"> բառերով՝ հաշվի </w:t>
            </w:r>
            <w:r w:rsidR="00FE3A68">
              <w:rPr>
                <w:rFonts w:ascii="GHEA Grapalat" w:eastAsia="GHEA Grapalat" w:hAnsi="GHEA Grapalat" w:cs="GHEA Grapalat"/>
                <w:sz w:val="24"/>
                <w:szCs w:val="24"/>
                <w:lang w:val="hy-AM"/>
              </w:rPr>
              <w:lastRenderedPageBreak/>
              <w:t xml:space="preserve">առնելով այն հանգամանքը, որ Նախագծով սոցիալական աջակցության </w:t>
            </w:r>
            <w:r>
              <w:rPr>
                <w:rFonts w:ascii="GHEA Grapalat" w:eastAsia="GHEA Grapalat" w:hAnsi="GHEA Grapalat" w:cs="GHEA Grapalat"/>
                <w:sz w:val="24"/>
                <w:szCs w:val="24"/>
                <w:lang w:val="hy-AM"/>
              </w:rPr>
              <w:t>տրամա</w:t>
            </w:r>
            <w:r w:rsidR="00FE3A68">
              <w:rPr>
                <w:rFonts w:ascii="GHEA Grapalat" w:eastAsia="GHEA Grapalat" w:hAnsi="GHEA Grapalat" w:cs="GHEA Grapalat"/>
                <w:sz w:val="24"/>
                <w:szCs w:val="24"/>
                <w:lang w:val="hy-AM"/>
              </w:rPr>
              <w:t xml:space="preserve">դրման սուբյեկտ են արդեն իսկ հանդիսանալու կազմակերպությունները և անհատ ձեռնարկատերերը։ </w:t>
            </w:r>
            <w:r w:rsidR="00C4595F">
              <w:rPr>
                <w:rFonts w:ascii="GHEA Grapalat" w:eastAsia="GHEA Grapalat" w:hAnsi="GHEA Grapalat" w:cs="GHEA Grapalat"/>
                <w:sz w:val="24"/>
                <w:szCs w:val="24"/>
                <w:lang w:val="hy-AM"/>
              </w:rPr>
              <w:t>Իր</w:t>
            </w:r>
            <w:r w:rsidR="001E25AC">
              <w:rPr>
                <w:rFonts w:ascii="GHEA Grapalat" w:eastAsia="GHEA Grapalat" w:hAnsi="GHEA Grapalat" w:cs="GHEA Grapalat"/>
                <w:sz w:val="24"/>
                <w:szCs w:val="24"/>
                <w:lang w:val="hy-AM"/>
              </w:rPr>
              <w:t>ա</w:t>
            </w:r>
            <w:r w:rsidR="00C4595F">
              <w:rPr>
                <w:rFonts w:ascii="GHEA Grapalat" w:eastAsia="GHEA Grapalat" w:hAnsi="GHEA Grapalat" w:cs="GHEA Grapalat"/>
                <w:sz w:val="24"/>
                <w:szCs w:val="24"/>
                <w:lang w:val="hy-AM"/>
              </w:rPr>
              <w:t>վական ն</w:t>
            </w:r>
            <w:r w:rsidR="00FE3A68">
              <w:rPr>
                <w:rFonts w:ascii="GHEA Grapalat" w:eastAsia="GHEA Grapalat" w:hAnsi="GHEA Grapalat" w:cs="GHEA Grapalat"/>
                <w:sz w:val="24"/>
                <w:szCs w:val="24"/>
                <w:lang w:val="hy-AM"/>
              </w:rPr>
              <w:t xml:space="preserve">որմի </w:t>
            </w:r>
            <w:r w:rsidR="00C4595F">
              <w:rPr>
                <w:rFonts w:ascii="GHEA Grapalat" w:eastAsia="GHEA Grapalat" w:hAnsi="GHEA Grapalat" w:cs="GHEA Grapalat"/>
                <w:sz w:val="24"/>
                <w:szCs w:val="24"/>
                <w:lang w:val="hy-AM"/>
              </w:rPr>
              <w:t xml:space="preserve">սահմանման </w:t>
            </w:r>
            <w:r w:rsidR="00FE3A68">
              <w:rPr>
                <w:rFonts w:ascii="GHEA Grapalat" w:eastAsia="GHEA Grapalat" w:hAnsi="GHEA Grapalat" w:cs="GHEA Grapalat"/>
                <w:sz w:val="24"/>
                <w:szCs w:val="24"/>
                <w:lang w:val="hy-AM"/>
              </w:rPr>
              <w:t xml:space="preserve">նպատակը անմիջապես </w:t>
            </w:r>
            <w:r w:rsidR="00C4595F">
              <w:rPr>
                <w:rFonts w:ascii="GHEA Grapalat" w:eastAsia="GHEA Grapalat" w:hAnsi="GHEA Grapalat" w:cs="GHEA Grapalat"/>
                <w:sz w:val="24"/>
                <w:szCs w:val="24"/>
                <w:lang w:val="hy-AM"/>
              </w:rPr>
              <w:t xml:space="preserve">ուղղված է </w:t>
            </w:r>
            <w:r w:rsidR="00FE3A68">
              <w:rPr>
                <w:rFonts w:ascii="GHEA Grapalat" w:eastAsia="GHEA Grapalat" w:hAnsi="GHEA Grapalat" w:cs="GHEA Grapalat"/>
                <w:sz w:val="24"/>
                <w:szCs w:val="24"/>
                <w:lang w:val="hy-AM"/>
              </w:rPr>
              <w:t xml:space="preserve">ռիսկերի </w:t>
            </w:r>
            <w:r w:rsidR="00C4595F">
              <w:rPr>
                <w:rFonts w:ascii="GHEA Grapalat" w:eastAsia="GHEA Grapalat" w:hAnsi="GHEA Grapalat" w:cs="GHEA Grapalat"/>
                <w:sz w:val="24"/>
                <w:szCs w:val="24"/>
                <w:lang w:val="hy-AM"/>
              </w:rPr>
              <w:t>կառավարմանը</w:t>
            </w:r>
            <w:r w:rsidR="00FE3A68">
              <w:rPr>
                <w:rFonts w:ascii="GHEA Grapalat" w:eastAsia="GHEA Grapalat" w:hAnsi="GHEA Grapalat" w:cs="GHEA Grapalat"/>
                <w:sz w:val="24"/>
                <w:szCs w:val="24"/>
                <w:lang w:val="hy-AM"/>
              </w:rPr>
              <w:t>, որպեսզի ցանկացած սոցիալական աջակցություն չդիտարկվի նվազեցվող եկամուտ, այլ միայն այն սոցիալական աջակցությունը</w:t>
            </w:r>
            <w:r w:rsidR="00C4595F">
              <w:rPr>
                <w:rFonts w:ascii="GHEA Grapalat" w:eastAsia="GHEA Grapalat" w:hAnsi="GHEA Grapalat" w:cs="GHEA Grapalat"/>
                <w:sz w:val="24"/>
                <w:szCs w:val="24"/>
                <w:lang w:val="hy-AM"/>
              </w:rPr>
              <w:t xml:space="preserve"> դիտարկվի նվազեցվող եկամուտ,</w:t>
            </w:r>
            <w:r w:rsidR="00FE3A68">
              <w:rPr>
                <w:rFonts w:ascii="GHEA Grapalat" w:eastAsia="GHEA Grapalat" w:hAnsi="GHEA Grapalat" w:cs="GHEA Grapalat"/>
                <w:sz w:val="24"/>
                <w:szCs w:val="24"/>
                <w:lang w:val="hy-AM"/>
              </w:rPr>
              <w:t xml:space="preserve"> որը տրամադրվել է պետության կամ համայնքի կամ վերջիններիս հետ պայմանագիր կամ հուշագիր կնքված կազմակերպությունների ու անհատ ձեռնարկատերերի կողմից։</w:t>
            </w:r>
            <w:r w:rsidR="00C4595F">
              <w:rPr>
                <w:rFonts w:ascii="GHEA Grapalat" w:eastAsia="GHEA Grapalat" w:hAnsi="GHEA Grapalat" w:cs="GHEA Grapalat"/>
                <w:sz w:val="24"/>
                <w:szCs w:val="24"/>
                <w:lang w:val="hy-AM"/>
              </w:rPr>
              <w:t xml:space="preserve"> </w:t>
            </w:r>
            <w:r w:rsidR="001E25AC">
              <w:rPr>
                <w:rFonts w:ascii="GHEA Grapalat" w:eastAsia="GHEA Grapalat" w:hAnsi="GHEA Grapalat" w:cs="GHEA Grapalat"/>
                <w:sz w:val="24"/>
                <w:szCs w:val="24"/>
                <w:lang w:val="hy-AM"/>
              </w:rPr>
              <w:t xml:space="preserve">Օրինակ, այժմ մի շարք պետական ծրագրերի շրջանակում միջազգային կամ տեղական կազմակերպությունները ԱՍՀՆ-ի հետ կնքում են պայմանագրեր կամ հուշագրեր, որոնց միջոցով վերջիններիս կողմից վճարվում են դրամական </w:t>
            </w:r>
            <w:r w:rsidR="001E25AC">
              <w:rPr>
                <w:rFonts w:ascii="GHEA Grapalat" w:eastAsia="GHEA Grapalat" w:hAnsi="GHEA Grapalat" w:cs="GHEA Grapalat"/>
                <w:sz w:val="24"/>
                <w:szCs w:val="24"/>
                <w:lang w:val="hy-AM"/>
              </w:rPr>
              <w:lastRenderedPageBreak/>
              <w:t xml:space="preserve">աջակցություններ </w:t>
            </w:r>
            <w:r w:rsidR="001E25AC" w:rsidRPr="001E25AC">
              <w:rPr>
                <w:rFonts w:ascii="GHEA Grapalat" w:eastAsia="GHEA Grapalat" w:hAnsi="GHEA Grapalat" w:cs="GHEA Grapalat"/>
                <w:sz w:val="24"/>
                <w:szCs w:val="24"/>
                <w:lang w:val="hy-AM"/>
              </w:rPr>
              <w:t>(օրինակ, Արցախից տեղահանված անձանց վճարվող 40</w:t>
            </w:r>
            <w:r w:rsidR="001E25AC" w:rsidRPr="001E25AC">
              <w:rPr>
                <w:rFonts w:ascii="Cambria Math" w:eastAsia="GHEA Grapalat" w:hAnsi="Cambria Math" w:cs="Cambria Math"/>
                <w:sz w:val="24"/>
                <w:szCs w:val="24"/>
                <w:lang w:val="hy-AM"/>
              </w:rPr>
              <w:t>․</w:t>
            </w:r>
            <w:r w:rsidR="001E25AC" w:rsidRPr="001E25AC">
              <w:rPr>
                <w:rFonts w:ascii="GHEA Grapalat" w:eastAsia="GHEA Grapalat" w:hAnsi="GHEA Grapalat" w:cs="GHEA Grapalat"/>
                <w:sz w:val="24"/>
                <w:szCs w:val="24"/>
                <w:lang w:val="hy-AM"/>
              </w:rPr>
              <w:t>000+10</w:t>
            </w:r>
            <w:r>
              <w:rPr>
                <w:rFonts w:ascii="Cambria Math" w:eastAsia="GHEA Grapalat" w:hAnsi="Cambria Math" w:cs="GHEA Grapalat"/>
                <w:sz w:val="24"/>
                <w:szCs w:val="24"/>
                <w:lang w:val="hy-AM"/>
              </w:rPr>
              <w:t>․</w:t>
            </w:r>
            <w:r w:rsidR="001E25AC" w:rsidRPr="001E25AC">
              <w:rPr>
                <w:rFonts w:ascii="GHEA Grapalat" w:eastAsia="GHEA Grapalat" w:hAnsi="GHEA Grapalat" w:cs="GHEA Grapalat"/>
                <w:sz w:val="24"/>
                <w:szCs w:val="24"/>
                <w:lang w:val="hy-AM"/>
              </w:rPr>
              <w:t>000</w:t>
            </w:r>
            <w:r>
              <w:rPr>
                <w:rFonts w:ascii="GHEA Grapalat" w:eastAsia="GHEA Grapalat" w:hAnsi="GHEA Grapalat" w:cs="GHEA Grapalat"/>
                <w:sz w:val="24"/>
                <w:szCs w:val="24"/>
                <w:lang w:val="hy-AM"/>
              </w:rPr>
              <w:t xml:space="preserve"> ՀՀ դրամի չափով</w:t>
            </w:r>
            <w:r w:rsidR="001E25AC" w:rsidRPr="001E25AC">
              <w:rPr>
                <w:rFonts w:ascii="GHEA Grapalat" w:eastAsia="GHEA Grapalat" w:hAnsi="GHEA Grapalat" w:cs="GHEA Grapalat"/>
                <w:sz w:val="24"/>
                <w:szCs w:val="24"/>
                <w:lang w:val="hy-AM"/>
              </w:rPr>
              <w:t xml:space="preserve"> վճարվող </w:t>
            </w:r>
            <w:r w:rsidR="001E25AC">
              <w:rPr>
                <w:rFonts w:ascii="GHEA Grapalat" w:eastAsia="GHEA Grapalat" w:hAnsi="GHEA Grapalat" w:cs="GHEA Grapalat"/>
                <w:sz w:val="24"/>
                <w:szCs w:val="24"/>
                <w:lang w:val="hy-AM"/>
              </w:rPr>
              <w:t>դրամական աջակցությունների շրջանակում</w:t>
            </w:r>
            <w:r w:rsidR="001E25AC" w:rsidRPr="001E25AC">
              <w:rPr>
                <w:rFonts w:ascii="GHEA Grapalat" w:eastAsia="GHEA Grapalat" w:hAnsi="GHEA Grapalat" w:cs="GHEA Grapalat"/>
                <w:sz w:val="24"/>
                <w:szCs w:val="24"/>
                <w:lang w:val="hy-AM"/>
              </w:rPr>
              <w:t>)</w:t>
            </w:r>
            <w:r w:rsidR="001E25AC">
              <w:rPr>
                <w:rFonts w:ascii="GHEA Grapalat" w:eastAsia="GHEA Grapalat" w:hAnsi="GHEA Grapalat" w:cs="GHEA Grapalat"/>
                <w:sz w:val="24"/>
                <w:szCs w:val="24"/>
                <w:lang w:val="hy-AM"/>
              </w:rPr>
              <w:t xml:space="preserve"> և սույն կարգավորման նպատակն է, որպեսզի շահառուի համար այն չդիտարկվի որպես եկամուտ և չհարկվի օրենսդրությամբ սահմանված կարգով։</w:t>
            </w:r>
          </w:p>
          <w:p w14:paraId="0A6664D1" w14:textId="562C68D6" w:rsidR="00847EF2" w:rsidRPr="00C4595F" w:rsidRDefault="00C4595F" w:rsidP="00C4595F">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Ինչ վերաբերում է, թե ինչ են իրենից ներկայացնում պայմանագրերը կամ հուշագրերը, ապա դրանք կարգավորվում են ՀՀ քաղաքացիական օրենսգրքով։</w:t>
            </w:r>
          </w:p>
        </w:tc>
      </w:tr>
      <w:tr w:rsidR="00075BC5" w:rsidRPr="00D361F8" w14:paraId="2A2F68B9" w14:textId="77777777" w:rsidTr="00847EF2">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00A1ACA6" w14:textId="143DA856" w:rsidR="007E4853" w:rsidRPr="00D573F4" w:rsidRDefault="009A502C" w:rsidP="00DD1E0A">
            <w:pPr>
              <w:spacing w:line="360" w:lineRule="auto"/>
              <w:ind w:firstLine="567"/>
              <w:jc w:val="both"/>
              <w:rPr>
                <w:rFonts w:ascii="GHEA Grapalat" w:hAnsi="GHEA Grapalat"/>
                <w:sz w:val="24"/>
                <w:szCs w:val="24"/>
                <w:lang w:val="hy-AM"/>
              </w:rPr>
            </w:pPr>
            <w:r w:rsidRPr="009A502C">
              <w:rPr>
                <w:rFonts w:ascii="GHEA Grapalat" w:hAnsi="GHEA Grapalat"/>
                <w:sz w:val="24"/>
                <w:szCs w:val="24"/>
                <w:lang w:val="hy-AM"/>
              </w:rPr>
              <w:lastRenderedPageBreak/>
              <w:t>5</w:t>
            </w:r>
            <w:r w:rsidRPr="009A502C">
              <w:rPr>
                <w:rFonts w:ascii="Cambria Math" w:hAnsi="Cambria Math"/>
                <w:sz w:val="24"/>
                <w:szCs w:val="24"/>
                <w:lang w:val="hy-AM"/>
              </w:rPr>
              <w:t>․</w:t>
            </w:r>
            <w:r>
              <w:rPr>
                <w:rFonts w:ascii="Cambria Math" w:hAnsi="Cambria Math"/>
                <w:b/>
                <w:i/>
                <w:sz w:val="24"/>
                <w:szCs w:val="24"/>
                <w:lang w:val="hy-AM"/>
              </w:rPr>
              <w:t xml:space="preserve"> </w:t>
            </w:r>
            <w:r w:rsidR="007E4853" w:rsidRPr="00D573F4">
              <w:rPr>
                <w:rFonts w:ascii="GHEA Grapalat" w:hAnsi="GHEA Grapalat"/>
                <w:b/>
                <w:i/>
                <w:sz w:val="24"/>
                <w:szCs w:val="24"/>
                <w:lang w:val="hy-AM"/>
              </w:rPr>
              <w:t>«Տեղական ինքնակառավարման</w:t>
            </w:r>
            <w:r w:rsidR="007E4853" w:rsidRPr="00D573F4">
              <w:rPr>
                <w:rFonts w:cs="Calibri"/>
                <w:b/>
                <w:i/>
                <w:sz w:val="24"/>
                <w:szCs w:val="24"/>
                <w:lang w:val="hy-AM"/>
              </w:rPr>
              <w:t> </w:t>
            </w:r>
            <w:r w:rsidR="007E4853" w:rsidRPr="00D573F4">
              <w:rPr>
                <w:rFonts w:ascii="GHEA Grapalat" w:hAnsi="GHEA Grapalat"/>
                <w:b/>
                <w:i/>
                <w:sz w:val="24"/>
                <w:szCs w:val="24"/>
                <w:lang w:val="hy-AM"/>
              </w:rPr>
              <w:t>մասին»</w:t>
            </w:r>
            <w:r w:rsidR="007E4853" w:rsidRPr="00D573F4">
              <w:rPr>
                <w:rFonts w:cs="Calibri"/>
                <w:b/>
                <w:i/>
                <w:sz w:val="24"/>
                <w:szCs w:val="24"/>
                <w:lang w:val="hy-AM"/>
              </w:rPr>
              <w:t xml:space="preserve">  </w:t>
            </w:r>
            <w:r w:rsidR="007E4853" w:rsidRPr="00D573F4">
              <w:rPr>
                <w:rFonts w:ascii="GHEA Grapalat" w:hAnsi="GHEA Grapalat"/>
                <w:b/>
                <w:i/>
                <w:sz w:val="24"/>
                <w:szCs w:val="24"/>
                <w:lang w:val="hy-AM"/>
              </w:rPr>
              <w:t>օրենքում փոփոխություններ</w:t>
            </w:r>
            <w:r w:rsidR="007E4853" w:rsidRPr="00D573F4">
              <w:rPr>
                <w:rFonts w:cs="Calibri"/>
                <w:b/>
                <w:i/>
                <w:sz w:val="24"/>
                <w:szCs w:val="24"/>
                <w:lang w:val="hy-AM"/>
              </w:rPr>
              <w:t> </w:t>
            </w:r>
            <w:r w:rsidR="007E4853" w:rsidRPr="00D573F4">
              <w:rPr>
                <w:rFonts w:ascii="GHEA Grapalat" w:hAnsi="GHEA Grapalat"/>
                <w:b/>
                <w:i/>
                <w:sz w:val="24"/>
                <w:szCs w:val="24"/>
                <w:lang w:val="hy-AM"/>
              </w:rPr>
              <w:t>և լրացում կատարելու</w:t>
            </w:r>
            <w:r w:rsidR="007E4853" w:rsidRPr="00D573F4">
              <w:rPr>
                <w:rFonts w:cs="Calibri"/>
                <w:b/>
                <w:i/>
                <w:sz w:val="24"/>
                <w:szCs w:val="24"/>
                <w:lang w:val="hy-AM"/>
              </w:rPr>
              <w:t> </w:t>
            </w:r>
            <w:r w:rsidR="007E4853" w:rsidRPr="00D573F4">
              <w:rPr>
                <w:rFonts w:ascii="GHEA Grapalat" w:hAnsi="GHEA Grapalat"/>
                <w:b/>
                <w:i/>
                <w:sz w:val="24"/>
                <w:szCs w:val="24"/>
                <w:lang w:val="hy-AM"/>
              </w:rPr>
              <w:t>մաuին»</w:t>
            </w:r>
            <w:r w:rsidR="007E4853" w:rsidRPr="00D573F4">
              <w:rPr>
                <w:rFonts w:cs="Calibri"/>
                <w:b/>
                <w:i/>
                <w:sz w:val="24"/>
                <w:szCs w:val="24"/>
                <w:lang w:val="hy-AM"/>
              </w:rPr>
              <w:t xml:space="preserve"> </w:t>
            </w:r>
            <w:r w:rsidR="007E4853" w:rsidRPr="00D573F4">
              <w:rPr>
                <w:rFonts w:ascii="GHEA Grapalat" w:hAnsi="GHEA Grapalat"/>
                <w:b/>
                <w:i/>
                <w:sz w:val="24"/>
                <w:szCs w:val="24"/>
                <w:lang w:val="hy-AM"/>
              </w:rPr>
              <w:t>ՀՀ օրենքի նախագծի վերաբերյալ.</w:t>
            </w:r>
          </w:p>
          <w:p w14:paraId="5568FDCC" w14:textId="77777777" w:rsidR="007E4853" w:rsidRPr="00D573F4" w:rsidRDefault="007E4853" w:rsidP="00DD1E0A">
            <w:pPr>
              <w:tabs>
                <w:tab w:val="left" w:pos="900"/>
              </w:tabs>
              <w:spacing w:line="360" w:lineRule="auto"/>
              <w:ind w:firstLine="567"/>
              <w:jc w:val="both"/>
              <w:rPr>
                <w:rFonts w:ascii="GHEA Grapalat" w:eastAsia="GHEA Grapalat" w:hAnsi="GHEA Grapalat" w:cs="GHEA Grapalat"/>
                <w:color w:val="000000"/>
                <w:sz w:val="24"/>
                <w:szCs w:val="24"/>
                <w:lang w:val="hy-AM"/>
              </w:rPr>
            </w:pPr>
            <w:r w:rsidRPr="00D573F4">
              <w:rPr>
                <w:rFonts w:ascii="GHEA Grapalat" w:hAnsi="GHEA Grapalat"/>
                <w:sz w:val="24"/>
                <w:szCs w:val="24"/>
                <w:lang w:val="hy-AM"/>
              </w:rPr>
              <w:t xml:space="preserve">Նախագծի 2-րդ հոդվածի 1.1 կետով սահմանվում են </w:t>
            </w:r>
            <w:r w:rsidRPr="00D573F4">
              <w:rPr>
                <w:rFonts w:ascii="GHEA Grapalat" w:eastAsia="GHEA Grapalat" w:hAnsi="GHEA Grapalat" w:cs="GHEA Grapalat"/>
                <w:color w:val="000000"/>
                <w:sz w:val="24"/>
                <w:szCs w:val="24"/>
                <w:lang w:val="hy-AM"/>
              </w:rPr>
              <w:t xml:space="preserve">համայնքի ղեկավարի </w:t>
            </w:r>
            <w:r w:rsidRPr="00D573F4">
              <w:rPr>
                <w:rFonts w:eastAsia="GHEA Grapalat" w:cs="Calibri"/>
                <w:b/>
                <w:bCs/>
                <w:sz w:val="24"/>
                <w:szCs w:val="24"/>
                <w:lang w:val="hy-AM"/>
              </w:rPr>
              <w:t> </w:t>
            </w:r>
            <w:r w:rsidRPr="00D573F4">
              <w:rPr>
                <w:rFonts w:ascii="GHEA Grapalat" w:eastAsia="GHEA Grapalat" w:hAnsi="GHEA Grapalat" w:cs="GHEA Grapalat"/>
                <w:color w:val="000000"/>
                <w:sz w:val="24"/>
                <w:szCs w:val="24"/>
                <w:lang w:val="hy-AM"/>
              </w:rPr>
              <w:t>սոցիալական պաշտպանության բնագավառում պետության պատվիրակած ստորև ներկայացված լիազորությունները.</w:t>
            </w:r>
          </w:p>
          <w:p w14:paraId="37DD5C5E" w14:textId="77777777" w:rsidR="007E4853" w:rsidRPr="00D573F4" w:rsidRDefault="007E4853" w:rsidP="00DD1E0A">
            <w:pPr>
              <w:numPr>
                <w:ilvl w:val="0"/>
                <w:numId w:val="33"/>
              </w:numPr>
              <w:pBdr>
                <w:top w:val="nil"/>
                <w:left w:val="nil"/>
                <w:bottom w:val="nil"/>
                <w:right w:val="nil"/>
                <w:between w:val="nil"/>
              </w:pBdr>
              <w:tabs>
                <w:tab w:val="left" w:pos="851"/>
              </w:tabs>
              <w:spacing w:line="360" w:lineRule="auto"/>
              <w:ind w:firstLine="567"/>
              <w:jc w:val="both"/>
              <w:rPr>
                <w:rFonts w:ascii="GHEA Grapalat" w:eastAsia="GHEA Grapalat" w:hAnsi="GHEA Grapalat" w:cs="GHEA Grapalat"/>
                <w:color w:val="000000"/>
                <w:sz w:val="24"/>
                <w:szCs w:val="24"/>
                <w:lang w:val="hy-AM"/>
              </w:rPr>
            </w:pPr>
            <w:r w:rsidRPr="00D573F4">
              <w:rPr>
                <w:rFonts w:ascii="GHEA Grapalat" w:eastAsia="GHEA Grapalat" w:hAnsi="GHEA Grapalat" w:cs="GHEA Grapalat"/>
                <w:color w:val="000000"/>
                <w:sz w:val="24"/>
                <w:szCs w:val="24"/>
                <w:lang w:val="hy-AM"/>
              </w:rPr>
              <w:t>իրականացնում է սոցիալական պատրոնաժի տրամադրումը.</w:t>
            </w:r>
          </w:p>
          <w:p w14:paraId="422D5E9C" w14:textId="77777777" w:rsidR="007E4853" w:rsidRPr="00D573F4" w:rsidRDefault="007E4853" w:rsidP="00DD1E0A">
            <w:pPr>
              <w:spacing w:line="360" w:lineRule="auto"/>
              <w:ind w:firstLine="567"/>
              <w:jc w:val="both"/>
              <w:rPr>
                <w:rFonts w:ascii="GHEA Grapalat" w:eastAsia="GHEA Grapalat" w:hAnsi="GHEA Grapalat" w:cs="GHEA Grapalat"/>
                <w:sz w:val="24"/>
                <w:szCs w:val="24"/>
                <w:lang w:val="hy-AM"/>
              </w:rPr>
            </w:pPr>
            <w:r w:rsidRPr="00D573F4">
              <w:rPr>
                <w:rFonts w:ascii="GHEA Grapalat" w:eastAsia="GHEA Grapalat" w:hAnsi="GHEA Grapalat" w:cs="GHEA Grapalat"/>
                <w:color w:val="000000"/>
                <w:sz w:val="24"/>
                <w:szCs w:val="24"/>
                <w:lang w:val="hy-AM"/>
              </w:rPr>
              <w:t xml:space="preserve">2) իրականացնում է Սոցիալական աջակցության մասին օրենքով սահմանված հրատապ արձագանք պահանջող իրավիճակի հետևանքով կյանքի դժվարին </w:t>
            </w:r>
            <w:r w:rsidRPr="00D573F4">
              <w:rPr>
                <w:rFonts w:ascii="GHEA Grapalat" w:eastAsia="GHEA Grapalat" w:hAnsi="GHEA Grapalat" w:cs="GHEA Grapalat"/>
                <w:color w:val="000000"/>
                <w:sz w:val="24"/>
                <w:szCs w:val="24"/>
                <w:lang w:val="hy-AM"/>
              </w:rPr>
              <w:lastRenderedPageBreak/>
              <w:t>իրավիճակում հայտնված անձի (ընտանիքի) անձանց սոցիալական կարիքների նախնական գնահատում և օրենսդրությամբ սահմանված կարգով ու դեպքերում սոցիալական աջակցության տրամադրումը</w:t>
            </w:r>
            <w:r w:rsidRPr="00D573F4">
              <w:rPr>
                <w:rFonts w:ascii="GHEA Grapalat" w:eastAsia="GHEA Grapalat" w:hAnsi="GHEA Grapalat" w:cs="GHEA Grapalat"/>
                <w:sz w:val="24"/>
                <w:szCs w:val="24"/>
                <w:lang w:val="hy-AM"/>
              </w:rPr>
              <w:t xml:space="preserve">։ </w:t>
            </w:r>
          </w:p>
          <w:p w14:paraId="6193660E" w14:textId="77777777" w:rsidR="007E4853" w:rsidRDefault="007E4853" w:rsidP="00DD1E0A">
            <w:pPr>
              <w:spacing w:line="360" w:lineRule="auto"/>
              <w:ind w:firstLine="567"/>
              <w:jc w:val="both"/>
              <w:rPr>
                <w:rFonts w:ascii="GHEA Grapalat" w:eastAsia="GHEA Grapalat" w:hAnsi="GHEA Grapalat" w:cs="GHEA Grapalat"/>
                <w:sz w:val="24"/>
                <w:szCs w:val="24"/>
                <w:lang w:val="hy-AM"/>
              </w:rPr>
            </w:pPr>
            <w:r w:rsidRPr="00D573F4">
              <w:rPr>
                <w:rFonts w:ascii="GHEA Grapalat" w:eastAsia="GHEA Grapalat" w:hAnsi="GHEA Grapalat" w:cs="GHEA Grapalat"/>
                <w:sz w:val="24"/>
                <w:szCs w:val="24"/>
                <w:lang w:val="hy-AM"/>
              </w:rPr>
              <w:t xml:space="preserve">Այս կապակցությամբ նշենք, որ </w:t>
            </w:r>
            <w:r w:rsidRPr="00D573F4">
              <w:rPr>
                <w:rFonts w:ascii="GHEA Grapalat" w:hAnsi="GHEA Grapalat"/>
                <w:sz w:val="24"/>
                <w:szCs w:val="24"/>
                <w:lang w:val="hy-AM"/>
              </w:rPr>
              <w:t xml:space="preserve">Նախագծի ընդունումը </w:t>
            </w:r>
            <w:r w:rsidRPr="00D573F4">
              <w:rPr>
                <w:rFonts w:ascii="GHEA Grapalat" w:hAnsi="GHEA Grapalat" w:cs="AK Courier"/>
                <w:sz w:val="24"/>
                <w:szCs w:val="24"/>
                <w:lang w:val="hy-AM"/>
              </w:rPr>
              <w:t>հնարավոր է  հանգեցնի ՀՀ պետական բյուջեից լրացուցիչ ծախսերի կատարման անհրաժեշտության (չ</w:t>
            </w:r>
            <w:r w:rsidRPr="00D573F4">
              <w:rPr>
                <w:rFonts w:ascii="GHEA Grapalat" w:eastAsia="GHEA Grapalat" w:hAnsi="GHEA Grapalat" w:cs="GHEA Grapalat"/>
                <w:sz w:val="24"/>
                <w:szCs w:val="24"/>
                <w:lang w:val="hy-AM"/>
              </w:rPr>
              <w:t>նայած Նախագծի հիմնավորման համաձայն Նախագծի ընդունումը ՀՀ 2024թ. և հետագա տարիների պետական բյուջեներում ծախսերի ավելացում կամ նվազեցում, ինչպես նաև լրացուցիչ ֆինանսական միջոցների անհրաժեշտություն չի առաջացնում)</w:t>
            </w:r>
            <w:r w:rsidRPr="00D573F4">
              <w:rPr>
                <w:rFonts w:ascii="GHEA Grapalat" w:hAnsi="GHEA Grapalat" w:cs="AK Courier"/>
                <w:sz w:val="24"/>
                <w:szCs w:val="24"/>
                <w:lang w:val="hy-AM"/>
              </w:rPr>
              <w:t xml:space="preserve">, </w:t>
            </w:r>
            <w:r w:rsidRPr="00D573F4">
              <w:rPr>
                <w:rFonts w:ascii="GHEA Grapalat" w:hAnsi="GHEA Grapalat"/>
                <w:sz w:val="24"/>
                <w:szCs w:val="24"/>
                <w:lang w:val="hy-AM"/>
              </w:rPr>
              <w:t>որի չափը հնարավոր չէ գնահատել համապատասխան տվյալների բացակայության պատճառով</w:t>
            </w:r>
            <w:r w:rsidRPr="00D573F4">
              <w:rPr>
                <w:rFonts w:ascii="GHEA Grapalat" w:eastAsia="GHEA Grapalat" w:hAnsi="GHEA Grapalat" w:cs="GHEA Grapalat"/>
                <w:sz w:val="24"/>
                <w:szCs w:val="24"/>
                <w:lang w:val="hy-AM"/>
              </w:rPr>
              <w:t>:</w:t>
            </w:r>
            <w:r w:rsidRPr="0010053D">
              <w:rPr>
                <w:rFonts w:ascii="GHEA Grapalat" w:eastAsia="GHEA Grapalat" w:hAnsi="GHEA Grapalat" w:cs="GHEA Grapalat"/>
                <w:sz w:val="24"/>
                <w:szCs w:val="24"/>
                <w:lang w:val="hy-AM"/>
              </w:rPr>
              <w:t xml:space="preserve"> </w:t>
            </w:r>
          </w:p>
          <w:p w14:paraId="6EBF09B0" w14:textId="21AFDEBC" w:rsidR="007E4853" w:rsidRDefault="007E4853" w:rsidP="00DD1E0A">
            <w:pPr>
              <w:spacing w:line="360" w:lineRule="auto"/>
              <w:ind w:firstLine="567"/>
              <w:jc w:val="both"/>
              <w:rPr>
                <w:rFonts w:ascii="GHEA Grapalat" w:hAnsi="GHEA Grapalat"/>
                <w:sz w:val="24"/>
                <w:szCs w:val="24"/>
                <w:lang w:val="hy-AM"/>
              </w:rPr>
            </w:pPr>
            <w:r>
              <w:rPr>
                <w:rFonts w:ascii="GHEA Grapalat" w:hAnsi="GHEA Grapalat"/>
                <w:sz w:val="24"/>
                <w:szCs w:val="24"/>
                <w:lang w:val="hy-AM"/>
              </w:rPr>
              <w:t>Հ</w:t>
            </w:r>
            <w:r w:rsidRPr="0010053D">
              <w:rPr>
                <w:rFonts w:ascii="GHEA Grapalat" w:hAnsi="GHEA Grapalat"/>
                <w:sz w:val="24"/>
                <w:szCs w:val="24"/>
                <w:lang w:val="hy-AM"/>
              </w:rPr>
              <w:t>աշվի առնելով, որ ներկայացված Նախագծերին կից բացակայում են առաջարկվող փոփոխությունների դեպքում նորացված ծրագրերի իրականացման համար անհրաժեշտ ֆինանսական ռեսուրսների կարիքի վերաբերյալ համապատասխան վերլուծություններ</w:t>
            </w:r>
            <w:r>
              <w:rPr>
                <w:rFonts w:ascii="GHEA Grapalat" w:hAnsi="GHEA Grapalat"/>
                <w:sz w:val="24"/>
                <w:szCs w:val="24"/>
                <w:lang w:val="hy-AM"/>
              </w:rPr>
              <w:t>ն ու</w:t>
            </w:r>
            <w:r w:rsidRPr="0010053D">
              <w:rPr>
                <w:rFonts w:ascii="GHEA Grapalat" w:hAnsi="GHEA Grapalat"/>
                <w:sz w:val="24"/>
                <w:szCs w:val="24"/>
                <w:lang w:val="hy-AM"/>
              </w:rPr>
              <w:t xml:space="preserve"> պետական բյուջեի վրա դրանց ազդեցության գնահատականներ</w:t>
            </w:r>
            <w:r>
              <w:rPr>
                <w:rFonts w:ascii="GHEA Grapalat" w:hAnsi="GHEA Grapalat"/>
                <w:sz w:val="24"/>
                <w:szCs w:val="24"/>
                <w:lang w:val="hy-AM"/>
              </w:rPr>
              <w:t>ը</w:t>
            </w:r>
            <w:r w:rsidRPr="0010053D">
              <w:rPr>
                <w:rFonts w:ascii="GHEA Grapalat" w:hAnsi="GHEA Grapalat"/>
                <w:sz w:val="24"/>
                <w:szCs w:val="24"/>
                <w:lang w:val="hy-AM"/>
              </w:rPr>
              <w:t xml:space="preserve">՝ ՀՀ ֆինանսների նախարարությունը </w:t>
            </w:r>
            <w:r w:rsidRPr="006A2361">
              <w:rPr>
                <w:rFonts w:ascii="GHEA Grapalat" w:hAnsi="GHEA Grapalat"/>
                <w:sz w:val="24"/>
                <w:szCs w:val="24"/>
                <w:lang w:val="hy-AM"/>
              </w:rPr>
              <w:t>օրենսդրական</w:t>
            </w:r>
            <w:r w:rsidRPr="0010053D">
              <w:rPr>
                <w:rFonts w:ascii="GHEA Grapalat" w:hAnsi="GHEA Grapalat"/>
                <w:sz w:val="24"/>
                <w:szCs w:val="24"/>
                <w:lang w:val="hy-AM"/>
              </w:rPr>
              <w:t xml:space="preserve"> փոփոխությունների փաթեթին և դրանց հետագա քննարկմանը կարող է անդրադառնալ համապատասխան գնահատականների առկայության դեպքում:</w:t>
            </w:r>
          </w:p>
          <w:p w14:paraId="796E8830" w14:textId="77777777" w:rsidR="00D05806" w:rsidRDefault="00D05806" w:rsidP="00DD1E0A">
            <w:pPr>
              <w:spacing w:line="360" w:lineRule="auto"/>
              <w:ind w:firstLine="567"/>
              <w:jc w:val="both"/>
              <w:rPr>
                <w:rFonts w:ascii="GHEA Grapalat" w:eastAsia="GHEA Grapalat" w:hAnsi="GHEA Grapalat" w:cs="GHEA Grapalat"/>
                <w:sz w:val="24"/>
                <w:szCs w:val="24"/>
                <w:lang w:val="hy-AM"/>
              </w:rPr>
            </w:pPr>
            <w:r w:rsidRPr="00760064">
              <w:rPr>
                <w:rFonts w:ascii="GHEA Grapalat" w:hAnsi="GHEA Grapalat"/>
                <w:sz w:val="24"/>
                <w:szCs w:val="24"/>
                <w:lang w:val="hy-AM"/>
              </w:rPr>
              <w:t>Ամփոփելով վերոգրյալը</w:t>
            </w:r>
            <w:r>
              <w:rPr>
                <w:rFonts w:ascii="GHEA Grapalat" w:hAnsi="GHEA Grapalat"/>
                <w:sz w:val="24"/>
                <w:szCs w:val="24"/>
                <w:lang w:val="hy-AM"/>
              </w:rPr>
              <w:t xml:space="preserve"> և </w:t>
            </w:r>
            <w:r w:rsidRPr="004E4F9A">
              <w:rPr>
                <w:rFonts w:ascii="GHEA Grapalat" w:hAnsi="GHEA Grapalat"/>
                <w:sz w:val="24"/>
                <w:szCs w:val="24"/>
                <w:lang w:val="hy-AM"/>
              </w:rPr>
              <w:t>ամրագրելով</w:t>
            </w:r>
            <w:r>
              <w:rPr>
                <w:rFonts w:ascii="GHEA Grapalat" w:hAnsi="GHEA Grapalat"/>
                <w:sz w:val="24"/>
                <w:szCs w:val="24"/>
                <w:lang w:val="hy-AM"/>
              </w:rPr>
              <w:t xml:space="preserve"> </w:t>
            </w:r>
            <w:r w:rsidRPr="004E4F9A">
              <w:rPr>
                <w:rFonts w:ascii="GHEA Grapalat" w:hAnsi="GHEA Grapalat"/>
                <w:sz w:val="24"/>
                <w:szCs w:val="24"/>
                <w:lang w:val="hy-AM"/>
              </w:rPr>
              <w:t xml:space="preserve">«Սոցիալական աջակցության մասին» ՀՀ օրենքի </w:t>
            </w:r>
            <w:r>
              <w:rPr>
                <w:rFonts w:ascii="GHEA Grapalat" w:hAnsi="GHEA Grapalat"/>
                <w:sz w:val="24"/>
                <w:szCs w:val="24"/>
                <w:lang w:val="hy-AM"/>
              </w:rPr>
              <w:t>նախագծում սահմանված դրույթը, ըստ որի՝ ս</w:t>
            </w:r>
            <w:r w:rsidRPr="004E4F9A">
              <w:rPr>
                <w:rFonts w:ascii="GHEA Grapalat" w:eastAsia="GHEA Grapalat" w:hAnsi="GHEA Grapalat" w:cs="GHEA Grapalat"/>
                <w:color w:val="000000"/>
                <w:sz w:val="24"/>
                <w:szCs w:val="24"/>
                <w:lang w:val="hy-AM"/>
              </w:rPr>
              <w:t xml:space="preserve">ոցիալական աջակցության </w:t>
            </w:r>
            <w:r>
              <w:rPr>
                <w:rFonts w:ascii="GHEA Grapalat" w:eastAsia="GHEA Grapalat" w:hAnsi="GHEA Grapalat" w:cs="GHEA Grapalat"/>
                <w:color w:val="000000"/>
                <w:sz w:val="24"/>
                <w:szCs w:val="24"/>
                <w:lang w:val="hy-AM"/>
              </w:rPr>
              <w:t xml:space="preserve">ֆինանսավորումը նախատեսվում է </w:t>
            </w:r>
            <w:r w:rsidRPr="004E4F9A">
              <w:rPr>
                <w:rFonts w:ascii="GHEA Grapalat" w:eastAsia="GHEA Grapalat" w:hAnsi="GHEA Grapalat" w:cs="GHEA Grapalat"/>
                <w:color w:val="000000"/>
                <w:sz w:val="24"/>
                <w:szCs w:val="24"/>
                <w:lang w:val="hy-AM"/>
              </w:rPr>
              <w:t>իրականաց</w:t>
            </w:r>
            <w:r>
              <w:rPr>
                <w:rFonts w:ascii="GHEA Grapalat" w:eastAsia="GHEA Grapalat" w:hAnsi="GHEA Grapalat" w:cs="GHEA Grapalat"/>
                <w:color w:val="000000"/>
                <w:sz w:val="24"/>
                <w:szCs w:val="24"/>
                <w:lang w:val="hy-AM"/>
              </w:rPr>
              <w:t xml:space="preserve">նել </w:t>
            </w:r>
            <w:r w:rsidRPr="004E4F9A">
              <w:rPr>
                <w:rFonts w:ascii="GHEA Grapalat" w:eastAsia="GHEA Grapalat" w:hAnsi="GHEA Grapalat" w:cs="GHEA Grapalat"/>
                <w:sz w:val="24"/>
                <w:szCs w:val="24"/>
                <w:lang w:val="hy-AM"/>
              </w:rPr>
              <w:t xml:space="preserve">պետական բյուջեի միջոցներից՝ </w:t>
            </w:r>
            <w:r w:rsidRPr="004E4F9A">
              <w:rPr>
                <w:rFonts w:ascii="GHEA Grapalat" w:eastAsia="GHEA Grapalat" w:hAnsi="GHEA Grapalat" w:cs="GHEA Grapalat"/>
                <w:sz w:val="24"/>
                <w:szCs w:val="24"/>
                <w:lang w:val="hy-AM"/>
              </w:rPr>
              <w:lastRenderedPageBreak/>
              <w:t>յուրաքանչյուր տարվա պետական բյուջեով նախատեված ֆինանսական միջոցների շրջանակներում</w:t>
            </w:r>
            <w:r>
              <w:rPr>
                <w:rFonts w:ascii="GHEA Grapalat" w:eastAsia="GHEA Grapalat" w:hAnsi="GHEA Grapalat" w:cs="GHEA Grapalat"/>
                <w:sz w:val="24"/>
                <w:szCs w:val="24"/>
                <w:lang w:val="hy-AM"/>
              </w:rPr>
              <w:t xml:space="preserve">, ինչպես նաև ըստ նախագծի հիմնավորման՝ </w:t>
            </w:r>
            <w:r w:rsidRPr="004E4F9A">
              <w:rPr>
                <w:rFonts w:ascii="GHEA Grapalat" w:eastAsia="GHEA Grapalat" w:hAnsi="GHEA Grapalat" w:cs="GHEA Grapalat"/>
                <w:color w:val="000000"/>
                <w:sz w:val="24"/>
                <w:szCs w:val="24"/>
                <w:lang w:val="hy-AM"/>
              </w:rPr>
              <w:t>սույն փաթեթի ընդունման դեպքում անհրաժեշտ է լինելու մշակել շուրջ 40 ենթաօրենսդրական իրավական ակտեր</w:t>
            </w:r>
            <w:r>
              <w:rPr>
                <w:rFonts w:ascii="GHEA Grapalat" w:eastAsia="GHEA Grapalat" w:hAnsi="GHEA Grapalat" w:cs="GHEA Grapalat"/>
                <w:color w:val="000000"/>
                <w:sz w:val="24"/>
                <w:szCs w:val="24"/>
                <w:lang w:val="hy-AM"/>
              </w:rPr>
              <w:t xml:space="preserve">, իսկ </w:t>
            </w:r>
            <w:r w:rsidRPr="00C36048">
              <w:rPr>
                <w:rFonts w:ascii="GHEA Grapalat" w:eastAsia="GHEA Grapalat" w:hAnsi="GHEA Grapalat" w:cs="GHEA Grapalat"/>
                <w:sz w:val="24"/>
                <w:szCs w:val="24"/>
                <w:lang w:val="hy-AM"/>
              </w:rPr>
              <w:t xml:space="preserve">լրացուցիչ միջոցների պահանջը կարող է առաջանալ լրացուցիչ ծառայությունների նեդրման, սոցիալական ծառայությունների վերահսկման, մոնիթորինգի և գնահատման համակարգերի գործարկման ժամանակ, որոնք կհաշվարկվեն և կհիմնավորվեն համապատասխան ենթաօրենսդրական ակտերի մշակման </w:t>
            </w:r>
            <w:r>
              <w:rPr>
                <w:rFonts w:ascii="GHEA Grapalat" w:eastAsia="GHEA Grapalat" w:hAnsi="GHEA Grapalat" w:cs="GHEA Grapalat"/>
                <w:sz w:val="24"/>
                <w:szCs w:val="24"/>
                <w:lang w:val="hy-AM"/>
              </w:rPr>
              <w:t xml:space="preserve">փուլում՝ կարևորում ենք այն, որ </w:t>
            </w:r>
            <w:r w:rsidRPr="00760064">
              <w:rPr>
                <w:rFonts w:ascii="GHEA Grapalat" w:eastAsia="GHEA Grapalat" w:hAnsi="GHEA Grapalat" w:cs="GHEA Grapalat"/>
                <w:sz w:val="24"/>
                <w:szCs w:val="24"/>
                <w:lang w:val="hy-AM"/>
              </w:rPr>
              <w:t xml:space="preserve">օրենսդրական փոփոխությունների արդյունքում </w:t>
            </w:r>
            <w:r>
              <w:rPr>
                <w:rFonts w:ascii="GHEA Grapalat" w:eastAsia="GHEA Grapalat" w:hAnsi="GHEA Grapalat" w:cs="GHEA Grapalat"/>
                <w:sz w:val="24"/>
                <w:szCs w:val="24"/>
                <w:lang w:val="hy-AM"/>
              </w:rPr>
              <w:t>սոցիալական պաշտպանության ոլորտի</w:t>
            </w:r>
            <w:r w:rsidRPr="00760064">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ընդհանուր ֆինանսավորման շրջանակը</w:t>
            </w:r>
            <w:r w:rsidRPr="00760064">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համահունչ լինի </w:t>
            </w:r>
            <w:r w:rsidRPr="006B4DF3">
              <w:rPr>
                <w:rFonts w:ascii="GHEA Grapalat" w:hAnsi="GHEA Grapalat"/>
                <w:sz w:val="24"/>
                <w:szCs w:val="24"/>
                <w:lang w:val="hy-AM"/>
              </w:rPr>
              <w:t>առկա մարտահրավերներ</w:t>
            </w:r>
            <w:r>
              <w:rPr>
                <w:rFonts w:ascii="GHEA Grapalat" w:hAnsi="GHEA Grapalat"/>
                <w:sz w:val="24"/>
                <w:szCs w:val="24"/>
                <w:lang w:val="hy-AM"/>
              </w:rPr>
              <w:t>ին ու</w:t>
            </w:r>
            <w:r w:rsidRPr="006B4DF3">
              <w:rPr>
                <w:rFonts w:ascii="GHEA Grapalat" w:hAnsi="GHEA Grapalat"/>
                <w:sz w:val="24"/>
                <w:szCs w:val="24"/>
                <w:lang w:val="hy-AM"/>
              </w:rPr>
              <w:t xml:space="preserve"> դրանց դիմակայելու համար սահմանափակ հարկաբյուջետային հնարավորություններ</w:t>
            </w:r>
            <w:r>
              <w:rPr>
                <w:rFonts w:ascii="GHEA Grapalat" w:hAnsi="GHEA Grapalat"/>
                <w:sz w:val="24"/>
                <w:szCs w:val="24"/>
                <w:lang w:val="hy-AM"/>
              </w:rPr>
              <w:t>ին</w:t>
            </w:r>
            <w:r w:rsidRPr="00760064">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p>
          <w:p w14:paraId="3D0B8307" w14:textId="04E1DD66" w:rsidR="00075BC5" w:rsidRPr="00DD1E0A" w:rsidRDefault="00D05806" w:rsidP="00DD1E0A">
            <w:pPr>
              <w:spacing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Այդ առումով, ներկայացված օրենսդրական փոփոխություններին և դրանց ընդունման նպատակահարմարությանը հնարավոր կլինի անդրադառնալ առաջարկվող փոփոխությունների ամբողջական ֆինանսական գնահատականի առկայության, ինչպես նաև 2025-2027թթ ՄԺԾԾ քննարկումների արդյունքում համապատասխան ֆինանսական հնարավորությունների առկայության պարագայում:</w:t>
            </w:r>
          </w:p>
        </w:tc>
        <w:tc>
          <w:tcPr>
            <w:tcW w:w="5836" w:type="dxa"/>
            <w:gridSpan w:val="5"/>
            <w:tcBorders>
              <w:top w:val="single" w:sz="4" w:space="0" w:color="000000"/>
              <w:left w:val="single" w:sz="4" w:space="0" w:color="000000"/>
              <w:right w:val="single" w:sz="4" w:space="0" w:color="000000"/>
            </w:tcBorders>
            <w:shd w:val="clear" w:color="auto" w:fill="auto"/>
          </w:tcPr>
          <w:p w14:paraId="1E1ECDD4" w14:textId="77777777" w:rsidR="005B04D3" w:rsidRDefault="005B04D3" w:rsidP="00604D99">
            <w:pPr>
              <w:tabs>
                <w:tab w:val="left" w:pos="1092"/>
              </w:tabs>
              <w:spacing w:line="360" w:lineRule="auto"/>
              <w:jc w:val="center"/>
              <w:rPr>
                <w:rFonts w:ascii="GHEA Grapalat" w:eastAsia="GHEA Grapalat" w:hAnsi="GHEA Grapalat" w:cs="GHEA Grapalat"/>
                <w:b/>
                <w:sz w:val="24"/>
                <w:szCs w:val="24"/>
                <w:lang w:val="hy-AM"/>
              </w:rPr>
            </w:pPr>
            <w:r w:rsidRPr="00573184">
              <w:rPr>
                <w:rFonts w:ascii="GHEA Grapalat" w:eastAsia="GHEA Grapalat" w:hAnsi="GHEA Grapalat" w:cs="GHEA Grapalat"/>
                <w:b/>
                <w:sz w:val="24"/>
                <w:szCs w:val="24"/>
                <w:lang w:val="hy-AM"/>
              </w:rPr>
              <w:lastRenderedPageBreak/>
              <w:t>Ընդունվել է ի գիտություն։</w:t>
            </w:r>
          </w:p>
          <w:p w14:paraId="7DAE7E47" w14:textId="1ECB0846" w:rsidR="00075BC5" w:rsidRPr="0013213B" w:rsidRDefault="005B04D3" w:rsidP="005B04D3">
            <w:pPr>
              <w:spacing w:line="360" w:lineRule="auto"/>
              <w:ind w:firstLine="166"/>
              <w:jc w:val="both"/>
              <w:rPr>
                <w:rFonts w:ascii="GHEA Grapalat" w:eastAsia="GHEA Grapalat" w:hAnsi="GHEA Grapalat" w:cs="GHEA Grapalat"/>
                <w:highlight w:val="lightGray"/>
                <w:lang w:val="hy-AM"/>
              </w:rPr>
            </w:pPr>
            <w:r w:rsidRPr="00573184">
              <w:rPr>
                <w:rFonts w:ascii="GHEA Grapalat" w:eastAsia="GHEA Grapalat" w:hAnsi="GHEA Grapalat" w:cs="GHEA Grapalat"/>
                <w:sz w:val="24"/>
                <w:szCs w:val="24"/>
                <w:lang w:val="hy-AM"/>
              </w:rPr>
              <w:t xml:space="preserve">Նախագծով սահմանվել է, որ </w:t>
            </w:r>
            <w:r>
              <w:rPr>
                <w:rFonts w:ascii="GHEA Grapalat" w:eastAsia="GHEA Grapalat" w:hAnsi="GHEA Grapalat" w:cs="GHEA Grapalat"/>
                <w:sz w:val="24"/>
                <w:szCs w:val="24"/>
                <w:lang w:val="hy-AM"/>
              </w:rPr>
              <w:t>պ</w:t>
            </w:r>
            <w:r w:rsidRPr="00C91990">
              <w:rPr>
                <w:rFonts w:ascii="GHEA Grapalat" w:eastAsia="GHEA Grapalat" w:hAnsi="GHEA Grapalat" w:cs="GHEA Grapalat"/>
                <w:color w:val="000000"/>
                <w:sz w:val="24"/>
                <w:szCs w:val="24"/>
                <w:lang w:val="hy-AM"/>
              </w:rPr>
              <w:t xml:space="preserve">ետական սոցիալական աջակցության ծրագրերի շրջանակում </w:t>
            </w:r>
            <w:r>
              <w:rPr>
                <w:rFonts w:ascii="GHEA Grapalat" w:eastAsia="GHEA Grapalat" w:hAnsi="GHEA Grapalat" w:cs="GHEA Grapalat"/>
                <w:color w:val="000000"/>
                <w:sz w:val="24"/>
                <w:szCs w:val="24"/>
                <w:lang w:val="hy-AM"/>
              </w:rPr>
              <w:t xml:space="preserve">յուրաքանչյուր սոցիալական ծառայության </w:t>
            </w:r>
            <w:r w:rsidRPr="00C91990">
              <w:rPr>
                <w:rFonts w:ascii="GHEA Grapalat" w:eastAsia="GHEA Grapalat" w:hAnsi="GHEA Grapalat" w:cs="GHEA Grapalat"/>
                <w:color w:val="000000"/>
                <w:sz w:val="24"/>
                <w:szCs w:val="24"/>
                <w:lang w:val="hy-AM"/>
              </w:rPr>
              <w:t xml:space="preserve">տրամադրման կարգը, պայմանները, շահառուների խմբերը </w:t>
            </w:r>
            <w:r>
              <w:rPr>
                <w:rFonts w:ascii="GHEA Grapalat" w:eastAsia="GHEA Grapalat" w:hAnsi="GHEA Grapalat" w:cs="GHEA Grapalat"/>
                <w:sz w:val="24"/>
                <w:szCs w:val="24"/>
                <w:lang w:val="hy-AM"/>
              </w:rPr>
              <w:t>հաստատելու</w:t>
            </w:r>
            <w:r w:rsidRPr="00C91990">
              <w:rPr>
                <w:rFonts w:ascii="GHEA Grapalat" w:eastAsia="GHEA Grapalat" w:hAnsi="GHEA Grapalat" w:cs="GHEA Grapalat"/>
                <w:color w:val="000000"/>
                <w:sz w:val="24"/>
                <w:szCs w:val="24"/>
                <w:lang w:val="hy-AM"/>
              </w:rPr>
              <w:t xml:space="preserve"> է </w:t>
            </w:r>
            <w:r w:rsidRPr="00C91990">
              <w:rPr>
                <w:rFonts w:ascii="GHEA Grapalat" w:eastAsia="GHEA Grapalat" w:hAnsi="GHEA Grapalat" w:cs="GHEA Grapalat"/>
                <w:sz w:val="24"/>
                <w:szCs w:val="24"/>
                <w:lang w:val="hy-AM"/>
              </w:rPr>
              <w:t xml:space="preserve">Հայաստանի Հանրապետության </w:t>
            </w:r>
            <w:r w:rsidRPr="00C91990">
              <w:rPr>
                <w:rFonts w:ascii="GHEA Grapalat" w:eastAsia="GHEA Grapalat" w:hAnsi="GHEA Grapalat" w:cs="GHEA Grapalat"/>
                <w:color w:val="000000"/>
                <w:sz w:val="24"/>
                <w:szCs w:val="24"/>
                <w:lang w:val="hy-AM"/>
              </w:rPr>
              <w:t>կառավարությունը:</w:t>
            </w:r>
            <w:r>
              <w:rPr>
                <w:rFonts w:ascii="GHEA Grapalat" w:eastAsia="GHEA Grapalat" w:hAnsi="GHEA Grapalat" w:cs="GHEA Grapalat"/>
                <w:color w:val="000000"/>
                <w:sz w:val="24"/>
                <w:szCs w:val="24"/>
                <w:lang w:val="hy-AM"/>
              </w:rPr>
              <w:t xml:space="preserve"> Իսկ Նախագծից</w:t>
            </w:r>
            <w:r w:rsidRPr="000843C4">
              <w:rPr>
                <w:rFonts w:ascii="GHEA Grapalat" w:eastAsia="GHEA Grapalat" w:hAnsi="GHEA Grapalat" w:cs="GHEA Grapalat"/>
                <w:color w:val="000000"/>
                <w:sz w:val="24"/>
                <w:szCs w:val="24"/>
                <w:lang w:val="hy-AM"/>
              </w:rPr>
              <w:t xml:space="preserve"> բխող </w:t>
            </w:r>
            <w:r w:rsidRPr="000843C4">
              <w:rPr>
                <w:rFonts w:ascii="GHEA Grapalat" w:eastAsia="GHEA Grapalat" w:hAnsi="GHEA Grapalat" w:cs="GHEA Grapalat"/>
                <w:color w:val="000000"/>
                <w:sz w:val="24"/>
                <w:szCs w:val="24"/>
                <w:lang w:val="hy-AM"/>
              </w:rPr>
              <w:lastRenderedPageBreak/>
              <w:t xml:space="preserve">ենթաօրենսդրական իրավական ակտերն </w:t>
            </w:r>
            <w:r>
              <w:rPr>
                <w:rFonts w:ascii="GHEA Grapalat" w:eastAsia="GHEA Grapalat" w:hAnsi="GHEA Grapalat" w:cs="GHEA Grapalat"/>
                <w:color w:val="000000"/>
                <w:sz w:val="24"/>
                <w:szCs w:val="24"/>
                <w:lang w:val="hy-AM"/>
              </w:rPr>
              <w:t>ընդունվելու</w:t>
            </w:r>
            <w:r w:rsidRPr="000843C4">
              <w:rPr>
                <w:rFonts w:ascii="GHEA Grapalat" w:eastAsia="GHEA Grapalat" w:hAnsi="GHEA Grapalat" w:cs="GHEA Grapalat"/>
                <w:color w:val="000000"/>
                <w:sz w:val="24"/>
                <w:szCs w:val="24"/>
                <w:lang w:val="hy-AM"/>
              </w:rPr>
              <w:t xml:space="preserve"> են </w:t>
            </w:r>
            <w:r>
              <w:rPr>
                <w:rFonts w:ascii="GHEA Grapalat" w:eastAsia="GHEA Grapalat" w:hAnsi="GHEA Grapalat" w:cs="GHEA Grapalat"/>
                <w:color w:val="000000"/>
                <w:sz w:val="24"/>
                <w:szCs w:val="24"/>
                <w:lang w:val="hy-AM"/>
              </w:rPr>
              <w:t>օ</w:t>
            </w:r>
            <w:r w:rsidRPr="000843C4">
              <w:rPr>
                <w:rFonts w:ascii="GHEA Grapalat" w:eastAsia="GHEA Grapalat" w:hAnsi="GHEA Grapalat" w:cs="GHEA Grapalat"/>
                <w:color w:val="000000"/>
                <w:sz w:val="24"/>
                <w:szCs w:val="24"/>
                <w:lang w:val="hy-AM"/>
              </w:rPr>
              <w:t>րենքն ուժի մեջ մտնելուց հետո երկու տարվա ընթացքում</w:t>
            </w:r>
            <w:r>
              <w:rPr>
                <w:rFonts w:ascii="GHEA Grapalat" w:eastAsia="GHEA Grapalat" w:hAnsi="GHEA Grapalat" w:cs="GHEA Grapalat"/>
                <w:color w:val="000000"/>
                <w:sz w:val="24"/>
                <w:szCs w:val="24"/>
                <w:lang w:val="hy-AM"/>
              </w:rPr>
              <w:t xml:space="preserve">։ Հետևաբար, յուրաքանչյուր սոցիալական ծառայության շահառուների խմբին և պայմաններին առավել մանրամասն անդրադարձ կկատարվի Կառավարության որոշումների նախագծերի շրջանակում, ընդ որում յուրաքանչյուր դեպքում հաշվի է առնվելու նաև </w:t>
            </w:r>
            <w:r w:rsidRPr="00E43041">
              <w:rPr>
                <w:rFonts w:ascii="GHEA Grapalat" w:eastAsia="GHEA Grapalat" w:hAnsi="GHEA Grapalat" w:cs="GHEA Grapalat"/>
                <w:color w:val="000000"/>
                <w:sz w:val="24"/>
                <w:szCs w:val="24"/>
                <w:lang w:val="hy-AM"/>
              </w:rPr>
              <w:t>ՄԺԾԾ</w:t>
            </w:r>
            <w:r>
              <w:rPr>
                <w:rFonts w:ascii="GHEA Grapalat" w:eastAsia="GHEA Grapalat" w:hAnsi="GHEA Grapalat" w:cs="GHEA Grapalat"/>
                <w:color w:val="000000"/>
                <w:sz w:val="24"/>
                <w:szCs w:val="24"/>
                <w:lang w:val="hy-AM"/>
              </w:rPr>
              <w:t>-ով նախատեսված սահմանաչափերը։</w:t>
            </w:r>
          </w:p>
        </w:tc>
      </w:tr>
      <w:tr w:rsidR="000218E6" w:rsidRPr="00D14037" w14:paraId="06BE5608" w14:textId="77777777" w:rsidTr="000843C4">
        <w:trPr>
          <w:gridAfter w:val="1"/>
          <w:wAfter w:w="6" w:type="dxa"/>
          <w:trHeight w:val="530"/>
        </w:trPr>
        <w:tc>
          <w:tcPr>
            <w:tcW w:w="11907" w:type="dxa"/>
            <w:gridSpan w:val="5"/>
            <w:vMerge w:val="restart"/>
            <w:tcBorders>
              <w:top w:val="single" w:sz="4" w:space="0" w:color="000000"/>
              <w:left w:val="single" w:sz="4" w:space="0" w:color="000000"/>
              <w:right w:val="single" w:sz="4" w:space="0" w:color="000000"/>
            </w:tcBorders>
            <w:shd w:val="clear" w:color="auto" w:fill="D9D9D9"/>
          </w:tcPr>
          <w:p w14:paraId="5FAC10A0" w14:textId="51F8FD9A" w:rsidR="000218E6" w:rsidRPr="00D14037" w:rsidRDefault="006B06FF" w:rsidP="00DD1E0A">
            <w:pPr>
              <w:tabs>
                <w:tab w:val="left" w:pos="180"/>
                <w:tab w:val="left" w:pos="270"/>
              </w:tabs>
              <w:spacing w:line="360" w:lineRule="auto"/>
              <w:jc w:val="both"/>
              <w:rPr>
                <w:rFonts w:ascii="GHEA Grapalat" w:eastAsia="GHEA Grapalat" w:hAnsi="GHEA Grapalat" w:cs="GHEA Grapalat"/>
                <w:b/>
                <w:sz w:val="24"/>
                <w:szCs w:val="24"/>
                <w:highlight w:val="white"/>
              </w:rPr>
            </w:pPr>
            <w:r>
              <w:rPr>
                <w:rFonts w:ascii="GHEA Grapalat" w:eastAsia="GHEA Grapalat" w:hAnsi="GHEA Grapalat" w:cs="GHEA Grapalat"/>
                <w:b/>
                <w:sz w:val="24"/>
                <w:szCs w:val="24"/>
                <w:lang w:val="en-US"/>
              </w:rPr>
              <w:lastRenderedPageBreak/>
              <w:t>5</w:t>
            </w:r>
            <w:r w:rsidR="000218E6" w:rsidRPr="00D14037">
              <w:rPr>
                <w:rFonts w:ascii="GHEA Grapalat" w:eastAsia="GHEA Grapalat" w:hAnsi="GHEA Grapalat" w:cs="GHEA Grapalat"/>
                <w:b/>
                <w:sz w:val="24"/>
                <w:szCs w:val="24"/>
                <w:lang w:val="en-US"/>
              </w:rPr>
              <w:t xml:space="preserve">. </w:t>
            </w:r>
            <w:r w:rsidR="009F22C0">
              <w:rPr>
                <w:rFonts w:ascii="GHEA Grapalat" w:eastAsia="GHEA Grapalat" w:hAnsi="GHEA Grapalat" w:cs="GHEA Grapalat"/>
                <w:b/>
                <w:sz w:val="24"/>
                <w:szCs w:val="24"/>
                <w:lang w:val="hy-AM"/>
              </w:rPr>
              <w:t>ԵՐԵՎԱՆԻ ՔԱՂԱՔԱՊԵՏ</w:t>
            </w:r>
            <w:r w:rsidR="00D361F8">
              <w:rPr>
                <w:rFonts w:ascii="GHEA Grapalat" w:eastAsia="GHEA Grapalat" w:hAnsi="GHEA Grapalat" w:cs="GHEA Grapalat"/>
                <w:b/>
                <w:sz w:val="24"/>
                <w:szCs w:val="24"/>
                <w:lang w:val="hy-AM"/>
              </w:rPr>
              <w:t>ԱՐԱՆ</w:t>
            </w:r>
          </w:p>
        </w:tc>
        <w:tc>
          <w:tcPr>
            <w:tcW w:w="3969" w:type="dxa"/>
            <w:gridSpan w:val="3"/>
            <w:tcBorders>
              <w:top w:val="single" w:sz="4" w:space="0" w:color="000000"/>
              <w:left w:val="single" w:sz="4" w:space="0" w:color="000000"/>
              <w:right w:val="single" w:sz="4" w:space="0" w:color="000000"/>
            </w:tcBorders>
            <w:shd w:val="clear" w:color="auto" w:fill="D9D9D9"/>
          </w:tcPr>
          <w:p w14:paraId="6706B0ED" w14:textId="318147BF" w:rsidR="000218E6" w:rsidRPr="00D14037" w:rsidRDefault="008F010B" w:rsidP="000843C4">
            <w:pPr>
              <w:spacing w:line="360" w:lineRule="auto"/>
              <w:ind w:firstLine="166"/>
              <w:jc w:val="both"/>
              <w:rPr>
                <w:rFonts w:ascii="GHEA Grapalat" w:eastAsia="GHEA Grapalat" w:hAnsi="GHEA Grapalat" w:cs="GHEA Grapalat"/>
                <w:sz w:val="24"/>
                <w:szCs w:val="24"/>
              </w:rPr>
            </w:pPr>
            <w:r>
              <w:rPr>
                <w:rFonts w:ascii="GHEA Grapalat" w:eastAsia="GHEA Grapalat" w:hAnsi="GHEA Grapalat" w:cs="GHEA Grapalat"/>
                <w:b/>
                <w:sz w:val="24"/>
                <w:szCs w:val="24"/>
                <w:lang w:val="hy-AM"/>
              </w:rPr>
              <w:t>08</w:t>
            </w:r>
            <w:r>
              <w:rPr>
                <w:rFonts w:ascii="GHEA Grapalat" w:eastAsia="GHEA Grapalat" w:hAnsi="GHEA Grapalat" w:cs="GHEA Grapalat"/>
                <w:b/>
                <w:sz w:val="24"/>
                <w:szCs w:val="24"/>
                <w:lang w:val="en-US"/>
              </w:rPr>
              <w:t>.0</w:t>
            </w:r>
            <w:r>
              <w:rPr>
                <w:rFonts w:ascii="GHEA Grapalat" w:eastAsia="GHEA Grapalat" w:hAnsi="GHEA Grapalat" w:cs="GHEA Grapalat"/>
                <w:b/>
                <w:sz w:val="24"/>
                <w:szCs w:val="24"/>
                <w:lang w:val="hy-AM"/>
              </w:rPr>
              <w:t>5</w:t>
            </w:r>
            <w:r w:rsidR="000218E6" w:rsidRPr="00D14037">
              <w:rPr>
                <w:rFonts w:ascii="GHEA Grapalat" w:eastAsia="GHEA Grapalat" w:hAnsi="GHEA Grapalat" w:cs="GHEA Grapalat"/>
                <w:b/>
                <w:sz w:val="24"/>
                <w:szCs w:val="24"/>
                <w:lang w:val="en-US"/>
              </w:rPr>
              <w:t>.2024</w:t>
            </w:r>
          </w:p>
        </w:tc>
      </w:tr>
      <w:tr w:rsidR="000218E6" w:rsidRPr="00D14037" w14:paraId="05CA1731" w14:textId="77777777" w:rsidTr="000843C4">
        <w:trPr>
          <w:gridAfter w:val="1"/>
          <w:wAfter w:w="6" w:type="dxa"/>
          <w:trHeight w:val="150"/>
        </w:trPr>
        <w:tc>
          <w:tcPr>
            <w:tcW w:w="11907" w:type="dxa"/>
            <w:gridSpan w:val="5"/>
            <w:vMerge/>
            <w:tcBorders>
              <w:top w:val="single" w:sz="4" w:space="0" w:color="000000"/>
              <w:left w:val="single" w:sz="4" w:space="0" w:color="000000"/>
              <w:right w:val="single" w:sz="4" w:space="0" w:color="000000"/>
            </w:tcBorders>
            <w:shd w:val="clear" w:color="auto" w:fill="D9D9D9"/>
          </w:tcPr>
          <w:p w14:paraId="4EF733E4" w14:textId="77777777" w:rsidR="000218E6" w:rsidRPr="00D14037" w:rsidRDefault="000218E6" w:rsidP="00DD1E0A">
            <w:pPr>
              <w:widowControl w:val="0"/>
              <w:pBdr>
                <w:top w:val="nil"/>
                <w:left w:val="nil"/>
                <w:bottom w:val="nil"/>
                <w:right w:val="nil"/>
                <w:between w:val="nil"/>
              </w:pBdr>
              <w:spacing w:line="360" w:lineRule="auto"/>
              <w:rPr>
                <w:rFonts w:ascii="GHEA Grapalat" w:eastAsia="GHEA Grapalat" w:hAnsi="GHEA Grapalat" w:cs="GHEA Grapalat"/>
                <w:sz w:val="24"/>
                <w:szCs w:val="24"/>
              </w:rPr>
            </w:pPr>
          </w:p>
        </w:tc>
        <w:tc>
          <w:tcPr>
            <w:tcW w:w="3969" w:type="dxa"/>
            <w:gridSpan w:val="3"/>
            <w:tcBorders>
              <w:top w:val="single" w:sz="4" w:space="0" w:color="000000"/>
              <w:left w:val="single" w:sz="4" w:space="0" w:color="000000"/>
              <w:right w:val="single" w:sz="4" w:space="0" w:color="000000"/>
            </w:tcBorders>
            <w:shd w:val="clear" w:color="auto" w:fill="D9D9D9"/>
          </w:tcPr>
          <w:p w14:paraId="7C8E9A80" w14:textId="1DC5D38A" w:rsidR="000218E6" w:rsidRPr="00D14037" w:rsidRDefault="000218E6" w:rsidP="000843C4">
            <w:pPr>
              <w:spacing w:line="360" w:lineRule="auto"/>
              <w:ind w:firstLine="166"/>
              <w:jc w:val="both"/>
              <w:rPr>
                <w:rFonts w:ascii="GHEA Grapalat" w:eastAsia="GHEA Grapalat" w:hAnsi="GHEA Grapalat" w:cs="GHEA Grapalat"/>
                <w:sz w:val="24"/>
                <w:szCs w:val="24"/>
              </w:rPr>
            </w:pPr>
            <w:r w:rsidRPr="008F010B">
              <w:rPr>
                <w:rFonts w:ascii="GHEA Grapalat" w:eastAsia="GHEA Grapalat" w:hAnsi="GHEA Grapalat" w:cs="GHEA Grapalat"/>
                <w:b/>
                <w:sz w:val="24"/>
                <w:szCs w:val="24"/>
                <w:lang w:val="hy-AM"/>
              </w:rPr>
              <w:t xml:space="preserve">N  </w:t>
            </w:r>
            <w:r w:rsidR="008F010B" w:rsidRPr="008F010B">
              <w:rPr>
                <w:rFonts w:ascii="GHEA Grapalat" w:eastAsia="GHEA Grapalat" w:hAnsi="GHEA Grapalat" w:cs="GHEA Grapalat"/>
                <w:b/>
                <w:sz w:val="24"/>
                <w:szCs w:val="24"/>
                <w:lang w:val="hy-AM"/>
              </w:rPr>
              <w:t>01/75772-24</w:t>
            </w:r>
          </w:p>
        </w:tc>
      </w:tr>
      <w:tr w:rsidR="00075BC5" w:rsidRPr="00D361F8" w14:paraId="226E6B31" w14:textId="77777777" w:rsidTr="00847EF2">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4CDBB31B" w14:textId="26B9FA01"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Ի պատասխան Հայաստանի Հանրապետության վարչապետի աշխատակազմի </w:t>
            </w:r>
            <w:r w:rsidRPr="00EC32F5">
              <w:rPr>
                <w:rFonts w:ascii="GHEA Grapalat" w:hAnsi="GHEA Grapalat"/>
                <w:iCs/>
                <w:sz w:val="24"/>
                <w:szCs w:val="24"/>
                <w:lang w:val="hy-AM"/>
              </w:rPr>
              <w:lastRenderedPageBreak/>
              <w:t xml:space="preserve">ղեկավարի՝ 2024 թվականի ապրիլի 16-ի թիվ 02/11.4/14039-2024 և 2024 թվականի ապրիլի 25-ի թիվ 02/11.4/15047-2024 գրությունների՝ «Սոցիալական աջակցության մասին» օրենքի, «Երևան քաղաքում տեղական ինքնակառավարման մասին» օրենքում փոփոխություն և լրացում կատարելու մասին», «Տեղական ինքնակառավարման մասին» օրենքում փոփոխություններ և լրացում կատարելու մասին», «Վարչական իրավախախտումների վերաբերյալ Հայաստանի Հանրապետության օրենսգրքում» լրացումներ կատարելու մասին» օրենքների նախագծերի փաթեթի վերաբերյալ հայտնում ենք հետևյալը. </w:t>
            </w:r>
          </w:p>
          <w:p w14:paraId="2372EA41"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«Սոցիալական աջակցության մասին» օրենքի (այսուհետ՝ Նախագիծ) 1-ին հոդվածով առաջարկվում է նախատեսել, որ նույն օրենքով </w:t>
            </w:r>
            <w:r>
              <w:rPr>
                <w:rFonts w:ascii="GHEA Grapalat" w:hAnsi="GHEA Grapalat"/>
                <w:iCs/>
                <w:sz w:val="24"/>
                <w:szCs w:val="24"/>
                <w:lang w:val="hy-AM"/>
              </w:rPr>
              <w:t>սահմանվում են</w:t>
            </w:r>
            <w:r w:rsidRPr="00EC32F5">
              <w:rPr>
                <w:rFonts w:ascii="GHEA Grapalat" w:hAnsi="GHEA Grapalat"/>
                <w:iCs/>
                <w:sz w:val="24"/>
                <w:szCs w:val="24"/>
                <w:lang w:val="hy-AM"/>
              </w:rPr>
              <w:t xml:space="preserve"> համայ</w:t>
            </w:r>
            <w:r>
              <w:rPr>
                <w:rFonts w:ascii="GHEA Grapalat" w:hAnsi="GHEA Grapalat"/>
                <w:iCs/>
                <w:sz w:val="24"/>
                <w:szCs w:val="24"/>
                <w:lang w:val="hy-AM"/>
              </w:rPr>
              <w:t>ն</w:t>
            </w:r>
            <w:r w:rsidRPr="00EC32F5">
              <w:rPr>
                <w:rFonts w:ascii="GHEA Grapalat" w:hAnsi="GHEA Grapalat"/>
                <w:iCs/>
                <w:sz w:val="24"/>
                <w:szCs w:val="24"/>
                <w:lang w:val="hy-AM"/>
              </w:rPr>
              <w:t>քնային սոցիալական ծրագրերը, սոցիալական աջակցություն տրամադրելու, դադարեցնելու, մերժելու հիմքերը, ֆինանսավորման աղբյուրները, պետական վերահսկողությունը, մշտադիտարկումը և այլն:</w:t>
            </w:r>
          </w:p>
          <w:p w14:paraId="0A91721E"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Նախագծի 3-րդ հոդվածով առաջարկվում է սահմանել «համայնքային սոցիալական ծրագիր» հասկացությունը, նախատեսելով, որ </w:t>
            </w:r>
            <w:r w:rsidRPr="00553E8E">
              <w:rPr>
                <w:rFonts w:ascii="GHEA Grapalat" w:hAnsi="GHEA Grapalat"/>
                <w:iCs/>
                <w:sz w:val="24"/>
                <w:szCs w:val="24"/>
                <w:lang w:val="hy-AM"/>
              </w:rPr>
              <w:t>համայնքային սոցիալական ծրագիրը՝</w:t>
            </w:r>
            <w:r w:rsidRPr="00EC32F5">
              <w:rPr>
                <w:rFonts w:ascii="GHEA Grapalat" w:hAnsi="GHEA Grapalat"/>
                <w:iCs/>
                <w:sz w:val="24"/>
                <w:szCs w:val="24"/>
                <w:lang w:val="hy-AM"/>
              </w:rPr>
              <w:t xml:space="preserve">  համայնքի կամ համայնքի մեկ կամ մի քանի բնակավայրերի տարածքային առանձնահատկությունների և առկա հիմնախնդիրների հաշվառմամբ` համայնքի սոցիալական զարգացմանն ուղղված ծրագիր է, որը հաշվի է առնում բնակչության գնահատված սոցիալական կարիքներն ու համայնքի ռեսուրսները և ներառում է նաև </w:t>
            </w:r>
            <w:r w:rsidRPr="00EC32F5">
              <w:rPr>
                <w:rFonts w:ascii="GHEA Grapalat" w:hAnsi="GHEA Grapalat"/>
                <w:iCs/>
                <w:sz w:val="24"/>
                <w:szCs w:val="24"/>
                <w:lang w:val="hy-AM"/>
              </w:rPr>
              <w:lastRenderedPageBreak/>
              <w:t>այդ կարիքների բավարարմանն ուղղված միջոցառումների ու հաջորդական քայլերի ամբողջությունը, համապատասխանում է</w:t>
            </w:r>
            <w:r>
              <w:rPr>
                <w:rFonts w:ascii="GHEA Grapalat" w:hAnsi="GHEA Grapalat"/>
                <w:iCs/>
                <w:sz w:val="24"/>
                <w:szCs w:val="24"/>
                <w:lang w:val="hy-AM"/>
              </w:rPr>
              <w:t xml:space="preserve"> </w:t>
            </w:r>
            <w:r w:rsidRPr="00EC32F5">
              <w:rPr>
                <w:rFonts w:ascii="GHEA Grapalat" w:hAnsi="GHEA Grapalat"/>
                <w:iCs/>
                <w:sz w:val="24"/>
                <w:szCs w:val="24"/>
                <w:lang w:val="hy-AM"/>
              </w:rPr>
              <w:t>համայնքի հնգամյա զարգացման ծրագրին, չի հակասում Հայաստանի Հանրապետության կառավարության ծրագրին:</w:t>
            </w:r>
          </w:p>
          <w:p w14:paraId="08D3ACB6"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Նախագծի 8-րդ հոդվածի 5-րդ մասի 10-րդ, 14-րդ, 15-րդ կետերի համաձայն՝ Սոցիալական աջակցության ոլորտում պետական լիազոր մարմինը (այսուհետև`  պետական լիազոր մարմին)` </w:t>
            </w:r>
            <w:r w:rsidRPr="00553E8E">
              <w:rPr>
                <w:rFonts w:ascii="GHEA Grapalat" w:hAnsi="GHEA Grapalat"/>
                <w:i/>
                <w:iCs/>
                <w:sz w:val="24"/>
                <w:szCs w:val="24"/>
                <w:u w:val="single"/>
                <w:lang w:val="hy-AM"/>
              </w:rPr>
              <w:t>հաստատում  է</w:t>
            </w:r>
            <w:r w:rsidRPr="00EC32F5">
              <w:rPr>
                <w:rFonts w:ascii="GHEA Grapalat" w:hAnsi="GHEA Grapalat"/>
                <w:iCs/>
                <w:sz w:val="24"/>
                <w:szCs w:val="24"/>
                <w:lang w:val="hy-AM"/>
              </w:rPr>
              <w:t xml:space="preserve"> տնային կամ գտնվելու վայրի այցելություն կատարելու, ընտանիքի սոցիալական գնահատման, սոցիալական դեպքի վարման, սոցիալական աջակցության տրամադրման գործընթացները պարզաբանող, </w:t>
            </w:r>
            <w:r w:rsidRPr="00553E8E">
              <w:rPr>
                <w:rFonts w:ascii="GHEA Grapalat" w:hAnsi="GHEA Grapalat"/>
                <w:i/>
                <w:iCs/>
                <w:sz w:val="24"/>
                <w:szCs w:val="24"/>
                <w:u w:val="single"/>
                <w:lang w:val="hy-AM"/>
              </w:rPr>
              <w:t>համայնքային սոցիալական ծրագրերի մշակման</w:t>
            </w:r>
            <w:r w:rsidRPr="00553E8E">
              <w:rPr>
                <w:rFonts w:ascii="GHEA Grapalat" w:hAnsi="GHEA Grapalat"/>
                <w:iCs/>
                <w:sz w:val="24"/>
                <w:szCs w:val="24"/>
                <w:u w:val="single"/>
                <w:lang w:val="hy-AM"/>
              </w:rPr>
              <w:t xml:space="preserve">, սոցիալական պատրոնաժի </w:t>
            </w:r>
            <w:r w:rsidRPr="00553E8E">
              <w:rPr>
                <w:rFonts w:ascii="GHEA Grapalat" w:hAnsi="GHEA Grapalat"/>
                <w:i/>
                <w:iCs/>
                <w:sz w:val="24"/>
                <w:szCs w:val="24"/>
                <w:u w:val="single"/>
                <w:lang w:val="hy-AM"/>
              </w:rPr>
              <w:t>իրականացման մեթոդական ուղեցույցերը</w:t>
            </w:r>
            <w:r w:rsidRPr="00EC32F5">
              <w:rPr>
                <w:rFonts w:ascii="GHEA Grapalat" w:hAnsi="GHEA Grapalat"/>
                <w:iCs/>
                <w:sz w:val="24"/>
                <w:szCs w:val="24"/>
                <w:lang w:val="hy-AM"/>
              </w:rPr>
              <w:t>, հաստատում է սոցիալական աջակցության ոլորտի սոցիալական ծառայությունների տրամադրման նվազագույն չափորոշիչները</w:t>
            </w:r>
            <w:r w:rsidRPr="00EC32F5">
              <w:rPr>
                <w:rFonts w:ascii="GHEA Grapalat" w:hAnsi="GHEA Grapalat" w:cs="Cambria Math"/>
                <w:iCs/>
                <w:sz w:val="24"/>
                <w:szCs w:val="24"/>
                <w:lang w:val="hy-AM"/>
              </w:rPr>
              <w:t xml:space="preserve">, </w:t>
            </w:r>
            <w:r w:rsidRPr="00EC32F5">
              <w:rPr>
                <w:rFonts w:ascii="GHEA Grapalat" w:hAnsi="GHEA Grapalat"/>
                <w:iCs/>
                <w:sz w:val="24"/>
                <w:szCs w:val="24"/>
                <w:lang w:val="hy-AM"/>
              </w:rPr>
              <w:t>իր կողմից սահմանած կարգով սոցիալական ծառայություններ տրամադրող պետական կառավարման կամ տեղական ինքնակառավարման մարմիններին կամ սոցիալական ծառայություններ տրամադրող ու համագործակցող կազմակերպություններին կամ անհատ ձեռնարկատերերին տրամադրում կամ նրանցից ստանում է սոցիալական ծառայություն ստացող անձանց այն անձնական տվյալները, որոնք անհրաժեշտ են սոցիալական աջակցության տրամադրման համար, ինչպես նաև ընտանիքների նույնականացման կամ սոցիալական ծառայության տրամադրման համար անհրաժեշտ այլ տվյալներ։</w:t>
            </w:r>
          </w:p>
          <w:p w14:paraId="3B95845B"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lastRenderedPageBreak/>
              <w:t>Նախագծի 9-րդ հոդվածի 1-ին մասի 14-րդ կետով առաջարկվում է նախատեսել, որ Միասնական սոցիալական ծառայությունը մասնակցում է համայնքային սոցիալական ծրագրերի մշակման աշխատանքներին:</w:t>
            </w:r>
          </w:p>
          <w:p w14:paraId="72036069"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Նախագծի 11-րդ հոդվածով առաջարկվում է նախատեսել, որ համայնքի ղեկավարը սոցիալական աջակցությունը տրամադրում է «Տեղական ինքնակառավարման մասին» օրենքով, իսկ Երևան քաղաքում՝ նաև «Երևան քաղաքում տեղական ինքնակառավարման մասին» օրենքով համայնքի ղեկավարին սոցիալական պաշտպանության ոլորտում վերապահված լիազորությունների շրջանակներում։  </w:t>
            </w:r>
            <w:r w:rsidRPr="00553E8E">
              <w:rPr>
                <w:rFonts w:ascii="GHEA Grapalat" w:hAnsi="GHEA Grapalat"/>
                <w:i/>
                <w:iCs/>
                <w:sz w:val="24"/>
                <w:szCs w:val="24"/>
                <w:u w:val="single"/>
                <w:lang w:val="hy-AM"/>
              </w:rPr>
              <w:t>Համայնքի ղեկավարի կողմից սոցիալական աջակցության տրամադրումն իրականացվում է պետական լիազոր մարմնի սահմանած սոցիալական ծառայություններին ներկայացվող նվազագույն չափորոշիչներով</w:t>
            </w:r>
            <w:r w:rsidRPr="00553E8E">
              <w:rPr>
                <w:rFonts w:ascii="GHEA Grapalat" w:hAnsi="GHEA Grapalat"/>
                <w:iCs/>
                <w:sz w:val="24"/>
                <w:szCs w:val="24"/>
                <w:u w:val="single"/>
                <w:lang w:val="hy-AM"/>
              </w:rPr>
              <w:t xml:space="preserve">։ </w:t>
            </w:r>
            <w:r w:rsidRPr="00EC32F5">
              <w:rPr>
                <w:rFonts w:ascii="GHEA Grapalat" w:hAnsi="GHEA Grapalat"/>
                <w:iCs/>
                <w:sz w:val="24"/>
                <w:szCs w:val="24"/>
                <w:lang w:val="hy-AM"/>
              </w:rPr>
              <w:t>Պետական ու տեղական ինքնակառավարման մարմինները, կազմակերպությունները ու ֆիզիկական անձինք պարտավոր են նույն օրենքի 3-րդ հոդվածի 1-ին մասի 8-րդ կետի «բ», «գ», «դ» ենթակետերում նշված հանգամանքներով պայմանավորված կյանքի դժվարին իրավիճակում հայտնված անձի կամ ընտանիքի մասին տեղեկություն ունենալու դեպքում երկու աշխատանքային օրվա ընթացքում տեղեկացնել համապատասխան համայնքի ղեկավարի աշխատակազմին։</w:t>
            </w:r>
          </w:p>
          <w:p w14:paraId="069695AF"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Նախագծի 12-րդ հոդվածով առաջարկվում է նախատեսել, որ համայնքային սոցիալական ծրագիրը մշակում է համայնքի ղեկավարը, իսկ հաստատում է համայնքի </w:t>
            </w:r>
            <w:r w:rsidRPr="00EC32F5">
              <w:rPr>
                <w:rFonts w:ascii="GHEA Grapalat" w:hAnsi="GHEA Grapalat"/>
                <w:iCs/>
                <w:sz w:val="24"/>
                <w:szCs w:val="24"/>
                <w:lang w:val="hy-AM"/>
              </w:rPr>
              <w:lastRenderedPageBreak/>
              <w:t xml:space="preserve">ավագանին։ </w:t>
            </w:r>
            <w:r w:rsidRPr="00553E8E">
              <w:rPr>
                <w:rFonts w:ascii="GHEA Grapalat" w:hAnsi="GHEA Grapalat"/>
                <w:i/>
                <w:iCs/>
                <w:sz w:val="24"/>
                <w:szCs w:val="24"/>
                <w:u w:val="single"/>
                <w:lang w:val="hy-AM"/>
              </w:rPr>
              <w:t xml:space="preserve">Համայնքային սոցիալական ծրագիրը մշակվում է Միասնական սոցիալական ծառայության տարածքային կենտրոնի (այսուհետև՝ տարածքային կենտրոն) մասնակցությամբ` գործընթացին մասնակից դարձնելով համայնքի տարածքում գործող համագործակցության ցանցի մասնակիցներին և համայնքի բնակչության ներկայացուցիչներին և շահագրգիռ այլ իրավաբանական կամ ֆիզիկական անձանց: </w:t>
            </w:r>
            <w:r w:rsidRPr="00EC32F5">
              <w:rPr>
                <w:rFonts w:ascii="GHEA Grapalat" w:hAnsi="GHEA Grapalat"/>
                <w:iCs/>
                <w:sz w:val="24"/>
                <w:szCs w:val="24"/>
                <w:lang w:val="hy-AM"/>
              </w:rPr>
              <w:t>Համայնքային սոցիալական ծրագիրն իրականացվում է համայնքի ղեկավարի աշխատակազմի միջոցով կամ պայմանագրային հիմունքներով՝ համայնքում գործող համագործակցության ցանցի մասնակցի կամ շահագրգիռ այլ կազմակերպությունների կամ ֆիզիկական անձանց կողմից: Համայնքային սոցիալական ծրագիրը ֆինանսավոր</w:t>
            </w:r>
            <w:r>
              <w:rPr>
                <w:rFonts w:ascii="GHEA Grapalat" w:hAnsi="GHEA Grapalat"/>
                <w:iCs/>
                <w:sz w:val="24"/>
                <w:szCs w:val="24"/>
                <w:lang w:val="hy-AM"/>
              </w:rPr>
              <w:t>վ</w:t>
            </w:r>
            <w:r w:rsidRPr="00EC32F5">
              <w:rPr>
                <w:rFonts w:ascii="GHEA Grapalat" w:hAnsi="GHEA Grapalat"/>
                <w:iCs/>
                <w:sz w:val="24"/>
                <w:szCs w:val="24"/>
                <w:lang w:val="hy-AM"/>
              </w:rPr>
              <w:t>ում է՝ համայնքի բյուջեի միջոցներից, կամ կազմակերպությունների և ֆիզիկական անձանց հատկացրած միջոցներից, կամ վճարովի սոցիալական ծառայություններ ստանալու դիմաց վճարներից, կամ պետական բյուջեի միջոցներից՝ յուրաքանչյուր տարվա պետական բյուջեով նախատեսված ֆինանսական միջոցների շրջանակներում</w:t>
            </w:r>
            <w:r w:rsidRPr="00EC32F5">
              <w:rPr>
                <w:rFonts w:ascii="GHEA Grapalat" w:hAnsi="GHEA Grapalat" w:cs="Cambria Math"/>
                <w:iCs/>
                <w:sz w:val="24"/>
                <w:szCs w:val="24"/>
                <w:lang w:val="hy-AM"/>
              </w:rPr>
              <w:t xml:space="preserve">, </w:t>
            </w:r>
            <w:r w:rsidRPr="00EC32F5">
              <w:rPr>
                <w:rFonts w:ascii="GHEA Grapalat" w:hAnsi="GHEA Grapalat"/>
                <w:iCs/>
                <w:sz w:val="24"/>
                <w:szCs w:val="24"/>
                <w:lang w:val="hy-AM"/>
              </w:rPr>
              <w:t>օրենքով չարգելված այլ միջոցներից։</w:t>
            </w:r>
          </w:p>
          <w:p w14:paraId="59F8FFAA"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Նույն հոդվածով առաջարկվում է նախատեսել նաև, որ համայնքային սոցիալական ծրագրի շրջանակներում սոցիալական աջակցության տրամադրումը պարտադիր է։ Սոցիալական աջակցությունը տրամադրվում է օրենսդրությամբ սահմանված  հիմքերի առկայության դեպքում։</w:t>
            </w:r>
          </w:p>
          <w:p w14:paraId="4074F33A"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Նախագծի 35-րդ հոդվածի 5-րդ մասով առաջարկվում է նախատեսել, որ </w:t>
            </w:r>
            <w:r w:rsidRPr="00EC32F5">
              <w:rPr>
                <w:rFonts w:ascii="GHEA Grapalat" w:hAnsi="GHEA Grapalat"/>
                <w:iCs/>
                <w:sz w:val="24"/>
                <w:szCs w:val="24"/>
                <w:lang w:val="hy-AM"/>
              </w:rPr>
              <w:lastRenderedPageBreak/>
              <w:t>համայնքներում սոցիալական աջակցության ոլորտի սոցիալական ծառայությունների տրամադրման կարգը, պայմանները շահառուների խմբերը հաստատում է համայնքի ավագանին:</w:t>
            </w:r>
          </w:p>
          <w:p w14:paraId="61A3C312"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Նախագծի 7-րդ գլխով առաջարկվում է սահմանել սոցիալական աջակցության տրամադրման կարգը՝ հիմքերը, սոցիալական աջակցություն տրամադրելը մերժելու, </w:t>
            </w:r>
            <w:r>
              <w:rPr>
                <w:rFonts w:ascii="GHEA Grapalat" w:hAnsi="GHEA Grapalat"/>
                <w:iCs/>
                <w:sz w:val="24"/>
                <w:szCs w:val="24"/>
                <w:lang w:val="hy-AM"/>
              </w:rPr>
              <w:t>սոցիալական</w:t>
            </w:r>
            <w:r w:rsidRPr="00EC32F5">
              <w:rPr>
                <w:rFonts w:ascii="GHEA Grapalat" w:hAnsi="GHEA Grapalat"/>
                <w:iCs/>
                <w:sz w:val="24"/>
                <w:szCs w:val="24"/>
                <w:lang w:val="hy-AM"/>
              </w:rPr>
              <w:t xml:space="preserve"> աջակցության տրամադրելը դադարեցնելու կարգը, </w:t>
            </w:r>
            <w:r>
              <w:rPr>
                <w:rFonts w:ascii="GHEA Grapalat" w:hAnsi="GHEA Grapalat"/>
                <w:iCs/>
                <w:sz w:val="24"/>
                <w:szCs w:val="24"/>
                <w:lang w:val="hy-AM"/>
              </w:rPr>
              <w:t>որը</w:t>
            </w:r>
            <w:r w:rsidRPr="00EC32F5">
              <w:rPr>
                <w:rFonts w:ascii="GHEA Grapalat" w:hAnsi="GHEA Grapalat"/>
                <w:iCs/>
                <w:sz w:val="24"/>
                <w:szCs w:val="24"/>
                <w:lang w:val="hy-AM"/>
              </w:rPr>
              <w:t xml:space="preserve"> Նախագծի իմաստով պարտադիր </w:t>
            </w:r>
            <w:r>
              <w:rPr>
                <w:rFonts w:ascii="GHEA Grapalat" w:hAnsi="GHEA Grapalat"/>
                <w:iCs/>
                <w:sz w:val="24"/>
                <w:szCs w:val="24"/>
                <w:lang w:val="hy-AM"/>
              </w:rPr>
              <w:t>է</w:t>
            </w:r>
            <w:r w:rsidRPr="00EC32F5">
              <w:rPr>
                <w:rFonts w:ascii="GHEA Grapalat" w:hAnsi="GHEA Grapalat"/>
                <w:iCs/>
                <w:sz w:val="24"/>
                <w:szCs w:val="24"/>
                <w:lang w:val="hy-AM"/>
              </w:rPr>
              <w:t xml:space="preserve"> սոցիալական ծառայություններ տրամադրող բոլոր մարմինների, այդ թվում</w:t>
            </w:r>
            <w:r>
              <w:rPr>
                <w:rFonts w:ascii="GHEA Grapalat" w:hAnsi="GHEA Grapalat"/>
                <w:iCs/>
                <w:sz w:val="24"/>
                <w:szCs w:val="24"/>
                <w:lang w:val="hy-AM"/>
              </w:rPr>
              <w:t>՝</w:t>
            </w:r>
            <w:r w:rsidRPr="00EC32F5">
              <w:rPr>
                <w:rFonts w:ascii="GHEA Grapalat" w:hAnsi="GHEA Grapalat"/>
                <w:iCs/>
                <w:sz w:val="24"/>
                <w:szCs w:val="24"/>
                <w:lang w:val="hy-AM"/>
              </w:rPr>
              <w:t xml:space="preserve"> տեղական ինքնակառավարման մարմինների համար:</w:t>
            </w:r>
          </w:p>
          <w:p w14:paraId="627F82EC"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Նախագծի 10-րդ գլխով առաջարկվում է սահմանել սոցիալական աջակցության ոլորտի սոցիալական ծառայությունների տրամադրման նկատմամբ իրականացվող պետական վերահսկողության, մշտադիտարկման և գնահատման </w:t>
            </w:r>
            <w:r>
              <w:rPr>
                <w:rFonts w:ascii="GHEA Grapalat" w:hAnsi="GHEA Grapalat"/>
                <w:iCs/>
                <w:sz w:val="24"/>
                <w:szCs w:val="24"/>
                <w:lang w:val="hy-AM"/>
              </w:rPr>
              <w:t>կարգը</w:t>
            </w:r>
            <w:r w:rsidRPr="00EC32F5">
              <w:rPr>
                <w:rFonts w:ascii="GHEA Grapalat" w:hAnsi="GHEA Grapalat"/>
                <w:iCs/>
                <w:sz w:val="24"/>
                <w:szCs w:val="24"/>
                <w:lang w:val="hy-AM"/>
              </w:rPr>
              <w:t xml:space="preserve">, </w:t>
            </w:r>
            <w:r>
              <w:rPr>
                <w:rFonts w:ascii="GHEA Grapalat" w:hAnsi="GHEA Grapalat"/>
                <w:iCs/>
                <w:sz w:val="24"/>
                <w:szCs w:val="24"/>
                <w:lang w:val="hy-AM"/>
              </w:rPr>
              <w:t>որը</w:t>
            </w:r>
            <w:r w:rsidRPr="00EC32F5">
              <w:rPr>
                <w:rFonts w:ascii="GHEA Grapalat" w:hAnsi="GHEA Grapalat"/>
                <w:iCs/>
                <w:sz w:val="24"/>
                <w:szCs w:val="24"/>
                <w:lang w:val="hy-AM"/>
              </w:rPr>
              <w:t xml:space="preserve"> վերաբերելի </w:t>
            </w:r>
            <w:r>
              <w:rPr>
                <w:rFonts w:ascii="GHEA Grapalat" w:hAnsi="GHEA Grapalat"/>
                <w:iCs/>
                <w:sz w:val="24"/>
                <w:szCs w:val="24"/>
                <w:lang w:val="hy-AM"/>
              </w:rPr>
              <w:t>է</w:t>
            </w:r>
            <w:r w:rsidRPr="00EC32F5">
              <w:rPr>
                <w:rFonts w:ascii="GHEA Grapalat" w:hAnsi="GHEA Grapalat"/>
                <w:iCs/>
                <w:sz w:val="24"/>
                <w:szCs w:val="24"/>
                <w:lang w:val="hy-AM"/>
              </w:rPr>
              <w:t xml:space="preserve"> նաև տեղական ինքնակառավարման մարմինների կողմից տրամադրվող սոցիալական աջակցությանը:</w:t>
            </w:r>
          </w:p>
          <w:p w14:paraId="50CE7B77"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«Վարչական իրավախախտումների վերաբերյալ Հայաստանի Հանրապետության օրենսգրքում լրացումներ կատարելու մասին» օրենքի նախագծով նախատեսվում է վարչական պատասխանատվություն սահմանել սոցիալական աջակցության ոլորտի սոցիալական ծառայություններ տրամադրողի կողմից սոցիալական աջակցության ոլորտում պետական լիազոր մարմնի կողմից սահմանված նվազագույն չափորոշիչները չպահպանելու համար:</w:t>
            </w:r>
          </w:p>
          <w:p w14:paraId="1C635501" w14:textId="77777777" w:rsidR="00694A91" w:rsidRPr="00A2424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lastRenderedPageBreak/>
              <w:t>«Երևան քաղաքում տեղական ինքնակառավարման մասին» օրենքում փոփոխություն և լրացում կատարելու մասին» օրենքի նախագծով առաջարկվում է նախատեսել, որ Երևանի քաղաքապետն իրականացնում է «Սոցիալական աջակցության մասին» օրենքի 10-րդ հոդվածով սահմանված լիազորությունները</w:t>
            </w:r>
            <w:r w:rsidRPr="00A24245">
              <w:rPr>
                <w:rFonts w:ascii="GHEA Grapalat" w:hAnsi="GHEA Grapalat"/>
                <w:iCs/>
                <w:sz w:val="24"/>
                <w:szCs w:val="24"/>
                <w:lang w:val="hy-AM"/>
              </w:rPr>
              <w:t>:</w:t>
            </w:r>
          </w:p>
          <w:p w14:paraId="29C0D9DC"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«Տեղական ինքնակառավարման մասին» օրենքում փոփոխություններ և լրացում կատարելու մասին» օրենքի նախագծով առաջարկվում է «Տեղական ինքնակառավարման մասին» օրենքի 10-րդ հոդվածի 11-րդ մասը շարադրել նոր խմբագրությամբ՝ արդյունքում նախատեսելով, որ սոցիալական աջակցության վերաբերյալ համայնքի կամավոր խնդիրները լուծելու նպատակով համայնքի կողմից կարող է տրամադրվել  «Սոցիալական աջակցության մասին» օրենքով նախատեսված սոցիալական ծառայությունները, բացառությամբ «Սոցիալական աջակցության մասին» օրենքի 20-րդ հոդվածի 1-ին մասի 8-րդ կետում նշված նպաստների կամ այլ դրամական օգնությունների տրամադրման, </w:t>
            </w:r>
            <w:r w:rsidRPr="00A24245">
              <w:rPr>
                <w:rFonts w:ascii="GHEA Grapalat" w:hAnsi="GHEA Grapalat"/>
                <w:i/>
                <w:iCs/>
                <w:sz w:val="24"/>
                <w:szCs w:val="24"/>
                <w:u w:val="single"/>
                <w:lang w:val="hy-AM"/>
              </w:rPr>
              <w:t>մշակվել «Սոցիալական աջակցության մասին» օրենքով կամ Կառավարության կողմից չսահմանված այլ սոցիալական ծառայությունների տեսակներ՝ սոցիալական աջակցության ոլորտում պետական լիազոր մարմնի գրավոր համաձայնությամբ</w:t>
            </w:r>
            <w:r w:rsidRPr="00EC32F5">
              <w:rPr>
                <w:rFonts w:ascii="GHEA Grapalat" w:hAnsi="GHEA Grapalat"/>
                <w:iCs/>
                <w:sz w:val="24"/>
                <w:szCs w:val="24"/>
                <w:lang w:val="hy-AM"/>
              </w:rPr>
              <w:t>, իրականացնել կամավորների հավաքագրում, օրենսդրությամբ սահմանված կարգով ընդգրկել համապատասխան սոցիալական ծառայությունների տրամադրման գործընթացում և վերահսկել նրանց աշխատանքը:</w:t>
            </w:r>
          </w:p>
          <w:p w14:paraId="6672A63C"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Նույն Նախագծի 2-րդ հոդվածով առաջարկվում է «Տեղական </w:t>
            </w:r>
            <w:r w:rsidRPr="00EC32F5">
              <w:rPr>
                <w:rFonts w:ascii="GHEA Grapalat" w:hAnsi="GHEA Grapalat"/>
                <w:iCs/>
                <w:sz w:val="24"/>
                <w:szCs w:val="24"/>
                <w:lang w:val="hy-AM"/>
              </w:rPr>
              <w:lastRenderedPageBreak/>
              <w:t>ինքնակառավարման մասին» օրենքի 48-րդ հ</w:t>
            </w:r>
            <w:r>
              <w:rPr>
                <w:rFonts w:ascii="GHEA Grapalat" w:hAnsi="GHEA Grapalat"/>
                <w:iCs/>
                <w:sz w:val="24"/>
                <w:szCs w:val="24"/>
                <w:lang w:val="hy-AM"/>
              </w:rPr>
              <w:t>ո</w:t>
            </w:r>
            <w:r w:rsidRPr="00EC32F5">
              <w:rPr>
                <w:rFonts w:ascii="GHEA Grapalat" w:hAnsi="GHEA Grapalat"/>
                <w:iCs/>
                <w:sz w:val="24"/>
                <w:szCs w:val="24"/>
                <w:lang w:val="hy-AM"/>
              </w:rPr>
              <w:t>դվածի 1-ին մասը շարադրել նոր խմբագրությամբ՝</w:t>
            </w:r>
            <w:r>
              <w:rPr>
                <w:rFonts w:ascii="GHEA Grapalat" w:hAnsi="GHEA Grapalat"/>
                <w:iCs/>
                <w:sz w:val="24"/>
                <w:szCs w:val="24"/>
                <w:lang w:val="hy-AM"/>
              </w:rPr>
              <w:t xml:space="preserve"> սահմանելով</w:t>
            </w:r>
            <w:r w:rsidRPr="00EC32F5">
              <w:rPr>
                <w:rFonts w:ascii="GHEA Grapalat" w:hAnsi="GHEA Grapalat"/>
                <w:iCs/>
                <w:sz w:val="24"/>
                <w:szCs w:val="24"/>
                <w:lang w:val="hy-AM"/>
              </w:rPr>
              <w:t xml:space="preserve"> համայնքի ղեկավարի կողմից սոցիալական աջակցության տրամադրման կարգը, այդ բնագավառում համայնքի ղեկավարի սեփական և պետության կողմից պատվիրակված լիազորությունները:</w:t>
            </w:r>
          </w:p>
          <w:p w14:paraId="5760396A"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Այս առումով հայտնում ենք հետևյալը.</w:t>
            </w:r>
          </w:p>
          <w:p w14:paraId="21878DBF"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Հայաստանի Հանրապետության Սահմանադրության 182-րդ հոդվածի 1-ին մասի համաձայն՝ տեղական ինքնակառավարման մարմինների լիազորությունները լինում են սեփական՝ համայնքի պարտադիր և կամավոր խնդիրների լուծման նպատակով, ինչպես նաև պետության կողմից պատվիրակված։ Համայնքի պարտադիր խնդիրները սահմանվում են օրենքով, իսկ կամավոր խնդիրները՝ համայնքի ավագանու որոշումներով։</w:t>
            </w:r>
          </w:p>
          <w:p w14:paraId="6855A3FD"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«Տեղական ինքնակառավարման մասին» օրենքի 8-րդ հոդվածի համաձայն՝ </w:t>
            </w:r>
            <w:r w:rsidRPr="00EC32F5">
              <w:rPr>
                <w:rFonts w:ascii="Calibri" w:hAnsi="Calibri" w:cs="Calibri"/>
                <w:iCs/>
                <w:sz w:val="24"/>
                <w:szCs w:val="24"/>
                <w:lang w:val="hy-AM"/>
              </w:rPr>
              <w:t> </w:t>
            </w:r>
            <w:r w:rsidRPr="00EC32F5">
              <w:rPr>
                <w:rFonts w:ascii="GHEA Grapalat" w:hAnsi="GHEA Grapalat"/>
                <w:iCs/>
                <w:sz w:val="24"/>
                <w:szCs w:val="24"/>
                <w:lang w:val="hy-AM"/>
              </w:rPr>
              <w:t>Հայաստանի Հանրապետությունում երաշխավորվում է տեղական ինքնակառավարումը` որպես ժողովրդավարության էական հիմքերից մեկը: Տեղական ինքնակառավարումը հիմնվում է հետևյալ սկզբունքների վրա` տեղական ինքնակառավարման մարմինների լիազորությունների ամբողջականությունն ու բացառիկությունը: Տեղական ինքնակառավարման մարմինների լիազորությունների իրականացմանը միջամտության դեպքերն ու կարգը սահմանվում են միայն օրենքով.</w:t>
            </w:r>
          </w:p>
          <w:p w14:paraId="38810551"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«Տեղական ինքնակառավարման մասին» օրենքի 10-րդ հոդվածի 1-5-րդ մասերի </w:t>
            </w:r>
            <w:r w:rsidRPr="00EC32F5">
              <w:rPr>
                <w:rFonts w:ascii="GHEA Grapalat" w:hAnsi="GHEA Grapalat"/>
                <w:iCs/>
                <w:sz w:val="24"/>
                <w:szCs w:val="24"/>
                <w:lang w:val="hy-AM"/>
              </w:rPr>
              <w:lastRenderedPageBreak/>
              <w:t>համաձայն՝</w:t>
            </w:r>
          </w:p>
          <w:p w14:paraId="48B5B730"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«1. Համայնքի խնդիրները լինում են պարտադիր և կամավոր:</w:t>
            </w:r>
          </w:p>
          <w:p w14:paraId="7E418034"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2. Համայնքի պարտադիր խնդիրները հանրային նշանակության այն խնդիրներն են, որոնց լուծմամբ ապահովվում է համայնքի բնականոն կյանքի ընթացքը:</w:t>
            </w:r>
          </w:p>
          <w:p w14:paraId="31E04DF1"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3. Համայնքի կամավոր խնդիրներն այն խնդիրներն են, որոնցով համայնքային կյանքի բնականոն ընթացքը ուղղակիորեն պայմանավորված չէ և կարող են իրականացվել, միայն պարտադիր խնդիրների լուծման համար անհրաժեշտ ֆինանսական միջոցներից բացի, հավելյալ ֆինանսական միջոցների առկայության դեպքում:</w:t>
            </w:r>
          </w:p>
          <w:p w14:paraId="051AE48E"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4. Համայնքի պարտադիր խնդիրները սահմանվում են սույն օրենքով, իսկ դրանց լուծման նպատակով տեղական ինքնակառավարման մարմինների սեփական լիազորությունները` օրենքով:</w:t>
            </w:r>
          </w:p>
          <w:p w14:paraId="73BED26E"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5. Տեղական ինքնակառավարման մարմինների լիազորությունները լինում են սեփական` համայնքի պարտադիր և կամավոր խնդիրների լուծման նպատակով, ինչպես նաև պետության կողմից օրենքով պատվիրակված` պետական մարմինների լիազորությունների առավել արդյունավետ իրականացման նպատակով:</w:t>
            </w:r>
            <w:r w:rsidRPr="00EC32F5">
              <w:rPr>
                <w:rFonts w:ascii="GHEA Grapalat" w:hAnsi="GHEA Grapalat"/>
                <w:color w:val="000000"/>
                <w:sz w:val="24"/>
                <w:szCs w:val="24"/>
                <w:shd w:val="clear" w:color="auto" w:fill="FFFFFF"/>
                <w:lang w:val="hy-AM"/>
              </w:rPr>
              <w:t xml:space="preserve"> </w:t>
            </w:r>
            <w:r w:rsidRPr="00EC32F5">
              <w:rPr>
                <w:rFonts w:ascii="GHEA Grapalat" w:hAnsi="GHEA Grapalat"/>
                <w:iCs/>
                <w:sz w:val="24"/>
                <w:szCs w:val="24"/>
                <w:lang w:val="hy-AM"/>
              </w:rPr>
              <w:t>Տեղական ինքնակառավարման մարմինների` սույն օրենքի իմաստով սահմանված սեփական լիազորություններն ուղղված են բացառապես համայնքի պարտադիր խնդիրների լուծմանը:»:</w:t>
            </w:r>
          </w:p>
          <w:p w14:paraId="7A9BC4A9"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lastRenderedPageBreak/>
              <w:t>Նույն հոդվածի 10-րդ և 11-րդ մասերի համաձայն՝ համայնքի կամավոր խնդիրները, դրանց լուծմանն ուղղված սեփական լիազորությունները և դրանց իրականացման կարգը սահմանվում են ավագանու որոշմամբ: Սոցիալական աջակցության վերաբերյալ կամավոր խնդիրները լուծվում են համայնքի ավագանու սահմանած չափորոշիչներով:</w:t>
            </w:r>
          </w:p>
          <w:p w14:paraId="44D48D97"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«Երևան քաղաքում տեղական ինքնակառավարման մասին» օրենքի 12-րդ հոդվածի 1-ին մասի 37-րդ կետի համաձայն՝ Երևան քաղաքի ավագանին Երևանի քաղաքապետի ներկայացմամբ որոշում է կամավոր խնդիրների լուծման նպատակով սահմանված սեփական լիազորությունների իրականացման կարգը և անհրաժեշտ ֆինանսական միջոցները:</w:t>
            </w:r>
          </w:p>
          <w:p w14:paraId="2948BFFC"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«Երևան քաղաքում տեղական ինքնակառավարման մասին» օրենքի 69-րդ հոդվածի համաձայն՝</w:t>
            </w:r>
            <w:r>
              <w:rPr>
                <w:rFonts w:ascii="GHEA Grapalat" w:hAnsi="GHEA Grapalat"/>
                <w:iCs/>
                <w:sz w:val="24"/>
                <w:szCs w:val="24"/>
                <w:lang w:val="hy-AM"/>
              </w:rPr>
              <w:t xml:space="preserve"> </w:t>
            </w:r>
            <w:r w:rsidRPr="00EC32F5">
              <w:rPr>
                <w:rFonts w:ascii="GHEA Grapalat" w:hAnsi="GHEA Grapalat"/>
                <w:iCs/>
                <w:sz w:val="24"/>
                <w:szCs w:val="24"/>
                <w:lang w:val="hy-AM"/>
              </w:rPr>
              <w:t>Քաղաքապետը, նույն օրենքով սահմանված սեփական և պետության պատվիրակած լիազորություններից բացի, օժտված է նաև ավագանու սահմանած կամավոր խնդիրների լուծմանն ուղղված լիազորություններով: Համայնքի կամավոր խնդիրները սահմանում է համայնքի ավագանին:</w:t>
            </w:r>
          </w:p>
          <w:p w14:paraId="66F9F020"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 xml:space="preserve">Հիմք ընդունելով վերոգրյալ իրավական կարգավորումները Երևան քաղաքի ավագանին 2020 թվականի հունիսի 24-ի N 254-Ն որոշմամբ սահմանել է Երևան քաղաքի սոցիալական աջակցության վերաբերյալ կամավոր խնդիրները, դրանց լուծմանն ուղղված սեփական լիազորությունները, այդ լիազորությունների </w:t>
            </w:r>
            <w:r w:rsidRPr="00EC32F5">
              <w:rPr>
                <w:rFonts w:ascii="GHEA Grapalat" w:hAnsi="GHEA Grapalat"/>
                <w:iCs/>
                <w:sz w:val="24"/>
                <w:szCs w:val="24"/>
                <w:lang w:val="hy-AM"/>
              </w:rPr>
              <w:lastRenderedPageBreak/>
              <w:t>իրականացման կարգը:</w:t>
            </w:r>
          </w:p>
          <w:p w14:paraId="1D7DE3B4"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«Տեղական ինքնակառավարման մասին» օրենքի 48-րդ հոդվածի 1-ին մասի 5-րդ կետի համաձայն՝ Համայնքի ղեկավարը սոցիալական պաշտպանության բնագավառում իրականացնում է հետևյալ սեփական լիազորությունները՝ ապահովում է «Սոցիալական աջակցության մասին» Հայաստանի Հանրապետության օրենքով սահմանված տեղական սոցիալական ծրագրերի կազմումը և իրականացումը` որպես առանձին ծրագիր կամ որպես համայնքի հնգամյա զարգացման ծրագրի բաղկացուցիչ մաս:</w:t>
            </w:r>
          </w:p>
          <w:p w14:paraId="01952F56"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EC32F5">
              <w:rPr>
                <w:rFonts w:ascii="GHEA Grapalat" w:hAnsi="GHEA Grapalat"/>
                <w:iCs/>
                <w:sz w:val="24"/>
                <w:szCs w:val="24"/>
                <w:lang w:val="hy-AM"/>
              </w:rPr>
              <w:t>«Տեղական ինքնակառավարման մասին» օրենքի 82-րդ հոդվածի 1-ին և 6-րդ մասերի համաձայն՝ Համայնքի հնգամյա զարգացման ծրագիրը համայնքի սոցիալ-տնտեսական իրավիճակի վերլուծության և առկա հիմնախնդիրների բացահայտման, ֆինանսական, տնտեսական, բնական և մարդկային ռեսուրսների գնահատման արդյունքում նպատակային զարգացման տեսանկյունից ձեռնարկվելիք քայլերի ամբողջությունն արտահայտող փաստաթուղթ է, որը նախատեսում է ռազմավարական կտրվածքով համայնքի հիմնախնդիրների արդյունավետ լուծումը:</w:t>
            </w:r>
            <w:r w:rsidRPr="00EC32F5">
              <w:rPr>
                <w:rFonts w:ascii="GHEA Grapalat" w:hAnsi="GHEA Grapalat"/>
                <w:color w:val="000000"/>
                <w:sz w:val="24"/>
                <w:szCs w:val="24"/>
                <w:shd w:val="clear" w:color="auto" w:fill="FFFFFF"/>
                <w:lang w:val="hy-AM"/>
              </w:rPr>
              <w:t xml:space="preserve"> </w:t>
            </w:r>
            <w:r w:rsidRPr="00EC32F5">
              <w:rPr>
                <w:rFonts w:ascii="GHEA Grapalat" w:hAnsi="GHEA Grapalat"/>
                <w:iCs/>
                <w:sz w:val="24"/>
                <w:szCs w:val="24"/>
                <w:lang w:val="hy-AM"/>
              </w:rPr>
              <w:t>Համայնքի հնգամյա զարգացման ծրագրում ներառվում են համայնքի հնարավորությունների շրջանակում իրագործելի պարտադիր խնդիրները և դրանց լուծման նպատակով նախատեսվող ծրագրերը:</w:t>
            </w:r>
          </w:p>
          <w:p w14:paraId="53459988"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iCs/>
                <w:sz w:val="24"/>
                <w:szCs w:val="24"/>
                <w:lang w:val="hy-AM"/>
              </w:rPr>
            </w:pPr>
            <w:r w:rsidRPr="00007200">
              <w:rPr>
                <w:rFonts w:ascii="GHEA Grapalat" w:hAnsi="GHEA Grapalat"/>
                <w:iCs/>
                <w:sz w:val="24"/>
                <w:szCs w:val="24"/>
                <w:lang w:val="hy-AM"/>
              </w:rPr>
              <w:t xml:space="preserve">Վերոգրյալ կարգավորումների համակարգային վերլուծությունից պարզ է դառնում, որ Հայաստանի Հանրապետության Սահմանադրությամբ և տեղական </w:t>
            </w:r>
            <w:r w:rsidRPr="00007200">
              <w:rPr>
                <w:rFonts w:ascii="GHEA Grapalat" w:hAnsi="GHEA Grapalat"/>
                <w:iCs/>
                <w:sz w:val="24"/>
                <w:szCs w:val="24"/>
                <w:lang w:val="hy-AM"/>
              </w:rPr>
              <w:lastRenderedPageBreak/>
              <w:t xml:space="preserve">ինքնակառավարման մասին օրենսդրությամբ համայնքի կամավոր խնդիրները, դրանց լուծման ուղղված սեփական լիազորությունները, դրանց իրականացման կարգը, այդ թվում նաև՝ </w:t>
            </w:r>
            <w:r w:rsidRPr="00007200">
              <w:rPr>
                <w:rFonts w:ascii="GHEA Grapalat" w:hAnsi="GHEA Grapalat"/>
                <w:bCs/>
                <w:iCs/>
                <w:sz w:val="24"/>
                <w:szCs w:val="24"/>
                <w:lang w:val="hy-AM"/>
              </w:rPr>
              <w:t>համայնքի վարչական տարածքում սոցիալական աջակցության վերաբերյալ կամավոր խնդիրները, դրանց լուծմանն ուղղված սեփական լիազորությունները, այդ լիազորությունների իրականացման կարգը, սոցիալական աջակցության վերաբերյալ կամավոր խնդիրների լուծման</w:t>
            </w:r>
            <w:r w:rsidRPr="00007200">
              <w:rPr>
                <w:rFonts w:ascii="GHEA Grapalat" w:hAnsi="GHEA Grapalat" w:cs="Calibri"/>
                <w:bCs/>
                <w:iCs/>
                <w:sz w:val="24"/>
                <w:szCs w:val="24"/>
                <w:lang w:val="hy-AM"/>
              </w:rPr>
              <w:t xml:space="preserve"> </w:t>
            </w:r>
            <w:r w:rsidRPr="00007200">
              <w:rPr>
                <w:rFonts w:ascii="GHEA Grapalat" w:hAnsi="GHEA Grapalat"/>
                <w:bCs/>
                <w:iCs/>
                <w:sz w:val="24"/>
                <w:szCs w:val="24"/>
                <w:lang w:val="hy-AM"/>
              </w:rPr>
              <w:t>չափորոշիչները</w:t>
            </w:r>
            <w:r w:rsidRPr="00007200">
              <w:rPr>
                <w:rFonts w:ascii="Calibri" w:hAnsi="Calibri" w:cs="Calibri"/>
                <w:b/>
                <w:bCs/>
                <w:iCs/>
                <w:sz w:val="24"/>
                <w:szCs w:val="24"/>
                <w:lang w:val="hy-AM"/>
              </w:rPr>
              <w:t> </w:t>
            </w:r>
            <w:r w:rsidRPr="00007200">
              <w:rPr>
                <w:rFonts w:ascii="GHEA Grapalat" w:hAnsi="GHEA Grapalat"/>
                <w:iCs/>
                <w:sz w:val="24"/>
                <w:szCs w:val="24"/>
                <w:lang w:val="hy-AM"/>
              </w:rPr>
              <w:t>սահմանելու լիազորությունը վերապահված է համայնքի ավագանուն, իսկ հիշյալ կարգերը մշակելու և համայնքի ավագանու հաստատմանը ներկայացնելու լիազորությունը՝ համայնքի ղեկավարին:</w:t>
            </w:r>
          </w:p>
          <w:p w14:paraId="301FE574" w14:textId="77777777" w:rsidR="00694A91" w:rsidRPr="00206785" w:rsidRDefault="00694A91" w:rsidP="00DD1E0A">
            <w:pPr>
              <w:tabs>
                <w:tab w:val="left" w:pos="360"/>
                <w:tab w:val="left" w:pos="720"/>
                <w:tab w:val="left" w:pos="8280"/>
              </w:tabs>
              <w:spacing w:line="360" w:lineRule="auto"/>
              <w:ind w:firstLine="720"/>
              <w:jc w:val="both"/>
              <w:rPr>
                <w:rFonts w:ascii="GHEA Grapalat" w:hAnsi="GHEA Grapalat" w:cs="Calibri"/>
                <w:iCs/>
                <w:sz w:val="24"/>
                <w:szCs w:val="24"/>
                <w:lang w:val="hy-AM"/>
              </w:rPr>
            </w:pPr>
            <w:r w:rsidRPr="00EC32F5">
              <w:rPr>
                <w:rFonts w:ascii="GHEA Grapalat" w:hAnsi="GHEA Grapalat"/>
                <w:iCs/>
                <w:sz w:val="24"/>
                <w:szCs w:val="24"/>
                <w:lang w:val="hy-AM"/>
              </w:rPr>
              <w:t>Նկատի ունենալով վերոգրյալը՝ հայտնում ենք, որ Նախագծերի փաթեթով տեղական ինքնակառավարման մարմինների համար սահմանվող լիազորությունները, այդ թվում՝ սոցիալական աջակցության տրամադրման վերաբերյալ պարտադիր պահանջների և ընթացակարգերի նախատեսումը</w:t>
            </w:r>
            <w:r>
              <w:rPr>
                <w:rFonts w:ascii="GHEA Grapalat" w:hAnsi="GHEA Grapalat"/>
                <w:iCs/>
                <w:sz w:val="24"/>
                <w:szCs w:val="24"/>
                <w:lang w:val="hy-AM"/>
              </w:rPr>
              <w:t>,</w:t>
            </w:r>
            <w:r w:rsidRPr="00EC32F5">
              <w:rPr>
                <w:rFonts w:ascii="GHEA Grapalat" w:hAnsi="GHEA Grapalat"/>
                <w:iCs/>
                <w:sz w:val="24"/>
                <w:szCs w:val="24"/>
                <w:lang w:val="hy-AM"/>
              </w:rPr>
              <w:t xml:space="preserve"> պետական լիազոր մարմնի կողմի</w:t>
            </w:r>
            <w:r>
              <w:rPr>
                <w:rFonts w:ascii="GHEA Grapalat" w:hAnsi="GHEA Grapalat"/>
                <w:iCs/>
                <w:sz w:val="24"/>
                <w:szCs w:val="24"/>
                <w:lang w:val="hy-AM"/>
              </w:rPr>
              <w:t>ց</w:t>
            </w:r>
            <w:r w:rsidRPr="00EC32F5">
              <w:rPr>
                <w:rFonts w:ascii="GHEA Grapalat" w:hAnsi="GHEA Grapalat"/>
                <w:iCs/>
                <w:sz w:val="24"/>
                <w:szCs w:val="24"/>
                <w:lang w:val="hy-AM"/>
              </w:rPr>
              <w:t xml:space="preserve"> մշակված ուղեցույցների և չափորոշիչների հիման վրա համայնքի ավագանու կողմից որոշման ընդունման պահանջը, համայնքի սեփական խնդիրների իրականացման նկատմամբ մշտադիտարկումների, գնահատումների և պետական վերահսկողության իրականացումը հակասում են տեղական ինքնակառավարման իրական</w:t>
            </w:r>
            <w:r>
              <w:rPr>
                <w:rFonts w:ascii="GHEA Grapalat" w:hAnsi="GHEA Grapalat"/>
                <w:iCs/>
                <w:sz w:val="24"/>
                <w:szCs w:val="24"/>
                <w:lang w:val="hy-AM"/>
              </w:rPr>
              <w:t>ա</w:t>
            </w:r>
            <w:r w:rsidRPr="00EC32F5">
              <w:rPr>
                <w:rFonts w:ascii="GHEA Grapalat" w:hAnsi="GHEA Grapalat"/>
                <w:iCs/>
                <w:sz w:val="24"/>
                <w:szCs w:val="24"/>
                <w:lang w:val="hy-AM"/>
              </w:rPr>
              <w:t xml:space="preserve">ցման հիմքում ընկած և «Տեղական ինքնակառավարման մասին» օրենքի 8-րդ հոդվածով սահմանված սկզբունքներին՝ </w:t>
            </w:r>
            <w:r>
              <w:rPr>
                <w:rFonts w:ascii="GHEA Grapalat" w:hAnsi="GHEA Grapalat"/>
                <w:iCs/>
                <w:sz w:val="24"/>
                <w:szCs w:val="24"/>
                <w:lang w:val="hy-AM"/>
              </w:rPr>
              <w:t xml:space="preserve">այն է՝ </w:t>
            </w:r>
            <w:r w:rsidRPr="00EC32F5">
              <w:rPr>
                <w:rFonts w:ascii="GHEA Grapalat" w:hAnsi="GHEA Grapalat"/>
                <w:iCs/>
                <w:sz w:val="24"/>
                <w:szCs w:val="24"/>
                <w:lang w:val="hy-AM"/>
              </w:rPr>
              <w:t>տեղական ինքնակառավարման իրավունքի իրականացումը` ինքնուրույն և սեփական պատասխանատվությամբ,</w:t>
            </w:r>
            <w:r w:rsidRPr="00EC32F5">
              <w:rPr>
                <w:rFonts w:ascii="Calibri" w:hAnsi="Calibri" w:cs="Calibri"/>
                <w:iCs/>
                <w:sz w:val="24"/>
                <w:szCs w:val="24"/>
                <w:lang w:val="hy-AM"/>
              </w:rPr>
              <w:t> </w:t>
            </w:r>
            <w:r w:rsidRPr="00EC32F5">
              <w:rPr>
                <w:rFonts w:ascii="GHEA Grapalat" w:hAnsi="GHEA Grapalat" w:cs="Calibri"/>
                <w:iCs/>
                <w:sz w:val="24"/>
                <w:szCs w:val="24"/>
                <w:lang w:val="hy-AM"/>
              </w:rPr>
              <w:t xml:space="preserve">տեղական ինքնակառավարման </w:t>
            </w:r>
            <w:r w:rsidRPr="00EC32F5">
              <w:rPr>
                <w:rFonts w:ascii="GHEA Grapalat" w:hAnsi="GHEA Grapalat" w:cs="Calibri"/>
                <w:iCs/>
                <w:sz w:val="24"/>
                <w:szCs w:val="24"/>
                <w:lang w:val="hy-AM"/>
              </w:rPr>
              <w:lastRenderedPageBreak/>
              <w:t>մարմինների լիազորությունների ամբողջականությունն ու բացառիկությունը, տեղական ինքնակառավարման մարմինների գործունեության նկատմամբ իրավական և մասնագիտական հսկողության համաչափությունը:</w:t>
            </w:r>
            <w:r>
              <w:rPr>
                <w:rFonts w:ascii="GHEA Grapalat" w:hAnsi="GHEA Grapalat" w:cs="Calibri"/>
                <w:iCs/>
                <w:sz w:val="24"/>
                <w:szCs w:val="24"/>
                <w:lang w:val="hy-AM"/>
              </w:rPr>
              <w:t xml:space="preserve"> Բացի այդ, հայտնում ենք, որ տեղական ինքնակառավարման մարմինների կողմից սոցիալական աջակցության տրամադրման կարգը և դրա շրջանակներում համայնքի ավագանու կողմից ընդունվող որոշումները արդեն իսկ սահմանված են տեղական ինքնակառավարման մասին գործող օրենսդրությամբ</w:t>
            </w:r>
            <w:r w:rsidRPr="00206785">
              <w:rPr>
                <w:rFonts w:ascii="GHEA Grapalat" w:hAnsi="GHEA Grapalat" w:cs="Calibri"/>
                <w:iCs/>
                <w:sz w:val="24"/>
                <w:szCs w:val="24"/>
                <w:lang w:val="hy-AM"/>
              </w:rPr>
              <w:t xml:space="preserve">: </w:t>
            </w:r>
            <w:r>
              <w:rPr>
                <w:rFonts w:ascii="GHEA Grapalat" w:hAnsi="GHEA Grapalat" w:cs="Calibri"/>
                <w:iCs/>
                <w:sz w:val="24"/>
                <w:szCs w:val="24"/>
                <w:lang w:val="hy-AM"/>
              </w:rPr>
              <w:t>Հաշվի առնելով նշվածը՝ հայտնում ենք, որ Նախագծերի փաթեթով համայնքի ավագանու կողմից համայնքի սոցիալական ծրագրի ընդունման անհրաժեշտությունը անհասկանալի է և ոչ ընդունելի</w:t>
            </w:r>
            <w:r w:rsidRPr="00206785">
              <w:rPr>
                <w:rFonts w:ascii="GHEA Grapalat" w:hAnsi="GHEA Grapalat" w:cs="Calibri"/>
                <w:iCs/>
                <w:sz w:val="24"/>
                <w:szCs w:val="24"/>
                <w:lang w:val="hy-AM"/>
              </w:rPr>
              <w:t>:</w:t>
            </w:r>
          </w:p>
          <w:p w14:paraId="52B2596C" w14:textId="40E9DE6D" w:rsidR="00694A91" w:rsidRDefault="00694A91" w:rsidP="00DD1E0A">
            <w:pPr>
              <w:tabs>
                <w:tab w:val="left" w:pos="360"/>
                <w:tab w:val="left" w:pos="720"/>
                <w:tab w:val="left" w:pos="8280"/>
              </w:tabs>
              <w:spacing w:line="360" w:lineRule="auto"/>
              <w:ind w:firstLine="720"/>
              <w:jc w:val="both"/>
              <w:rPr>
                <w:rFonts w:ascii="GHEA Grapalat" w:hAnsi="GHEA Grapalat" w:cs="Calibri"/>
                <w:iCs/>
                <w:sz w:val="24"/>
                <w:szCs w:val="24"/>
                <w:lang w:val="hy-AM"/>
              </w:rPr>
            </w:pPr>
            <w:r>
              <w:rPr>
                <w:rFonts w:ascii="GHEA Grapalat" w:hAnsi="GHEA Grapalat" w:cs="Calibri"/>
                <w:iCs/>
                <w:sz w:val="24"/>
                <w:szCs w:val="24"/>
                <w:lang w:val="hy-AM"/>
              </w:rPr>
              <w:t>Վերոգրյալի համատեքստում հայտնում ենք,</w:t>
            </w:r>
            <w:r w:rsidRPr="00EC32F5">
              <w:rPr>
                <w:rFonts w:ascii="GHEA Grapalat" w:hAnsi="GHEA Grapalat" w:cs="Calibri"/>
                <w:iCs/>
                <w:sz w:val="24"/>
                <w:szCs w:val="24"/>
                <w:lang w:val="hy-AM"/>
              </w:rPr>
              <w:t xml:space="preserve"> որ «Տեղական ինքնակառավարման մասին» օրենքի 95-րդ հոդվածի 1-ին և 3-րդ մասերի համաձայն՝ տեղական ինքնակառավարման մարմինների սեփական լիազորությունների իրականացման նկատմամբ Հայաստանի Հանրապետության կառավարության լիազոր մարմինն օրենքով սահմանված դեպքերում և կարգով իրականացնում է իրավական հսկողություն:</w:t>
            </w:r>
            <w:r w:rsidRPr="00EC32F5">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Ի</w:t>
            </w:r>
            <w:r w:rsidRPr="00EC32F5">
              <w:rPr>
                <w:rFonts w:ascii="GHEA Grapalat" w:hAnsi="GHEA Grapalat" w:cs="Calibri"/>
                <w:iCs/>
                <w:sz w:val="24"/>
                <w:szCs w:val="24"/>
                <w:lang w:val="hy-AM"/>
              </w:rPr>
              <w:t>րավական հսկողությունը սահմանափակվում է բացառապես այդ լիազորությունների իրականացման ընթացքում տեղական ինքնակառավարման մարմինների կողմից ընդունված որոշումների օրինականությունը ստուգելով:</w:t>
            </w:r>
          </w:p>
          <w:p w14:paraId="0E3F43F4"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cs="Calibri"/>
                <w:iCs/>
                <w:sz w:val="24"/>
                <w:szCs w:val="24"/>
                <w:lang w:val="hy-AM"/>
              </w:rPr>
            </w:pPr>
            <w:r w:rsidRPr="00EC32F5">
              <w:rPr>
                <w:rFonts w:ascii="GHEA Grapalat" w:hAnsi="GHEA Grapalat" w:cs="Calibri"/>
                <w:iCs/>
                <w:sz w:val="24"/>
                <w:szCs w:val="24"/>
                <w:lang w:val="hy-AM"/>
              </w:rPr>
              <w:t xml:space="preserve">Հայտնում ենք նաև, որ Երևան քաղաքում տեղական ինքնակառավարման մասին» օրենքում փոփոխություն և լրացում կատարելու մասին» օրենքի նախագծով </w:t>
            </w:r>
            <w:r w:rsidRPr="00EC32F5">
              <w:rPr>
                <w:rFonts w:ascii="GHEA Grapalat" w:hAnsi="GHEA Grapalat" w:cs="Calibri"/>
                <w:iCs/>
                <w:sz w:val="24"/>
                <w:szCs w:val="24"/>
                <w:lang w:val="hy-AM"/>
              </w:rPr>
              <w:lastRenderedPageBreak/>
              <w:t>առաջարկվում է նախատեսել, որ Երևանի քաղաքապետն իրականացնում է «Սոցիալական աջակցության մասին» օրենքի 10-րդ հոդվածով սահմանված լիազորությունները, մինչդեռ նույն օրենքի 10-րդ հոդվածով սահմանված լիազորությունները վերապահված են մարզպետին:</w:t>
            </w:r>
          </w:p>
          <w:p w14:paraId="75DB1BC1"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cs="Calibri"/>
                <w:iCs/>
                <w:sz w:val="24"/>
                <w:szCs w:val="24"/>
                <w:lang w:val="hy-AM"/>
              </w:rPr>
            </w:pPr>
            <w:r w:rsidRPr="00EC32F5">
              <w:rPr>
                <w:rFonts w:ascii="GHEA Grapalat" w:hAnsi="GHEA Grapalat" w:cs="Calibri"/>
                <w:iCs/>
                <w:sz w:val="24"/>
                <w:szCs w:val="24"/>
                <w:lang w:val="hy-AM"/>
              </w:rPr>
              <w:t>Ամփոփելով վերոգրյալը՝ հայտնում ենք, որ Նախագծերի փաթեթով տեղական ինքնակառավարման մարմինների լիազորությունների իրականացման առնչությամբ սահմանվող կարգավորումները ամբողջությամբ խնդրահարույց են և ոչ ընդունելի:</w:t>
            </w:r>
          </w:p>
          <w:p w14:paraId="71C4BC23" w14:textId="77777777" w:rsidR="00694A91" w:rsidRPr="00EC32F5" w:rsidRDefault="00694A91" w:rsidP="00DD1E0A">
            <w:pPr>
              <w:tabs>
                <w:tab w:val="left" w:pos="360"/>
                <w:tab w:val="left" w:pos="720"/>
                <w:tab w:val="left" w:pos="8280"/>
              </w:tabs>
              <w:spacing w:line="360" w:lineRule="auto"/>
              <w:ind w:firstLine="720"/>
              <w:jc w:val="both"/>
              <w:rPr>
                <w:rFonts w:ascii="GHEA Grapalat" w:hAnsi="GHEA Grapalat" w:cs="Calibri"/>
                <w:iCs/>
                <w:sz w:val="24"/>
                <w:szCs w:val="24"/>
                <w:lang w:val="hy-AM"/>
              </w:rPr>
            </w:pPr>
            <w:r w:rsidRPr="00EC32F5">
              <w:rPr>
                <w:rFonts w:ascii="GHEA Grapalat" w:hAnsi="GHEA Grapalat" w:cs="Calibri"/>
                <w:iCs/>
                <w:sz w:val="24"/>
                <w:szCs w:val="24"/>
                <w:lang w:val="hy-AM"/>
              </w:rPr>
              <w:t>Միևնույն ժամանակ, հայտնում ենք, որ «Սոցիակական աջակցության մասին» օրենքով նախատեսված</w:t>
            </w:r>
            <w:r>
              <w:rPr>
                <w:rFonts w:ascii="GHEA Grapalat" w:hAnsi="GHEA Grapalat" w:cs="Calibri"/>
                <w:iCs/>
                <w:sz w:val="24"/>
                <w:szCs w:val="24"/>
                <w:lang w:val="hy-AM"/>
              </w:rPr>
              <w:t xml:space="preserve"> </w:t>
            </w:r>
            <w:r w:rsidRPr="00EC32F5">
              <w:rPr>
                <w:rFonts w:ascii="GHEA Grapalat" w:hAnsi="GHEA Grapalat" w:cs="Calibri"/>
                <w:iCs/>
                <w:sz w:val="24"/>
                <w:szCs w:val="24"/>
                <w:lang w:val="hy-AM"/>
              </w:rPr>
              <w:t>սոցիալական աջակցության պարտադիր տրամադրման վերաբերյալ կարգավորումները խնդրահարույց են նաև Երևանի եկամուտների նվազեցման և ծախսերի ավելացման տեսանկյունից:</w:t>
            </w:r>
          </w:p>
          <w:p w14:paraId="29920611" w14:textId="02E34327" w:rsidR="00075BC5" w:rsidRPr="00A536CC" w:rsidRDefault="00694A91" w:rsidP="00A536CC">
            <w:pPr>
              <w:tabs>
                <w:tab w:val="left" w:pos="360"/>
                <w:tab w:val="left" w:pos="720"/>
                <w:tab w:val="left" w:pos="8280"/>
              </w:tabs>
              <w:spacing w:line="360" w:lineRule="auto"/>
              <w:ind w:firstLine="720"/>
              <w:jc w:val="both"/>
              <w:rPr>
                <w:rFonts w:ascii="GHEA Grapalat" w:hAnsi="GHEA Grapalat" w:cs="Calibri"/>
                <w:iCs/>
                <w:sz w:val="24"/>
                <w:szCs w:val="24"/>
                <w:lang w:val="hy-AM"/>
              </w:rPr>
            </w:pPr>
            <w:r w:rsidRPr="00EC32F5">
              <w:rPr>
                <w:rFonts w:ascii="GHEA Grapalat" w:hAnsi="GHEA Grapalat" w:cs="Calibri"/>
                <w:iCs/>
                <w:sz w:val="24"/>
                <w:szCs w:val="24"/>
                <w:lang w:val="hy-AM"/>
              </w:rPr>
              <w:t>Այս առումով հայտնում ենք, որ «Երևան քաղաքում տեղական ինքնակառավարման մասին» օրենքի 80-րդ հոդվածի համաձայն՝ Ազգային ժողովի ընդունած օրենքներով Երևանի եկամուտների նվազեցումը և ծախսերի ավելացումը պետք է փոխհատուցի պետությունը,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w:t>
            </w:r>
          </w:p>
        </w:tc>
        <w:tc>
          <w:tcPr>
            <w:tcW w:w="5836" w:type="dxa"/>
            <w:gridSpan w:val="5"/>
            <w:tcBorders>
              <w:top w:val="single" w:sz="4" w:space="0" w:color="000000"/>
              <w:left w:val="single" w:sz="4" w:space="0" w:color="000000"/>
              <w:right w:val="single" w:sz="4" w:space="0" w:color="000000"/>
            </w:tcBorders>
            <w:shd w:val="clear" w:color="auto" w:fill="auto"/>
          </w:tcPr>
          <w:p w14:paraId="3CFA33A4" w14:textId="1129FE3B" w:rsidR="00A536CC" w:rsidRDefault="00A536CC" w:rsidP="00007200">
            <w:pPr>
              <w:pStyle w:val="CommentText"/>
              <w:spacing w:line="360" w:lineRule="auto"/>
              <w:jc w:val="center"/>
              <w:rPr>
                <w:rFonts w:ascii="GHEA Grapalat" w:hAnsi="GHEA Grapalat"/>
                <w:b/>
                <w:sz w:val="24"/>
                <w:szCs w:val="24"/>
                <w:lang w:val="hy-AM"/>
              </w:rPr>
            </w:pPr>
            <w:r w:rsidRPr="00EC6401">
              <w:rPr>
                <w:rFonts w:ascii="GHEA Grapalat" w:hAnsi="GHEA Grapalat"/>
                <w:b/>
                <w:sz w:val="24"/>
                <w:szCs w:val="24"/>
                <w:lang w:val="hy-AM"/>
              </w:rPr>
              <w:lastRenderedPageBreak/>
              <w:t>Ընդունվել է ի գիտություն։</w:t>
            </w:r>
          </w:p>
          <w:p w14:paraId="43AA3F26" w14:textId="29296288" w:rsidR="00007200" w:rsidRDefault="00A536CC" w:rsidP="00007200">
            <w:pPr>
              <w:tabs>
                <w:tab w:val="left" w:pos="900"/>
              </w:tabs>
              <w:spacing w:line="360" w:lineRule="auto"/>
              <w:ind w:firstLine="540"/>
              <w:jc w:val="both"/>
              <w:rPr>
                <w:rFonts w:ascii="GHEA Grapalat" w:eastAsia="GHEA Grapalat" w:hAnsi="GHEA Grapalat" w:cs="GHEA Grapalat"/>
                <w:color w:val="000000"/>
                <w:sz w:val="24"/>
                <w:szCs w:val="24"/>
                <w:lang w:val="hy-AM"/>
              </w:rPr>
            </w:pPr>
            <w:r w:rsidRPr="00A536CC">
              <w:rPr>
                <w:rFonts w:ascii="GHEA Grapalat" w:hAnsi="GHEA Grapalat"/>
                <w:sz w:val="24"/>
                <w:szCs w:val="24"/>
                <w:lang w:val="hy-AM"/>
              </w:rPr>
              <w:lastRenderedPageBreak/>
              <w:t>Անհրաժեշտ</w:t>
            </w:r>
            <w:r>
              <w:rPr>
                <w:rFonts w:ascii="GHEA Grapalat" w:hAnsi="GHEA Grapalat"/>
                <w:sz w:val="24"/>
                <w:szCs w:val="24"/>
                <w:lang w:val="hy-AM"/>
              </w:rPr>
              <w:t xml:space="preserve"> է  նկատի ունենալ, որ փաթեթի նպատակն է ապահովել սոցիալական աջակցության ոլորտում միասնական քաղաքականություն</w:t>
            </w:r>
            <w:r w:rsidR="00007200">
              <w:rPr>
                <w:rFonts w:ascii="GHEA Grapalat" w:hAnsi="GHEA Grapalat"/>
                <w:sz w:val="24"/>
                <w:szCs w:val="24"/>
                <w:lang w:val="hy-AM"/>
              </w:rPr>
              <w:t>ը</w:t>
            </w:r>
            <w:r>
              <w:rPr>
                <w:rFonts w:ascii="GHEA Grapalat" w:hAnsi="GHEA Grapalat"/>
                <w:sz w:val="24"/>
                <w:szCs w:val="24"/>
                <w:lang w:val="hy-AM"/>
              </w:rPr>
              <w:t xml:space="preserve"> և հնարավորին</w:t>
            </w:r>
            <w:r w:rsidR="00007200">
              <w:rPr>
                <w:rFonts w:ascii="GHEA Grapalat" w:hAnsi="GHEA Grapalat"/>
                <w:sz w:val="24"/>
                <w:szCs w:val="24"/>
                <w:lang w:val="hy-AM"/>
              </w:rPr>
              <w:t>ս բացառել չարաշահումները։ Սույն փ</w:t>
            </w:r>
            <w:r w:rsidR="00D334BB">
              <w:rPr>
                <w:rFonts w:ascii="GHEA Grapalat" w:hAnsi="GHEA Grapalat"/>
                <w:sz w:val="24"/>
                <w:szCs w:val="24"/>
                <w:lang w:val="hy-AM"/>
              </w:rPr>
              <w:t xml:space="preserve">աթեթով սահմանվել է, որ </w:t>
            </w:r>
            <w:r w:rsidR="00077304">
              <w:rPr>
                <w:rFonts w:ascii="GHEA Grapalat" w:hAnsi="GHEA Grapalat"/>
                <w:sz w:val="24"/>
                <w:szCs w:val="24"/>
                <w:lang w:val="hy-AM"/>
              </w:rPr>
              <w:t xml:space="preserve">որոշ </w:t>
            </w:r>
            <w:r w:rsidR="00D334BB">
              <w:rPr>
                <w:rFonts w:ascii="GHEA Grapalat" w:hAnsi="GHEA Grapalat"/>
                <w:sz w:val="24"/>
                <w:szCs w:val="24"/>
                <w:lang w:val="hy-AM"/>
              </w:rPr>
              <w:t xml:space="preserve">սոցիալական ծառայությունների տրամադրման </w:t>
            </w:r>
            <w:r w:rsidR="00D334BB" w:rsidRPr="00D334BB">
              <w:rPr>
                <w:rFonts w:ascii="GHEA Grapalat" w:hAnsi="GHEA Grapalat"/>
                <w:b/>
                <w:sz w:val="24"/>
                <w:szCs w:val="24"/>
                <w:lang w:val="hy-AM"/>
              </w:rPr>
              <w:t>նվազագույն</w:t>
            </w:r>
            <w:r w:rsidR="00D334BB">
              <w:rPr>
                <w:rFonts w:ascii="GHEA Grapalat" w:hAnsi="GHEA Grapalat"/>
                <w:sz w:val="24"/>
                <w:szCs w:val="24"/>
                <w:lang w:val="hy-AM"/>
              </w:rPr>
              <w:t xml:space="preserve"> չափորոշիչները, գնահատման կարգերը, որոշ ուղեցույցերը սահմանելու է պետական լիազոր մարմինը՝ վերը նշված նպատակի իրագործման համար։ Միևնույն ժամանակ սահմանվել է, որ համայնքներն իրենք են որոշելու այն կամ այն սոցիալական ծառայության տրամադրման կարգը, պայմանները, շահառուների խմբերը։</w:t>
            </w:r>
            <w:r w:rsidR="00904661">
              <w:rPr>
                <w:rFonts w:ascii="GHEA Grapalat" w:hAnsi="GHEA Grapalat"/>
                <w:sz w:val="24"/>
                <w:szCs w:val="24"/>
                <w:lang w:val="hy-AM"/>
              </w:rPr>
              <w:t xml:space="preserve"> ՀՀ </w:t>
            </w:r>
            <w:r w:rsidR="001C6703" w:rsidRPr="00904661">
              <w:rPr>
                <w:rFonts w:ascii="GHEA Grapalat" w:hAnsi="GHEA Grapalat"/>
                <w:sz w:val="24"/>
                <w:szCs w:val="24"/>
                <w:lang w:val="hy-AM"/>
              </w:rPr>
              <w:t xml:space="preserve">Սահմանադրության 6-րդ հոդվածի համաձայն՝ </w:t>
            </w:r>
            <w:r w:rsidR="001C6703" w:rsidRPr="00904661">
              <w:rPr>
                <w:rFonts w:ascii="GHEA Grapalat" w:hAnsi="GHEA Grapalat"/>
                <w:color w:val="000000"/>
                <w:sz w:val="24"/>
                <w:szCs w:val="24"/>
                <w:shd w:val="clear" w:color="auto" w:fill="FFFFFF"/>
                <w:lang w:val="hy-AM"/>
              </w:rPr>
              <w:t xml:space="preserve">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w:t>
            </w:r>
            <w:r w:rsidR="001C6703" w:rsidRPr="00904661">
              <w:rPr>
                <w:rFonts w:ascii="GHEA Grapalat" w:hAnsi="GHEA Grapalat"/>
                <w:color w:val="000000"/>
                <w:sz w:val="24"/>
                <w:szCs w:val="24"/>
                <w:shd w:val="clear" w:color="auto" w:fill="FFFFFF"/>
                <w:lang w:val="hy-AM"/>
              </w:rPr>
              <w:lastRenderedPageBreak/>
              <w:t>կամ օրենքներով:</w:t>
            </w:r>
            <w:r w:rsidR="00904661">
              <w:rPr>
                <w:rFonts w:ascii="GHEA Grapalat" w:hAnsi="GHEA Grapalat"/>
                <w:sz w:val="24"/>
                <w:szCs w:val="24"/>
                <w:lang w:val="hy-AM"/>
              </w:rPr>
              <w:t xml:space="preserve"> ՀՀ </w:t>
            </w:r>
            <w:r w:rsidR="001C6703" w:rsidRPr="00904661">
              <w:rPr>
                <w:rFonts w:ascii="GHEA Grapalat" w:hAnsi="GHEA Grapalat"/>
                <w:color w:val="000000"/>
                <w:sz w:val="24"/>
                <w:szCs w:val="24"/>
                <w:shd w:val="clear" w:color="auto" w:fill="FFFFFF"/>
                <w:lang w:val="hy-AM"/>
              </w:rPr>
              <w:t xml:space="preserve">Սահմանադրության 182-րդ հոդվածի 5-րդ մասի համաձայն՝ </w:t>
            </w:r>
            <w:r w:rsidR="001C6703" w:rsidRPr="00904661">
              <w:rPr>
                <w:rFonts w:ascii="GHEA Grapalat" w:hAnsi="GHEA Grapalat"/>
                <w:sz w:val="24"/>
                <w:szCs w:val="24"/>
                <w:lang w:val="hy-AM"/>
              </w:rPr>
              <w:t>տ</w:t>
            </w:r>
            <w:r w:rsidR="001C6703" w:rsidRPr="00904661">
              <w:rPr>
                <w:rFonts w:ascii="GHEA Grapalat" w:hAnsi="GHEA Grapalat"/>
                <w:color w:val="000000"/>
                <w:sz w:val="24"/>
                <w:szCs w:val="24"/>
                <w:shd w:val="clear" w:color="auto" w:fill="FFFFFF"/>
                <w:lang w:val="hy-AM"/>
              </w:rPr>
              <w:t>եղական ինքնակառավարման մարմինների լիազորությունները սահմանվում են օրենքով։</w:t>
            </w:r>
            <w:r w:rsidR="00904661" w:rsidRPr="00904661">
              <w:rPr>
                <w:rFonts w:ascii="GHEA Grapalat" w:hAnsi="GHEA Grapalat"/>
                <w:color w:val="000000"/>
                <w:sz w:val="24"/>
                <w:szCs w:val="24"/>
                <w:shd w:val="clear" w:color="auto" w:fill="FFFFFF"/>
                <w:lang w:val="hy-AM"/>
              </w:rPr>
              <w:t xml:space="preserve"> </w:t>
            </w:r>
            <w:r w:rsidR="001C6703" w:rsidRPr="00904661">
              <w:rPr>
                <w:rFonts w:ascii="GHEA Grapalat" w:hAnsi="GHEA Grapalat"/>
                <w:sz w:val="24"/>
                <w:szCs w:val="24"/>
                <w:lang w:val="hy-AM"/>
              </w:rPr>
              <w:t>Հետևաբար, օրենք</w:t>
            </w:r>
            <w:r w:rsidR="003E0D0F">
              <w:rPr>
                <w:rFonts w:ascii="GHEA Grapalat" w:hAnsi="GHEA Grapalat"/>
                <w:sz w:val="24"/>
                <w:szCs w:val="24"/>
                <w:lang w:val="hy-AM"/>
              </w:rPr>
              <w:t>ներ</w:t>
            </w:r>
            <w:r w:rsidR="001C6703" w:rsidRPr="00904661">
              <w:rPr>
                <w:rFonts w:ascii="GHEA Grapalat" w:hAnsi="GHEA Grapalat"/>
                <w:sz w:val="24"/>
                <w:szCs w:val="24"/>
                <w:lang w:val="hy-AM"/>
              </w:rPr>
              <w:t>ում կա</w:t>
            </w:r>
            <w:r w:rsidR="00904661" w:rsidRPr="00904661">
              <w:rPr>
                <w:rFonts w:ascii="GHEA Grapalat" w:hAnsi="GHEA Grapalat"/>
                <w:sz w:val="24"/>
                <w:szCs w:val="24"/>
                <w:lang w:val="hy-AM"/>
              </w:rPr>
              <w:t>րող են ամրագրվել ՏԻՄ-ին վերաբերե</w:t>
            </w:r>
            <w:r w:rsidR="001C6703" w:rsidRPr="00904661">
              <w:rPr>
                <w:rFonts w:ascii="GHEA Grapalat" w:hAnsi="GHEA Grapalat"/>
                <w:sz w:val="24"/>
                <w:szCs w:val="24"/>
                <w:lang w:val="hy-AM"/>
              </w:rPr>
              <w:t xml:space="preserve">լի կարգավորումներ, որոնց նկատմամբ կիրականացվի համապատասխան հսկողություն, որի մանրամասներն ամրագրված են </w:t>
            </w:r>
            <w:r w:rsidR="00904661" w:rsidRPr="00904661">
              <w:rPr>
                <w:rFonts w:ascii="GHEA Grapalat" w:hAnsi="GHEA Grapalat"/>
                <w:sz w:val="24"/>
                <w:szCs w:val="24"/>
                <w:lang w:val="hy-AM"/>
              </w:rPr>
              <w:t xml:space="preserve">ՀՀ </w:t>
            </w:r>
            <w:r w:rsidR="001C6703" w:rsidRPr="00904661">
              <w:rPr>
                <w:rFonts w:ascii="GHEA Grapalat" w:hAnsi="GHEA Grapalat"/>
                <w:sz w:val="24"/>
                <w:szCs w:val="24"/>
                <w:lang w:val="hy-AM"/>
              </w:rPr>
              <w:t>Ս</w:t>
            </w:r>
            <w:r w:rsidR="00904661" w:rsidRPr="00904661">
              <w:rPr>
                <w:rFonts w:ascii="GHEA Grapalat" w:hAnsi="GHEA Grapalat"/>
                <w:sz w:val="24"/>
                <w:szCs w:val="24"/>
                <w:lang w:val="hy-AM"/>
              </w:rPr>
              <w:t>ահմանադրության 188-րդ հոդվածում։</w:t>
            </w:r>
            <w:r w:rsidR="00904661">
              <w:rPr>
                <w:lang w:val="hy-AM"/>
              </w:rPr>
              <w:t xml:space="preserve"> </w:t>
            </w:r>
            <w:r w:rsidR="00BF6F3F" w:rsidRPr="00BF6F3F">
              <w:rPr>
                <w:rStyle w:val="CommentReference"/>
                <w:rFonts w:ascii="GHEA Grapalat" w:hAnsi="GHEA Grapalat"/>
                <w:sz w:val="24"/>
                <w:szCs w:val="24"/>
                <w:lang w:val="hy-AM"/>
              </w:rPr>
              <w:t>Հ</w:t>
            </w:r>
            <w:r w:rsidR="00904661" w:rsidRPr="00BF6F3F">
              <w:rPr>
                <w:rFonts w:ascii="GHEA Grapalat" w:hAnsi="GHEA Grapalat"/>
                <w:sz w:val="24"/>
                <w:szCs w:val="24"/>
                <w:lang w:val="hy-AM"/>
              </w:rPr>
              <w:t>արկ է նկատի ունենալ նաև, որ փաթեթը բազմիցս քննարկվել է ՀՀ արդարադատության նախարա</w:t>
            </w:r>
            <w:r w:rsidR="00007200">
              <w:rPr>
                <w:rFonts w:ascii="GHEA Grapalat" w:hAnsi="GHEA Grapalat"/>
                <w:sz w:val="24"/>
                <w:szCs w:val="24"/>
                <w:lang w:val="hy-AM"/>
              </w:rPr>
              <w:t>ր</w:t>
            </w:r>
            <w:r w:rsidR="00904661" w:rsidRPr="00BF6F3F">
              <w:rPr>
                <w:rFonts w:ascii="GHEA Grapalat" w:hAnsi="GHEA Grapalat"/>
                <w:sz w:val="24"/>
                <w:szCs w:val="24"/>
                <w:lang w:val="hy-AM"/>
              </w:rPr>
              <w:t xml:space="preserve">ության, ՀՀ տարածքային կառավարման և ենթակառուցվածքների նախարարության, Երևանի քաղաքապետարանի </w:t>
            </w:r>
            <w:r w:rsidR="00A32D31">
              <w:rPr>
                <w:rFonts w:ascii="GHEA Grapalat" w:hAnsi="GHEA Grapalat"/>
                <w:sz w:val="24"/>
                <w:szCs w:val="24"/>
                <w:lang w:val="hy-AM"/>
              </w:rPr>
              <w:t xml:space="preserve">երեխաների և սոցիալական պաշտպանության վարչության, ՀՀ վարչապետի </w:t>
            </w:r>
            <w:r w:rsidR="00A32D31" w:rsidRPr="00A32D31">
              <w:rPr>
                <w:rFonts w:ascii="GHEA Grapalat" w:hAnsi="GHEA Grapalat"/>
                <w:sz w:val="24"/>
                <w:szCs w:val="24"/>
                <w:lang w:val="hy-AM"/>
              </w:rPr>
              <w:t xml:space="preserve">աշխատակազմի իրավաբանական </w:t>
            </w:r>
            <w:r w:rsidR="0081258F">
              <w:rPr>
                <w:rFonts w:ascii="GHEA Grapalat" w:hAnsi="GHEA Grapalat"/>
                <w:sz w:val="24"/>
                <w:szCs w:val="24"/>
                <w:lang w:val="hy-AM"/>
              </w:rPr>
              <w:t>և այլ վարչությունների</w:t>
            </w:r>
            <w:r w:rsidR="00A32D31" w:rsidRPr="00A32D31">
              <w:rPr>
                <w:rFonts w:ascii="GHEA Grapalat" w:hAnsi="GHEA Grapalat"/>
                <w:sz w:val="24"/>
                <w:szCs w:val="24"/>
                <w:lang w:val="hy-AM"/>
              </w:rPr>
              <w:t xml:space="preserve"> հետ, որոնց արդյունքում </w:t>
            </w:r>
            <w:r w:rsidR="001C6703" w:rsidRPr="00A32D31">
              <w:rPr>
                <w:rFonts w:ascii="GHEA Grapalat" w:hAnsi="GHEA Grapalat"/>
                <w:sz w:val="24"/>
                <w:szCs w:val="24"/>
                <w:lang w:val="hy-AM"/>
              </w:rPr>
              <w:t xml:space="preserve">չի դիտարիկվել </w:t>
            </w:r>
            <w:r w:rsidR="00A32D31" w:rsidRPr="00A32D31">
              <w:rPr>
                <w:rFonts w:ascii="GHEA Grapalat" w:hAnsi="GHEA Grapalat"/>
                <w:sz w:val="24"/>
                <w:szCs w:val="24"/>
                <w:lang w:val="hy-AM"/>
              </w:rPr>
              <w:t xml:space="preserve">փաթեթի </w:t>
            </w:r>
            <w:r w:rsidR="001C6703" w:rsidRPr="00A32D31">
              <w:rPr>
                <w:rFonts w:ascii="GHEA Grapalat" w:hAnsi="GHEA Grapalat"/>
                <w:sz w:val="24"/>
                <w:szCs w:val="24"/>
                <w:lang w:val="hy-AM"/>
              </w:rPr>
              <w:t>հակ</w:t>
            </w:r>
            <w:r w:rsidR="00007200">
              <w:rPr>
                <w:rFonts w:ascii="GHEA Grapalat" w:hAnsi="GHEA Grapalat"/>
                <w:sz w:val="24"/>
                <w:szCs w:val="24"/>
                <w:lang w:val="hy-AM"/>
              </w:rPr>
              <w:t>ա</w:t>
            </w:r>
            <w:r w:rsidR="001C6703" w:rsidRPr="00A32D31">
              <w:rPr>
                <w:rFonts w:ascii="GHEA Grapalat" w:hAnsi="GHEA Grapalat"/>
                <w:sz w:val="24"/>
                <w:szCs w:val="24"/>
                <w:lang w:val="hy-AM"/>
              </w:rPr>
              <w:t>սահմանադրական</w:t>
            </w:r>
            <w:r w:rsidR="00A32D31" w:rsidRPr="00A32D31">
              <w:rPr>
                <w:rFonts w:ascii="GHEA Grapalat" w:hAnsi="GHEA Grapalat"/>
                <w:sz w:val="24"/>
                <w:szCs w:val="24"/>
                <w:lang w:val="hy-AM"/>
              </w:rPr>
              <w:t xml:space="preserve"> լինելու խնդիրը</w:t>
            </w:r>
            <w:r w:rsidR="00A32D31" w:rsidRPr="00007200">
              <w:rPr>
                <w:rFonts w:ascii="GHEA Grapalat" w:hAnsi="GHEA Grapalat"/>
                <w:sz w:val="24"/>
                <w:szCs w:val="24"/>
                <w:lang w:val="hy-AM"/>
              </w:rPr>
              <w:t xml:space="preserve">։ </w:t>
            </w:r>
            <w:r w:rsidR="00007200" w:rsidRPr="00007200">
              <w:rPr>
                <w:rFonts w:ascii="GHEA Grapalat" w:hAnsi="GHEA Grapalat"/>
                <w:sz w:val="24"/>
                <w:szCs w:val="24"/>
                <w:lang w:val="hy-AM"/>
              </w:rPr>
              <w:t xml:space="preserve">Ինչ </w:t>
            </w:r>
            <w:r w:rsidR="00007200" w:rsidRPr="00007200">
              <w:rPr>
                <w:rFonts w:ascii="GHEA Grapalat" w:hAnsi="GHEA Grapalat"/>
                <w:sz w:val="24"/>
                <w:szCs w:val="24"/>
                <w:lang w:val="hy-AM"/>
              </w:rPr>
              <w:lastRenderedPageBreak/>
              <w:t>վերաբերում է համայնքի կամավոր խնդիրներին, ապա Նախագծում նշված է, որ</w:t>
            </w:r>
            <w:r w:rsidR="00007200" w:rsidRPr="00007200">
              <w:rPr>
                <w:sz w:val="24"/>
                <w:szCs w:val="24"/>
                <w:lang w:val="hy-AM"/>
              </w:rPr>
              <w:t xml:space="preserve"> </w:t>
            </w:r>
            <w:r w:rsidR="00007200" w:rsidRPr="00007200">
              <w:rPr>
                <w:rFonts w:ascii="GHEA Grapalat" w:eastAsia="GHEA Grapalat" w:hAnsi="GHEA Grapalat" w:cs="GHEA Grapalat"/>
                <w:color w:val="000000"/>
                <w:sz w:val="24"/>
                <w:szCs w:val="24"/>
                <w:highlight w:val="white"/>
                <w:lang w:val="hy-AM"/>
              </w:rPr>
              <w:t xml:space="preserve">սոցիալական աջակցության վերաբերյալ համայնքի կամավոր խնդիրները լուծելու նպատակով համայնքի կողմից </w:t>
            </w:r>
            <w:r w:rsidR="00007200" w:rsidRPr="00007200">
              <w:rPr>
                <w:rFonts w:ascii="GHEA Grapalat" w:eastAsia="GHEA Grapalat" w:hAnsi="GHEA Grapalat" w:cs="GHEA Grapalat"/>
                <w:b/>
                <w:color w:val="000000"/>
                <w:sz w:val="24"/>
                <w:szCs w:val="24"/>
                <w:u w:val="single"/>
                <w:lang w:val="hy-AM"/>
              </w:rPr>
              <w:t>կարող է</w:t>
            </w:r>
            <w:r w:rsidR="00007200" w:rsidRPr="00007200">
              <w:rPr>
                <w:rFonts w:ascii="GHEA Grapalat" w:eastAsia="GHEA Grapalat" w:hAnsi="GHEA Grapalat" w:cs="GHEA Grapalat"/>
                <w:color w:val="000000"/>
                <w:sz w:val="24"/>
                <w:szCs w:val="24"/>
                <w:lang w:val="hy-AM"/>
              </w:rPr>
              <w:t xml:space="preserve">  տրամադրվել նշված լիազորությունների որևէ մեկը կամ բոլորը։</w:t>
            </w:r>
          </w:p>
          <w:p w14:paraId="0BF567F5" w14:textId="64177607" w:rsidR="00A32D31" w:rsidRDefault="00A32D31">
            <w:pPr>
              <w:spacing w:line="360" w:lineRule="auto"/>
              <w:ind w:firstLine="166"/>
              <w:jc w:val="both"/>
              <w:rPr>
                <w:rFonts w:ascii="GHEA Grapalat" w:hAnsi="GHEA Grapalat"/>
                <w:sz w:val="24"/>
                <w:szCs w:val="24"/>
                <w:lang w:val="hy-AM"/>
              </w:rPr>
            </w:pPr>
            <w:r w:rsidRPr="00A32D31">
              <w:rPr>
                <w:rFonts w:ascii="GHEA Grapalat" w:hAnsi="GHEA Grapalat"/>
                <w:sz w:val="24"/>
                <w:szCs w:val="24"/>
                <w:lang w:val="hy-AM"/>
              </w:rPr>
              <w:t>Փաթեթով համայնք</w:t>
            </w:r>
            <w:r w:rsidR="003E0D0F">
              <w:rPr>
                <w:rFonts w:ascii="GHEA Grapalat" w:hAnsi="GHEA Grapalat"/>
                <w:sz w:val="24"/>
                <w:szCs w:val="24"/>
                <w:lang w:val="hy-AM"/>
              </w:rPr>
              <w:t>ն</w:t>
            </w:r>
            <w:r w:rsidRPr="00A32D31">
              <w:rPr>
                <w:rFonts w:ascii="GHEA Grapalat" w:hAnsi="GHEA Grapalat"/>
                <w:sz w:val="24"/>
                <w:szCs w:val="24"/>
                <w:lang w:val="hy-AM"/>
              </w:rPr>
              <w:t>երի համար որևէ պարտադրական պահանջ առկա չէ, այլ միայն սահմանվում է, որ սոցիալակա</w:t>
            </w:r>
            <w:r w:rsidR="00007200">
              <w:rPr>
                <w:rFonts w:ascii="GHEA Grapalat" w:hAnsi="GHEA Grapalat"/>
                <w:sz w:val="24"/>
                <w:szCs w:val="24"/>
                <w:lang w:val="hy-AM"/>
              </w:rPr>
              <w:t>ն ծառայությունների տրամադրման ը</w:t>
            </w:r>
            <w:r w:rsidRPr="00A32D31">
              <w:rPr>
                <w:rFonts w:ascii="GHEA Grapalat" w:hAnsi="GHEA Grapalat"/>
                <w:sz w:val="24"/>
                <w:szCs w:val="24"/>
                <w:lang w:val="hy-AM"/>
              </w:rPr>
              <w:t>ն</w:t>
            </w:r>
            <w:r w:rsidR="00007200">
              <w:rPr>
                <w:rFonts w:ascii="GHEA Grapalat" w:hAnsi="GHEA Grapalat"/>
                <w:sz w:val="24"/>
                <w:szCs w:val="24"/>
                <w:lang w:val="hy-AM"/>
              </w:rPr>
              <w:t>թ</w:t>
            </w:r>
            <w:r w:rsidRPr="00A32D31">
              <w:rPr>
                <w:rFonts w:ascii="GHEA Grapalat" w:hAnsi="GHEA Grapalat"/>
                <w:sz w:val="24"/>
                <w:szCs w:val="24"/>
                <w:lang w:val="hy-AM"/>
              </w:rPr>
              <w:t xml:space="preserve">ացքում </w:t>
            </w:r>
            <w:r w:rsidR="00007200">
              <w:rPr>
                <w:rFonts w:ascii="GHEA Grapalat" w:hAnsi="GHEA Grapalat"/>
                <w:sz w:val="24"/>
                <w:szCs w:val="24"/>
                <w:lang w:val="hy-AM"/>
              </w:rPr>
              <w:t>համայնքները պետք է ղեկավարվեն</w:t>
            </w:r>
            <w:r w:rsidRPr="00A32D31">
              <w:rPr>
                <w:rFonts w:ascii="GHEA Grapalat" w:hAnsi="GHEA Grapalat"/>
                <w:sz w:val="24"/>
                <w:szCs w:val="24"/>
                <w:lang w:val="hy-AM"/>
              </w:rPr>
              <w:t xml:space="preserve"> լիազոր մարմնի կողմից սահմանված </w:t>
            </w:r>
            <w:r w:rsidRPr="003E0D0F">
              <w:rPr>
                <w:rFonts w:ascii="GHEA Grapalat" w:hAnsi="GHEA Grapalat"/>
                <w:sz w:val="24"/>
                <w:szCs w:val="24"/>
                <w:u w:val="single"/>
                <w:lang w:val="hy-AM"/>
              </w:rPr>
              <w:t>նվազագույ</w:t>
            </w:r>
            <w:r w:rsidRPr="00A32D31">
              <w:rPr>
                <w:rFonts w:ascii="GHEA Grapalat" w:hAnsi="GHEA Grapalat"/>
                <w:sz w:val="24"/>
                <w:szCs w:val="24"/>
                <w:lang w:val="hy-AM"/>
              </w:rPr>
              <w:t>ն չափորոշիչներով և սոցի</w:t>
            </w:r>
            <w:r w:rsidR="00007200">
              <w:rPr>
                <w:rFonts w:ascii="GHEA Grapalat" w:hAnsi="GHEA Grapalat"/>
                <w:sz w:val="24"/>
                <w:szCs w:val="24"/>
                <w:lang w:val="hy-AM"/>
              </w:rPr>
              <w:t>ալական ծառայությունները տրամադրեն</w:t>
            </w:r>
            <w:r w:rsidRPr="00A32D31">
              <w:rPr>
                <w:rFonts w:ascii="GHEA Grapalat" w:hAnsi="GHEA Grapalat"/>
                <w:sz w:val="24"/>
                <w:szCs w:val="24"/>
                <w:lang w:val="hy-AM"/>
              </w:rPr>
              <w:t xml:space="preserve"> համայնքային սոցիալական </w:t>
            </w:r>
            <w:r w:rsidR="00007200">
              <w:rPr>
                <w:rFonts w:ascii="GHEA Grapalat" w:hAnsi="GHEA Grapalat"/>
                <w:sz w:val="24"/>
                <w:szCs w:val="24"/>
                <w:lang w:val="hy-AM"/>
              </w:rPr>
              <w:t xml:space="preserve">ծրագրերի </w:t>
            </w:r>
            <w:r w:rsidRPr="00A32D31">
              <w:rPr>
                <w:rFonts w:ascii="GHEA Grapalat" w:hAnsi="GHEA Grapalat"/>
                <w:sz w:val="24"/>
                <w:szCs w:val="24"/>
                <w:lang w:val="hy-AM"/>
              </w:rPr>
              <w:t xml:space="preserve">շրջանակներում։ </w:t>
            </w:r>
            <w:r w:rsidR="00007200">
              <w:rPr>
                <w:rFonts w:ascii="GHEA Grapalat" w:hAnsi="GHEA Grapalat"/>
                <w:sz w:val="24"/>
                <w:szCs w:val="24"/>
                <w:lang w:val="hy-AM"/>
              </w:rPr>
              <w:t>Թե կ</w:t>
            </w:r>
            <w:r w:rsidRPr="00A32D31">
              <w:rPr>
                <w:rFonts w:ascii="GHEA Grapalat" w:hAnsi="GHEA Grapalat"/>
                <w:sz w:val="24"/>
                <w:szCs w:val="24"/>
                <w:lang w:val="hy-AM"/>
              </w:rPr>
              <w:t xml:space="preserve">ոնկրետ, որ </w:t>
            </w:r>
            <w:r w:rsidR="00007200">
              <w:rPr>
                <w:rFonts w:ascii="GHEA Grapalat" w:hAnsi="GHEA Grapalat"/>
                <w:sz w:val="24"/>
                <w:szCs w:val="24"/>
                <w:lang w:val="hy-AM"/>
              </w:rPr>
              <w:t xml:space="preserve">սոցիալական </w:t>
            </w:r>
            <w:r w:rsidRPr="00A32D31">
              <w:rPr>
                <w:rFonts w:ascii="GHEA Grapalat" w:hAnsi="GHEA Grapalat"/>
                <w:sz w:val="24"/>
                <w:szCs w:val="24"/>
                <w:lang w:val="hy-AM"/>
              </w:rPr>
              <w:t xml:space="preserve">ծառայությունը կտրամադրվի, ինչ ծավալով, կարգով, պայմաններով՝ սահմանվելու  է համայնքի կողմից։ </w:t>
            </w:r>
          </w:p>
          <w:p w14:paraId="75D7E71A" w14:textId="16DD1E1F" w:rsidR="003C2FBB" w:rsidRPr="00007200" w:rsidRDefault="003C2FBB" w:rsidP="003C2FBB">
            <w:pPr>
              <w:tabs>
                <w:tab w:val="left" w:pos="360"/>
                <w:tab w:val="left" w:pos="720"/>
                <w:tab w:val="left" w:pos="8280"/>
              </w:tabs>
              <w:spacing w:line="360" w:lineRule="auto"/>
              <w:ind w:firstLine="720"/>
              <w:jc w:val="both"/>
              <w:rPr>
                <w:rFonts w:ascii="GHEA Grapalat" w:hAnsi="GHEA Grapalat" w:cs="Calibri"/>
                <w:iCs/>
                <w:sz w:val="24"/>
                <w:szCs w:val="24"/>
                <w:lang w:val="hy-AM"/>
              </w:rPr>
            </w:pPr>
            <w:r>
              <w:rPr>
                <w:rFonts w:ascii="GHEA Grapalat" w:hAnsi="GHEA Grapalat" w:cs="Calibri"/>
                <w:iCs/>
                <w:sz w:val="24"/>
                <w:szCs w:val="24"/>
                <w:lang w:val="hy-AM"/>
              </w:rPr>
              <w:t xml:space="preserve">Աշխատանքային կարգով 12.06.2024 թվականին ԱՍՀՆ-ում իրականացված քննարկման </w:t>
            </w:r>
            <w:r>
              <w:rPr>
                <w:rFonts w:ascii="GHEA Grapalat" w:hAnsi="GHEA Grapalat" w:cs="Calibri"/>
                <w:iCs/>
                <w:sz w:val="24"/>
                <w:szCs w:val="24"/>
                <w:lang w:val="hy-AM"/>
              </w:rPr>
              <w:lastRenderedPageBreak/>
              <w:t>արդյունքում Երևանի քաղաքապետարանի ներկայացուցիչների առաջարկով սույն փաթեթից հանվել է «</w:t>
            </w:r>
            <w:r w:rsidRPr="00EC32F5">
              <w:rPr>
                <w:rFonts w:ascii="GHEA Grapalat" w:hAnsi="GHEA Grapalat" w:cs="Calibri"/>
                <w:iCs/>
                <w:sz w:val="24"/>
                <w:szCs w:val="24"/>
                <w:lang w:val="hy-AM"/>
              </w:rPr>
              <w:t xml:space="preserve">Երևան քաղաքում տեղական ինքնակառավարման մասին» օրենքում փոփոխություն և լրացում կատարելու </w:t>
            </w:r>
            <w:r w:rsidR="00177ED1">
              <w:rPr>
                <w:rFonts w:ascii="GHEA Grapalat" w:hAnsi="GHEA Grapalat" w:cs="Calibri"/>
                <w:iCs/>
                <w:sz w:val="24"/>
                <w:szCs w:val="24"/>
                <w:lang w:val="hy-AM"/>
              </w:rPr>
              <w:t>մասին» օրենքի նախագիծը, որից հետո Նախագծերի փաթեթի վերաբերյալ առարկություններ չեն ներկայացվել</w:t>
            </w:r>
            <w:bookmarkStart w:id="1" w:name="_GoBack"/>
            <w:bookmarkEnd w:id="1"/>
            <w:r w:rsidRPr="00EC32F5">
              <w:rPr>
                <w:rFonts w:ascii="GHEA Grapalat" w:hAnsi="GHEA Grapalat" w:cs="Calibri"/>
                <w:iCs/>
                <w:sz w:val="24"/>
                <w:szCs w:val="24"/>
                <w:lang w:val="hy-AM"/>
              </w:rPr>
              <w:t xml:space="preserve"> </w:t>
            </w:r>
          </w:p>
          <w:p w14:paraId="7317DF21" w14:textId="77777777" w:rsidR="003C2FBB" w:rsidRPr="00A32D31" w:rsidRDefault="003C2FBB">
            <w:pPr>
              <w:spacing w:line="360" w:lineRule="auto"/>
              <w:ind w:firstLine="166"/>
              <w:jc w:val="both"/>
              <w:rPr>
                <w:rFonts w:ascii="GHEA Grapalat" w:hAnsi="GHEA Grapalat"/>
                <w:sz w:val="24"/>
                <w:szCs w:val="24"/>
                <w:lang w:val="hy-AM"/>
              </w:rPr>
            </w:pPr>
          </w:p>
          <w:p w14:paraId="56D4F3BA" w14:textId="7066FED2" w:rsidR="000C26CD" w:rsidRPr="000C26CD" w:rsidRDefault="000C26CD">
            <w:pPr>
              <w:spacing w:line="360" w:lineRule="auto"/>
              <w:ind w:firstLine="166"/>
              <w:jc w:val="both"/>
              <w:rPr>
                <w:rFonts w:ascii="GHEA Grapalat" w:hAnsi="GHEA Grapalat"/>
                <w:sz w:val="24"/>
                <w:szCs w:val="24"/>
                <w:lang w:val="hy-AM"/>
              </w:rPr>
            </w:pPr>
          </w:p>
          <w:p w14:paraId="3622ABE1" w14:textId="77777777" w:rsidR="000C26CD" w:rsidRDefault="000C26CD">
            <w:pPr>
              <w:spacing w:line="360" w:lineRule="auto"/>
              <w:ind w:firstLine="166"/>
              <w:jc w:val="both"/>
              <w:rPr>
                <w:lang w:val="hy-AM"/>
              </w:rPr>
            </w:pPr>
          </w:p>
          <w:p w14:paraId="0F75F8B2" w14:textId="77777777" w:rsidR="000C26CD" w:rsidRDefault="000C26CD">
            <w:pPr>
              <w:spacing w:line="360" w:lineRule="auto"/>
              <w:ind w:firstLine="166"/>
              <w:jc w:val="both"/>
              <w:rPr>
                <w:lang w:val="hy-AM"/>
              </w:rPr>
            </w:pPr>
          </w:p>
          <w:p w14:paraId="61FF83C1" w14:textId="56A7CC14" w:rsidR="001C6703" w:rsidRPr="001C6703" w:rsidRDefault="001C6703" w:rsidP="000C26CD">
            <w:pPr>
              <w:pStyle w:val="CommentText"/>
              <w:rPr>
                <w:rFonts w:ascii="GHEA Grapalat" w:eastAsia="GHEA Grapalat" w:hAnsi="GHEA Grapalat" w:cs="GHEA Grapalat"/>
                <w:highlight w:val="lightGray"/>
                <w:lang w:val="hy-AM"/>
              </w:rPr>
            </w:pPr>
          </w:p>
        </w:tc>
      </w:tr>
      <w:tr w:rsidR="00075BC5" w:rsidRPr="00D361F8" w14:paraId="2940A755" w14:textId="77777777" w:rsidTr="00847EF2">
        <w:trPr>
          <w:gridAfter w:val="1"/>
          <w:wAfter w:w="6" w:type="dxa"/>
          <w:trHeight w:val="150"/>
        </w:trPr>
        <w:tc>
          <w:tcPr>
            <w:tcW w:w="10040" w:type="dxa"/>
            <w:gridSpan w:val="3"/>
            <w:tcBorders>
              <w:top w:val="single" w:sz="4" w:space="0" w:color="000000"/>
              <w:left w:val="single" w:sz="4" w:space="0" w:color="000000"/>
              <w:right w:val="single" w:sz="4" w:space="0" w:color="000000"/>
            </w:tcBorders>
            <w:shd w:val="clear" w:color="auto" w:fill="auto"/>
          </w:tcPr>
          <w:p w14:paraId="4E54AB46" w14:textId="77777777" w:rsidR="00122287" w:rsidRPr="00EC32F5" w:rsidRDefault="00122287" w:rsidP="00DD1E0A">
            <w:pPr>
              <w:tabs>
                <w:tab w:val="left" w:pos="360"/>
                <w:tab w:val="left" w:pos="720"/>
                <w:tab w:val="left" w:pos="8280"/>
              </w:tabs>
              <w:spacing w:line="360" w:lineRule="auto"/>
              <w:ind w:firstLine="720"/>
              <w:jc w:val="both"/>
              <w:rPr>
                <w:rFonts w:ascii="GHEA Grapalat" w:hAnsi="GHEA Grapalat" w:cs="Calibri"/>
                <w:iCs/>
                <w:sz w:val="24"/>
                <w:szCs w:val="24"/>
                <w:lang w:val="hy-AM"/>
              </w:rPr>
            </w:pPr>
            <w:r w:rsidRPr="00EC32F5">
              <w:rPr>
                <w:rFonts w:ascii="GHEA Grapalat" w:hAnsi="GHEA Grapalat" w:cs="Calibri"/>
                <w:iCs/>
                <w:sz w:val="24"/>
                <w:szCs w:val="24"/>
                <w:lang w:val="hy-AM"/>
              </w:rPr>
              <w:lastRenderedPageBreak/>
              <w:t xml:space="preserve">Հայտնում ենք նաև, որ Նախագծերի փաթեթով ամբողջությամբ խնդրահարույց </w:t>
            </w:r>
            <w:r w:rsidRPr="00EC32F5">
              <w:rPr>
                <w:rFonts w:ascii="GHEA Grapalat" w:hAnsi="GHEA Grapalat" w:cs="Calibri"/>
                <w:iCs/>
                <w:sz w:val="24"/>
                <w:szCs w:val="24"/>
                <w:lang w:val="hy-AM"/>
              </w:rPr>
              <w:lastRenderedPageBreak/>
              <w:t>են նաև սոցիա</w:t>
            </w:r>
            <w:r>
              <w:rPr>
                <w:rFonts w:ascii="GHEA Grapalat" w:hAnsi="GHEA Grapalat" w:cs="Calibri"/>
                <w:iCs/>
                <w:sz w:val="24"/>
                <w:szCs w:val="24"/>
                <w:lang w:val="hy-AM"/>
              </w:rPr>
              <w:t>լա</w:t>
            </w:r>
            <w:r w:rsidRPr="00EC32F5">
              <w:rPr>
                <w:rFonts w:ascii="GHEA Grapalat" w:hAnsi="GHEA Grapalat" w:cs="Calibri"/>
                <w:iCs/>
                <w:sz w:val="24"/>
                <w:szCs w:val="24"/>
                <w:lang w:val="hy-AM"/>
              </w:rPr>
              <w:t>կան աշխատողների, սոցիալական սատարողների վերաբերյալ առաջարկվող կարգավորումները, քանի որ Նախագծերի փաթեթում նախատեսված կարգավորումները հակասում են միմյանց, պարզ չէ թե ինչ կարգավիճակ են ունենալու սոցիալական աշխատողները, սոցիալական սատարողները, Նախագծերի փաթեթով առաջարկվող կարգավորումները խնդրահարույց են նաև «Համայնքային ծառայության մասին» օրենքում ամրագրված կարգավորումների տեսանկյունից:</w:t>
            </w:r>
          </w:p>
          <w:p w14:paraId="213B7D77" w14:textId="77777777" w:rsidR="00122287" w:rsidRPr="00EC32F5" w:rsidRDefault="00122287" w:rsidP="00DD1E0A">
            <w:pPr>
              <w:tabs>
                <w:tab w:val="left" w:pos="360"/>
                <w:tab w:val="left" w:pos="720"/>
                <w:tab w:val="left" w:pos="8280"/>
              </w:tabs>
              <w:spacing w:line="360" w:lineRule="auto"/>
              <w:ind w:firstLine="720"/>
              <w:jc w:val="both"/>
              <w:rPr>
                <w:rFonts w:ascii="GHEA Grapalat" w:hAnsi="GHEA Grapalat" w:cs="Calibri"/>
                <w:iCs/>
                <w:sz w:val="24"/>
                <w:szCs w:val="24"/>
                <w:lang w:val="hy-AM"/>
              </w:rPr>
            </w:pPr>
            <w:r w:rsidRPr="00EC32F5">
              <w:rPr>
                <w:rFonts w:ascii="GHEA Grapalat" w:hAnsi="GHEA Grapalat" w:cs="Calibri"/>
                <w:iCs/>
                <w:sz w:val="24"/>
                <w:szCs w:val="24"/>
                <w:lang w:val="hy-AM"/>
              </w:rPr>
              <w:t>Նկատի ունենալով վերոգրյալը՝ սույն գրությամբ անդրադարձ չի կատարվում Նախագծերի փաթեթով առաջարկվող մյուս կարգավորումներին, որոնք տեղական ինքնակառավարման մասին օրենսդրության տեսանկյունից նույնպես խնդրահարույց են և ոչ ընդունելի:</w:t>
            </w:r>
          </w:p>
          <w:p w14:paraId="0248FA54" w14:textId="77777777" w:rsidR="00122287" w:rsidRPr="00964105" w:rsidRDefault="00122287" w:rsidP="00DD1E0A">
            <w:pPr>
              <w:tabs>
                <w:tab w:val="left" w:pos="360"/>
                <w:tab w:val="left" w:pos="720"/>
                <w:tab w:val="left" w:pos="8280"/>
              </w:tabs>
              <w:spacing w:line="360" w:lineRule="auto"/>
              <w:ind w:firstLine="720"/>
              <w:jc w:val="both"/>
              <w:rPr>
                <w:rFonts w:ascii="Calibri" w:hAnsi="Calibri" w:cs="Calibri"/>
                <w:iCs/>
                <w:sz w:val="24"/>
                <w:szCs w:val="24"/>
                <w:lang w:val="hy-AM"/>
              </w:rPr>
            </w:pPr>
          </w:p>
          <w:p w14:paraId="3AB332E5" w14:textId="77777777" w:rsidR="00075BC5" w:rsidRPr="0013213B" w:rsidRDefault="00075BC5" w:rsidP="00DD1E0A">
            <w:pPr>
              <w:tabs>
                <w:tab w:val="left" w:pos="360"/>
                <w:tab w:val="left" w:pos="720"/>
                <w:tab w:val="left" w:pos="8280"/>
              </w:tabs>
              <w:spacing w:line="360" w:lineRule="auto"/>
              <w:ind w:firstLine="720"/>
              <w:jc w:val="both"/>
              <w:rPr>
                <w:rFonts w:ascii="GHEA Grapalat" w:eastAsia="GHEA Grapalat" w:hAnsi="GHEA Grapalat" w:cs="GHEA Grapalat"/>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3D1C63D0" w14:textId="77777777" w:rsidR="00075BC5" w:rsidRPr="00007200" w:rsidRDefault="00007200">
            <w:pPr>
              <w:spacing w:line="360" w:lineRule="auto"/>
              <w:ind w:firstLine="166"/>
              <w:jc w:val="both"/>
              <w:rPr>
                <w:rFonts w:ascii="GHEA Grapalat" w:hAnsi="GHEA Grapalat"/>
                <w:b/>
                <w:sz w:val="24"/>
                <w:szCs w:val="24"/>
                <w:lang w:val="hy-AM"/>
              </w:rPr>
            </w:pPr>
            <w:r w:rsidRPr="00007200">
              <w:rPr>
                <w:rFonts w:ascii="GHEA Grapalat" w:hAnsi="GHEA Grapalat"/>
                <w:b/>
                <w:sz w:val="24"/>
                <w:szCs w:val="24"/>
                <w:lang w:val="hy-AM"/>
              </w:rPr>
              <w:lastRenderedPageBreak/>
              <w:t>Ընդունվել է ի գիտություն։</w:t>
            </w:r>
          </w:p>
          <w:p w14:paraId="07B4417A" w14:textId="4094B146" w:rsidR="00007200" w:rsidRPr="00E33BF1" w:rsidRDefault="00007200" w:rsidP="00E33BF1">
            <w:pPr>
              <w:pStyle w:val="CommentText"/>
              <w:spacing w:line="360" w:lineRule="auto"/>
              <w:jc w:val="both"/>
              <w:rPr>
                <w:lang w:val="hy-AM"/>
              </w:rPr>
            </w:pPr>
            <w:r w:rsidRPr="000C26CD">
              <w:rPr>
                <w:rFonts w:ascii="GHEA Grapalat" w:hAnsi="GHEA Grapalat"/>
                <w:sz w:val="24"/>
                <w:szCs w:val="24"/>
                <w:lang w:val="hy-AM"/>
              </w:rPr>
              <w:lastRenderedPageBreak/>
              <w:t xml:space="preserve">Ինչ վերաբերում է աշխատողների կարգավիճակին, ապա վերջիններս պահպանելու են իրենց կարգավիճակները որպես համայնքային կամ քաղաքացիական ծառայող, նրանց համար կիրառելի են լինելու նշված ոլորտների օրենսդրությունը, ինչպես նաև փաթեթով նախատեսված իրավակարգավորումները։ </w:t>
            </w:r>
            <w:r>
              <w:rPr>
                <w:rFonts w:ascii="GHEA Grapalat" w:hAnsi="GHEA Grapalat"/>
                <w:sz w:val="24"/>
                <w:szCs w:val="24"/>
                <w:lang w:val="hy-AM"/>
              </w:rPr>
              <w:t xml:space="preserve"> Ընդ որում, փաթեթը այդ մասով նույնպես համաձայնեցվել է </w:t>
            </w:r>
            <w:r w:rsidRPr="00BF6F3F">
              <w:rPr>
                <w:rFonts w:ascii="GHEA Grapalat" w:hAnsi="GHEA Grapalat"/>
                <w:sz w:val="24"/>
                <w:szCs w:val="24"/>
                <w:lang w:val="hy-AM"/>
              </w:rPr>
              <w:t xml:space="preserve">ՀՀ տարածքային կառավարման և ենթակառուցվածքների նախարարության, Երևանի քաղաքապետարանի </w:t>
            </w:r>
            <w:r>
              <w:rPr>
                <w:rFonts w:ascii="GHEA Grapalat" w:hAnsi="GHEA Grapalat"/>
                <w:sz w:val="24"/>
                <w:szCs w:val="24"/>
                <w:lang w:val="hy-AM"/>
              </w:rPr>
              <w:t xml:space="preserve">երեխաների և սոցիալական պաշտպանության վարչության, ՀՀ վարչապետի </w:t>
            </w:r>
            <w:r w:rsidRPr="00A32D31">
              <w:rPr>
                <w:rFonts w:ascii="GHEA Grapalat" w:hAnsi="GHEA Grapalat"/>
                <w:sz w:val="24"/>
                <w:szCs w:val="24"/>
                <w:lang w:val="hy-AM"/>
              </w:rPr>
              <w:t xml:space="preserve">աշխատակազմի </w:t>
            </w:r>
            <w:r>
              <w:rPr>
                <w:rFonts w:ascii="GHEA Grapalat" w:hAnsi="GHEA Grapalat"/>
                <w:sz w:val="24"/>
                <w:szCs w:val="24"/>
                <w:lang w:val="hy-AM"/>
              </w:rPr>
              <w:t>քաղաքացիական ծառայության գրասենյակի հետ։ Ավելին նմանատիպ կարգավորումներ առկա են նաև այլ հաստիքներ զբաղեցնող աշխատողների համար, մասնավորապես, առկ</w:t>
            </w:r>
            <w:r w:rsidR="003C2FBB">
              <w:rPr>
                <w:rFonts w:ascii="GHEA Grapalat" w:hAnsi="GHEA Grapalat"/>
                <w:sz w:val="24"/>
                <w:szCs w:val="24"/>
                <w:lang w:val="hy-AM"/>
              </w:rPr>
              <w:t>ա են հաստիքներ, որոնց համար օրե</w:t>
            </w:r>
            <w:r>
              <w:rPr>
                <w:rFonts w:ascii="GHEA Grapalat" w:hAnsi="GHEA Grapalat"/>
                <w:sz w:val="24"/>
                <w:szCs w:val="24"/>
                <w:lang w:val="hy-AM"/>
              </w:rPr>
              <w:t>ն</w:t>
            </w:r>
            <w:r w:rsidR="003C2FBB">
              <w:rPr>
                <w:rFonts w:ascii="GHEA Grapalat" w:hAnsi="GHEA Grapalat"/>
                <w:sz w:val="24"/>
                <w:szCs w:val="24"/>
                <w:lang w:val="hy-AM"/>
              </w:rPr>
              <w:t>ս</w:t>
            </w:r>
            <w:r>
              <w:rPr>
                <w:rFonts w:ascii="GHEA Grapalat" w:hAnsi="GHEA Grapalat"/>
                <w:sz w:val="24"/>
                <w:szCs w:val="24"/>
                <w:lang w:val="hy-AM"/>
              </w:rPr>
              <w:t xml:space="preserve">դրությամբ սահմանված են լրացուցիչ պահանջներ </w:t>
            </w:r>
            <w:r w:rsidRPr="000C26CD">
              <w:rPr>
                <w:rFonts w:ascii="GHEA Grapalat" w:hAnsi="GHEA Grapalat"/>
                <w:sz w:val="24"/>
                <w:szCs w:val="24"/>
                <w:lang w:val="hy-AM"/>
              </w:rPr>
              <w:t>(</w:t>
            </w:r>
            <w:r>
              <w:rPr>
                <w:rFonts w:ascii="GHEA Grapalat" w:hAnsi="GHEA Grapalat"/>
                <w:sz w:val="24"/>
                <w:szCs w:val="24"/>
                <w:lang w:val="hy-AM"/>
              </w:rPr>
              <w:t xml:space="preserve">օրինակ, գլխավոր </w:t>
            </w:r>
            <w:r>
              <w:rPr>
                <w:rFonts w:ascii="GHEA Grapalat" w:hAnsi="GHEA Grapalat"/>
                <w:sz w:val="24"/>
                <w:szCs w:val="24"/>
                <w:lang w:val="hy-AM"/>
              </w:rPr>
              <w:lastRenderedPageBreak/>
              <w:t>հաշվապահ, գնումների մասնագետ և այլն</w:t>
            </w:r>
            <w:r w:rsidRPr="000C26CD">
              <w:rPr>
                <w:rFonts w:ascii="GHEA Grapalat" w:hAnsi="GHEA Grapalat"/>
                <w:sz w:val="24"/>
                <w:szCs w:val="24"/>
                <w:lang w:val="hy-AM"/>
              </w:rPr>
              <w:t>)</w:t>
            </w:r>
            <w:r>
              <w:rPr>
                <w:rFonts w:ascii="GHEA Grapalat" w:hAnsi="GHEA Grapalat"/>
                <w:sz w:val="24"/>
                <w:szCs w:val="24"/>
                <w:lang w:val="hy-AM"/>
              </w:rPr>
              <w:t>։</w:t>
            </w:r>
          </w:p>
        </w:tc>
      </w:tr>
      <w:tr w:rsidR="00847EF2" w:rsidRPr="00146FB0" w14:paraId="7D50C1D3" w14:textId="77777777" w:rsidTr="00681D01">
        <w:trPr>
          <w:gridAfter w:val="1"/>
          <w:wAfter w:w="6" w:type="dxa"/>
          <w:trHeight w:val="203"/>
        </w:trPr>
        <w:tc>
          <w:tcPr>
            <w:tcW w:w="10040" w:type="dxa"/>
            <w:gridSpan w:val="3"/>
            <w:vMerge w:val="restart"/>
            <w:tcBorders>
              <w:top w:val="single" w:sz="4" w:space="0" w:color="000000"/>
              <w:left w:val="single" w:sz="4" w:space="0" w:color="000000"/>
              <w:right w:val="single" w:sz="4" w:space="0" w:color="000000"/>
            </w:tcBorders>
            <w:shd w:val="clear" w:color="auto" w:fill="D9D9D9" w:themeFill="background1" w:themeFillShade="D9"/>
          </w:tcPr>
          <w:p w14:paraId="446A10E7" w14:textId="5B919C4E" w:rsidR="00847EF2" w:rsidRPr="00077304" w:rsidRDefault="00847EF2" w:rsidP="00417EDE">
            <w:pPr>
              <w:pBdr>
                <w:top w:val="nil"/>
                <w:left w:val="nil"/>
                <w:bottom w:val="nil"/>
                <w:right w:val="nil"/>
                <w:between w:val="nil"/>
              </w:pBdr>
              <w:tabs>
                <w:tab w:val="left" w:pos="180"/>
                <w:tab w:val="left" w:pos="270"/>
              </w:tabs>
              <w:spacing w:line="360" w:lineRule="auto"/>
              <w:jc w:val="both"/>
              <w:rPr>
                <w:rFonts w:ascii="GHEA Grapalat" w:eastAsia="GHEA Grapalat" w:hAnsi="GHEA Grapalat" w:cs="GHEA Grapalat"/>
                <w:b/>
                <w:sz w:val="24"/>
                <w:szCs w:val="24"/>
              </w:rPr>
            </w:pPr>
            <w:r w:rsidRPr="00077304">
              <w:rPr>
                <w:rFonts w:ascii="GHEA Grapalat" w:eastAsia="GHEA Grapalat" w:hAnsi="GHEA Grapalat" w:cs="GHEA Grapalat"/>
                <w:b/>
                <w:sz w:val="24"/>
                <w:szCs w:val="24"/>
              </w:rPr>
              <w:lastRenderedPageBreak/>
              <w:t xml:space="preserve">1. </w:t>
            </w:r>
            <w:r w:rsidRPr="00681D01">
              <w:rPr>
                <w:rFonts w:ascii="GHEA Grapalat" w:eastAsia="GHEA Grapalat" w:hAnsi="GHEA Grapalat" w:cs="GHEA Grapalat"/>
                <w:b/>
                <w:sz w:val="24"/>
                <w:szCs w:val="24"/>
                <w:lang w:val="en-US"/>
              </w:rPr>
              <w:t>ՎԱՐՉԱՊԵՏԻ</w:t>
            </w:r>
            <w:r w:rsidRPr="00077304">
              <w:rPr>
                <w:rFonts w:ascii="GHEA Grapalat" w:eastAsia="GHEA Grapalat" w:hAnsi="GHEA Grapalat" w:cs="GHEA Grapalat"/>
                <w:b/>
                <w:sz w:val="24"/>
                <w:szCs w:val="24"/>
              </w:rPr>
              <w:t xml:space="preserve"> </w:t>
            </w:r>
            <w:r w:rsidRPr="00681D01">
              <w:rPr>
                <w:rFonts w:ascii="GHEA Grapalat" w:eastAsia="GHEA Grapalat" w:hAnsi="GHEA Grapalat" w:cs="GHEA Grapalat"/>
                <w:b/>
                <w:sz w:val="24"/>
                <w:szCs w:val="24"/>
                <w:lang w:val="en-US"/>
              </w:rPr>
              <w:t>ԱՇԽԱՏԱԿԱԶՄԻ</w:t>
            </w:r>
            <w:r w:rsidRPr="00077304">
              <w:rPr>
                <w:rFonts w:ascii="GHEA Grapalat" w:eastAsia="GHEA Grapalat" w:hAnsi="GHEA Grapalat" w:cs="GHEA Grapalat"/>
                <w:b/>
                <w:sz w:val="24"/>
                <w:szCs w:val="24"/>
              </w:rPr>
              <w:t xml:space="preserve"> </w:t>
            </w:r>
            <w:r w:rsidRPr="00681D01">
              <w:rPr>
                <w:rFonts w:ascii="GHEA Grapalat" w:eastAsia="GHEA Grapalat" w:hAnsi="GHEA Grapalat" w:cs="GHEA Grapalat"/>
                <w:b/>
                <w:sz w:val="24"/>
                <w:szCs w:val="24"/>
                <w:lang w:val="en-US"/>
              </w:rPr>
              <w:t>ՏԱՐԱԾՔԱՅԻՆ</w:t>
            </w:r>
            <w:r w:rsidRPr="00077304">
              <w:rPr>
                <w:rFonts w:ascii="GHEA Grapalat" w:eastAsia="GHEA Grapalat" w:hAnsi="GHEA Grapalat" w:cs="GHEA Grapalat"/>
                <w:b/>
                <w:sz w:val="24"/>
                <w:szCs w:val="24"/>
              </w:rPr>
              <w:t xml:space="preserve"> </w:t>
            </w:r>
            <w:r w:rsidRPr="00681D01">
              <w:rPr>
                <w:rFonts w:ascii="GHEA Grapalat" w:eastAsia="GHEA Grapalat" w:hAnsi="GHEA Grapalat" w:cs="GHEA Grapalat"/>
                <w:b/>
                <w:sz w:val="24"/>
                <w:szCs w:val="24"/>
                <w:lang w:val="en-US"/>
              </w:rPr>
              <w:t>ԶԱՐԳԱՑՄԱՆ</w:t>
            </w:r>
            <w:r w:rsidRPr="00077304">
              <w:rPr>
                <w:rFonts w:ascii="GHEA Grapalat" w:eastAsia="GHEA Grapalat" w:hAnsi="GHEA Grapalat" w:cs="GHEA Grapalat"/>
                <w:b/>
                <w:sz w:val="24"/>
                <w:szCs w:val="24"/>
              </w:rPr>
              <w:t xml:space="preserve"> </w:t>
            </w:r>
            <w:r w:rsidRPr="00681D01">
              <w:rPr>
                <w:rFonts w:ascii="GHEA Grapalat" w:eastAsia="GHEA Grapalat" w:hAnsi="GHEA Grapalat" w:cs="GHEA Grapalat"/>
                <w:b/>
                <w:sz w:val="24"/>
                <w:szCs w:val="24"/>
                <w:lang w:val="en-US"/>
              </w:rPr>
              <w:t>ԵՎ</w:t>
            </w:r>
            <w:r w:rsidRPr="00077304">
              <w:rPr>
                <w:rFonts w:ascii="GHEA Grapalat" w:eastAsia="GHEA Grapalat" w:hAnsi="GHEA Grapalat" w:cs="GHEA Grapalat"/>
                <w:b/>
                <w:sz w:val="24"/>
                <w:szCs w:val="24"/>
              </w:rPr>
              <w:t xml:space="preserve"> </w:t>
            </w:r>
            <w:r w:rsidRPr="00681D01">
              <w:rPr>
                <w:rFonts w:ascii="GHEA Grapalat" w:eastAsia="GHEA Grapalat" w:hAnsi="GHEA Grapalat" w:cs="GHEA Grapalat"/>
                <w:b/>
                <w:sz w:val="24"/>
                <w:szCs w:val="24"/>
                <w:lang w:val="en-US"/>
              </w:rPr>
              <w:t>ՇՐՋԱԿԱ</w:t>
            </w:r>
            <w:r w:rsidRPr="00077304">
              <w:rPr>
                <w:rFonts w:ascii="GHEA Grapalat" w:eastAsia="GHEA Grapalat" w:hAnsi="GHEA Grapalat" w:cs="GHEA Grapalat"/>
                <w:b/>
                <w:sz w:val="24"/>
                <w:szCs w:val="24"/>
              </w:rPr>
              <w:t xml:space="preserve"> </w:t>
            </w:r>
            <w:r w:rsidRPr="00681D01">
              <w:rPr>
                <w:rFonts w:ascii="GHEA Grapalat" w:eastAsia="GHEA Grapalat" w:hAnsi="GHEA Grapalat" w:cs="GHEA Grapalat"/>
                <w:b/>
                <w:sz w:val="24"/>
                <w:szCs w:val="24"/>
                <w:lang w:val="en-US"/>
              </w:rPr>
              <w:t>ՄԻՋԱՎԱՅՐԻ</w:t>
            </w:r>
            <w:r w:rsidRPr="00077304">
              <w:rPr>
                <w:rFonts w:ascii="GHEA Grapalat" w:eastAsia="GHEA Grapalat" w:hAnsi="GHEA Grapalat" w:cs="GHEA Grapalat"/>
                <w:b/>
                <w:sz w:val="24"/>
                <w:szCs w:val="24"/>
              </w:rPr>
              <w:t xml:space="preserve"> </w:t>
            </w:r>
            <w:r w:rsidRPr="00681D01">
              <w:rPr>
                <w:rFonts w:ascii="GHEA Grapalat" w:eastAsia="GHEA Grapalat" w:hAnsi="GHEA Grapalat" w:cs="GHEA Grapalat"/>
                <w:b/>
                <w:sz w:val="24"/>
                <w:szCs w:val="24"/>
                <w:lang w:val="en-US"/>
              </w:rPr>
              <w:t>ՀԱՐՑԵՐԻ</w:t>
            </w:r>
            <w:r w:rsidRPr="00077304">
              <w:rPr>
                <w:rFonts w:ascii="GHEA Grapalat" w:eastAsia="GHEA Grapalat" w:hAnsi="GHEA Grapalat" w:cs="GHEA Grapalat"/>
                <w:b/>
                <w:sz w:val="24"/>
                <w:szCs w:val="24"/>
              </w:rPr>
              <w:t xml:space="preserve"> </w:t>
            </w:r>
            <w:r w:rsidRPr="00681D01">
              <w:rPr>
                <w:rFonts w:ascii="GHEA Grapalat" w:eastAsia="GHEA Grapalat" w:hAnsi="GHEA Grapalat" w:cs="GHEA Grapalat"/>
                <w:b/>
                <w:sz w:val="24"/>
                <w:szCs w:val="24"/>
                <w:lang w:val="en-US"/>
              </w:rPr>
              <w:t>ՎԱՐՉՈՒԹՅԱՆ</w:t>
            </w:r>
          </w:p>
        </w:tc>
        <w:tc>
          <w:tcPr>
            <w:tcW w:w="5836" w:type="dxa"/>
            <w:gridSpan w:val="5"/>
            <w:tcBorders>
              <w:top w:val="single" w:sz="4" w:space="0" w:color="000000"/>
              <w:left w:val="single" w:sz="4" w:space="0" w:color="000000"/>
              <w:right w:val="single" w:sz="4" w:space="0" w:color="000000"/>
            </w:tcBorders>
            <w:shd w:val="clear" w:color="auto" w:fill="D9D9D9" w:themeFill="background1" w:themeFillShade="D9"/>
          </w:tcPr>
          <w:p w14:paraId="34174F7A" w14:textId="7C264409" w:rsidR="00847EF2" w:rsidRPr="00681D01" w:rsidRDefault="00847EF2" w:rsidP="00417EDE">
            <w:pPr>
              <w:tabs>
                <w:tab w:val="left" w:pos="180"/>
                <w:tab w:val="left" w:pos="270"/>
              </w:tabs>
              <w:spacing w:line="360" w:lineRule="auto"/>
              <w:ind w:firstLine="166"/>
              <w:jc w:val="both"/>
              <w:rPr>
                <w:rFonts w:ascii="GHEA Grapalat" w:eastAsia="GHEA Grapalat" w:hAnsi="GHEA Grapalat" w:cs="GHEA Grapalat"/>
                <w:b/>
                <w:sz w:val="24"/>
                <w:szCs w:val="24"/>
                <w:lang w:val="en-US"/>
              </w:rPr>
            </w:pPr>
            <w:r w:rsidRPr="00681D01">
              <w:rPr>
                <w:rFonts w:ascii="GHEA Grapalat" w:eastAsia="GHEA Grapalat" w:hAnsi="GHEA Grapalat" w:cs="GHEA Grapalat"/>
                <w:b/>
                <w:sz w:val="24"/>
                <w:szCs w:val="24"/>
                <w:lang w:val="en-US"/>
              </w:rPr>
              <w:t>23.10.2023թ.</w:t>
            </w:r>
          </w:p>
        </w:tc>
      </w:tr>
      <w:tr w:rsidR="00847EF2" w:rsidRPr="00146FB0" w14:paraId="46926BB2" w14:textId="77777777" w:rsidTr="00681D01">
        <w:trPr>
          <w:gridAfter w:val="1"/>
          <w:wAfter w:w="6" w:type="dxa"/>
          <w:trHeight w:val="202"/>
        </w:trPr>
        <w:tc>
          <w:tcPr>
            <w:tcW w:w="10040" w:type="dxa"/>
            <w:gridSpan w:val="3"/>
            <w:vMerge/>
            <w:tcBorders>
              <w:left w:val="single" w:sz="4" w:space="0" w:color="000000"/>
              <w:right w:val="single" w:sz="4" w:space="0" w:color="000000"/>
            </w:tcBorders>
            <w:shd w:val="clear" w:color="auto" w:fill="D9D9D9" w:themeFill="background1" w:themeFillShade="D9"/>
          </w:tcPr>
          <w:p w14:paraId="03DEA96D" w14:textId="77777777" w:rsidR="00847EF2" w:rsidRPr="00681D01" w:rsidRDefault="00847EF2" w:rsidP="00417EDE">
            <w:pPr>
              <w:pBdr>
                <w:top w:val="nil"/>
                <w:left w:val="nil"/>
                <w:bottom w:val="nil"/>
                <w:right w:val="nil"/>
                <w:between w:val="nil"/>
              </w:pBdr>
              <w:tabs>
                <w:tab w:val="left" w:pos="180"/>
                <w:tab w:val="left" w:pos="270"/>
              </w:tabs>
              <w:spacing w:line="360" w:lineRule="auto"/>
              <w:jc w:val="both"/>
              <w:rPr>
                <w:rFonts w:ascii="GHEA Grapalat" w:eastAsia="GHEA Grapalat" w:hAnsi="GHEA Grapalat" w:cs="GHEA Grapalat"/>
                <w:b/>
                <w:sz w:val="24"/>
                <w:szCs w:val="24"/>
                <w:lang w:val="en-US"/>
              </w:rPr>
            </w:pPr>
          </w:p>
        </w:tc>
        <w:tc>
          <w:tcPr>
            <w:tcW w:w="5836" w:type="dxa"/>
            <w:gridSpan w:val="5"/>
            <w:tcBorders>
              <w:top w:val="single" w:sz="4" w:space="0" w:color="000000"/>
              <w:left w:val="single" w:sz="4" w:space="0" w:color="000000"/>
              <w:right w:val="single" w:sz="4" w:space="0" w:color="000000"/>
            </w:tcBorders>
            <w:shd w:val="clear" w:color="auto" w:fill="D9D9D9" w:themeFill="background1" w:themeFillShade="D9"/>
          </w:tcPr>
          <w:p w14:paraId="101667A2" w14:textId="630CF618" w:rsidR="00847EF2" w:rsidRPr="00681D01" w:rsidRDefault="00847EF2" w:rsidP="00417EDE">
            <w:pPr>
              <w:tabs>
                <w:tab w:val="left" w:pos="180"/>
                <w:tab w:val="left" w:pos="270"/>
              </w:tabs>
              <w:spacing w:line="360" w:lineRule="auto"/>
              <w:ind w:firstLine="166"/>
              <w:jc w:val="both"/>
              <w:rPr>
                <w:rFonts w:ascii="GHEA Grapalat" w:eastAsia="GHEA Grapalat" w:hAnsi="GHEA Grapalat" w:cs="GHEA Grapalat"/>
                <w:b/>
                <w:sz w:val="24"/>
                <w:szCs w:val="24"/>
                <w:lang w:val="en-US"/>
              </w:rPr>
            </w:pPr>
            <w:r w:rsidRPr="00681D01">
              <w:rPr>
                <w:rFonts w:ascii="GHEA Grapalat" w:eastAsia="GHEA Grapalat" w:hAnsi="GHEA Grapalat" w:cs="GHEA Grapalat"/>
                <w:b/>
                <w:sz w:val="24"/>
                <w:szCs w:val="24"/>
                <w:lang w:val="en-US"/>
              </w:rPr>
              <w:t>N 02/11.4/36486-2023</w:t>
            </w:r>
          </w:p>
        </w:tc>
      </w:tr>
      <w:tr w:rsidR="00847EF2" w:rsidRPr="00146FB0" w14:paraId="08CE224D"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7E29E7D" w14:textId="77777777" w:rsidR="00847EF2" w:rsidRPr="00146FB0" w:rsidRDefault="00847EF2">
            <w:pPr>
              <w:pBdr>
                <w:top w:val="nil"/>
                <w:left w:val="nil"/>
                <w:bottom w:val="nil"/>
                <w:right w:val="nil"/>
                <w:between w:val="nil"/>
              </w:pBdr>
              <w:spacing w:line="360" w:lineRule="auto"/>
              <w:rPr>
                <w:rFonts w:ascii="GHEA Grapalat" w:eastAsia="Merriweather" w:hAnsi="GHEA Grapalat" w:cs="Merriweather"/>
                <w:color w:val="000000"/>
                <w:sz w:val="24"/>
                <w:szCs w:val="24"/>
              </w:rPr>
            </w:pPr>
          </w:p>
          <w:p w14:paraId="7BE71EC3" w14:textId="77777777" w:rsidR="00847EF2" w:rsidRPr="00146FB0" w:rsidRDefault="00847EF2">
            <w:pPr>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 xml:space="preserve">Նախագծերի վերաբերյալ հայտնում ենք, որ </w:t>
            </w:r>
            <w:r w:rsidRPr="00146FB0">
              <w:rPr>
                <w:rFonts w:ascii="GHEA Grapalat" w:eastAsia="GHEA Grapalat" w:hAnsi="GHEA Grapalat" w:cs="GHEA Grapalat"/>
                <w:color w:val="191919"/>
                <w:sz w:val="24"/>
                <w:szCs w:val="24"/>
                <w:highlight w:val="white"/>
              </w:rPr>
              <w:t>Վարչապետի աշխատակազմի տարածքային զարգացման և շրջակա միջավայրի հարցերի վարչության կողմից նախկինում ներկայացված եզրակացությունն ամբողջությամբ իրացված չէ, և առկա են նաև նոր դիտարկումներ, մասնավորապես՝</w:t>
            </w:r>
          </w:p>
        </w:tc>
        <w:tc>
          <w:tcPr>
            <w:tcW w:w="5836" w:type="dxa"/>
            <w:gridSpan w:val="5"/>
            <w:tcBorders>
              <w:top w:val="single" w:sz="4" w:space="0" w:color="000000"/>
              <w:left w:val="single" w:sz="4" w:space="0" w:color="000000"/>
              <w:right w:val="single" w:sz="4" w:space="0" w:color="000000"/>
            </w:tcBorders>
            <w:shd w:val="clear" w:color="auto" w:fill="auto"/>
          </w:tcPr>
          <w:p w14:paraId="6C941A9E" w14:textId="77777777" w:rsidR="00847EF2" w:rsidRPr="00146FB0" w:rsidRDefault="00847EF2">
            <w:pPr>
              <w:spacing w:line="276" w:lineRule="auto"/>
              <w:rPr>
                <w:rFonts w:ascii="GHEA Grapalat" w:eastAsia="GHEA Grapalat" w:hAnsi="GHEA Grapalat" w:cs="GHEA Grapalat"/>
                <w:sz w:val="24"/>
                <w:szCs w:val="24"/>
                <w:highlight w:val="lightGray"/>
              </w:rPr>
            </w:pPr>
          </w:p>
        </w:tc>
      </w:tr>
      <w:tr w:rsidR="00847EF2" w:rsidRPr="00886EC9" w14:paraId="722CABC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706A409" w14:textId="77777777" w:rsidR="00847EF2" w:rsidRPr="00146FB0" w:rsidRDefault="00847EF2">
            <w:pPr>
              <w:numPr>
                <w:ilvl w:val="0"/>
                <w:numId w:val="20"/>
              </w:numPr>
              <w:spacing w:line="360" w:lineRule="auto"/>
              <w:ind w:left="0" w:firstLine="720"/>
              <w:jc w:val="both"/>
              <w:rPr>
                <w:rFonts w:ascii="GHEA Grapalat" w:eastAsia="GHEA Grapalat" w:hAnsi="GHEA Grapalat" w:cs="GHEA Grapalat"/>
                <w:sz w:val="24"/>
                <w:szCs w:val="24"/>
                <w:u w:val="single"/>
              </w:rPr>
            </w:pPr>
            <w:r w:rsidRPr="00146FB0">
              <w:rPr>
                <w:rFonts w:ascii="GHEA Grapalat" w:eastAsia="GHEA Grapalat" w:hAnsi="GHEA Grapalat" w:cs="GHEA Grapalat"/>
                <w:b/>
                <w:i/>
                <w:color w:val="000000"/>
                <w:sz w:val="24"/>
                <w:szCs w:val="24"/>
                <w:highlight w:val="white"/>
                <w:u w:val="single"/>
              </w:rPr>
              <w:t>«Տեղական ինքնակառավարման մասին» օրենքում փոփոխություններ և լրացում կատարելու մասին» օրենքի նախագծի (</w:t>
            </w:r>
            <w:r w:rsidRPr="00146FB0">
              <w:rPr>
                <w:rFonts w:ascii="GHEA Grapalat" w:eastAsia="GHEA Grapalat" w:hAnsi="GHEA Grapalat" w:cs="GHEA Grapalat"/>
                <w:b/>
                <w:i/>
                <w:sz w:val="24"/>
                <w:szCs w:val="24"/>
                <w:u w:val="single"/>
              </w:rPr>
              <w:t>սույն կետի իմաստով այսուհետ՝ նախագիծ)</w:t>
            </w:r>
            <w:r w:rsidRPr="00146FB0">
              <w:rPr>
                <w:rFonts w:ascii="GHEA Grapalat" w:eastAsia="GHEA Grapalat" w:hAnsi="GHEA Grapalat" w:cs="GHEA Grapalat"/>
                <w:b/>
                <w:i/>
                <w:color w:val="000000"/>
                <w:sz w:val="24"/>
                <w:szCs w:val="24"/>
                <w:highlight w:val="white"/>
                <w:u w:val="single"/>
              </w:rPr>
              <w:t xml:space="preserve"> վերաբերյալ. </w:t>
            </w:r>
          </w:p>
          <w:p w14:paraId="04CFD2BA" w14:textId="77777777" w:rsidR="00847EF2" w:rsidRPr="00146FB0" w:rsidRDefault="00847EF2">
            <w:pP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1)</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Նախագծի 1-ին կետով նախատեսվում է</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color w:val="000000"/>
                <w:sz w:val="24"/>
                <w:szCs w:val="24"/>
                <w:highlight w:val="white"/>
              </w:rPr>
              <w:t>«Տեղական ինքնակառավարման մասին</w:t>
            </w:r>
            <w:r w:rsidRPr="00146FB0">
              <w:rPr>
                <w:rFonts w:ascii="GHEA Grapalat" w:eastAsia="GHEA Grapalat" w:hAnsi="GHEA Grapalat" w:cs="GHEA Grapalat"/>
                <w:sz w:val="24"/>
                <w:szCs w:val="24"/>
              </w:rPr>
              <w:t xml:space="preserve"> օրենքի» (այսուհետ՝ օրենք) 10-րդ հոդվածի 11-րդ մասը շարադրել նոր խմբագրությամբ, համաձայն որի՝ </w:t>
            </w:r>
            <w:r w:rsidRPr="00146FB0">
              <w:rPr>
                <w:rFonts w:ascii="GHEA Grapalat" w:eastAsia="GHEA Grapalat" w:hAnsi="GHEA Grapalat" w:cs="GHEA Grapalat"/>
                <w:color w:val="000000"/>
                <w:sz w:val="24"/>
                <w:szCs w:val="24"/>
                <w:highlight w:val="white"/>
              </w:rPr>
              <w:t>սոցիալական աջակցության վերաբերյալ կամավոր խնդիրները լուծելու նպատակով կարող են տրամադրվել  «Սոցիալական աջակցության մասին» օրենքով նախատեսված սոցիալական ծառայությունները, բացառությամբ «Սոցիալական աջակցության մասին»</w:t>
            </w:r>
            <w:r w:rsidRPr="00146FB0">
              <w:rPr>
                <w:rFonts w:ascii="GHEA Grapalat" w:eastAsia="GHEA Grapalat" w:hAnsi="GHEA Grapalat" w:cs="GHEA Grapalat"/>
                <w:color w:val="000000"/>
                <w:sz w:val="24"/>
                <w:szCs w:val="24"/>
              </w:rPr>
              <w:t xml:space="preserve"> օրենքի 21-րդ հոդվածի 1-ին մասի 7-րդ կետում նշված նպաստների կամ այլ դրամական օգնությունների տրամադրման։</w:t>
            </w:r>
          </w:p>
          <w:p w14:paraId="33D3DACD" w14:textId="77777777" w:rsidR="00847EF2" w:rsidRPr="00146FB0" w:rsidRDefault="00847EF2">
            <w:pP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Այս առումով հայտնում ենք, որ վերոգրյալ դրույթի շրջանակներում </w:t>
            </w:r>
            <w:r w:rsidRPr="00146FB0">
              <w:rPr>
                <w:rFonts w:ascii="GHEA Grapalat" w:eastAsia="GHEA Grapalat" w:hAnsi="GHEA Grapalat" w:cs="GHEA Grapalat"/>
                <w:sz w:val="24"/>
                <w:szCs w:val="24"/>
              </w:rPr>
              <w:lastRenderedPageBreak/>
              <w:t xml:space="preserve">բացահայտված չեն </w:t>
            </w:r>
            <w:r w:rsidRPr="00146FB0">
              <w:rPr>
                <w:rFonts w:ascii="GHEA Grapalat" w:eastAsia="GHEA Grapalat" w:hAnsi="GHEA Grapalat" w:cs="GHEA Grapalat"/>
                <w:color w:val="000000"/>
                <w:sz w:val="24"/>
                <w:szCs w:val="24"/>
                <w:highlight w:val="white"/>
              </w:rPr>
              <w:t>«Սոցիալական աջակցության մասին» օրենքով նախատեսված սոցիալական ծառայությունները</w:t>
            </w:r>
            <w:r w:rsidRPr="00146FB0">
              <w:rPr>
                <w:rFonts w:ascii="GHEA Grapalat" w:eastAsia="GHEA Grapalat" w:hAnsi="GHEA Grapalat" w:cs="GHEA Grapalat"/>
                <w:color w:val="000000"/>
                <w:sz w:val="24"/>
                <w:szCs w:val="24"/>
              </w:rPr>
              <w:t xml:space="preserve"> ու՞մ և ու՞մ կողմից են տրամադրվելու:</w:t>
            </w:r>
          </w:p>
          <w:p w14:paraId="617DAAE9" w14:textId="2E632D56" w:rsidR="00847EF2" w:rsidRPr="00146FB0" w:rsidRDefault="00847EF2">
            <w:pP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Առաջարկում ենք քննարկել նախագծի 1-ին կետի վերանայման հարցը:</w:t>
            </w:r>
          </w:p>
          <w:p w14:paraId="2DCEFF9B" w14:textId="79309C18" w:rsidR="00847EF2" w:rsidRPr="00146FB0" w:rsidRDefault="00847EF2">
            <w:pPr>
              <w:spacing w:line="360" w:lineRule="auto"/>
              <w:ind w:firstLine="720"/>
              <w:jc w:val="both"/>
              <w:rPr>
                <w:rFonts w:ascii="GHEA Grapalat" w:eastAsia="GHEA Grapalat" w:hAnsi="GHEA Grapalat" w:cs="GHEA Grapalat"/>
                <w:color w:val="000000"/>
                <w:sz w:val="24"/>
                <w:szCs w:val="24"/>
              </w:rPr>
            </w:pPr>
          </w:p>
          <w:p w14:paraId="58E14D29" w14:textId="565A1541" w:rsidR="00847EF2" w:rsidRPr="00146FB0" w:rsidRDefault="00847EF2">
            <w:pPr>
              <w:spacing w:line="360" w:lineRule="auto"/>
              <w:ind w:firstLine="720"/>
              <w:jc w:val="both"/>
              <w:rPr>
                <w:rFonts w:ascii="GHEA Grapalat" w:eastAsia="GHEA Grapalat" w:hAnsi="GHEA Grapalat" w:cs="GHEA Grapalat"/>
                <w:color w:val="000000"/>
                <w:sz w:val="24"/>
                <w:szCs w:val="24"/>
              </w:rPr>
            </w:pPr>
          </w:p>
          <w:p w14:paraId="58EE4603" w14:textId="4800D468" w:rsidR="00847EF2" w:rsidRPr="00146FB0" w:rsidRDefault="00847EF2">
            <w:pPr>
              <w:spacing w:line="360" w:lineRule="auto"/>
              <w:ind w:firstLine="720"/>
              <w:jc w:val="both"/>
              <w:rPr>
                <w:rFonts w:ascii="GHEA Grapalat" w:eastAsia="GHEA Grapalat" w:hAnsi="GHEA Grapalat" w:cs="GHEA Grapalat"/>
                <w:color w:val="000000"/>
                <w:sz w:val="24"/>
                <w:szCs w:val="24"/>
              </w:rPr>
            </w:pPr>
          </w:p>
          <w:p w14:paraId="62E16229" w14:textId="77777777" w:rsidR="00847EF2" w:rsidRPr="00146FB0" w:rsidRDefault="00847EF2">
            <w:pPr>
              <w:spacing w:line="360" w:lineRule="auto"/>
              <w:ind w:firstLine="720"/>
              <w:jc w:val="both"/>
              <w:rPr>
                <w:rFonts w:ascii="GHEA Grapalat" w:eastAsia="GHEA Grapalat" w:hAnsi="GHEA Grapalat" w:cs="GHEA Grapalat"/>
                <w:color w:val="000000"/>
                <w:sz w:val="24"/>
                <w:szCs w:val="24"/>
              </w:rPr>
            </w:pPr>
          </w:p>
          <w:p w14:paraId="2D128E94"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 xml:space="preserve">2) Նախագծի 2-րդ կետով </w:t>
            </w:r>
            <w:r w:rsidRPr="00146FB0">
              <w:rPr>
                <w:rFonts w:ascii="GHEA Grapalat" w:eastAsia="GHEA Grapalat" w:hAnsi="GHEA Grapalat" w:cs="GHEA Grapalat"/>
                <w:sz w:val="24"/>
                <w:szCs w:val="24"/>
              </w:rPr>
              <w:t xml:space="preserve">նախատեսվում է նոր խմբագրությամբ ներկայացնել համայնքի ղեկավարին վերապահված սոցիալական պաշտպանության բնագավառում իրականացվող սեփական լիազորությունները, որի արդյունքում օրենքի թվով 5 սեփական լիազորությունների փոխարեն առաջարկվում է սահմանել 16 ըստ էության նոր կամ նոր խմբագրությամբ շարադրվող սեփական լիազորություններ: </w:t>
            </w:r>
          </w:p>
          <w:p w14:paraId="3BF486C1"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Հարկ է նշել, որ սույն դրույթի վերաբերյալ Վարչապետի աշխատակազմի տարածքային զարգացման և շրջակա միջավայրի հարցերի վարչության կողմից նախկինում ներկայացված դիտարկումն ամփոփաթերթում արտացոլված չէ:</w:t>
            </w:r>
          </w:p>
          <w:p w14:paraId="2EE25C6D"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3D0091EC"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59EAD9C8"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21B1BFB3"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3B13FB09"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08926D47"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7476EA92"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1111E292"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762DB482"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5272C547"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18071DEC"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64139424"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5E2705C3"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1A14FE22"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32660E3B"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103CC9E6"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071A3594"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13862B03" w14:textId="7AC7D9D0"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5FFBE99C" w14:textId="5E3DF8FC"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0A85CA4B" w14:textId="49AE648E"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42547619" w14:textId="3D43871B"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62A2F178" w14:textId="2016808E"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1A4E9A02" w14:textId="54771112"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76D6D147" w14:textId="2A2786A8"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4965AA3B" w14:textId="5C40730C"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2F8A767E" w14:textId="6DF07F29"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3E4B3B5C" w14:textId="67310ED0"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60122BF6" w14:textId="342D5383"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49E98595" w14:textId="1EB6796D"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595D0B56"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1D2CC711" w14:textId="5121E1EC"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1BE50D9A" w14:textId="2DAB9840"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2AFC898C" w14:textId="356396F4"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48A2DBBE" w14:textId="7D320B7D"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03EFB3B0"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606826F6"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7DB442C5" w14:textId="60CE8C12" w:rsidR="00847EF2"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6EE07051" w14:textId="3341D534" w:rsidR="00847EF2"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7F9CF671"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29B7555B" w14:textId="77777777" w:rsidR="00847EF2" w:rsidRPr="00146FB0" w:rsidRDefault="00847EF2">
            <w:pPr>
              <w:pBdr>
                <w:top w:val="nil"/>
                <w:left w:val="nil"/>
                <w:bottom w:val="nil"/>
                <w:right w:val="nil"/>
                <w:between w:val="nil"/>
              </w:pBdr>
              <w:shd w:val="clear" w:color="auto" w:fill="FFFFFF"/>
              <w:tabs>
                <w:tab w:val="left" w:pos="900"/>
                <w:tab w:val="left" w:pos="896"/>
              </w:tabs>
              <w:spacing w:line="360" w:lineRule="auto"/>
              <w:ind w:firstLine="720"/>
              <w:jc w:val="both"/>
              <w:rPr>
                <w:rFonts w:ascii="GHEA Grapalat" w:eastAsia="GHEA Grapalat" w:hAnsi="GHEA Grapalat" w:cs="GHEA Grapalat"/>
                <w:sz w:val="24"/>
                <w:szCs w:val="24"/>
              </w:rPr>
            </w:pPr>
          </w:p>
          <w:p w14:paraId="59DD9AC3" w14:textId="77777777" w:rsidR="00847EF2" w:rsidRPr="00146FB0" w:rsidRDefault="00847EF2">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3) Ինչպես արդեն նշվեց վերոնշյալ ենթակետում, նախագծով նախատեսվում է լրացուցիչ լիազորություններ վերապահել համայնքի ղեկավարին նշված բնագավառում: </w:t>
            </w:r>
            <w:r w:rsidRPr="00146FB0">
              <w:rPr>
                <w:rFonts w:ascii="GHEA Grapalat" w:eastAsia="GHEA Grapalat" w:hAnsi="GHEA Grapalat" w:cs="GHEA Grapalat"/>
                <w:sz w:val="24"/>
                <w:szCs w:val="24"/>
              </w:rPr>
              <w:lastRenderedPageBreak/>
              <w:t>Այս կապակցությամբ հարկ ենք համարում նշել, որ համաձայն ՀՀ Սահմանադրության 186-րդ հոդվածի 1-ին մասի՝ «</w:t>
            </w:r>
            <w:r w:rsidRPr="00146FB0">
              <w:rPr>
                <w:rFonts w:ascii="GHEA Grapalat" w:eastAsia="GHEA Grapalat" w:hAnsi="GHEA Grapalat" w:cs="GHEA Grapalat"/>
                <w:color w:val="000000"/>
                <w:sz w:val="24"/>
                <w:szCs w:val="24"/>
                <w:highlight w:val="white"/>
              </w:rPr>
              <w:t xml:space="preserve">համայնքի պարտադիր խնդիրների լուծման նպատակով </w:t>
            </w:r>
            <w:r w:rsidRPr="00146FB0">
              <w:rPr>
                <w:rFonts w:ascii="GHEA Grapalat" w:eastAsia="GHEA Grapalat" w:hAnsi="GHEA Grapalat" w:cs="GHEA Grapalat"/>
                <w:b/>
                <w:i/>
                <w:color w:val="000000"/>
                <w:sz w:val="24"/>
                <w:szCs w:val="24"/>
                <w:highlight w:val="white"/>
                <w:u w:val="single"/>
              </w:rPr>
              <w:t>օրենքով սահմանվում են հարկային և ոչ հարկային այնպիսի աղբյուրներ, որոնք անհրաժեշտ են այդ խնդիրների իրականացումն ապահովելու համար»</w:t>
            </w:r>
            <w:r w:rsidRPr="00146FB0">
              <w:rPr>
                <w:rFonts w:ascii="GHEA Grapalat" w:eastAsia="GHEA Grapalat" w:hAnsi="GHEA Grapalat" w:cs="GHEA Grapalat"/>
                <w:color w:val="000000"/>
                <w:sz w:val="24"/>
                <w:szCs w:val="24"/>
                <w:highlight w:val="white"/>
              </w:rPr>
              <w:t xml:space="preserve">: Ըստ օրենքի 93-րդ հոդվածի՝ «ՀՀ օրենքներով համայնքների եկամուտների նվազեցումը և </w:t>
            </w:r>
            <w:r w:rsidRPr="00146FB0">
              <w:rPr>
                <w:rFonts w:ascii="GHEA Grapalat" w:eastAsia="GHEA Grapalat" w:hAnsi="GHEA Grapalat" w:cs="GHEA Grapalat"/>
                <w:b/>
                <w:i/>
                <w:color w:val="000000"/>
                <w:sz w:val="24"/>
                <w:szCs w:val="24"/>
                <w:highlight w:val="white"/>
                <w:u w:val="single"/>
              </w:rPr>
              <w:t>ծախսերի ավելացումը</w:t>
            </w:r>
            <w:r w:rsidRPr="00146FB0">
              <w:rPr>
                <w:rFonts w:ascii="GHEA Grapalat" w:eastAsia="GHEA Grapalat" w:hAnsi="GHEA Grapalat" w:cs="GHEA Grapalat"/>
                <w:color w:val="000000"/>
                <w:sz w:val="24"/>
                <w:szCs w:val="24"/>
                <w:highlight w:val="white"/>
              </w:rPr>
              <w:t xml:space="preserve"> պետք է օրենքով սահմանված կարգով փոխհատուցի պետությունը (...)»: Մինչդեռ, ներկայացված </w:t>
            </w:r>
            <w:r w:rsidRPr="00146FB0">
              <w:rPr>
                <w:rFonts w:ascii="GHEA Grapalat" w:eastAsia="GHEA Grapalat" w:hAnsi="GHEA Grapalat" w:cs="GHEA Grapalat"/>
                <w:b/>
                <w:i/>
                <w:color w:val="000000"/>
                <w:sz w:val="24"/>
                <w:szCs w:val="24"/>
                <w:highlight w:val="white"/>
                <w:u w:val="single"/>
              </w:rPr>
              <w:t>նախագծերի փաթեթով</w:t>
            </w:r>
            <w:r w:rsidRPr="00146FB0">
              <w:rPr>
                <w:rFonts w:ascii="GHEA Grapalat" w:eastAsia="GHEA Grapalat" w:hAnsi="GHEA Grapalat" w:cs="GHEA Grapalat"/>
                <w:color w:val="000000"/>
                <w:sz w:val="24"/>
                <w:szCs w:val="24"/>
                <w:highlight w:val="white"/>
              </w:rPr>
              <w:t xml:space="preserve"> համայնքին լրացուցիչ վերապահված սեփական լիազորությունների իրականացման համար համապատասխան ֆինանսական աղբյուրների ուղղությունները բացակայում են: Ուստի, գտնում ենք, որ առանց համապատասխան ֆինանսական միջոցների նախատեսման նշված լիրազորությունների վերապահումը նախ խնդրահարույց է, և ապա դրանց իրականացման ապահովումը ոչ իրատեսական:</w:t>
            </w:r>
          </w:p>
          <w:p w14:paraId="2586FE89" w14:textId="77777777" w:rsidR="00847EF2" w:rsidRPr="00146FB0" w:rsidRDefault="00847EF2">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Զուգահեռաբար նաև նշենք, որ նախագծի 2-րդ հոդվածի 2-րդ մասով համայնքի ղեկավարին վերապահված պատվիրակված լիազորությունները նույնպես ենթակա են պետական բյուջեից պարտադիր ֆինանսավորման</w:t>
            </w:r>
            <w:r w:rsidRPr="00146FB0">
              <w:rPr>
                <w:rFonts w:ascii="GHEA Grapalat" w:eastAsia="GHEA Grapalat" w:hAnsi="GHEA Grapalat" w:cs="GHEA Grapalat"/>
                <w:color w:val="000000"/>
                <w:sz w:val="24"/>
                <w:szCs w:val="24"/>
              </w:rPr>
              <w:t>՝ համաձայն ՀՀ Սահմանադրության 186-րդ հոդվածի 2-րդ մասի:</w:t>
            </w:r>
          </w:p>
          <w:p w14:paraId="46DFA37D" w14:textId="77777777" w:rsidR="00847EF2" w:rsidRPr="00146FB0" w:rsidRDefault="00847EF2">
            <w:pPr>
              <w:spacing w:line="360" w:lineRule="auto"/>
              <w:ind w:firstLine="720"/>
              <w:jc w:val="both"/>
              <w:rPr>
                <w:rFonts w:ascii="GHEA Grapalat" w:eastAsia="GHEA Grapalat" w:hAnsi="GHEA Grapalat" w:cs="GHEA Grapalat"/>
                <w:sz w:val="24"/>
                <w:szCs w:val="24"/>
              </w:rPr>
            </w:pPr>
          </w:p>
          <w:p w14:paraId="0C8FC476" w14:textId="4EC6C28C" w:rsidR="00847EF2" w:rsidRPr="00146FB0" w:rsidRDefault="00847EF2">
            <w:pPr>
              <w:spacing w:line="360" w:lineRule="auto"/>
              <w:ind w:firstLine="720"/>
              <w:jc w:val="both"/>
              <w:rPr>
                <w:rFonts w:ascii="GHEA Grapalat" w:eastAsia="GHEA Grapalat" w:hAnsi="GHEA Grapalat" w:cs="GHEA Grapalat"/>
                <w:sz w:val="24"/>
                <w:szCs w:val="24"/>
              </w:rPr>
            </w:pPr>
          </w:p>
          <w:p w14:paraId="3A225A9D" w14:textId="52FB0623" w:rsidR="00847EF2" w:rsidRPr="00146FB0" w:rsidRDefault="00847EF2">
            <w:pPr>
              <w:spacing w:line="360" w:lineRule="auto"/>
              <w:ind w:firstLine="720"/>
              <w:jc w:val="both"/>
              <w:rPr>
                <w:rFonts w:ascii="GHEA Grapalat" w:eastAsia="GHEA Grapalat" w:hAnsi="GHEA Grapalat" w:cs="GHEA Grapalat"/>
                <w:sz w:val="24"/>
                <w:szCs w:val="24"/>
              </w:rPr>
            </w:pPr>
          </w:p>
          <w:p w14:paraId="03274309" w14:textId="14436D57" w:rsidR="00847EF2" w:rsidRPr="00146FB0" w:rsidRDefault="00847EF2">
            <w:pPr>
              <w:spacing w:line="360" w:lineRule="auto"/>
              <w:ind w:firstLine="720"/>
              <w:jc w:val="both"/>
              <w:rPr>
                <w:rFonts w:ascii="GHEA Grapalat" w:eastAsia="GHEA Grapalat" w:hAnsi="GHEA Grapalat" w:cs="GHEA Grapalat"/>
                <w:sz w:val="24"/>
                <w:szCs w:val="24"/>
              </w:rPr>
            </w:pPr>
          </w:p>
          <w:p w14:paraId="79C65781" w14:textId="4917E9D9" w:rsidR="00847EF2" w:rsidRPr="00146FB0" w:rsidRDefault="00847EF2">
            <w:pPr>
              <w:spacing w:line="360" w:lineRule="auto"/>
              <w:ind w:firstLine="720"/>
              <w:jc w:val="both"/>
              <w:rPr>
                <w:rFonts w:ascii="GHEA Grapalat" w:eastAsia="GHEA Grapalat" w:hAnsi="GHEA Grapalat" w:cs="GHEA Grapalat"/>
                <w:sz w:val="24"/>
                <w:szCs w:val="24"/>
              </w:rPr>
            </w:pPr>
          </w:p>
          <w:p w14:paraId="3572F895" w14:textId="16B7424D" w:rsidR="00847EF2" w:rsidRPr="00146FB0" w:rsidRDefault="00847EF2">
            <w:pPr>
              <w:spacing w:line="360" w:lineRule="auto"/>
              <w:ind w:firstLine="720"/>
              <w:jc w:val="both"/>
              <w:rPr>
                <w:rFonts w:ascii="GHEA Grapalat" w:eastAsia="GHEA Grapalat" w:hAnsi="GHEA Grapalat" w:cs="GHEA Grapalat"/>
                <w:sz w:val="24"/>
                <w:szCs w:val="24"/>
              </w:rPr>
            </w:pPr>
          </w:p>
          <w:p w14:paraId="0F77331B" w14:textId="72B8B618" w:rsidR="00847EF2" w:rsidRPr="00146FB0" w:rsidRDefault="00847EF2">
            <w:pPr>
              <w:spacing w:line="360" w:lineRule="auto"/>
              <w:ind w:firstLine="720"/>
              <w:jc w:val="both"/>
              <w:rPr>
                <w:rFonts w:ascii="GHEA Grapalat" w:eastAsia="GHEA Grapalat" w:hAnsi="GHEA Grapalat" w:cs="GHEA Grapalat"/>
                <w:sz w:val="24"/>
                <w:szCs w:val="24"/>
              </w:rPr>
            </w:pPr>
          </w:p>
          <w:p w14:paraId="332EB3A0" w14:textId="21ADD32C" w:rsidR="00847EF2" w:rsidRPr="00146FB0" w:rsidRDefault="00847EF2">
            <w:pPr>
              <w:spacing w:line="360" w:lineRule="auto"/>
              <w:ind w:firstLine="720"/>
              <w:jc w:val="both"/>
              <w:rPr>
                <w:rFonts w:ascii="GHEA Grapalat" w:eastAsia="GHEA Grapalat" w:hAnsi="GHEA Grapalat" w:cs="GHEA Grapalat"/>
                <w:sz w:val="24"/>
                <w:szCs w:val="24"/>
              </w:rPr>
            </w:pPr>
          </w:p>
          <w:p w14:paraId="248B14DB" w14:textId="06ABCF2F" w:rsidR="00847EF2" w:rsidRPr="00146FB0" w:rsidRDefault="00847EF2">
            <w:pPr>
              <w:spacing w:line="360" w:lineRule="auto"/>
              <w:ind w:firstLine="720"/>
              <w:jc w:val="both"/>
              <w:rPr>
                <w:rFonts w:ascii="GHEA Grapalat" w:eastAsia="GHEA Grapalat" w:hAnsi="GHEA Grapalat" w:cs="GHEA Grapalat"/>
                <w:sz w:val="24"/>
                <w:szCs w:val="24"/>
              </w:rPr>
            </w:pPr>
          </w:p>
          <w:p w14:paraId="0837E557" w14:textId="77777777" w:rsidR="00847EF2" w:rsidRPr="00146FB0" w:rsidRDefault="00847EF2">
            <w:pPr>
              <w:spacing w:line="360" w:lineRule="auto"/>
              <w:ind w:firstLine="720"/>
              <w:jc w:val="both"/>
              <w:rPr>
                <w:rFonts w:ascii="GHEA Grapalat" w:eastAsia="GHEA Grapalat" w:hAnsi="GHEA Grapalat" w:cs="GHEA Grapalat"/>
                <w:sz w:val="24"/>
                <w:szCs w:val="24"/>
              </w:rPr>
            </w:pPr>
          </w:p>
          <w:p w14:paraId="2037FF83" w14:textId="1F51FD2A" w:rsidR="00847EF2" w:rsidRPr="00146FB0" w:rsidRDefault="00847EF2">
            <w:pPr>
              <w:spacing w:line="360" w:lineRule="auto"/>
              <w:ind w:firstLine="720"/>
              <w:jc w:val="both"/>
              <w:rPr>
                <w:rFonts w:ascii="GHEA Grapalat" w:eastAsia="GHEA Grapalat" w:hAnsi="GHEA Grapalat" w:cs="GHEA Grapalat"/>
                <w:sz w:val="24"/>
                <w:szCs w:val="24"/>
              </w:rPr>
            </w:pPr>
          </w:p>
          <w:p w14:paraId="2769ED0E" w14:textId="5BE9B478" w:rsidR="00847EF2" w:rsidRPr="00146FB0" w:rsidRDefault="00847EF2">
            <w:pPr>
              <w:spacing w:line="360" w:lineRule="auto"/>
              <w:ind w:firstLine="720"/>
              <w:jc w:val="both"/>
              <w:rPr>
                <w:rFonts w:ascii="GHEA Grapalat" w:eastAsia="GHEA Grapalat" w:hAnsi="GHEA Grapalat" w:cs="GHEA Grapalat"/>
                <w:sz w:val="24"/>
                <w:szCs w:val="24"/>
              </w:rPr>
            </w:pPr>
          </w:p>
          <w:p w14:paraId="2FBD3743" w14:textId="08FDCCC0" w:rsidR="00847EF2" w:rsidRPr="00146FB0" w:rsidRDefault="00847EF2">
            <w:pPr>
              <w:spacing w:line="360" w:lineRule="auto"/>
              <w:ind w:firstLine="720"/>
              <w:jc w:val="both"/>
              <w:rPr>
                <w:rFonts w:ascii="GHEA Grapalat" w:eastAsia="GHEA Grapalat" w:hAnsi="GHEA Grapalat" w:cs="GHEA Grapalat"/>
                <w:sz w:val="24"/>
                <w:szCs w:val="24"/>
              </w:rPr>
            </w:pPr>
          </w:p>
          <w:p w14:paraId="0BA49933" w14:textId="4495FCE3" w:rsidR="00847EF2" w:rsidRPr="00146FB0" w:rsidRDefault="00847EF2">
            <w:pPr>
              <w:spacing w:line="360" w:lineRule="auto"/>
              <w:ind w:firstLine="720"/>
              <w:jc w:val="both"/>
              <w:rPr>
                <w:rFonts w:ascii="GHEA Grapalat" w:eastAsia="GHEA Grapalat" w:hAnsi="GHEA Grapalat" w:cs="GHEA Grapalat"/>
                <w:sz w:val="24"/>
                <w:szCs w:val="24"/>
              </w:rPr>
            </w:pPr>
          </w:p>
          <w:p w14:paraId="4913759E" w14:textId="0A94107C" w:rsidR="00847EF2" w:rsidRPr="00146FB0" w:rsidRDefault="00847EF2">
            <w:pPr>
              <w:spacing w:line="360" w:lineRule="auto"/>
              <w:ind w:firstLine="720"/>
              <w:jc w:val="both"/>
              <w:rPr>
                <w:rFonts w:ascii="GHEA Grapalat" w:eastAsia="GHEA Grapalat" w:hAnsi="GHEA Grapalat" w:cs="GHEA Grapalat"/>
                <w:sz w:val="24"/>
                <w:szCs w:val="24"/>
              </w:rPr>
            </w:pPr>
          </w:p>
          <w:p w14:paraId="6D490F9B" w14:textId="41E99106" w:rsidR="00847EF2" w:rsidRPr="00146FB0" w:rsidRDefault="00847EF2">
            <w:pPr>
              <w:spacing w:line="360" w:lineRule="auto"/>
              <w:ind w:firstLine="720"/>
              <w:jc w:val="both"/>
              <w:rPr>
                <w:rFonts w:ascii="GHEA Grapalat" w:eastAsia="GHEA Grapalat" w:hAnsi="GHEA Grapalat" w:cs="GHEA Grapalat"/>
                <w:sz w:val="24"/>
                <w:szCs w:val="24"/>
              </w:rPr>
            </w:pPr>
          </w:p>
          <w:p w14:paraId="386D6BE5" w14:textId="58D10C6D" w:rsidR="00847EF2" w:rsidRPr="00146FB0" w:rsidRDefault="00847EF2">
            <w:pPr>
              <w:spacing w:line="360" w:lineRule="auto"/>
              <w:ind w:firstLine="720"/>
              <w:jc w:val="both"/>
              <w:rPr>
                <w:rFonts w:ascii="GHEA Grapalat" w:eastAsia="GHEA Grapalat" w:hAnsi="GHEA Grapalat" w:cs="GHEA Grapalat"/>
                <w:sz w:val="24"/>
                <w:szCs w:val="24"/>
              </w:rPr>
            </w:pPr>
          </w:p>
          <w:p w14:paraId="66D6A270" w14:textId="532291A8" w:rsidR="00847EF2" w:rsidRPr="00146FB0" w:rsidRDefault="00847EF2">
            <w:pPr>
              <w:spacing w:line="360" w:lineRule="auto"/>
              <w:ind w:firstLine="720"/>
              <w:jc w:val="both"/>
              <w:rPr>
                <w:rFonts w:ascii="GHEA Grapalat" w:eastAsia="GHEA Grapalat" w:hAnsi="GHEA Grapalat" w:cs="GHEA Grapalat"/>
                <w:sz w:val="24"/>
                <w:szCs w:val="24"/>
              </w:rPr>
            </w:pPr>
          </w:p>
          <w:p w14:paraId="703AB43E" w14:textId="77777777" w:rsidR="00847EF2" w:rsidRPr="00146FB0" w:rsidRDefault="00847EF2">
            <w:pPr>
              <w:spacing w:line="360" w:lineRule="auto"/>
              <w:ind w:firstLine="720"/>
              <w:jc w:val="both"/>
              <w:rPr>
                <w:rFonts w:ascii="GHEA Grapalat" w:eastAsia="GHEA Grapalat" w:hAnsi="GHEA Grapalat" w:cs="GHEA Grapalat"/>
                <w:sz w:val="24"/>
                <w:szCs w:val="24"/>
              </w:rPr>
            </w:pPr>
          </w:p>
          <w:p w14:paraId="04BB286F" w14:textId="1B0AD509" w:rsidR="00847EF2" w:rsidRPr="00146FB0" w:rsidRDefault="00847EF2">
            <w:pPr>
              <w:spacing w:line="360" w:lineRule="auto"/>
              <w:ind w:firstLine="720"/>
              <w:jc w:val="both"/>
              <w:rPr>
                <w:rFonts w:ascii="GHEA Grapalat" w:eastAsia="GHEA Grapalat" w:hAnsi="GHEA Grapalat" w:cs="GHEA Grapalat"/>
                <w:sz w:val="24"/>
                <w:szCs w:val="24"/>
              </w:rPr>
            </w:pPr>
          </w:p>
          <w:p w14:paraId="099B8247" w14:textId="682FFC2A" w:rsidR="00847EF2" w:rsidRPr="00146FB0" w:rsidRDefault="00847EF2">
            <w:pPr>
              <w:spacing w:line="360" w:lineRule="auto"/>
              <w:ind w:firstLine="720"/>
              <w:jc w:val="both"/>
              <w:rPr>
                <w:rFonts w:ascii="GHEA Grapalat" w:eastAsia="GHEA Grapalat" w:hAnsi="GHEA Grapalat" w:cs="GHEA Grapalat"/>
                <w:sz w:val="24"/>
                <w:szCs w:val="24"/>
              </w:rPr>
            </w:pPr>
          </w:p>
          <w:p w14:paraId="13E9D331" w14:textId="14586774" w:rsidR="00847EF2" w:rsidRPr="00146FB0" w:rsidRDefault="00847EF2">
            <w:pPr>
              <w:spacing w:line="360" w:lineRule="auto"/>
              <w:ind w:firstLine="720"/>
              <w:jc w:val="both"/>
              <w:rPr>
                <w:rFonts w:ascii="GHEA Grapalat" w:eastAsia="GHEA Grapalat" w:hAnsi="GHEA Grapalat" w:cs="GHEA Grapalat"/>
                <w:sz w:val="24"/>
                <w:szCs w:val="24"/>
              </w:rPr>
            </w:pPr>
          </w:p>
          <w:p w14:paraId="1E8587BD" w14:textId="77777777" w:rsidR="00847EF2" w:rsidRPr="00146FB0" w:rsidRDefault="00847EF2">
            <w:pPr>
              <w:spacing w:line="360" w:lineRule="auto"/>
              <w:ind w:firstLine="720"/>
              <w:jc w:val="both"/>
              <w:rPr>
                <w:rFonts w:ascii="GHEA Grapalat" w:eastAsia="GHEA Grapalat" w:hAnsi="GHEA Grapalat" w:cs="GHEA Grapalat"/>
                <w:sz w:val="24"/>
                <w:szCs w:val="24"/>
              </w:rPr>
            </w:pPr>
          </w:p>
          <w:p w14:paraId="13050FBC" w14:textId="77777777" w:rsidR="00847EF2" w:rsidRPr="00146FB0" w:rsidRDefault="00847EF2">
            <w:pPr>
              <w:spacing w:line="360" w:lineRule="auto"/>
              <w:ind w:firstLine="720"/>
              <w:jc w:val="both"/>
              <w:rPr>
                <w:rFonts w:ascii="GHEA Grapalat" w:eastAsia="GHEA Grapalat" w:hAnsi="GHEA Grapalat" w:cs="GHEA Grapalat"/>
                <w:sz w:val="24"/>
                <w:szCs w:val="24"/>
              </w:rPr>
            </w:pPr>
          </w:p>
          <w:p w14:paraId="02709260" w14:textId="77777777" w:rsidR="00847EF2" w:rsidRPr="00146FB0" w:rsidRDefault="00847EF2">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4) </w:t>
            </w:r>
            <w:r w:rsidRPr="00DC5D96">
              <w:rPr>
                <w:rFonts w:ascii="GHEA Grapalat" w:eastAsia="GHEA Grapalat" w:hAnsi="GHEA Grapalat" w:cs="GHEA Grapalat"/>
                <w:sz w:val="24"/>
                <w:szCs w:val="24"/>
              </w:rPr>
              <w:t xml:space="preserve">Նախագծի 2-րդ հոդվածի 3-րդ մասում նախատեսվում է </w:t>
            </w:r>
            <w:r w:rsidRPr="00DC5D96">
              <w:rPr>
                <w:rFonts w:ascii="GHEA Grapalat" w:eastAsia="GHEA Grapalat" w:hAnsi="GHEA Grapalat" w:cs="GHEA Grapalat"/>
                <w:b/>
                <w:i/>
                <w:sz w:val="24"/>
                <w:szCs w:val="24"/>
                <w:u w:val="single"/>
              </w:rPr>
              <w:t>բոլոր համայնքների</w:t>
            </w:r>
            <w:r w:rsidRPr="00146FB0">
              <w:rPr>
                <w:rFonts w:ascii="GHEA Grapalat" w:eastAsia="GHEA Grapalat" w:hAnsi="GHEA Grapalat" w:cs="GHEA Grapalat"/>
                <w:sz w:val="24"/>
                <w:szCs w:val="24"/>
              </w:rPr>
              <w:t xml:space="preserve"> աշխատակազմերում ստեղծել </w:t>
            </w:r>
            <w:r w:rsidRPr="00146FB0">
              <w:rPr>
                <w:rFonts w:ascii="GHEA Grapalat" w:eastAsia="GHEA Grapalat" w:hAnsi="GHEA Grapalat" w:cs="GHEA Grapalat"/>
                <w:color w:val="000000"/>
                <w:sz w:val="24"/>
                <w:szCs w:val="24"/>
              </w:rPr>
              <w:t xml:space="preserve">սոցիալական աշխատողի առնվազն մեկ հաստիք, ինչպես նաև, </w:t>
            </w:r>
            <w:r w:rsidRPr="00146FB0">
              <w:rPr>
                <w:rFonts w:ascii="GHEA Grapalat" w:eastAsia="GHEA Grapalat" w:hAnsi="GHEA Grapalat" w:cs="GHEA Grapalat"/>
                <w:b/>
                <w:i/>
                <w:color w:val="000000"/>
                <w:sz w:val="24"/>
                <w:szCs w:val="24"/>
                <w:u w:val="single"/>
              </w:rPr>
              <w:t>ըստ անհրաժեշտության</w:t>
            </w:r>
            <w:r w:rsidRPr="00146FB0">
              <w:rPr>
                <w:rFonts w:ascii="GHEA Grapalat" w:eastAsia="GHEA Grapalat" w:hAnsi="GHEA Grapalat" w:cs="GHEA Grapalat"/>
                <w:color w:val="000000"/>
                <w:sz w:val="24"/>
                <w:szCs w:val="24"/>
              </w:rPr>
              <w:t xml:space="preserve">, սոցիալական </w:t>
            </w:r>
            <w:r w:rsidRPr="00146FB0">
              <w:rPr>
                <w:rFonts w:ascii="GHEA Grapalat" w:eastAsia="GHEA Grapalat" w:hAnsi="GHEA Grapalat" w:cs="GHEA Grapalat"/>
                <w:b/>
                <w:i/>
                <w:color w:val="000000"/>
                <w:sz w:val="24"/>
                <w:szCs w:val="24"/>
                <w:u w:val="single"/>
              </w:rPr>
              <w:t>սատարողի</w:t>
            </w:r>
            <w:r w:rsidRPr="00146FB0">
              <w:rPr>
                <w:rFonts w:ascii="GHEA Grapalat" w:eastAsia="GHEA Grapalat" w:hAnsi="GHEA Grapalat" w:cs="GHEA Grapalat"/>
                <w:color w:val="000000"/>
                <w:sz w:val="24"/>
                <w:szCs w:val="24"/>
              </w:rPr>
              <w:t xml:space="preserve"> հաստիքներ</w:t>
            </w:r>
            <w:r w:rsidRPr="00146FB0">
              <w:rPr>
                <w:rFonts w:ascii="GHEA Grapalat" w:eastAsia="GHEA Grapalat" w:hAnsi="GHEA Grapalat" w:cs="GHEA Grapalat"/>
                <w:sz w:val="24"/>
                <w:szCs w:val="24"/>
              </w:rPr>
              <w:t>, ի տարբերություն գործող կարգավորումների, որտեղ սահմանված է առանձնահատկություն 5000-ից պակաս բնակիչ ունեցող համայնքների համար: Նշվածի վերաբերյալ հայտնում ենք, որ եթե դիտարկվել է՝ համայնքների խոշորացմամբ օրենքով սահմանված նշված առանձնահատկության անհրաժեշտությունը բացակայում է, ապա հարկ ենք համարում նշել, որ գործող վարչատարածքային բաժանման արդյունքում շուրջ 7 համայնք (այդ թվում՝ ազգային փոքրամասնություններով բնակեցված) շարունակում են մնալ խոշորացված համայնքների փնջերից դուրս: Արդյունքում՝ նախագծի ընդունմամբ պարզ չէ, թե բոլոր համայնքների համար սահմանված իմպերատիվ դրույթի ապահովումը ի՞նչ ֆինանսական միջոցներով է իրականացվելու նշված համայնքներում:</w:t>
            </w:r>
          </w:p>
          <w:p w14:paraId="33AC267F" w14:textId="77777777" w:rsidR="00847EF2" w:rsidRPr="00146FB0" w:rsidRDefault="00847EF2">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Միաժամանակ, նախագծերի փաթեթից պարզ չէ, թե սոցիալական սատարողի հաստիքի ստեղծման համար նախագծի 2-րդ հոդվածի 3-րդ մասում նշված </w:t>
            </w:r>
            <w:r w:rsidRPr="00146FB0">
              <w:rPr>
                <w:rFonts w:ascii="GHEA Grapalat" w:eastAsia="GHEA Grapalat" w:hAnsi="GHEA Grapalat" w:cs="GHEA Grapalat"/>
                <w:b/>
                <w:i/>
                <w:sz w:val="24"/>
                <w:szCs w:val="24"/>
                <w:u w:val="single"/>
              </w:rPr>
              <w:t>«անհրաժեշտությունը»</w:t>
            </w:r>
            <w:r w:rsidRPr="00146FB0">
              <w:rPr>
                <w:rFonts w:ascii="GHEA Grapalat" w:eastAsia="GHEA Grapalat" w:hAnsi="GHEA Grapalat" w:cs="GHEA Grapalat"/>
                <w:sz w:val="24"/>
                <w:szCs w:val="24"/>
              </w:rPr>
              <w:t xml:space="preserve"> ո՞վ պետք է գնահատի և ի՞նչ չափորոշիչներով:</w:t>
            </w:r>
          </w:p>
          <w:p w14:paraId="6E4DA3C3" w14:textId="77777777" w:rsidR="00847EF2" w:rsidRPr="00146FB0" w:rsidRDefault="00847EF2">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Ելնելով վերոնշյալից, գտնում ենք, որ նախագիծը լրացուցիչ քննարկման և հստակեցման անհրաժեշտություն ունի:</w:t>
            </w:r>
          </w:p>
        </w:tc>
        <w:tc>
          <w:tcPr>
            <w:tcW w:w="5836" w:type="dxa"/>
            <w:gridSpan w:val="5"/>
            <w:tcBorders>
              <w:top w:val="single" w:sz="4" w:space="0" w:color="000000"/>
              <w:left w:val="single" w:sz="4" w:space="0" w:color="000000"/>
              <w:right w:val="single" w:sz="4" w:space="0" w:color="000000"/>
            </w:tcBorders>
            <w:shd w:val="clear" w:color="auto" w:fill="auto"/>
          </w:tcPr>
          <w:p w14:paraId="33906794"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1</w:t>
            </w:r>
            <w:r w:rsidRPr="00146FB0">
              <w:rPr>
                <w:rFonts w:ascii="MS Mincho" w:eastAsia="MS Mincho" w:hAnsi="MS Mincho" w:cs="MS Mincho" w:hint="eastAsia"/>
                <w:b/>
                <w:sz w:val="24"/>
                <w:szCs w:val="24"/>
              </w:rPr>
              <w:t>․</w:t>
            </w:r>
            <w:r w:rsidRPr="00146FB0">
              <w:rPr>
                <w:rFonts w:ascii="GHEA Grapalat" w:eastAsia="GHEA Grapalat" w:hAnsi="GHEA Grapalat" w:cs="GHEA Grapalat"/>
                <w:b/>
                <w:sz w:val="24"/>
                <w:szCs w:val="24"/>
              </w:rPr>
              <w:t>Ընդունվել է։</w:t>
            </w:r>
          </w:p>
          <w:p w14:paraId="020468CE" w14:textId="77777777" w:rsidR="00847EF2"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rPr>
              <w:t xml:space="preserve">Նշված նախագծով հստակեցվել է, որ խոսքը վերաբերում է «համայնքի» կամավոր խնդիրներին և աջակցությունը տրամադրվելու է «համայնքի» կողմից։ </w:t>
            </w:r>
            <w:r>
              <w:rPr>
                <w:rFonts w:ascii="GHEA Grapalat" w:eastAsia="GHEA Grapalat" w:hAnsi="GHEA Grapalat" w:cs="GHEA Grapalat"/>
                <w:sz w:val="24"/>
                <w:szCs w:val="24"/>
                <w:lang w:val="hy-AM"/>
              </w:rPr>
              <w:t>Հոդվածը խմբագրվել է։</w:t>
            </w:r>
          </w:p>
          <w:p w14:paraId="4850DA2B" w14:textId="41F8684F" w:rsidR="00847EF2" w:rsidRPr="00886EC9" w:rsidRDefault="00847EF2" w:rsidP="00886EC9">
            <w:pPr>
              <w:spacing w:line="360" w:lineRule="auto"/>
              <w:ind w:firstLine="166"/>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Միևնույն ժամանակ, </w:t>
            </w:r>
            <w:r w:rsidRPr="00886EC9">
              <w:rPr>
                <w:rFonts w:ascii="GHEA Grapalat" w:eastAsia="GHEA Grapalat" w:hAnsi="GHEA Grapalat" w:cs="GHEA Grapalat"/>
                <w:sz w:val="24"/>
                <w:szCs w:val="24"/>
                <w:lang w:val="hy-AM"/>
              </w:rPr>
              <w:t xml:space="preserve">«սոցիալական աջակցություն» եզրույթը նշելով ինքնին հասկացվում է, որ աջակցությունը տրամադրվելու է կյանքի դժվարին իրավիճակում հայտնված անձին կամ </w:t>
            </w:r>
            <w:r>
              <w:rPr>
                <w:rFonts w:ascii="GHEA Grapalat" w:eastAsia="GHEA Grapalat" w:hAnsi="GHEA Grapalat" w:cs="GHEA Grapalat"/>
                <w:sz w:val="24"/>
                <w:szCs w:val="24"/>
                <w:lang w:val="hy-AM"/>
              </w:rPr>
              <w:t xml:space="preserve">ընտանիքին, իսկ </w:t>
            </w:r>
            <w:r w:rsidRPr="00886EC9">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ս</w:t>
            </w:r>
            <w:r w:rsidRPr="00886EC9">
              <w:rPr>
                <w:rFonts w:ascii="GHEA Grapalat" w:eastAsia="GHEA Grapalat" w:hAnsi="GHEA Grapalat" w:cs="GHEA Grapalat"/>
                <w:sz w:val="24"/>
                <w:szCs w:val="24"/>
                <w:lang w:val="hy-AM"/>
              </w:rPr>
              <w:t xml:space="preserve">ոցիալական աջակցության» սահմանումը տրված է </w:t>
            </w:r>
            <w:r w:rsidRPr="00886EC9">
              <w:rPr>
                <w:rFonts w:ascii="GHEA Grapalat" w:eastAsia="GHEA Grapalat" w:hAnsi="GHEA Grapalat" w:cs="GHEA Grapalat"/>
                <w:sz w:val="24"/>
                <w:szCs w:val="24"/>
                <w:lang w:val="hy-AM"/>
              </w:rPr>
              <w:lastRenderedPageBreak/>
              <w:t>համապատասխան օրենքում։</w:t>
            </w:r>
          </w:p>
          <w:p w14:paraId="46A1D7ED" w14:textId="7FB42770" w:rsidR="00847EF2" w:rsidRPr="00662559" w:rsidRDefault="00847EF2">
            <w:pPr>
              <w:spacing w:line="360" w:lineRule="auto"/>
              <w:ind w:firstLine="166"/>
              <w:jc w:val="both"/>
              <w:rPr>
                <w:rFonts w:ascii="GHEA Grapalat" w:eastAsia="GHEA Grapalat" w:hAnsi="GHEA Grapalat" w:cs="GHEA Grapalat"/>
                <w:b/>
                <w:sz w:val="24"/>
                <w:szCs w:val="24"/>
                <w:lang w:val="hy-AM"/>
              </w:rPr>
            </w:pPr>
            <w:r w:rsidRPr="00662559">
              <w:rPr>
                <w:rFonts w:ascii="GHEA Grapalat" w:eastAsia="GHEA Grapalat" w:hAnsi="GHEA Grapalat" w:cs="GHEA Grapalat"/>
                <w:b/>
                <w:sz w:val="24"/>
                <w:szCs w:val="24"/>
                <w:lang w:val="hy-AM"/>
              </w:rPr>
              <w:t>2</w:t>
            </w:r>
            <w:r w:rsidRPr="00662559">
              <w:rPr>
                <w:rFonts w:ascii="MS Mincho" w:eastAsia="MS Mincho" w:hAnsi="MS Mincho" w:cs="MS Mincho" w:hint="eastAsia"/>
                <w:b/>
                <w:sz w:val="24"/>
                <w:szCs w:val="24"/>
                <w:lang w:val="hy-AM"/>
              </w:rPr>
              <w:t>․</w:t>
            </w:r>
            <w:r w:rsidRPr="00146FB0">
              <w:rPr>
                <w:rFonts w:ascii="GHEA Grapalat" w:eastAsia="GHEA Grapalat" w:hAnsi="GHEA Grapalat" w:cs="Cambria Math"/>
                <w:b/>
                <w:sz w:val="24"/>
                <w:szCs w:val="24"/>
                <w:lang w:val="hy-AM"/>
              </w:rPr>
              <w:t xml:space="preserve"> </w:t>
            </w:r>
            <w:r w:rsidRPr="00662559">
              <w:rPr>
                <w:rFonts w:ascii="GHEA Grapalat" w:eastAsia="GHEA Grapalat" w:hAnsi="GHEA Grapalat" w:cs="GHEA Grapalat"/>
                <w:b/>
                <w:sz w:val="24"/>
                <w:szCs w:val="24"/>
                <w:lang w:val="hy-AM"/>
              </w:rPr>
              <w:t>Ընդունվել է ի գիտություն։</w:t>
            </w:r>
          </w:p>
          <w:p w14:paraId="318F2371" w14:textId="683627EA" w:rsidR="00847EF2" w:rsidRDefault="00847EF2">
            <w:pPr>
              <w:spacing w:line="360" w:lineRule="auto"/>
              <w:ind w:firstLine="166"/>
              <w:jc w:val="both"/>
              <w:rPr>
                <w:rFonts w:ascii="GHEA Grapalat" w:eastAsia="GHEA Grapalat" w:hAnsi="GHEA Grapalat" w:cs="GHEA Grapalat"/>
                <w:sz w:val="24"/>
                <w:szCs w:val="24"/>
                <w:lang w:val="hy-AM"/>
              </w:rPr>
            </w:pPr>
            <w:r w:rsidRPr="00662559">
              <w:rPr>
                <w:rFonts w:ascii="GHEA Grapalat" w:eastAsia="GHEA Grapalat" w:hAnsi="GHEA Grapalat" w:cs="GHEA Grapalat"/>
                <w:sz w:val="24"/>
                <w:szCs w:val="24"/>
                <w:lang w:val="hy-AM"/>
              </w:rPr>
              <w:t>Նշված առաջարկությունը ամփոփաթերթում ներառված չէ տեխնիկական սխալի պատճառով</w:t>
            </w:r>
            <w:r w:rsidRPr="00662559">
              <w:rPr>
                <w:rFonts w:ascii="MS Mincho" w:eastAsia="MS Mincho" w:hAnsi="MS Mincho" w:cs="MS Mincho" w:hint="eastAsia"/>
                <w:sz w:val="24"/>
                <w:szCs w:val="24"/>
                <w:lang w:val="hy-AM"/>
              </w:rPr>
              <w:t>․</w:t>
            </w:r>
            <w:r w:rsidRPr="00662559">
              <w:rPr>
                <w:rFonts w:ascii="GHEA Grapalat" w:eastAsia="GHEA Grapalat" w:hAnsi="GHEA Grapalat" w:cs="GHEA Grapalat"/>
                <w:sz w:val="24"/>
                <w:szCs w:val="24"/>
                <w:lang w:val="hy-AM"/>
              </w:rPr>
              <w:t xml:space="preserve"> դրա մասին է վկայում նաև համարակալման պահպանումը (1-ին դիտարկումից հետո հաջորդ դիտարկման համարը 3 է)։</w:t>
            </w:r>
            <w:r w:rsidRPr="00146FB0">
              <w:rPr>
                <w:rFonts w:ascii="GHEA Grapalat" w:eastAsia="GHEA Grapalat" w:hAnsi="GHEA Grapalat" w:cs="GHEA Grapalat"/>
                <w:sz w:val="24"/>
                <w:szCs w:val="24"/>
                <w:lang w:val="hy-AM"/>
              </w:rPr>
              <w:t xml:space="preserve"> Տեխնիկական խնդիրը շտկված է և առաջարկությունը լրացված է ամփոփաթերթում։ </w:t>
            </w:r>
          </w:p>
          <w:p w14:paraId="00A62B48" w14:textId="3B344329" w:rsidR="00847EF2" w:rsidRPr="007E6CE6" w:rsidRDefault="00847EF2" w:rsidP="008B3112">
            <w:pPr>
              <w:spacing w:line="360" w:lineRule="auto"/>
              <w:jc w:val="both"/>
              <w:rPr>
                <w:rFonts w:ascii="GHEA Grapalat" w:eastAsia="GHEA Grapalat" w:hAnsi="GHEA Grapalat" w:cs="GHEA Grapalat"/>
                <w:i/>
                <w:sz w:val="24"/>
                <w:szCs w:val="24"/>
                <w:lang w:val="hy-AM"/>
              </w:rPr>
            </w:pPr>
            <w:r w:rsidRPr="007E6CE6">
              <w:rPr>
                <w:rFonts w:ascii="GHEA Grapalat" w:eastAsia="GHEA Grapalat" w:hAnsi="GHEA Grapalat" w:cs="GHEA Grapalat"/>
                <w:i/>
                <w:sz w:val="24"/>
                <w:szCs w:val="24"/>
                <w:lang w:val="hy-AM"/>
              </w:rPr>
              <w:t>Նշված նախագիծը լրամշակվել է, քննարկվել և համաձայնեցվել է Տարածքային կառավարման և ենթակառուցվածքների նախարարության հետ։</w:t>
            </w:r>
          </w:p>
          <w:p w14:paraId="02D4D06D" w14:textId="2246D493" w:rsidR="00847EF2" w:rsidRPr="000B2267" w:rsidRDefault="00847EF2" w:rsidP="000B2267">
            <w:pPr>
              <w:spacing w:line="360" w:lineRule="auto"/>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Միևնույն ժամանակ հարկ է նկատի ունենալ, որ գործող օրենսդրությամբ համայնքի պարտադիր խնդիրներից է համայնքի բնակչության </w:t>
            </w:r>
            <w:r w:rsidRPr="007E6CE6">
              <w:rPr>
                <w:rFonts w:ascii="GHEA Grapalat" w:eastAsia="GHEA Grapalat" w:hAnsi="GHEA Grapalat" w:cs="GHEA Grapalat"/>
                <w:sz w:val="24"/>
                <w:szCs w:val="24"/>
                <w:lang w:val="hy-AM"/>
              </w:rPr>
              <w:t xml:space="preserve">սոցիալական պաշտպանությունը, ուստի նոր նախագծով առավել հստակեցվել են սոցիալական պաշտպանության ոլորտում համայնքի ղեկավարի լիազորությունները, սահմանվել են այնպիսի </w:t>
            </w:r>
            <w:r w:rsidRPr="007E6CE6">
              <w:rPr>
                <w:rFonts w:ascii="GHEA Grapalat" w:eastAsia="GHEA Grapalat" w:hAnsi="GHEA Grapalat" w:cs="GHEA Grapalat"/>
                <w:sz w:val="24"/>
                <w:szCs w:val="24"/>
                <w:lang w:val="hy-AM"/>
              </w:rPr>
              <w:lastRenderedPageBreak/>
              <w:t>լիազորություններ, որոնք այսօր ևս իրականացվում են համայնքների կողմից (օրինակ, աջակցում է բնակչության զբաղվածության հետ կապված խնդիրներին և այլն)։</w:t>
            </w:r>
            <w:r>
              <w:rPr>
                <w:rFonts w:ascii="GHEA Grapalat" w:eastAsia="GHEA Grapalat" w:hAnsi="GHEA Grapalat" w:cs="GHEA Grapalat"/>
                <w:sz w:val="24"/>
                <w:szCs w:val="24"/>
                <w:lang w:val="hy-AM"/>
              </w:rPr>
              <w:t xml:space="preserve"> </w:t>
            </w:r>
          </w:p>
          <w:p w14:paraId="1CC64291" w14:textId="194B8FB5" w:rsidR="00847EF2" w:rsidRPr="000B2267" w:rsidRDefault="00847EF2" w:rsidP="00B56430">
            <w:pPr>
              <w:spacing w:line="360" w:lineRule="auto"/>
              <w:jc w:val="both"/>
              <w:rPr>
                <w:rFonts w:ascii="GHEA Grapalat" w:eastAsia="GHEA Grapalat" w:hAnsi="GHEA Grapalat" w:cs="GHEA Grapalat"/>
                <w:sz w:val="24"/>
                <w:szCs w:val="24"/>
                <w:lang w:val="hy-AM"/>
              </w:rPr>
            </w:pPr>
          </w:p>
          <w:p w14:paraId="3622DE62" w14:textId="43A742FD" w:rsidR="00847EF2" w:rsidRDefault="00847EF2" w:rsidP="004B3A9C">
            <w:pPr>
              <w:spacing w:line="360" w:lineRule="auto"/>
              <w:jc w:val="both"/>
              <w:rPr>
                <w:rFonts w:ascii="GHEA Grapalat" w:eastAsia="GHEA Grapalat" w:hAnsi="GHEA Grapalat" w:cs="GHEA Grapalat"/>
                <w:sz w:val="24"/>
                <w:szCs w:val="24"/>
                <w:lang w:val="hy-AM"/>
              </w:rPr>
            </w:pPr>
          </w:p>
          <w:p w14:paraId="02C1BA28" w14:textId="1342AD12" w:rsidR="00847EF2" w:rsidRDefault="00847EF2" w:rsidP="004B3A9C">
            <w:pPr>
              <w:spacing w:line="360" w:lineRule="auto"/>
              <w:jc w:val="both"/>
              <w:rPr>
                <w:rFonts w:ascii="GHEA Grapalat" w:eastAsia="GHEA Grapalat" w:hAnsi="GHEA Grapalat" w:cs="GHEA Grapalat"/>
                <w:sz w:val="24"/>
                <w:szCs w:val="24"/>
                <w:lang w:val="hy-AM"/>
              </w:rPr>
            </w:pPr>
          </w:p>
          <w:p w14:paraId="7FF64993" w14:textId="26719BE4" w:rsidR="00847EF2" w:rsidRDefault="00847EF2" w:rsidP="004B3A9C">
            <w:pPr>
              <w:spacing w:line="360" w:lineRule="auto"/>
              <w:jc w:val="both"/>
              <w:rPr>
                <w:rFonts w:ascii="GHEA Grapalat" w:eastAsia="GHEA Grapalat" w:hAnsi="GHEA Grapalat" w:cs="GHEA Grapalat"/>
                <w:sz w:val="24"/>
                <w:szCs w:val="24"/>
                <w:lang w:val="hy-AM"/>
              </w:rPr>
            </w:pPr>
          </w:p>
          <w:p w14:paraId="6F764DAC" w14:textId="288EA324" w:rsidR="00847EF2" w:rsidRDefault="00847EF2" w:rsidP="004B3A9C">
            <w:pPr>
              <w:spacing w:line="360" w:lineRule="auto"/>
              <w:jc w:val="both"/>
              <w:rPr>
                <w:rFonts w:ascii="GHEA Grapalat" w:eastAsia="GHEA Grapalat" w:hAnsi="GHEA Grapalat" w:cs="GHEA Grapalat"/>
                <w:sz w:val="24"/>
                <w:szCs w:val="24"/>
                <w:lang w:val="hy-AM"/>
              </w:rPr>
            </w:pPr>
          </w:p>
          <w:p w14:paraId="03156609" w14:textId="66F82575" w:rsidR="00847EF2" w:rsidRDefault="00847EF2" w:rsidP="004B3A9C">
            <w:pPr>
              <w:spacing w:line="360" w:lineRule="auto"/>
              <w:jc w:val="both"/>
              <w:rPr>
                <w:rFonts w:ascii="GHEA Grapalat" w:eastAsia="GHEA Grapalat" w:hAnsi="GHEA Grapalat" w:cs="GHEA Grapalat"/>
                <w:sz w:val="24"/>
                <w:szCs w:val="24"/>
                <w:lang w:val="hy-AM"/>
              </w:rPr>
            </w:pPr>
          </w:p>
          <w:p w14:paraId="58C1F091" w14:textId="2336CD35" w:rsidR="00847EF2" w:rsidRDefault="00847EF2" w:rsidP="004B3A9C">
            <w:pPr>
              <w:spacing w:line="360" w:lineRule="auto"/>
              <w:jc w:val="both"/>
              <w:rPr>
                <w:rFonts w:ascii="GHEA Grapalat" w:eastAsia="GHEA Grapalat" w:hAnsi="GHEA Grapalat" w:cs="GHEA Grapalat"/>
                <w:sz w:val="24"/>
                <w:szCs w:val="24"/>
                <w:lang w:val="hy-AM"/>
              </w:rPr>
            </w:pPr>
          </w:p>
          <w:p w14:paraId="086B3EA0" w14:textId="154E47D6" w:rsidR="00847EF2" w:rsidRDefault="00847EF2" w:rsidP="004B3A9C">
            <w:pPr>
              <w:spacing w:line="360" w:lineRule="auto"/>
              <w:jc w:val="both"/>
              <w:rPr>
                <w:rFonts w:ascii="GHEA Grapalat" w:eastAsia="GHEA Grapalat" w:hAnsi="GHEA Grapalat" w:cs="GHEA Grapalat"/>
                <w:sz w:val="24"/>
                <w:szCs w:val="24"/>
                <w:lang w:val="hy-AM"/>
              </w:rPr>
            </w:pPr>
          </w:p>
          <w:p w14:paraId="772689B2" w14:textId="1C7D7145" w:rsidR="00847EF2" w:rsidRDefault="00847EF2" w:rsidP="004B3A9C">
            <w:pPr>
              <w:spacing w:line="360" w:lineRule="auto"/>
              <w:jc w:val="both"/>
              <w:rPr>
                <w:rFonts w:ascii="GHEA Grapalat" w:eastAsia="GHEA Grapalat" w:hAnsi="GHEA Grapalat" w:cs="GHEA Grapalat"/>
                <w:sz w:val="24"/>
                <w:szCs w:val="24"/>
                <w:lang w:val="hy-AM"/>
              </w:rPr>
            </w:pPr>
          </w:p>
          <w:p w14:paraId="136F246F" w14:textId="29D56AED" w:rsidR="00847EF2" w:rsidRDefault="00847EF2" w:rsidP="004B3A9C">
            <w:pPr>
              <w:spacing w:line="360" w:lineRule="auto"/>
              <w:jc w:val="both"/>
              <w:rPr>
                <w:rFonts w:ascii="GHEA Grapalat" w:eastAsia="GHEA Grapalat" w:hAnsi="GHEA Grapalat" w:cs="GHEA Grapalat"/>
                <w:sz w:val="24"/>
                <w:szCs w:val="24"/>
                <w:lang w:val="hy-AM"/>
              </w:rPr>
            </w:pPr>
          </w:p>
          <w:p w14:paraId="7B73CD34" w14:textId="24942C31" w:rsidR="00847EF2" w:rsidRDefault="00847EF2" w:rsidP="004B3A9C">
            <w:pPr>
              <w:spacing w:line="360" w:lineRule="auto"/>
              <w:jc w:val="both"/>
              <w:rPr>
                <w:rFonts w:ascii="GHEA Grapalat" w:eastAsia="GHEA Grapalat" w:hAnsi="GHEA Grapalat" w:cs="GHEA Grapalat"/>
                <w:sz w:val="24"/>
                <w:szCs w:val="24"/>
                <w:lang w:val="hy-AM"/>
              </w:rPr>
            </w:pPr>
          </w:p>
          <w:p w14:paraId="637027A5" w14:textId="60ADC898" w:rsidR="00847EF2" w:rsidRDefault="00847EF2" w:rsidP="004B3A9C">
            <w:pPr>
              <w:spacing w:line="360" w:lineRule="auto"/>
              <w:jc w:val="both"/>
              <w:rPr>
                <w:rFonts w:ascii="GHEA Grapalat" w:eastAsia="GHEA Grapalat" w:hAnsi="GHEA Grapalat" w:cs="GHEA Grapalat"/>
                <w:sz w:val="24"/>
                <w:szCs w:val="24"/>
                <w:lang w:val="hy-AM"/>
              </w:rPr>
            </w:pPr>
          </w:p>
          <w:p w14:paraId="364CDE9D" w14:textId="1255C477" w:rsidR="00847EF2" w:rsidRPr="00146FB0" w:rsidRDefault="00847EF2" w:rsidP="004B3A9C">
            <w:pPr>
              <w:spacing w:line="360" w:lineRule="auto"/>
              <w:jc w:val="both"/>
              <w:rPr>
                <w:rFonts w:ascii="GHEA Grapalat" w:eastAsia="GHEA Grapalat" w:hAnsi="GHEA Grapalat" w:cs="GHEA Grapalat"/>
                <w:sz w:val="24"/>
                <w:szCs w:val="24"/>
                <w:lang w:val="hy-AM"/>
              </w:rPr>
            </w:pPr>
          </w:p>
          <w:p w14:paraId="0750F603"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3</w:t>
            </w:r>
            <w:r w:rsidRPr="00146FB0">
              <w:rPr>
                <w:rFonts w:ascii="MS Mincho" w:eastAsia="MS Mincho" w:hAnsi="MS Mincho" w:cs="MS Mincho" w:hint="eastAsia"/>
                <w:b/>
                <w:sz w:val="24"/>
                <w:szCs w:val="24"/>
                <w:lang w:val="hy-AM"/>
              </w:rPr>
              <w:t>․</w:t>
            </w:r>
            <w:r w:rsidRPr="00146FB0">
              <w:rPr>
                <w:rFonts w:ascii="GHEA Grapalat" w:eastAsia="GHEA Grapalat" w:hAnsi="GHEA Grapalat" w:cs="GHEA Grapalat"/>
                <w:b/>
                <w:sz w:val="24"/>
                <w:szCs w:val="24"/>
                <w:lang w:val="hy-AM"/>
              </w:rPr>
              <w:t xml:space="preserve"> Ընդունվել է ի գիտություն։</w:t>
            </w:r>
          </w:p>
          <w:p w14:paraId="4DE8960E" w14:textId="7777777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lastRenderedPageBreak/>
              <w:t xml:space="preserve">«Տեղական ինքնակառավարման մասին» օրենքի 12-րդ հոդվածի համաձայն՝ համայնքի պարտադիր խնդիրներից է նաև բնակչության սոցիալական պաշտպանությունը, ուստի համայնքը պետք է ձեռնարկի միջոցներ նշված խնդրի լուծման ուղղությամբ՝ իր միջոցների հաշվին։ Ավելին, Նախագծով հիմնականում վերաձևակերպմամբ հստակեցվել են սոցիալական պաշտպանության ոլորտում համայնքի ղեկավարի լիազորությունները  կամ կարգավորվել են այն լիազորությունները, որոնք այսօր էլ նրանց կողմից իրականացվում են։ </w:t>
            </w:r>
          </w:p>
          <w:p w14:paraId="47FA859E" w14:textId="7F5EB5C6" w:rsidR="00847EF2"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Ինչ վերաբերում է պատվիրակված լիազորությանը, ապա համապատասխան ենթաօրենսդրական ակտի հաստատման ընթացքում պետական բյուջեով կսահմանվեն նաև անհրաժեշտ ֆինանսավորման միջոցները։ </w:t>
            </w:r>
          </w:p>
          <w:p w14:paraId="6F705963" w14:textId="44221523" w:rsidR="00847EF2" w:rsidRPr="00DC5D96" w:rsidRDefault="00847EF2">
            <w:pPr>
              <w:spacing w:line="360" w:lineRule="auto"/>
              <w:ind w:firstLine="166"/>
              <w:jc w:val="both"/>
              <w:rPr>
                <w:rFonts w:ascii="GHEA Grapalat" w:eastAsia="GHEA Grapalat" w:hAnsi="GHEA Grapalat" w:cs="GHEA Grapalat"/>
                <w:i/>
                <w:sz w:val="24"/>
                <w:szCs w:val="24"/>
                <w:lang w:val="hy-AM"/>
              </w:rPr>
            </w:pPr>
            <w:r w:rsidRPr="00DC5D96">
              <w:rPr>
                <w:rFonts w:ascii="GHEA Grapalat" w:eastAsia="GHEA Grapalat" w:hAnsi="GHEA Grapalat" w:cs="GHEA Grapalat"/>
                <w:i/>
                <w:sz w:val="24"/>
                <w:szCs w:val="24"/>
                <w:lang w:val="hy-AM"/>
              </w:rPr>
              <w:t xml:space="preserve">Նշենք նաև, որ նախագիծը լրամշակվել է, քննարկվել և համաձայնեցվել է Տարածքային </w:t>
            </w:r>
            <w:r w:rsidRPr="00DC5D96">
              <w:rPr>
                <w:rFonts w:ascii="GHEA Grapalat" w:eastAsia="GHEA Grapalat" w:hAnsi="GHEA Grapalat" w:cs="GHEA Grapalat"/>
                <w:i/>
                <w:sz w:val="24"/>
                <w:szCs w:val="24"/>
                <w:lang w:val="hy-AM"/>
              </w:rPr>
              <w:lastRenderedPageBreak/>
              <w:t>կառավարման և ենթակառուցվածքների նախարարության հետ։</w:t>
            </w:r>
          </w:p>
          <w:p w14:paraId="7D474056" w14:textId="12415542" w:rsidR="00847EF2" w:rsidRPr="00146FB0" w:rsidRDefault="00847EF2">
            <w:pPr>
              <w:spacing w:line="360" w:lineRule="auto"/>
              <w:ind w:firstLine="166"/>
              <w:jc w:val="both"/>
              <w:rPr>
                <w:rFonts w:ascii="GHEA Grapalat" w:eastAsia="GHEA Grapalat" w:hAnsi="GHEA Grapalat" w:cs="GHEA Grapalat"/>
                <w:sz w:val="24"/>
                <w:szCs w:val="24"/>
                <w:lang w:val="hy-AM"/>
              </w:rPr>
            </w:pPr>
          </w:p>
          <w:p w14:paraId="6F707FB8" w14:textId="49E09F45" w:rsidR="00847EF2" w:rsidRPr="00146FB0" w:rsidRDefault="00847EF2">
            <w:pPr>
              <w:spacing w:line="360" w:lineRule="auto"/>
              <w:ind w:firstLine="166"/>
              <w:jc w:val="both"/>
              <w:rPr>
                <w:rFonts w:ascii="GHEA Grapalat" w:eastAsia="GHEA Grapalat" w:hAnsi="GHEA Grapalat" w:cs="GHEA Grapalat"/>
                <w:sz w:val="24"/>
                <w:szCs w:val="24"/>
                <w:lang w:val="hy-AM"/>
              </w:rPr>
            </w:pPr>
          </w:p>
          <w:p w14:paraId="3DAB09DC" w14:textId="77662331" w:rsidR="00847EF2" w:rsidRPr="00146FB0" w:rsidRDefault="00847EF2" w:rsidP="008903B2">
            <w:pPr>
              <w:spacing w:line="360" w:lineRule="auto"/>
              <w:jc w:val="both"/>
              <w:rPr>
                <w:rFonts w:ascii="GHEA Grapalat" w:eastAsia="GHEA Grapalat" w:hAnsi="GHEA Grapalat" w:cs="GHEA Grapalat"/>
                <w:sz w:val="24"/>
                <w:szCs w:val="24"/>
                <w:lang w:val="hy-AM"/>
              </w:rPr>
            </w:pPr>
          </w:p>
          <w:p w14:paraId="349C9286" w14:textId="77777777" w:rsidR="00847EF2" w:rsidRPr="00DC5D96" w:rsidRDefault="00847EF2">
            <w:pPr>
              <w:spacing w:line="360" w:lineRule="auto"/>
              <w:ind w:firstLine="166"/>
              <w:jc w:val="both"/>
              <w:rPr>
                <w:rFonts w:ascii="GHEA Grapalat" w:eastAsia="GHEA Grapalat" w:hAnsi="GHEA Grapalat" w:cs="GHEA Grapalat"/>
                <w:b/>
                <w:sz w:val="24"/>
                <w:szCs w:val="24"/>
                <w:lang w:val="hy-AM"/>
              </w:rPr>
            </w:pPr>
            <w:r w:rsidRPr="00DC5D96">
              <w:rPr>
                <w:rFonts w:ascii="GHEA Grapalat" w:eastAsia="GHEA Grapalat" w:hAnsi="GHEA Grapalat" w:cs="GHEA Grapalat"/>
                <w:b/>
                <w:sz w:val="24"/>
                <w:szCs w:val="24"/>
                <w:lang w:val="hy-AM"/>
              </w:rPr>
              <w:t>4</w:t>
            </w:r>
            <w:r w:rsidRPr="00DC5D96">
              <w:rPr>
                <w:rFonts w:ascii="MS Mincho" w:eastAsia="MS Mincho" w:hAnsi="MS Mincho" w:cs="MS Mincho" w:hint="eastAsia"/>
                <w:b/>
                <w:sz w:val="24"/>
                <w:szCs w:val="24"/>
                <w:lang w:val="hy-AM"/>
              </w:rPr>
              <w:t>․</w:t>
            </w:r>
            <w:r w:rsidRPr="00DC5D96">
              <w:rPr>
                <w:rFonts w:ascii="GHEA Grapalat" w:eastAsia="GHEA Grapalat" w:hAnsi="GHEA Grapalat" w:cs="GHEA Grapalat"/>
                <w:b/>
                <w:sz w:val="24"/>
                <w:szCs w:val="24"/>
                <w:lang w:val="hy-AM"/>
              </w:rPr>
              <w:t xml:space="preserve"> Ընդունվել է։</w:t>
            </w:r>
          </w:p>
          <w:p w14:paraId="49343045" w14:textId="7680F8FF" w:rsidR="00847EF2" w:rsidRPr="00DC5D96" w:rsidRDefault="00847EF2" w:rsidP="00DC5D96">
            <w:pPr>
              <w:spacing w:line="360" w:lineRule="auto"/>
              <w:ind w:firstLine="166"/>
              <w:jc w:val="both"/>
              <w:rPr>
                <w:rFonts w:ascii="GHEA Grapalat" w:eastAsia="GHEA Grapalat" w:hAnsi="GHEA Grapalat" w:cs="GHEA Grapalat"/>
                <w:sz w:val="24"/>
                <w:szCs w:val="24"/>
                <w:lang w:val="hy-AM"/>
              </w:rPr>
            </w:pPr>
            <w:r w:rsidRPr="00DC5D96">
              <w:rPr>
                <w:rFonts w:ascii="GHEA Grapalat" w:eastAsia="GHEA Grapalat" w:hAnsi="GHEA Grapalat" w:cs="GHEA Grapalat"/>
                <w:sz w:val="24"/>
                <w:szCs w:val="24"/>
                <w:lang w:val="hy-AM"/>
              </w:rPr>
              <w:t xml:space="preserve">Նախագիծը խմբագրվել է։  </w:t>
            </w:r>
            <w:r>
              <w:rPr>
                <w:rFonts w:ascii="GHEA Grapalat" w:eastAsia="GHEA Grapalat" w:hAnsi="GHEA Grapalat" w:cs="GHEA Grapalat"/>
                <w:sz w:val="24"/>
                <w:szCs w:val="24"/>
                <w:lang w:val="hy-AM"/>
              </w:rPr>
              <w:t>Գործող իրավակարգավորումը պահպանվել է։</w:t>
            </w:r>
          </w:p>
        </w:tc>
      </w:tr>
      <w:tr w:rsidR="00847EF2" w:rsidRPr="00D361F8" w14:paraId="4BE16AA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6C68334" w14:textId="77777777" w:rsidR="00847EF2" w:rsidRPr="00146FB0" w:rsidRDefault="00847EF2">
            <w:pPr>
              <w:numPr>
                <w:ilvl w:val="0"/>
                <w:numId w:val="20"/>
              </w:numPr>
              <w:spacing w:after="160" w:line="360" w:lineRule="auto"/>
              <w:ind w:left="0" w:firstLine="720"/>
              <w:jc w:val="both"/>
              <w:rPr>
                <w:rFonts w:ascii="GHEA Grapalat" w:eastAsia="GHEA Grapalat" w:hAnsi="GHEA Grapalat" w:cs="GHEA Grapalat"/>
                <w:sz w:val="24"/>
                <w:szCs w:val="24"/>
                <w:u w:val="single"/>
                <w:lang w:val="hy-AM"/>
              </w:rPr>
            </w:pPr>
            <w:r w:rsidRPr="00146FB0">
              <w:rPr>
                <w:rFonts w:ascii="GHEA Grapalat" w:eastAsia="GHEA Grapalat" w:hAnsi="GHEA Grapalat" w:cs="GHEA Grapalat"/>
                <w:b/>
                <w:i/>
                <w:sz w:val="24"/>
                <w:szCs w:val="24"/>
                <w:u w:val="single"/>
                <w:lang w:val="hy-AM"/>
              </w:rPr>
              <w:lastRenderedPageBreak/>
              <w:t xml:space="preserve">«Սոցիալական աջակցության մասին» օրենքում </w:t>
            </w:r>
            <w:r w:rsidRPr="00146FB0">
              <w:rPr>
                <w:rFonts w:ascii="GHEA Grapalat" w:eastAsia="GHEA Grapalat" w:hAnsi="GHEA Grapalat" w:cs="GHEA Grapalat"/>
                <w:b/>
                <w:i/>
                <w:color w:val="000000"/>
                <w:sz w:val="24"/>
                <w:szCs w:val="24"/>
                <w:highlight w:val="white"/>
                <w:u w:val="single"/>
                <w:lang w:val="hy-AM"/>
              </w:rPr>
              <w:t>փոփոխություններ կատարելու մաuին»</w:t>
            </w:r>
            <w:r w:rsidRPr="00146FB0">
              <w:rPr>
                <w:rFonts w:ascii="GHEA Grapalat" w:eastAsia="GHEA Grapalat" w:hAnsi="GHEA Grapalat" w:cs="GHEA Grapalat"/>
                <w:b/>
                <w:i/>
                <w:sz w:val="24"/>
                <w:szCs w:val="24"/>
                <w:u w:val="single"/>
                <w:lang w:val="hy-AM"/>
              </w:rPr>
              <w:t xml:space="preserve"> օրենքի նախագծի (սույն կետի իմաստով այսուհետ՝ նախագիծ) </w:t>
            </w:r>
            <w:r w:rsidRPr="00146FB0">
              <w:rPr>
                <w:rFonts w:ascii="GHEA Grapalat" w:eastAsia="GHEA Grapalat" w:hAnsi="GHEA Grapalat" w:cs="GHEA Grapalat"/>
                <w:sz w:val="24"/>
                <w:szCs w:val="24"/>
                <w:lang w:val="hy-AM"/>
              </w:rPr>
              <w:t>11-րդ հոդվածով սահմանված «</w:t>
            </w:r>
            <w:r w:rsidRPr="00146FB0">
              <w:rPr>
                <w:rFonts w:ascii="GHEA Grapalat" w:eastAsia="GHEA Grapalat" w:hAnsi="GHEA Grapalat" w:cs="GHEA Grapalat"/>
                <w:color w:val="000000"/>
                <w:sz w:val="24"/>
                <w:szCs w:val="24"/>
                <w:lang w:val="hy-AM"/>
              </w:rPr>
              <w:t xml:space="preserve">տեղական ինքնակառավարման </w:t>
            </w:r>
            <w:r w:rsidRPr="00146FB0">
              <w:rPr>
                <w:rFonts w:ascii="GHEA Grapalat" w:eastAsia="GHEA Grapalat" w:hAnsi="GHEA Grapalat" w:cs="GHEA Grapalat"/>
                <w:b/>
                <w:i/>
                <w:color w:val="000000"/>
                <w:sz w:val="24"/>
                <w:szCs w:val="24"/>
                <w:u w:val="single"/>
                <w:lang w:val="hy-AM"/>
              </w:rPr>
              <w:t>մարմնի</w:t>
            </w:r>
            <w:r w:rsidRPr="00146FB0">
              <w:rPr>
                <w:rFonts w:ascii="GHEA Grapalat" w:eastAsia="GHEA Grapalat" w:hAnsi="GHEA Grapalat" w:cs="GHEA Grapalat"/>
                <w:color w:val="000000"/>
                <w:sz w:val="24"/>
                <w:szCs w:val="24"/>
                <w:lang w:val="hy-AM"/>
              </w:rPr>
              <w:t xml:space="preserve">» լիազորությունների մասով հարկ է նշել, որ համաձայն ՀՀ Սահմանադրության 181-րդ հոդվածի՝ </w:t>
            </w:r>
            <w:r w:rsidRPr="00146FB0">
              <w:rPr>
                <w:rFonts w:ascii="GHEA Grapalat" w:eastAsia="GHEA Grapalat" w:hAnsi="GHEA Grapalat" w:cs="GHEA Grapalat"/>
                <w:color w:val="000000"/>
                <w:sz w:val="24"/>
                <w:szCs w:val="24"/>
                <w:highlight w:val="white"/>
                <w:lang w:val="hy-AM"/>
              </w:rPr>
              <w:t xml:space="preserve">Տեղական ինքնակառավարման մարմիններն են </w:t>
            </w:r>
            <w:r w:rsidRPr="00146FB0">
              <w:rPr>
                <w:rFonts w:ascii="GHEA Grapalat" w:eastAsia="GHEA Grapalat" w:hAnsi="GHEA Grapalat" w:cs="GHEA Grapalat"/>
                <w:b/>
                <w:i/>
                <w:color w:val="000000"/>
                <w:sz w:val="24"/>
                <w:szCs w:val="24"/>
                <w:highlight w:val="white"/>
                <w:u w:val="single"/>
                <w:lang w:val="hy-AM"/>
              </w:rPr>
              <w:t>համայնքի ավագանին</w:t>
            </w:r>
            <w:r w:rsidRPr="00146FB0">
              <w:rPr>
                <w:rFonts w:ascii="GHEA Grapalat" w:eastAsia="GHEA Grapalat" w:hAnsi="GHEA Grapalat" w:cs="GHEA Grapalat"/>
                <w:color w:val="000000"/>
                <w:sz w:val="24"/>
                <w:szCs w:val="24"/>
                <w:highlight w:val="white"/>
                <w:lang w:val="hy-AM"/>
              </w:rPr>
              <w:t xml:space="preserve"> և </w:t>
            </w:r>
            <w:r w:rsidRPr="00146FB0">
              <w:rPr>
                <w:rFonts w:ascii="GHEA Grapalat" w:eastAsia="GHEA Grapalat" w:hAnsi="GHEA Grapalat" w:cs="GHEA Grapalat"/>
                <w:b/>
                <w:i/>
                <w:color w:val="000000"/>
                <w:sz w:val="24"/>
                <w:szCs w:val="24"/>
                <w:highlight w:val="white"/>
                <w:u w:val="single"/>
                <w:lang w:val="hy-AM"/>
              </w:rPr>
              <w:t>համայնքի ղեկավարը</w:t>
            </w:r>
            <w:r w:rsidRPr="00146FB0">
              <w:rPr>
                <w:rFonts w:ascii="GHEA Grapalat" w:eastAsia="GHEA Grapalat" w:hAnsi="GHEA Grapalat" w:cs="GHEA Grapalat"/>
                <w:color w:val="000000"/>
                <w:sz w:val="24"/>
                <w:szCs w:val="24"/>
                <w:highlight w:val="white"/>
                <w:lang w:val="hy-AM"/>
              </w:rPr>
              <w:t>, որոնց լիազորությունները հստակ տարանջատված են համապատասխան օրենքով: Մինչդեռ, նախագծից պարզ չէ, թե նշված հոդվածով սահմանված լիազորությունները նախատեսվում է իրականացնել համայնքի ղեկավարի, թե՞ ավագանու կողմից: Ուստի, գտնում ենք, որ անհրաժեշտ է հստակեցնել դրույթը՝ համանման հստակեցում նախատեսելով նաև նախագծում առկա ընդհանրական ձևակերպված այլ նորմերում նույնպես:</w:t>
            </w:r>
          </w:p>
        </w:tc>
        <w:tc>
          <w:tcPr>
            <w:tcW w:w="5836" w:type="dxa"/>
            <w:gridSpan w:val="5"/>
            <w:tcBorders>
              <w:top w:val="single" w:sz="4" w:space="0" w:color="000000"/>
              <w:left w:val="single" w:sz="4" w:space="0" w:color="000000"/>
              <w:right w:val="single" w:sz="4" w:space="0" w:color="000000"/>
            </w:tcBorders>
            <w:shd w:val="clear" w:color="auto" w:fill="auto"/>
          </w:tcPr>
          <w:p w14:paraId="78A4253F" w14:textId="77777777" w:rsidR="00847EF2" w:rsidRPr="00146FB0" w:rsidRDefault="00847EF2" w:rsidP="00A15BC4">
            <w:pPr>
              <w:spacing w:line="360" w:lineRule="auto"/>
              <w:ind w:firstLine="164"/>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p>
          <w:p w14:paraId="4C35ED67" w14:textId="2CE697E0" w:rsidR="00847EF2" w:rsidRPr="00146FB0" w:rsidRDefault="00847EF2" w:rsidP="005E6040">
            <w:pPr>
              <w:spacing w:line="360" w:lineRule="auto"/>
              <w:ind w:firstLine="164"/>
              <w:jc w:val="both"/>
              <w:rPr>
                <w:rFonts w:ascii="GHEA Grapalat" w:eastAsia="GHEA Grapalat" w:hAnsi="GHEA Grapalat" w:cs="GHEA Grapalat"/>
                <w:sz w:val="24"/>
                <w:szCs w:val="24"/>
                <w:highlight w:val="yellow"/>
                <w:lang w:val="hy-AM"/>
              </w:rPr>
            </w:pPr>
            <w:r w:rsidRPr="00146FB0">
              <w:rPr>
                <w:rFonts w:ascii="GHEA Grapalat" w:eastAsia="GHEA Grapalat" w:hAnsi="GHEA Grapalat" w:cs="GHEA Grapalat"/>
                <w:sz w:val="24"/>
                <w:szCs w:val="24"/>
                <w:lang w:val="hy-AM"/>
              </w:rPr>
              <w:t>Հոդվածը խմբագրվել է։ Համանման փոփոխություններ կատարվել են նաև նախագծի 14-րդ և 15-րդ հոդվածներում, քանի որ այդ հոդվածներում նախատեսված կարգավորումները վերաբերելի են համայնքի ղեկավարին, այլ ոչ թե համայնքի ավագանուն: Մնացած հոդվածներում փոփոխություն չի իրականացվել, քանի որ վերաբերելի են և</w:t>
            </w:r>
            <w:r w:rsidRPr="00146FB0">
              <w:rPr>
                <w:rFonts w:ascii="GHEA Grapalat" w:eastAsia="GHEA Grapalat" w:hAnsi="GHEA Grapalat" w:cs="GHEA Grapalat"/>
                <w:sz w:val="24"/>
                <w:szCs w:val="24"/>
              </w:rPr>
              <w:t>΄</w:t>
            </w:r>
            <w:r w:rsidRPr="00146FB0">
              <w:rPr>
                <w:rFonts w:ascii="GHEA Grapalat" w:eastAsia="GHEA Grapalat" w:hAnsi="GHEA Grapalat" w:cs="GHEA Grapalat"/>
                <w:sz w:val="24"/>
                <w:szCs w:val="24"/>
                <w:lang w:val="hy-AM"/>
              </w:rPr>
              <w:t xml:space="preserve"> համայնքի ղեկավարին, և</w:t>
            </w:r>
            <w:r w:rsidRPr="00146FB0">
              <w:rPr>
                <w:rFonts w:ascii="GHEA Grapalat" w:eastAsia="GHEA Grapalat" w:hAnsi="GHEA Grapalat" w:cs="GHEA Grapalat"/>
                <w:sz w:val="24"/>
                <w:szCs w:val="24"/>
              </w:rPr>
              <w:t>΄</w:t>
            </w:r>
            <w:r w:rsidRPr="00146FB0">
              <w:rPr>
                <w:rFonts w:ascii="GHEA Grapalat" w:eastAsia="GHEA Grapalat" w:hAnsi="GHEA Grapalat" w:cs="GHEA Grapalat"/>
                <w:sz w:val="24"/>
                <w:szCs w:val="24"/>
                <w:lang w:val="hy-AM"/>
              </w:rPr>
              <w:t xml:space="preserve"> համայնքի ավագանուն։ Ընդ որում մի շարք օրենքներում նույնպես ընդհանրական եղանակով նշվում է «տեղական ինքնակառավարման մարմիններ» տերմինը, իսկ համայնքի ղեկավարի և ավագանու լիազորությունները կոնկրետ ոլորտներում արդեն իսկ կարգավորվում են «Տեղական ինքնակառավարման մասին» օրենքով։ Օրինակ, «Հաշմանդամություն ունեցող անձանց իրավունքների մասին», «Զբաղվածության մասին», «Հանրակրթության մասին» օրենքներ և </w:t>
            </w:r>
            <w:r w:rsidRPr="00146FB0">
              <w:rPr>
                <w:rFonts w:ascii="GHEA Grapalat" w:eastAsia="GHEA Grapalat" w:hAnsi="GHEA Grapalat" w:cs="GHEA Grapalat"/>
                <w:sz w:val="24"/>
                <w:szCs w:val="24"/>
                <w:lang w:val="hy-AM"/>
              </w:rPr>
              <w:lastRenderedPageBreak/>
              <w:t>այլն։</w:t>
            </w:r>
          </w:p>
        </w:tc>
      </w:tr>
      <w:tr w:rsidR="00847EF2" w:rsidRPr="00D361F8" w14:paraId="58C5A9B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1C5412B" w14:textId="31667091" w:rsidR="00847EF2" w:rsidRPr="00146FB0" w:rsidRDefault="00847EF2">
            <w:pPr>
              <w:numPr>
                <w:ilvl w:val="0"/>
                <w:numId w:val="20"/>
              </w:numPr>
              <w:spacing w:line="360" w:lineRule="auto"/>
              <w:ind w:left="0" w:firstLine="720"/>
              <w:jc w:val="both"/>
              <w:rPr>
                <w:rFonts w:ascii="GHEA Grapalat" w:eastAsia="GHEA Grapalat" w:hAnsi="GHEA Grapalat" w:cs="GHEA Grapalat"/>
                <w:sz w:val="24"/>
                <w:szCs w:val="24"/>
                <w:lang w:val="hy-AM"/>
              </w:rPr>
            </w:pPr>
            <w:r w:rsidRPr="00146FB0">
              <w:rPr>
                <w:rFonts w:ascii="GHEA Grapalat" w:eastAsia="GHEA Grapalat" w:hAnsi="GHEA Grapalat" w:cs="GHEA Grapalat"/>
                <w:b/>
                <w:i/>
                <w:color w:val="000000"/>
                <w:sz w:val="24"/>
                <w:szCs w:val="24"/>
                <w:u w:val="single"/>
                <w:lang w:val="hy-AM"/>
              </w:rPr>
              <w:lastRenderedPageBreak/>
              <w:t>«Երևան քաղաքում տեղական ինքնակառավարման մասին» օրենքում փոփոխություններ և լրացում կատարելու մասին» օրենքի նախագծով</w:t>
            </w:r>
            <w:r w:rsidRPr="00146FB0">
              <w:rPr>
                <w:rFonts w:ascii="GHEA Grapalat" w:eastAsia="GHEA Grapalat" w:hAnsi="GHEA Grapalat" w:cs="GHEA Grapalat"/>
                <w:color w:val="000000"/>
                <w:sz w:val="24"/>
                <w:szCs w:val="24"/>
                <w:lang w:val="hy-AM"/>
              </w:rPr>
              <w:t xml:space="preserve"> ուժը կորցրած է ճանաչվում վարչական շրջանի ղեկավարին վերապահված՝ </w:t>
            </w:r>
            <w:r w:rsidRPr="00146FB0">
              <w:rPr>
                <w:rFonts w:ascii="GHEA Grapalat" w:eastAsia="GHEA Grapalat" w:hAnsi="GHEA Grapalat" w:cs="GHEA Grapalat"/>
                <w:color w:val="000000"/>
                <w:sz w:val="24"/>
                <w:szCs w:val="24"/>
                <w:highlight w:val="white"/>
                <w:lang w:val="hy-AM"/>
              </w:rPr>
              <w:t xml:space="preserve">գործազուրկների հաշվառման և </w:t>
            </w:r>
            <w:r w:rsidRPr="00146FB0">
              <w:rPr>
                <w:rFonts w:ascii="GHEA Grapalat" w:eastAsia="GHEA Grapalat" w:hAnsi="GHEA Grapalat" w:cs="GHEA Grapalat"/>
                <w:b/>
                <w:i/>
                <w:color w:val="000000"/>
                <w:sz w:val="24"/>
                <w:szCs w:val="24"/>
                <w:highlight w:val="white"/>
                <w:u w:val="single"/>
                <w:lang w:val="hy-AM"/>
              </w:rPr>
              <w:t>բնակչության զբաղվածության հետ կապված խնդիրների լուծմանն</w:t>
            </w:r>
            <w:r w:rsidRPr="00146FB0">
              <w:rPr>
                <w:rFonts w:ascii="GHEA Grapalat" w:eastAsia="GHEA Grapalat" w:hAnsi="GHEA Grapalat" w:cs="GHEA Grapalat"/>
                <w:color w:val="000000"/>
                <w:sz w:val="24"/>
                <w:szCs w:val="24"/>
                <w:highlight w:val="white"/>
                <w:lang w:val="hy-AM"/>
              </w:rPr>
              <w:t xml:space="preserve"> աջակցելու լիազորությունը:  Սակայն նախագծերի փաթեթի հիմնավորմամբ բացահայտված չէ համապատասխան կարգավորման նպատակը և անհրաժեշտությունը:</w:t>
            </w:r>
          </w:p>
          <w:p w14:paraId="2761C073" w14:textId="77777777" w:rsidR="00847EF2" w:rsidRPr="00146FB0" w:rsidRDefault="00847EF2">
            <w:pPr>
              <w:spacing w:line="360" w:lineRule="auto"/>
              <w:ind w:firstLine="720"/>
              <w:jc w:val="both"/>
              <w:rPr>
                <w:rFonts w:ascii="GHEA Grapalat" w:eastAsia="GHEA Grapalat" w:hAnsi="GHEA Grapalat" w:cs="GHEA Grapalat"/>
                <w:sz w:val="24"/>
                <w:szCs w:val="24"/>
                <w:lang w:val="hy-AM"/>
              </w:rPr>
            </w:pPr>
            <w:r w:rsidRPr="00146FB0">
              <w:rPr>
                <w:rFonts w:ascii="GHEA Grapalat" w:eastAsia="GHEA Grapalat" w:hAnsi="GHEA Grapalat" w:cs="GHEA Grapalat"/>
                <w:color w:val="000000"/>
                <w:sz w:val="24"/>
                <w:szCs w:val="24"/>
                <w:highlight w:val="white"/>
                <w:lang w:val="hy-AM"/>
              </w:rPr>
              <w:t>Միաժամանակ՝ նախագծերի փաթեթով ներկայացված «Տեղական ինքնակառավարման մասին օրենքում փոփոխություններ և լրացումներ կատարելու մասին» օրենքի նախագծի 2-րդ հոդվածի 1-ին մասի 9-րդ կետով համանման լիազորություն վերապահվել է համայնքի ղեկավարին: Ուստի, հաշվի առնելով այն հանգամանքը, որ Երևան քաղաքում որոշակի առանձնահատկություններ են սահմանված «</w:t>
            </w:r>
            <w:r w:rsidRPr="00146FB0">
              <w:rPr>
                <w:rFonts w:ascii="GHEA Grapalat" w:eastAsia="GHEA Grapalat" w:hAnsi="GHEA Grapalat" w:cs="GHEA Grapalat"/>
                <w:color w:val="000000"/>
                <w:sz w:val="24"/>
                <w:szCs w:val="24"/>
                <w:lang w:val="hy-AM"/>
              </w:rPr>
              <w:t xml:space="preserve">Երևան քաղաքում տեղական ինքնակառավարման մասին» օրենքով (օրինակ՝ որ համայնքի ղեկավարին վերապահված որոշ լիազորություններ օրենքով վերապահվել են վարչական շրջանների ղեկավարներին), գտնում ենք, որ լրացուցիչ հիմնավորման կարիք ունի նշված դրույթի ուժը կորցրած ճանաչելու և այն ըստ էության </w:t>
            </w:r>
            <w:r w:rsidRPr="00146FB0">
              <w:rPr>
                <w:rFonts w:ascii="GHEA Grapalat" w:eastAsia="GHEA Grapalat" w:hAnsi="GHEA Grapalat" w:cs="GHEA Grapalat"/>
                <w:color w:val="000000"/>
                <w:sz w:val="24"/>
                <w:szCs w:val="24"/>
                <w:lang w:val="hy-AM"/>
              </w:rPr>
              <w:lastRenderedPageBreak/>
              <w:t>Երևանի քաղաքապետին վերապահելու հարցը:</w:t>
            </w:r>
          </w:p>
        </w:tc>
        <w:tc>
          <w:tcPr>
            <w:tcW w:w="5836" w:type="dxa"/>
            <w:gridSpan w:val="5"/>
            <w:tcBorders>
              <w:top w:val="single" w:sz="4" w:space="0" w:color="000000"/>
              <w:left w:val="single" w:sz="4" w:space="0" w:color="000000"/>
              <w:right w:val="single" w:sz="4" w:space="0" w:color="000000"/>
            </w:tcBorders>
            <w:shd w:val="clear" w:color="auto" w:fill="auto"/>
          </w:tcPr>
          <w:p w14:paraId="6C20CD99"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lastRenderedPageBreak/>
              <w:t>Ընդունվել է։</w:t>
            </w:r>
          </w:p>
          <w:p w14:paraId="417C4DE9" w14:textId="4E773801"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Նախագծով հանվել է համապատասխան հոդվածը, որով առաջարկվում էր ուժը կորցրած ճանաչել «Երևան քաղաքում տեղական ինքնակառավարման մասին» օրենքի 99-րդ հոդվածը։</w:t>
            </w:r>
          </w:p>
        </w:tc>
      </w:tr>
      <w:tr w:rsidR="00847EF2" w:rsidRPr="00146FB0" w14:paraId="2494197E" w14:textId="77777777" w:rsidTr="00847EF2">
        <w:trPr>
          <w:gridAfter w:val="1"/>
          <w:wAfter w:w="6" w:type="dxa"/>
          <w:trHeight w:val="530"/>
        </w:trPr>
        <w:tc>
          <w:tcPr>
            <w:tcW w:w="10040" w:type="dxa"/>
            <w:gridSpan w:val="3"/>
            <w:vMerge w:val="restart"/>
            <w:tcBorders>
              <w:top w:val="single" w:sz="4" w:space="0" w:color="000000"/>
              <w:left w:val="single" w:sz="4" w:space="0" w:color="000000"/>
              <w:right w:val="single" w:sz="4" w:space="0" w:color="000000"/>
            </w:tcBorders>
            <w:shd w:val="clear" w:color="auto" w:fill="D9D9D9"/>
          </w:tcPr>
          <w:p w14:paraId="320C31DD" w14:textId="77777777" w:rsidR="00847EF2" w:rsidRPr="00146FB0" w:rsidRDefault="00847EF2">
            <w:pPr>
              <w:tabs>
                <w:tab w:val="left" w:pos="180"/>
                <w:tab w:val="left" w:pos="270"/>
              </w:tabs>
              <w:spacing w:line="360" w:lineRule="auto"/>
              <w:jc w:val="both"/>
              <w:rPr>
                <w:rFonts w:ascii="GHEA Grapalat" w:eastAsia="GHEA Grapalat" w:hAnsi="GHEA Grapalat" w:cs="GHEA Grapalat"/>
                <w:b/>
                <w:sz w:val="24"/>
                <w:szCs w:val="24"/>
                <w:highlight w:val="white"/>
                <w:lang w:val="hy-AM"/>
              </w:rPr>
            </w:pPr>
            <w:r w:rsidRPr="00146FB0">
              <w:rPr>
                <w:rFonts w:ascii="GHEA Grapalat" w:eastAsia="GHEA Grapalat" w:hAnsi="GHEA Grapalat" w:cs="GHEA Grapalat"/>
                <w:b/>
                <w:sz w:val="24"/>
                <w:szCs w:val="24"/>
                <w:lang w:val="hy-AM"/>
              </w:rPr>
              <w:t xml:space="preserve">2. ՎԱՐՉԱՊԵՏԻ ԱՇԽԱՏԱԿԱԶՄԻ </w:t>
            </w:r>
            <w:r w:rsidRPr="00146FB0">
              <w:rPr>
                <w:rFonts w:ascii="GHEA Grapalat" w:eastAsia="GHEA Grapalat" w:hAnsi="GHEA Grapalat" w:cs="GHEA Grapalat"/>
                <w:b/>
                <w:color w:val="000000"/>
                <w:sz w:val="24"/>
                <w:szCs w:val="24"/>
                <w:lang w:val="hy-AM"/>
              </w:rPr>
              <w:t>ՏԵՍՉԱԿԱՆ ՄԱՐՄԻՆՆԵՐԻ ԱՇԽԱՏԱՆՔՆԵՐԻ ՀԱՄԱԿԱՐԳՄԱՆ ԳՐԱՍԵՆՅԱԿ</w:t>
            </w:r>
          </w:p>
        </w:tc>
        <w:tc>
          <w:tcPr>
            <w:tcW w:w="5836" w:type="dxa"/>
            <w:gridSpan w:val="5"/>
            <w:tcBorders>
              <w:top w:val="single" w:sz="4" w:space="0" w:color="000000"/>
              <w:left w:val="single" w:sz="4" w:space="0" w:color="000000"/>
              <w:right w:val="single" w:sz="4" w:space="0" w:color="000000"/>
            </w:tcBorders>
            <w:shd w:val="clear" w:color="auto" w:fill="D9D9D9"/>
          </w:tcPr>
          <w:p w14:paraId="18E1AC1A"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23.10.2023թ.</w:t>
            </w:r>
          </w:p>
        </w:tc>
      </w:tr>
      <w:tr w:rsidR="00847EF2" w:rsidRPr="00146FB0" w14:paraId="551D2094" w14:textId="77777777" w:rsidTr="00847EF2">
        <w:trPr>
          <w:gridAfter w:val="1"/>
          <w:wAfter w:w="6" w:type="dxa"/>
          <w:trHeight w:val="150"/>
        </w:trPr>
        <w:tc>
          <w:tcPr>
            <w:tcW w:w="10040" w:type="dxa"/>
            <w:gridSpan w:val="3"/>
            <w:vMerge/>
            <w:tcBorders>
              <w:top w:val="single" w:sz="4" w:space="0" w:color="000000"/>
              <w:left w:val="single" w:sz="4" w:space="0" w:color="000000"/>
              <w:right w:val="single" w:sz="4" w:space="0" w:color="000000"/>
            </w:tcBorders>
            <w:shd w:val="clear" w:color="auto" w:fill="D9D9D9"/>
          </w:tcPr>
          <w:p w14:paraId="60A2CB84"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D9D9D9"/>
          </w:tcPr>
          <w:p w14:paraId="60667180"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N </w:t>
            </w:r>
            <w:r w:rsidRPr="00146FB0">
              <w:rPr>
                <w:rFonts w:ascii="GHEA Grapalat" w:eastAsia="GHEA Grapalat" w:hAnsi="GHEA Grapalat" w:cs="GHEA Grapalat"/>
                <w:color w:val="000000"/>
                <w:sz w:val="24"/>
                <w:szCs w:val="24"/>
              </w:rPr>
              <w:t>02/11.4/36486-2023</w:t>
            </w:r>
          </w:p>
        </w:tc>
      </w:tr>
      <w:tr w:rsidR="00847EF2" w:rsidRPr="00146FB0" w14:paraId="0E401385"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977A8E1" w14:textId="77777777" w:rsidR="00847EF2" w:rsidRPr="00146FB0" w:rsidRDefault="00847EF2">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 xml:space="preserve">«Աոցիալական աջակցության մասին» օրենքի նախագծի (այսուհետ՝ </w:t>
            </w:r>
            <w:r w:rsidRPr="00146FB0">
              <w:rPr>
                <w:rFonts w:ascii="GHEA Grapalat" w:eastAsia="GHEA Grapalat" w:hAnsi="GHEA Grapalat" w:cs="GHEA Grapalat"/>
                <w:sz w:val="24"/>
                <w:szCs w:val="24"/>
              </w:rPr>
              <w:t>Նախագիծ) վերաբերյալ հայտնում եմ հետևյալը.</w:t>
            </w:r>
          </w:p>
          <w:p w14:paraId="5E9694C8" w14:textId="77777777" w:rsidR="00847EF2" w:rsidRPr="00146FB0" w:rsidRDefault="00847EF2">
            <w:pPr>
              <w:spacing w:line="360" w:lineRule="auto"/>
              <w:ind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Նախագծի 55-րդ հոդվածով սահմանվում են </w:t>
            </w:r>
            <w:r w:rsidRPr="00146FB0">
              <w:rPr>
                <w:rFonts w:ascii="GHEA Grapalat" w:eastAsia="GHEA Grapalat" w:hAnsi="GHEA Grapalat" w:cs="GHEA Grapalat"/>
                <w:color w:val="000000"/>
                <w:sz w:val="24"/>
                <w:szCs w:val="24"/>
              </w:rPr>
              <w:t>սոցիալական ոլորտի սոցիալական ծառայությունների (ներառյալ՝ կյանքի դժվարին իրավիճակում հայտնված անձի կամ ընտանիքի կողմից վճարվող) նկատմամբ պետական վերահսկողության իրավակարգավորումները, ինչպես նաև այն, որ սոցիալական աջակցության ոլորտի սոցիալական ծառայությունների տրամադրման նկատմամբ պետական վերահսկողությունն իրականացնելու է Կառավարության կողմից սահմանված տեսչական մարմինը:</w:t>
            </w:r>
          </w:p>
          <w:p w14:paraId="51D69CB7" w14:textId="77777777" w:rsidR="00847EF2" w:rsidRPr="00146FB0" w:rsidRDefault="00847EF2">
            <w:pPr>
              <w:spacing w:line="360" w:lineRule="auto"/>
              <w:ind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Միևնույն ժամանակ, Նախագծի 55-րդ հոդվածի 3-րդ մասով սահմանվում է, որ  պետական վերահսկողությունն իրականացվելու է Նախագծի 8-րդ հոդվածի 1-ին մասի 13-րդ կետում նշված, այն է՝ </w:t>
            </w:r>
            <w:r w:rsidRPr="00146FB0">
              <w:rPr>
                <w:rFonts w:ascii="GHEA Grapalat" w:eastAsia="GHEA Grapalat" w:hAnsi="GHEA Grapalat" w:cs="GHEA Grapalat"/>
                <w:i/>
                <w:sz w:val="24"/>
                <w:szCs w:val="24"/>
              </w:rPr>
              <w:t xml:space="preserve">խնամքի (բացառությամբ խնամատար ընտանիքներում կամ խնամակալի կամ հոգաբարձուի ընտանիքում իրականացվող խնամքի), </w:t>
            </w:r>
            <w:r w:rsidRPr="00146FB0">
              <w:rPr>
                <w:rFonts w:ascii="GHEA Grapalat" w:eastAsia="GHEA Grapalat" w:hAnsi="GHEA Grapalat" w:cs="GHEA Grapalat"/>
                <w:i/>
                <w:color w:val="000000"/>
                <w:sz w:val="24"/>
                <w:szCs w:val="24"/>
              </w:rPr>
              <w:t xml:space="preserve">կյանքի </w:t>
            </w:r>
            <w:r w:rsidRPr="00146FB0">
              <w:rPr>
                <w:rFonts w:ascii="GHEA Grapalat" w:eastAsia="GHEA Grapalat" w:hAnsi="GHEA Grapalat" w:cs="GHEA Grapalat"/>
                <w:i/>
                <w:color w:val="000000"/>
                <w:sz w:val="24"/>
                <w:szCs w:val="24"/>
              </w:rPr>
              <w:lastRenderedPageBreak/>
              <w:t xml:space="preserve">դժվարին իրավիճակում հայտնված անձին կամ ընտանիքին ճաշարանի կողմից սննդի կազմակերպման, </w:t>
            </w:r>
            <w:r w:rsidRPr="00146FB0">
              <w:rPr>
                <w:rFonts w:ascii="GHEA Grapalat" w:eastAsia="GHEA Grapalat" w:hAnsi="GHEA Grapalat" w:cs="GHEA Grapalat"/>
                <w:i/>
                <w:sz w:val="24"/>
                <w:szCs w:val="24"/>
              </w:rPr>
              <w:t>սոցիալական բնակարանային ֆոնդում կացարանով,</w:t>
            </w:r>
            <w:r w:rsidRPr="00146FB0">
              <w:rPr>
                <w:rFonts w:ascii="GHEA Grapalat" w:eastAsia="GHEA Grapalat" w:hAnsi="GHEA Grapalat" w:cs="GHEA Grapalat"/>
                <w:i/>
                <w:color w:val="000000"/>
                <w:sz w:val="24"/>
                <w:szCs w:val="24"/>
              </w:rPr>
              <w:t xml:space="preserve"> </w:t>
            </w:r>
            <w:r w:rsidRPr="00146FB0">
              <w:rPr>
                <w:rFonts w:ascii="GHEA Grapalat" w:eastAsia="GHEA Grapalat" w:hAnsi="GHEA Grapalat" w:cs="GHEA Grapalat"/>
                <w:i/>
                <w:sz w:val="24"/>
                <w:szCs w:val="24"/>
              </w:rPr>
              <w:t>ժամանակավոր օթևանում կացարանով ապահովման</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i/>
                <w:sz w:val="24"/>
                <w:szCs w:val="24"/>
              </w:rPr>
              <w:t>սոցիալական ծառայությունների</w:t>
            </w:r>
            <w:r w:rsidRPr="00146FB0">
              <w:rPr>
                <w:rFonts w:ascii="GHEA Grapalat" w:eastAsia="GHEA Grapalat" w:hAnsi="GHEA Grapalat" w:cs="GHEA Grapalat"/>
                <w:i/>
                <w:color w:val="000000"/>
                <w:sz w:val="24"/>
                <w:szCs w:val="24"/>
              </w:rPr>
              <w:t xml:space="preserve"> մատուցող կազմակերպությունների և անհատ ձեռնարկատերերի նկատմամբ</w:t>
            </w:r>
            <w:r w:rsidRPr="00146FB0">
              <w:rPr>
                <w:rFonts w:ascii="GHEA Grapalat" w:eastAsia="GHEA Grapalat" w:hAnsi="GHEA Grapalat" w:cs="GHEA Grapalat"/>
                <w:color w:val="000000"/>
                <w:sz w:val="24"/>
                <w:szCs w:val="24"/>
              </w:rPr>
              <w:t>, որի նպատակն է ապահովել սոցիալական աջակցության ոլորտի սոցիալական ծառայությունների (ներառյալ՝ կյանքի դժվարին իրավիճակում հայտնված անձի կամ ընտանիքի կողմից վճարվող) տրամադրման ընթացքում պետական լիազոր մարմնի կողմից սահմանած նվազագույն չափորոշիչների պահպանումը, անձի կյանքին ու առողջության համար անվտանգ, արժանապատիվ սոցիալական ծառայությունների տրամադրման ապահովումը։</w:t>
            </w:r>
          </w:p>
          <w:p w14:paraId="3146ED13" w14:textId="77777777" w:rsidR="00847EF2" w:rsidRPr="00146FB0" w:rsidRDefault="00847EF2">
            <w:pPr>
              <w:spacing w:line="360" w:lineRule="auto"/>
              <w:ind w:right="72"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Միևնույն ժամանակ, Նախագծի 35-րդ հոդվածի 2-րդ մասով սահմանվում է</w:t>
            </w:r>
            <w:r w:rsidRPr="00146FB0">
              <w:rPr>
                <w:rFonts w:ascii="GHEA Grapalat" w:eastAsia="GHEA Grapalat" w:hAnsi="GHEA Grapalat" w:cs="GHEA Grapalat"/>
                <w:color w:val="000000"/>
                <w:sz w:val="24"/>
                <w:szCs w:val="24"/>
              </w:rPr>
              <w:t xml:space="preserve"> սոցիալական ծառայություններ տրամադրող </w:t>
            </w:r>
            <w:r w:rsidRPr="00146FB0">
              <w:rPr>
                <w:rFonts w:ascii="GHEA Grapalat" w:eastAsia="GHEA Grapalat" w:hAnsi="GHEA Grapalat" w:cs="GHEA Grapalat"/>
                <w:sz w:val="24"/>
                <w:szCs w:val="24"/>
              </w:rPr>
              <w:t>կ</w:t>
            </w:r>
            <w:r w:rsidRPr="00146FB0">
              <w:rPr>
                <w:rFonts w:ascii="GHEA Grapalat" w:eastAsia="GHEA Grapalat" w:hAnsi="GHEA Grapalat" w:cs="GHEA Grapalat"/>
                <w:color w:val="000000"/>
                <w:sz w:val="24"/>
                <w:szCs w:val="24"/>
              </w:rPr>
              <w:t>ազմակերպությունների կամ անհատ ձեռնարկատերերի հավաստագրում, որի պահանջների նկատմամբ ևս ենթադրվում է, որ պետք է իրականացվի պետական վերահսկողություն:</w:t>
            </w:r>
          </w:p>
          <w:p w14:paraId="0901CE84" w14:textId="77777777" w:rsidR="00847EF2" w:rsidRPr="00146FB0" w:rsidRDefault="00847EF2">
            <w:pPr>
              <w:spacing w:line="360" w:lineRule="auto"/>
              <w:ind w:right="72" w:firstLine="567"/>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 Հետևաբար</w:t>
            </w:r>
            <w:r w:rsidRPr="00146FB0">
              <w:rPr>
                <w:rFonts w:ascii="GHEA Grapalat" w:eastAsia="GHEA Grapalat" w:hAnsi="GHEA Grapalat" w:cs="GHEA Grapalat"/>
                <w:sz w:val="24"/>
                <w:szCs w:val="24"/>
              </w:rPr>
              <w:t xml:space="preserve">, կարևորելով Նախագծով նախատեսվող սոցիալական ծառայությունների տրամադրման նվազագույն չափորոշիչների սահմանումը՝ առաջարկում եմ դրանք սահմանելիս հիմնվել դրանց՝ վերահսկողության տեսանկյունից չափելի և կիրառելի լինելու վրա, մասնավորապես` որպեսզի վերահսկողություն իրականացնող տեսչական մարմինը վերահսկողության շրջանակներում ստուգի ոչ թե, </w:t>
            </w:r>
            <w:r w:rsidRPr="00146FB0">
              <w:rPr>
                <w:rFonts w:ascii="GHEA Grapalat" w:eastAsia="GHEA Grapalat" w:hAnsi="GHEA Grapalat" w:cs="GHEA Grapalat"/>
                <w:sz w:val="24"/>
                <w:szCs w:val="24"/>
              </w:rPr>
              <w:lastRenderedPageBreak/>
              <w:t>օրինակ՝  մատուցվող սննդի որակը տաք կամ սառը լինելու տեսանկյունից, այլ միայն տվյալ պահանջի ապահովման համար անհրաժեշտ տեխնիկական կամ այլ նյութական պայմանների առկայությունը (օրինակ, գազօջախի և այլնի առկայություն)։ Ըստ այդմ, նշված տրամաբանությանը չհամապատասխանող որևէ այլ պահանջի նկատմամբ տեսչական մարմինները վերահսկողություն իրականացնել չեն կարող։</w:t>
            </w:r>
          </w:p>
          <w:p w14:paraId="255C64EA" w14:textId="77777777" w:rsidR="00847EF2" w:rsidRPr="00146FB0" w:rsidRDefault="00847EF2">
            <w:pPr>
              <w:spacing w:line="360" w:lineRule="auto"/>
              <w:ind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Հաշվի առնելով  վերոգրյալը, ինչպես նաև </w:t>
            </w:r>
            <w:r w:rsidRPr="00146FB0">
              <w:rPr>
                <w:rFonts w:ascii="GHEA Grapalat" w:eastAsia="GHEA Grapalat" w:hAnsi="GHEA Grapalat" w:cs="GHEA Grapalat"/>
                <w:color w:val="000000"/>
                <w:sz w:val="24"/>
                <w:szCs w:val="24"/>
              </w:rPr>
              <w:t xml:space="preserve">ՀՀ Սահմանադրության 6-րդ հոդվածի 1-ին մասի պահանջն, այն է՝ </w:t>
            </w:r>
            <w:r w:rsidRPr="00146FB0">
              <w:rPr>
                <w:rFonts w:ascii="GHEA Grapalat" w:eastAsia="GHEA Grapalat" w:hAnsi="GHEA Grapalat" w:cs="GHEA Grapalat"/>
                <w:color w:val="000000"/>
                <w:sz w:val="24"/>
                <w:szCs w:val="24"/>
                <w:highlight w:val="white"/>
              </w:rPr>
              <w:t xml:space="preserve">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w:t>
            </w:r>
            <w:r w:rsidRPr="00146FB0">
              <w:rPr>
                <w:rFonts w:ascii="GHEA Grapalat" w:eastAsia="GHEA Grapalat" w:hAnsi="GHEA Grapalat" w:cs="GHEA Grapalat"/>
                <w:color w:val="000000"/>
                <w:sz w:val="24"/>
                <w:szCs w:val="24"/>
              </w:rPr>
              <w:t xml:space="preserve">առավել նպատակահարմար եմ համարում նաև կանխորոշել և հստակ ունենալ տեսլական ո՞ր տեսչական մարմինները կարող են ապահովել ոլորտի նկատմամբ պատշաճ վերահսկողություն: Միաժամանակ, քանի որ այս փուլում միանշանակորեն պարզ չէ, թե ինչպիսի պահանջներ են ենթադրելու </w:t>
            </w:r>
            <w:r w:rsidRPr="00146FB0">
              <w:rPr>
                <w:rFonts w:ascii="GHEA Grapalat" w:eastAsia="GHEA Grapalat" w:hAnsi="GHEA Grapalat" w:cs="GHEA Grapalat"/>
                <w:sz w:val="24"/>
                <w:szCs w:val="24"/>
              </w:rPr>
              <w:t>Նախագծի 8-րդ հոդվածի 1-ին մասի 13-րդ կետով նախատեսված սոցիալական ծառայությունների տրամադրման նվազագույն չափորոշիչները՝ տեսչական մարմինների վերահսկողության ոլորտների համատեքստում վերահսկողություն իրականացնող կոնկրետ տեսչական մարմինը սահմանելու համար, կարելի է դիտարկել</w:t>
            </w:r>
            <w:r w:rsidRPr="00146FB0">
              <w:rPr>
                <w:rFonts w:ascii="GHEA Grapalat" w:eastAsia="GHEA Grapalat" w:hAnsi="GHEA Grapalat" w:cs="GHEA Grapalat"/>
                <w:color w:val="000000"/>
                <w:sz w:val="24"/>
                <w:szCs w:val="24"/>
              </w:rPr>
              <w:t xml:space="preserve"> լիազորությունը </w:t>
            </w:r>
            <w:r w:rsidRPr="00146FB0">
              <w:rPr>
                <w:rFonts w:ascii="GHEA Grapalat" w:eastAsia="GHEA Grapalat" w:hAnsi="GHEA Grapalat" w:cs="GHEA Grapalat"/>
                <w:color w:val="000000"/>
                <w:sz w:val="24"/>
                <w:szCs w:val="24"/>
                <w:highlight w:val="white"/>
              </w:rPr>
              <w:t>Առողջապահական և աշխատանքի տեսչական մարմնին վերապահելու նպատակահարմարության հարցը:</w:t>
            </w:r>
          </w:p>
          <w:p w14:paraId="64981902" w14:textId="777A5C30" w:rsidR="00847EF2" w:rsidRPr="00146FB0" w:rsidRDefault="00847EF2">
            <w:pPr>
              <w:spacing w:line="360" w:lineRule="auto"/>
              <w:ind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Վերոնշվածի համատեքստում, առաջարկում եմ նաև «Վարչական </w:t>
            </w:r>
            <w:r w:rsidRPr="00146FB0">
              <w:rPr>
                <w:rFonts w:ascii="GHEA Grapalat" w:eastAsia="GHEA Grapalat" w:hAnsi="GHEA Grapalat" w:cs="GHEA Grapalat"/>
                <w:color w:val="000000"/>
                <w:sz w:val="24"/>
                <w:szCs w:val="24"/>
              </w:rPr>
              <w:lastRenderedPageBreak/>
              <w:t xml:space="preserve">իրավախախտումների վերաբերյալ Հայաստանի Հանրապետության օրենսգրքում լրացումներ կատարելու մասին» օրենքի նախագծով հստակ սահմանել, որ վարչական իրավախախտումների վերաբերյալ գործերը քննող մարմին է հանդիսանալու </w:t>
            </w:r>
            <w:r w:rsidRPr="00146FB0">
              <w:rPr>
                <w:rFonts w:ascii="GHEA Grapalat" w:eastAsia="GHEA Grapalat" w:hAnsi="GHEA Grapalat" w:cs="GHEA Grapalat"/>
                <w:color w:val="000000"/>
                <w:sz w:val="24"/>
                <w:szCs w:val="24"/>
                <w:highlight w:val="white"/>
              </w:rPr>
              <w:t>Առողջապահական և աշխատանքի տեսչական մարմինը</w:t>
            </w:r>
            <w:r w:rsidRPr="00146FB0">
              <w:rPr>
                <w:rFonts w:ascii="GHEA Grapalat" w:eastAsia="GHEA Grapalat" w:hAnsi="GHEA Grapalat" w:cs="GHEA Grapalat"/>
                <w:color w:val="000000"/>
                <w:sz w:val="24"/>
                <w:szCs w:val="24"/>
              </w:rPr>
              <w:t>։</w:t>
            </w:r>
          </w:p>
          <w:p w14:paraId="3A043DD0" w14:textId="77777777" w:rsidR="00847EF2" w:rsidRPr="00146FB0" w:rsidRDefault="00847EF2">
            <w:pPr>
              <w:shd w:val="clear" w:color="auto" w:fill="FFFFFF"/>
              <w:spacing w:after="160"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Հայտնում եմ նաև, որ Նախագծի փաթեթում ներառված այլ նախագծերի վերաբերյալ առաջարկություններ չկան:</w:t>
            </w:r>
          </w:p>
        </w:tc>
        <w:tc>
          <w:tcPr>
            <w:tcW w:w="5836" w:type="dxa"/>
            <w:gridSpan w:val="5"/>
            <w:tcBorders>
              <w:top w:val="single" w:sz="4" w:space="0" w:color="000000"/>
              <w:left w:val="single" w:sz="4" w:space="0" w:color="000000"/>
              <w:right w:val="single" w:sz="4" w:space="0" w:color="000000"/>
            </w:tcBorders>
            <w:shd w:val="clear" w:color="auto" w:fill="auto"/>
          </w:tcPr>
          <w:p w14:paraId="4FC43778"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3590C771" w14:textId="2C183543"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lang w:val="hy-AM"/>
              </w:rPr>
              <w:t>Ն</w:t>
            </w:r>
            <w:r w:rsidRPr="00146FB0">
              <w:rPr>
                <w:rFonts w:ascii="GHEA Grapalat" w:eastAsia="GHEA Grapalat" w:hAnsi="GHEA Grapalat" w:cs="GHEA Grapalat"/>
                <w:sz w:val="24"/>
                <w:szCs w:val="24"/>
              </w:rPr>
              <w:t xml:space="preserve">ախագծերում կատարվել են </w:t>
            </w:r>
            <w:r w:rsidRPr="00146FB0">
              <w:rPr>
                <w:rFonts w:ascii="GHEA Grapalat" w:eastAsia="GHEA Grapalat" w:hAnsi="GHEA Grapalat" w:cs="GHEA Grapalat"/>
                <w:sz w:val="24"/>
                <w:szCs w:val="24"/>
                <w:lang w:val="hy-AM"/>
              </w:rPr>
              <w:t xml:space="preserve">անհրաժեշտ </w:t>
            </w:r>
            <w:r w:rsidRPr="00146FB0">
              <w:rPr>
                <w:rFonts w:ascii="GHEA Grapalat" w:eastAsia="GHEA Grapalat" w:hAnsi="GHEA Grapalat" w:cs="GHEA Grapalat"/>
                <w:sz w:val="24"/>
                <w:szCs w:val="24"/>
              </w:rPr>
              <w:t>փոփոխություններ։</w:t>
            </w:r>
          </w:p>
        </w:tc>
      </w:tr>
      <w:tr w:rsidR="00847EF2" w:rsidRPr="00146FB0" w14:paraId="31662E0A" w14:textId="77777777" w:rsidTr="00847EF2">
        <w:trPr>
          <w:gridAfter w:val="1"/>
          <w:wAfter w:w="6" w:type="dxa"/>
          <w:trHeight w:val="530"/>
        </w:trPr>
        <w:tc>
          <w:tcPr>
            <w:tcW w:w="10040" w:type="dxa"/>
            <w:gridSpan w:val="3"/>
            <w:vMerge w:val="restart"/>
            <w:tcBorders>
              <w:top w:val="single" w:sz="4" w:space="0" w:color="000000"/>
              <w:left w:val="single" w:sz="4" w:space="0" w:color="000000"/>
              <w:right w:val="single" w:sz="4" w:space="0" w:color="000000"/>
            </w:tcBorders>
            <w:shd w:val="clear" w:color="auto" w:fill="D9D9D9"/>
          </w:tcPr>
          <w:p w14:paraId="4B398425" w14:textId="77777777" w:rsidR="00847EF2" w:rsidRPr="00146FB0" w:rsidRDefault="00847EF2">
            <w:pPr>
              <w:pBdr>
                <w:top w:val="nil"/>
                <w:left w:val="nil"/>
                <w:bottom w:val="nil"/>
                <w:right w:val="nil"/>
                <w:between w:val="nil"/>
              </w:pBdr>
              <w:tabs>
                <w:tab w:val="left" w:pos="7879"/>
              </w:tabs>
              <w:spacing w:line="360" w:lineRule="auto"/>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lastRenderedPageBreak/>
              <w:t>3. ՎԱՐՉԱՊԵՏԻ ԱՇԽԱՏԱԿԱԶՄԻ ԿԱՐԳԱՎՈՐՄԱՆ ԱԶԴԵՑՈՒԹՅԱՆ ԳՆԱՀԱՏՄԱՆ ՎԱՐՉՈՒԹՅՈՒՆ</w:t>
            </w:r>
          </w:p>
        </w:tc>
        <w:tc>
          <w:tcPr>
            <w:tcW w:w="5836" w:type="dxa"/>
            <w:gridSpan w:val="5"/>
            <w:tcBorders>
              <w:top w:val="single" w:sz="4" w:space="0" w:color="000000"/>
              <w:left w:val="single" w:sz="4" w:space="0" w:color="000000"/>
              <w:right w:val="single" w:sz="4" w:space="0" w:color="000000"/>
            </w:tcBorders>
            <w:shd w:val="clear" w:color="auto" w:fill="D9D9D9"/>
          </w:tcPr>
          <w:p w14:paraId="788F6D6F"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highlight w:val="lightGray"/>
              </w:rPr>
              <w:t>23.10.2023թ.</w:t>
            </w:r>
          </w:p>
        </w:tc>
      </w:tr>
      <w:tr w:rsidR="00847EF2" w:rsidRPr="00146FB0" w14:paraId="2C90E2A2" w14:textId="77777777" w:rsidTr="00847EF2">
        <w:trPr>
          <w:gridAfter w:val="1"/>
          <w:wAfter w:w="6" w:type="dxa"/>
          <w:trHeight w:val="150"/>
        </w:trPr>
        <w:tc>
          <w:tcPr>
            <w:tcW w:w="10040" w:type="dxa"/>
            <w:gridSpan w:val="3"/>
            <w:vMerge/>
            <w:tcBorders>
              <w:top w:val="single" w:sz="4" w:space="0" w:color="000000"/>
              <w:left w:val="single" w:sz="4" w:space="0" w:color="000000"/>
              <w:right w:val="single" w:sz="4" w:space="0" w:color="000000"/>
            </w:tcBorders>
            <w:shd w:val="clear" w:color="auto" w:fill="D9D9D9"/>
          </w:tcPr>
          <w:p w14:paraId="38011312"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D9D9D9"/>
          </w:tcPr>
          <w:p w14:paraId="1C45606C"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highlight w:val="lightGray"/>
              </w:rPr>
              <w:t xml:space="preserve">N </w:t>
            </w:r>
            <w:r w:rsidRPr="00146FB0">
              <w:rPr>
                <w:rFonts w:ascii="GHEA Grapalat" w:eastAsia="GHEA Grapalat" w:hAnsi="GHEA Grapalat" w:cs="GHEA Grapalat"/>
                <w:color w:val="000000"/>
                <w:sz w:val="24"/>
                <w:szCs w:val="24"/>
                <w:shd w:val="clear" w:color="auto" w:fill="D9D9D9"/>
              </w:rPr>
              <w:t>02/11.4/36486-2023</w:t>
            </w:r>
          </w:p>
        </w:tc>
      </w:tr>
      <w:tr w:rsidR="00847EF2" w:rsidRPr="00146FB0" w14:paraId="253FADD2"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D531AB2" w14:textId="77777777" w:rsidR="00847EF2" w:rsidRPr="00146FB0" w:rsidRDefault="00847EF2">
            <w:pPr>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«Սոցիալական աջակցության մասին» ՀՀ օրենքի ն</w:t>
            </w:r>
            <w:r w:rsidRPr="00146FB0">
              <w:rPr>
                <w:rFonts w:ascii="GHEA Grapalat" w:eastAsia="GHEA Grapalat" w:hAnsi="GHEA Grapalat" w:cs="GHEA Grapalat"/>
                <w:color w:val="000000"/>
                <w:sz w:val="24"/>
                <w:szCs w:val="24"/>
                <w:highlight w:val="white"/>
              </w:rPr>
              <w:t>ախագծի 45-րդ հոդվածով սահմանվում է սոցիալական աշխատողին ներկայացվող պահանջները, ըստ որի ս</w:t>
            </w:r>
            <w:r w:rsidRPr="00146FB0">
              <w:rPr>
                <w:rFonts w:ascii="GHEA Grapalat" w:eastAsia="GHEA Grapalat" w:hAnsi="GHEA Grapalat" w:cs="GHEA Grapalat"/>
                <w:color w:val="000000"/>
                <w:sz w:val="24"/>
                <w:szCs w:val="24"/>
              </w:rPr>
              <w:t xml:space="preserve">ոցիալական աշխատողը սոցիալական աշխատանքի բարձրագույն կրթություն ունեցող և օրենսդրությամբ սահմանված կարգով հավաստագրված անձն է։ Գործող օրենսդրությամբ՝ «Սոցիալական աշխատանք» մասնագիտության հատուկ ուսուցման դասընթաց ավարտած, համապատասխան վկայական ստացած անձը լիովին բավարարում էր սոցիալական աշխատողի մասնագիտական գործունեություն իրականացնելու համար, իսկ նոր կարգավորմամբ՝ դրվում է նաև սահմանված ժամկետում հավաստագրվելու պահանջ: Ընդ որում հավաստագրման պահանջը չի տարածվելու քաղաքացիական կամ համայնքային ծառայող հանդիսացող սոցիալական </w:t>
            </w:r>
            <w:r w:rsidRPr="00146FB0">
              <w:rPr>
                <w:rFonts w:ascii="GHEA Grapalat" w:eastAsia="GHEA Grapalat" w:hAnsi="GHEA Grapalat" w:cs="GHEA Grapalat"/>
                <w:color w:val="000000"/>
                <w:sz w:val="24"/>
                <w:szCs w:val="24"/>
              </w:rPr>
              <w:lastRenderedPageBreak/>
              <w:t xml:space="preserve">աշխատողների և սոցիալական սատարողների վրա: </w:t>
            </w:r>
          </w:p>
          <w:p w14:paraId="08340133" w14:textId="77777777" w:rsidR="00847EF2" w:rsidRPr="00146FB0" w:rsidRDefault="00847EF2">
            <w:pPr>
              <w:spacing w:line="360" w:lineRule="auto"/>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rPr>
              <w:t>Առաջարկվող նոր կարգավորումը հիմնավորվում է ներկայումս սոցիալական աշխատողների ոչ բավարար մասնագիտական որակի խնդրի լուծմամբ և նրանց մասնագիտական կարողությունների շարունակական զարգացման նպատակով: Այս կապակցությամբ, կարծում ենք, որ մասնագիտական վերապատրաստումները և հավաստագրումը լուծում են գրեթե միևնույն խնդիրը, բացառությամբ այն փաստի, որ հավաստագրման պահանջը դրվելու է 3 տարին մեկ անգամ՝ համապատասխան քանակի կրեդիտներ հավաքելու, իսկ վերապատրաստումը պահանջվելու է՝ աշխատանքի ընդունվելիս՝ համապատասխան վկայականի առկայության պայմանով: Հավաստագրման պահանջ-պայմանները, որոնց սահմանումը հետագայում նախատեսվում է ենթաօրենսդրական ակտերով, ներառելու են վերապատրաստման պահանջը (տեսական գիտելիքների և գործնական հմտությունների կրեդիտներ հավաքելու համար)՝ որպես նախապայման, իսկ սա առաջացնելու է լրացուցիչ վարչարարական բեռ թե քաղաքացու, և թե պետության համար՝ հաշվի առնելով հավաստագրման դիմաց պահանջվող պետական տուրքը, վարչական ռեսուրսները, ընթացակարգային ծախսերը, ժամանակը, մասնագետների աշխատանքից բացակայելը, ինչպես նաև</w:t>
            </w:r>
            <w:r w:rsidRPr="00146FB0">
              <w:rPr>
                <w:rFonts w:ascii="GHEA Grapalat" w:eastAsia="GHEA Grapalat" w:hAnsi="GHEA Grapalat" w:cs="GHEA Grapalat"/>
                <w:color w:val="000000"/>
                <w:sz w:val="24"/>
                <w:szCs w:val="24"/>
                <w:highlight w:val="white"/>
              </w:rPr>
              <w:t xml:space="preserve"> հավաստագրման գործընթացում՝ հնարավոր այլ ռիսկերը: </w:t>
            </w:r>
          </w:p>
          <w:p w14:paraId="4E1EAF88" w14:textId="77777777" w:rsidR="00847EF2" w:rsidRPr="00146FB0" w:rsidRDefault="00847EF2">
            <w:pPr>
              <w:spacing w:line="360" w:lineRule="auto"/>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 xml:space="preserve">Կարգավորմամբ առաջարկվող սոցիալական աշխատողի հավաստագրման, ինչպես նաև սոցիալական աշխատանքի սուպերվիզիայի հարցը նախագծերին կից </w:t>
            </w:r>
            <w:r w:rsidRPr="00146FB0">
              <w:rPr>
                <w:rFonts w:ascii="GHEA Grapalat" w:eastAsia="GHEA Grapalat" w:hAnsi="GHEA Grapalat" w:cs="GHEA Grapalat"/>
                <w:color w:val="000000"/>
                <w:sz w:val="24"/>
                <w:szCs w:val="24"/>
                <w:highlight w:val="white"/>
              </w:rPr>
              <w:lastRenderedPageBreak/>
              <w:t>ներկայացված կարգավորման ազդեցության գնահատման (այսուհետ՝ ԿԱԳ) եզրակացությամբ չի ներկայացվել բավարար մակարդակով, որպեսզի փաստական հիմքով արդարացվի այս կամ այն կարգավորման գործիքի ընտրությունը: Ուստի, առաջարկում ենք ԿԱԳ-ը իրականացնել վերոնշյալ երկու հարցերի մասով:</w:t>
            </w:r>
          </w:p>
        </w:tc>
        <w:tc>
          <w:tcPr>
            <w:tcW w:w="5836" w:type="dxa"/>
            <w:gridSpan w:val="5"/>
            <w:tcBorders>
              <w:top w:val="single" w:sz="4" w:space="0" w:color="000000"/>
              <w:left w:val="single" w:sz="4" w:space="0" w:color="000000"/>
              <w:right w:val="single" w:sz="4" w:space="0" w:color="000000"/>
            </w:tcBorders>
            <w:shd w:val="clear" w:color="auto" w:fill="auto"/>
          </w:tcPr>
          <w:p w14:paraId="0A40E27B"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763D35A3" w14:textId="363BB6E1" w:rsidR="00847EF2" w:rsidRPr="00146FB0" w:rsidRDefault="00847EF2" w:rsidP="00C73A45">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highlight w:val="white"/>
              </w:rPr>
              <w:t>Հավաստագրումը թույլ է տալիս անձին զբաղվել որոշակի գործունեությամբ, իսկ վերապատրաստումը՝ աշխատողի մասնագիտական գիտելիքների և կոմպետենցիաների հետևողական ու շարունակական կատարելագործումն է, այլ ոչ թե որևէ մասնագիտական գործունեության իրականացման թույլտվությունը, հնարավորությունը կամ իրավունքի փաստումը</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sz w:val="24"/>
                <w:szCs w:val="24"/>
              </w:rPr>
              <w:lastRenderedPageBreak/>
              <w:t>Բացի այդ վերապատրաստումը չի պահանջվելու աշխատանքի ընդունվելիս</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աշխատանքի ընդունվելիս բացառապես պահանջվելու է գործող հավաստագրի առկայությունը։ Հավաստագիր ստանալու համար սոցիալական աշխատողը պետք է հավաքի սահմանված կրեդիտները՝ օրենսդրությամբ սահմանված եղանակներով։ Հավաստագրման ինստիտուտի ներդրումը կարևորվում է այն պատճառով, որ սոցիալական աշխատողները և սոցիալական սատարողներն աշխատում են հասարակության ամենախոցելի խմբերի հետ, ուստի, նրանց աշխատանքային գործունեությունն ունի առանձնահատուկ կարգավորման և պարբերական հավաստագրման անհրաժեշտություն։</w:t>
            </w:r>
          </w:p>
        </w:tc>
      </w:tr>
      <w:tr w:rsidR="00847EF2" w:rsidRPr="00146FB0" w14:paraId="01A4564F" w14:textId="77777777" w:rsidTr="00847EF2">
        <w:trPr>
          <w:gridAfter w:val="1"/>
          <w:wAfter w:w="6" w:type="dxa"/>
          <w:trHeight w:val="530"/>
        </w:trPr>
        <w:tc>
          <w:tcPr>
            <w:tcW w:w="10040" w:type="dxa"/>
            <w:gridSpan w:val="3"/>
            <w:vMerge w:val="restart"/>
            <w:tcBorders>
              <w:top w:val="single" w:sz="4" w:space="0" w:color="000000"/>
              <w:left w:val="single" w:sz="4" w:space="0" w:color="000000"/>
              <w:right w:val="single" w:sz="4" w:space="0" w:color="000000"/>
            </w:tcBorders>
            <w:shd w:val="clear" w:color="auto" w:fill="D9D9D9"/>
          </w:tcPr>
          <w:p w14:paraId="16FC11A8" w14:textId="77777777" w:rsidR="00847EF2" w:rsidRPr="00146FB0" w:rsidRDefault="00847EF2">
            <w:pPr>
              <w:spacing w:line="360" w:lineRule="auto"/>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4. ՎԱՐՉԱՊԵՏԻ ԱՇԽԱՏԱԿԱԶՄԻ ՍՈՑԻԱԼԱԿԱՆ ՀԱՐՑԵՐԻ ՎԱՐՉՈՒԹՅՈՒՆ</w:t>
            </w:r>
          </w:p>
          <w:p w14:paraId="5F3E0EA1" w14:textId="77777777" w:rsidR="00847EF2" w:rsidRPr="00146FB0" w:rsidRDefault="00847EF2">
            <w:pPr>
              <w:pBdr>
                <w:top w:val="nil"/>
                <w:left w:val="nil"/>
                <w:bottom w:val="nil"/>
                <w:right w:val="nil"/>
                <w:between w:val="nil"/>
              </w:pBdr>
              <w:tabs>
                <w:tab w:val="left" w:pos="7879"/>
              </w:tabs>
              <w:spacing w:line="360" w:lineRule="auto"/>
              <w:jc w:val="both"/>
              <w:rPr>
                <w:rFonts w:ascii="GHEA Grapalat" w:eastAsia="GHEA Grapalat" w:hAnsi="GHEA Grapalat" w:cs="GHEA Grapalat"/>
                <w:b/>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D9D9D9"/>
          </w:tcPr>
          <w:p w14:paraId="6AC423F5"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highlight w:val="lightGray"/>
              </w:rPr>
              <w:t>23.10.2023թ.</w:t>
            </w:r>
          </w:p>
        </w:tc>
      </w:tr>
      <w:tr w:rsidR="00847EF2" w:rsidRPr="00146FB0" w14:paraId="0A13E575" w14:textId="77777777" w:rsidTr="00847EF2">
        <w:trPr>
          <w:gridAfter w:val="1"/>
          <w:wAfter w:w="6" w:type="dxa"/>
          <w:trHeight w:val="150"/>
        </w:trPr>
        <w:tc>
          <w:tcPr>
            <w:tcW w:w="10040" w:type="dxa"/>
            <w:gridSpan w:val="3"/>
            <w:vMerge/>
            <w:tcBorders>
              <w:top w:val="single" w:sz="4" w:space="0" w:color="000000"/>
              <w:left w:val="single" w:sz="4" w:space="0" w:color="000000"/>
              <w:right w:val="single" w:sz="4" w:space="0" w:color="000000"/>
            </w:tcBorders>
            <w:shd w:val="clear" w:color="auto" w:fill="D9D9D9"/>
          </w:tcPr>
          <w:p w14:paraId="188FC22F"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D9D9D9"/>
          </w:tcPr>
          <w:p w14:paraId="5E19425D"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highlight w:val="lightGray"/>
              </w:rPr>
              <w:t xml:space="preserve">N </w:t>
            </w:r>
            <w:r w:rsidRPr="00146FB0">
              <w:rPr>
                <w:rFonts w:ascii="GHEA Grapalat" w:eastAsia="GHEA Grapalat" w:hAnsi="GHEA Grapalat" w:cs="GHEA Grapalat"/>
                <w:color w:val="000000"/>
                <w:sz w:val="24"/>
                <w:szCs w:val="24"/>
                <w:shd w:val="clear" w:color="auto" w:fill="D9D9D9"/>
              </w:rPr>
              <w:t>02/11.4/36486-2023</w:t>
            </w:r>
          </w:p>
        </w:tc>
      </w:tr>
      <w:tr w:rsidR="00847EF2" w:rsidRPr="00146FB0" w14:paraId="04E3DE49"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8567872" w14:textId="77777777" w:rsidR="00847EF2" w:rsidRPr="00146FB0" w:rsidRDefault="00847EF2">
            <w:pPr>
              <w:spacing w:line="360" w:lineRule="auto"/>
              <w:jc w:val="center"/>
              <w:rPr>
                <w:rFonts w:ascii="GHEA Grapalat" w:eastAsia="GHEA Grapalat" w:hAnsi="GHEA Grapalat" w:cs="GHEA Grapalat"/>
                <w:b/>
                <w:sz w:val="24"/>
                <w:szCs w:val="24"/>
              </w:rPr>
            </w:pPr>
            <w:r w:rsidRPr="00146FB0">
              <w:rPr>
                <w:rFonts w:ascii="GHEA Grapalat" w:eastAsia="GHEA Grapalat" w:hAnsi="GHEA Grapalat" w:cs="GHEA Grapalat"/>
                <w:b/>
                <w:sz w:val="24"/>
                <w:szCs w:val="24"/>
              </w:rPr>
              <w:t>«Սոցիալական աջակցության մասին» օրենքի նախագծի վերաբերյալ</w:t>
            </w:r>
          </w:p>
          <w:p w14:paraId="68577711" w14:textId="77777777" w:rsidR="00847EF2" w:rsidRPr="00146FB0" w:rsidRDefault="00847EF2">
            <w:pPr>
              <w:numPr>
                <w:ilvl w:val="0"/>
                <w:numId w:val="22"/>
              </w:numPr>
              <w:spacing w:after="160" w:line="360" w:lineRule="auto"/>
              <w:ind w:left="-180" w:right="90" w:firstLine="45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Քննարկման և հիմնավորման կարիք ունի</w:t>
            </w:r>
          </w:p>
          <w:p w14:paraId="7E7FB637" w14:textId="77777777" w:rsidR="00847EF2" w:rsidRPr="00146FB0" w:rsidRDefault="00847EF2" w:rsidP="00AC3FB7">
            <w:pPr>
              <w:spacing w:after="160" w:line="360" w:lineRule="auto"/>
              <w:ind w:right="90"/>
              <w:jc w:val="both"/>
              <w:rPr>
                <w:rFonts w:ascii="GHEA Grapalat" w:eastAsia="Arial" w:hAnsi="GHEA Grapalat" w:cs="Arial"/>
                <w:color w:val="000000"/>
                <w:sz w:val="24"/>
                <w:szCs w:val="24"/>
              </w:rPr>
            </w:pPr>
            <w:r w:rsidRPr="00146FB0">
              <w:rPr>
                <w:rFonts w:ascii="GHEA Grapalat" w:eastAsia="GHEA Grapalat" w:hAnsi="GHEA Grapalat" w:cs="GHEA Grapalat"/>
                <w:sz w:val="24"/>
                <w:szCs w:val="24"/>
              </w:rPr>
              <w:t>1.1</w:t>
            </w:r>
            <w:r w:rsidRPr="00146FB0">
              <w:rPr>
                <w:rFonts w:ascii="GHEA Grapalat" w:eastAsia="GHEA Grapalat" w:hAnsi="GHEA Grapalat" w:cs="GHEA Grapalat"/>
                <w:sz w:val="24"/>
                <w:szCs w:val="24"/>
              </w:rPr>
              <w:tab/>
              <w:t xml:space="preserve"> Լեռնային Ղարաբաղից բռնի տեղահանվածների՝ «Սոցիալական աջակցության մասին» օրենքի նախագծի (այսուհետ՝ նախագիծ) շրջանակներում շահառու հանդիսանալու և ծառայություններից օգտվելու հարցը,</w:t>
            </w:r>
          </w:p>
        </w:tc>
        <w:tc>
          <w:tcPr>
            <w:tcW w:w="5836" w:type="dxa"/>
            <w:gridSpan w:val="5"/>
            <w:tcBorders>
              <w:top w:val="single" w:sz="4" w:space="0" w:color="000000"/>
              <w:left w:val="single" w:sz="4" w:space="0" w:color="000000"/>
              <w:right w:val="single" w:sz="4" w:space="0" w:color="000000"/>
            </w:tcBorders>
            <w:shd w:val="clear" w:color="auto" w:fill="auto"/>
          </w:tcPr>
          <w:p w14:paraId="047E6388" w14:textId="77777777" w:rsidR="00847EF2" w:rsidRPr="00146FB0" w:rsidRDefault="00847EF2">
            <w:pPr>
              <w:spacing w:line="360" w:lineRule="auto"/>
              <w:ind w:firstLine="166"/>
              <w:jc w:val="both"/>
              <w:rPr>
                <w:rFonts w:ascii="GHEA Grapalat" w:eastAsia="GHEA Grapalat" w:hAnsi="GHEA Grapalat" w:cs="GHEA Grapalat"/>
                <w:sz w:val="24"/>
                <w:szCs w:val="24"/>
              </w:rPr>
            </w:pPr>
          </w:p>
          <w:p w14:paraId="2F4208EA" w14:textId="7AABADA1" w:rsidR="00847EF2" w:rsidRPr="00146FB0" w:rsidRDefault="00847EF2" w:rsidP="008848C7">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02209EF" w14:textId="26B47629" w:rsidR="00847EF2" w:rsidRPr="00146FB0" w:rsidRDefault="00847EF2" w:rsidP="00C73A45">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Նախագծի 3-րդ հոդվածի 1-ին մասի 8-րդ կետի համաձայն՝ կյանքի դժվարին իրավիճակում հայտնվելը կարող է պայմանավորված լինել տեղահանմամբ կամ փախստական ճանաչելով կամ հրատապ արձագանք պահանջող իրավիճակով։  Ուստի, Կառավարության որոշումներով սահմանված չափորոշիչներին բավարարելու դեպքում՝ ԼՂ բռնի տեղահանված անձը կամ ընտանիքը կարող է լինել այս կամ այն սոցիալական ծառայության շահառու։</w:t>
            </w:r>
          </w:p>
        </w:tc>
      </w:tr>
      <w:tr w:rsidR="00847EF2" w:rsidRPr="00D361F8" w14:paraId="2785AD3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B410B18" w14:textId="77777777" w:rsidR="00847EF2" w:rsidRPr="00146FB0" w:rsidRDefault="00847EF2">
            <w:pPr>
              <w:spacing w:after="160" w:line="360" w:lineRule="auto"/>
              <w:ind w:right="9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1.2</w:t>
            </w:r>
            <w:r w:rsidRPr="00146FB0">
              <w:rPr>
                <w:rFonts w:ascii="GHEA Grapalat" w:eastAsia="GHEA Grapalat" w:hAnsi="GHEA Grapalat" w:cs="GHEA Grapalat"/>
                <w:sz w:val="24"/>
                <w:szCs w:val="24"/>
              </w:rPr>
              <w:tab/>
              <w:t>թե օրենքով նախատեսված ծառայություններից օգտվելը որքանով է համատեղելի օրենսդրությամբ նախատեսված այլ ծառայություններից օգտվելու հետ, այդ թվում՝ Լեռնային Ղարաբաղից բռնի տեղահանվածների համար նախատեսված,</w:t>
            </w:r>
          </w:p>
        </w:tc>
        <w:tc>
          <w:tcPr>
            <w:tcW w:w="5836" w:type="dxa"/>
            <w:gridSpan w:val="5"/>
            <w:tcBorders>
              <w:top w:val="single" w:sz="4" w:space="0" w:color="000000"/>
              <w:left w:val="single" w:sz="4" w:space="0" w:color="000000"/>
              <w:right w:val="single" w:sz="4" w:space="0" w:color="000000"/>
            </w:tcBorders>
            <w:shd w:val="clear" w:color="auto" w:fill="auto"/>
          </w:tcPr>
          <w:p w14:paraId="49536C03" w14:textId="77777777" w:rsidR="00847EF2" w:rsidRPr="00146FB0" w:rsidRDefault="00847EF2" w:rsidP="00AC3FB7">
            <w:pPr>
              <w:spacing w:line="360" w:lineRule="auto"/>
              <w:ind w:firstLine="164"/>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B697E53" w14:textId="4C3D6403" w:rsidR="00847EF2" w:rsidRPr="00146FB0" w:rsidRDefault="00847EF2" w:rsidP="00C73A45">
            <w:pPr>
              <w:spacing w:line="360" w:lineRule="auto"/>
              <w:ind w:firstLine="164"/>
              <w:jc w:val="both"/>
              <w:rPr>
                <w:rFonts w:ascii="GHEA Grapalat" w:eastAsia="GHEA Grapalat" w:hAnsi="GHEA Grapalat" w:cs="GHEA Grapalat"/>
                <w:sz w:val="24"/>
                <w:szCs w:val="24"/>
                <w:lang w:val="hy-AM"/>
              </w:rPr>
            </w:pPr>
            <w:r w:rsidRPr="00146FB0">
              <w:rPr>
                <w:rFonts w:ascii="GHEA Grapalat" w:eastAsia="GHEA Grapalat" w:hAnsi="GHEA Grapalat" w:cs="GHEA Grapalat"/>
                <w:b/>
                <w:i/>
                <w:sz w:val="24"/>
                <w:szCs w:val="24"/>
                <w:lang w:val="hy-AM"/>
              </w:rPr>
              <w:t>Նախագծով սահմանված չէ որևէ արգելք</w:t>
            </w:r>
            <w:r w:rsidRPr="00146FB0">
              <w:rPr>
                <w:rFonts w:ascii="GHEA Grapalat" w:eastAsia="GHEA Grapalat" w:hAnsi="GHEA Grapalat" w:cs="GHEA Grapalat"/>
                <w:i/>
                <w:sz w:val="24"/>
                <w:szCs w:val="24"/>
                <w:lang w:val="hy-AM"/>
              </w:rPr>
              <w:t>։</w:t>
            </w:r>
            <w:r w:rsidRPr="00146FB0">
              <w:rPr>
                <w:rFonts w:ascii="GHEA Grapalat" w:eastAsia="GHEA Grapalat" w:hAnsi="GHEA Grapalat" w:cs="GHEA Grapalat"/>
                <w:sz w:val="24"/>
                <w:szCs w:val="24"/>
                <w:lang w:val="hy-AM"/>
              </w:rPr>
              <w:t xml:space="preserve"> Նման արգելքը կհակասեր Նախագծով սահմանված սկզբունքներին և նպատակներին։ Ավելին Նախագծի 13-րդ հոդվածով, </w:t>
            </w:r>
            <w:r>
              <w:rPr>
                <w:rFonts w:ascii="GHEA Grapalat" w:eastAsia="GHEA Grapalat" w:hAnsi="GHEA Grapalat" w:cs="GHEA Grapalat"/>
                <w:sz w:val="24"/>
                <w:szCs w:val="24"/>
                <w:lang w:val="hy-AM"/>
              </w:rPr>
              <w:t>20</w:t>
            </w:r>
            <w:r w:rsidRPr="00146FB0">
              <w:rPr>
                <w:rFonts w:ascii="GHEA Grapalat" w:eastAsia="GHEA Grapalat" w:hAnsi="GHEA Grapalat" w:cs="GHEA Grapalat"/>
                <w:sz w:val="24"/>
                <w:szCs w:val="24"/>
                <w:lang w:val="hy-AM"/>
              </w:rPr>
              <w:t>-րդ հոդվածի 2-րդ մասով շեշտված է, որ անձին կամ ընտանիքին կարող է տրամադրվել մի քանի սոցիալական ծառայություններ՝ հիմք ընդունելով գնահատված սոցիալական կարիքները։</w:t>
            </w:r>
          </w:p>
          <w:p w14:paraId="20639632" w14:textId="30BA62BA" w:rsidR="00847EF2" w:rsidRPr="00146FB0" w:rsidRDefault="00847EF2" w:rsidP="00A605F2">
            <w:pPr>
              <w:spacing w:line="360" w:lineRule="auto"/>
              <w:ind w:firstLine="164"/>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Եթե անձը բավարարում է օրենքով կամ Կառավարության որոշմամբ սահմանված չափորոշիչներին, ապա կարող է լինել համապատախսան սոցիալական ծառայության շահառու, եթե օրենքով որևէ արգելք նախատեսված չէ։ Սոցիալական ծառայությունները տրամադրվում են չափորոշիչներին համապատասխանության կամ գնահատված սոցիալական կարիքին համապատասխան, ինչը նշանակում է, որ </w:t>
            </w:r>
            <w:r w:rsidRPr="00146FB0">
              <w:rPr>
                <w:rFonts w:ascii="GHEA Grapalat" w:eastAsia="GHEA Grapalat" w:hAnsi="GHEA Grapalat" w:cs="GHEA Grapalat"/>
                <w:sz w:val="24"/>
                <w:szCs w:val="24"/>
                <w:lang w:val="hy-AM"/>
              </w:rPr>
              <w:lastRenderedPageBreak/>
              <w:t xml:space="preserve">շահառուի տարբեր սոցիալական կարիքների համար միաժամանակ կարող են տրամադրվել տարբեր սոցիալական ծառայություններ, որոնց ամբողջությունն էլ կազմելու է սոցիալական ծառայությունների փաթեթը։ Ինտեգրված սոցիալական ծառայությունների համակարգի նպատակն է շահառուի խնդիրների ամբողջական և համալիր լուծումը։ </w:t>
            </w:r>
          </w:p>
        </w:tc>
      </w:tr>
      <w:tr w:rsidR="00847EF2" w:rsidRPr="00D361F8" w14:paraId="0088C3C9"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E53FC63" w14:textId="77777777" w:rsidR="00847EF2" w:rsidRPr="00146FB0" w:rsidRDefault="00847EF2">
            <w:pPr>
              <w:spacing w:after="160" w:line="360" w:lineRule="auto"/>
              <w:ind w:right="90"/>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lastRenderedPageBreak/>
              <w:t>1.3 վերոգրյալ կետերի շրջանակում անհրաժեշտ է վերանայել նախագծի տրամաբանությունը՝ հստակեցնելով հասկացությունները, սոցիալական աջակցության իրավունք ունեցող անձանց շրջանակը, օրենքի 21-րդ և 25-րդ հոդվածները, ինչպես նաև 3-րդ հոդվածի 1-ին մասի 8-րդ կետի ը. ենթակետը, 14-րդ կետը,</w:t>
            </w:r>
          </w:p>
        </w:tc>
        <w:tc>
          <w:tcPr>
            <w:tcW w:w="5836" w:type="dxa"/>
            <w:gridSpan w:val="5"/>
            <w:tcBorders>
              <w:top w:val="single" w:sz="4" w:space="0" w:color="000000"/>
              <w:left w:val="single" w:sz="4" w:space="0" w:color="000000"/>
              <w:right w:val="single" w:sz="4" w:space="0" w:color="000000"/>
            </w:tcBorders>
            <w:shd w:val="clear" w:color="auto" w:fill="auto"/>
          </w:tcPr>
          <w:p w14:paraId="07064C24"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Չի ընդունվել։</w:t>
            </w:r>
          </w:p>
          <w:p w14:paraId="17A3C351" w14:textId="5BB31C99" w:rsidR="00847EF2" w:rsidRPr="00146FB0" w:rsidRDefault="00847EF2" w:rsidP="00721B3D">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Հիմք ընդունելով 1</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1 և 1</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2 կետերի շրջանակում տրված պարզաբանումները։</w:t>
            </w:r>
          </w:p>
        </w:tc>
      </w:tr>
      <w:tr w:rsidR="00847EF2" w:rsidRPr="00D361F8" w14:paraId="1CA48AFB"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9CBA2D4" w14:textId="77777777" w:rsidR="00847EF2" w:rsidRPr="00833CC3" w:rsidRDefault="00847EF2">
            <w:pPr>
              <w:spacing w:line="276" w:lineRule="auto"/>
              <w:ind w:right="-450"/>
              <w:jc w:val="both"/>
              <w:rPr>
                <w:rFonts w:ascii="GHEA Grapalat" w:eastAsia="GHEA Grapalat" w:hAnsi="GHEA Grapalat" w:cs="GHEA Grapalat"/>
                <w:sz w:val="24"/>
                <w:szCs w:val="24"/>
                <w:lang w:val="hy-AM"/>
              </w:rPr>
            </w:pPr>
            <w:r w:rsidRPr="00833CC3">
              <w:rPr>
                <w:rFonts w:ascii="GHEA Grapalat" w:eastAsia="GHEA Grapalat" w:hAnsi="GHEA Grapalat" w:cs="GHEA Grapalat"/>
                <w:sz w:val="24"/>
                <w:szCs w:val="24"/>
                <w:lang w:val="hy-AM"/>
              </w:rPr>
              <w:t>2. Նախագծի 3-րդ հոդվածի 1-ին մասի.</w:t>
            </w:r>
          </w:p>
          <w:p w14:paraId="34326A52" w14:textId="77777777" w:rsidR="00847EF2" w:rsidRPr="00833CC3" w:rsidRDefault="00847EF2">
            <w:pPr>
              <w:spacing w:after="160" w:line="360" w:lineRule="auto"/>
              <w:ind w:right="90"/>
              <w:jc w:val="both"/>
              <w:rPr>
                <w:rFonts w:ascii="GHEA Grapalat" w:eastAsia="GHEA Grapalat" w:hAnsi="GHEA Grapalat" w:cs="GHEA Grapalat"/>
                <w:sz w:val="24"/>
                <w:szCs w:val="24"/>
                <w:lang w:val="hy-AM"/>
              </w:rPr>
            </w:pPr>
          </w:p>
          <w:p w14:paraId="0D259FD3" w14:textId="77777777" w:rsidR="00847EF2" w:rsidRPr="00833CC3" w:rsidRDefault="00847EF2" w:rsidP="00976151">
            <w:pPr>
              <w:spacing w:line="360" w:lineRule="auto"/>
              <w:rPr>
                <w:rFonts w:ascii="GHEA Grapalat" w:eastAsia="GHEA Grapalat" w:hAnsi="GHEA Grapalat" w:cs="GHEA Grapalat"/>
                <w:sz w:val="24"/>
                <w:szCs w:val="24"/>
                <w:lang w:val="hy-AM"/>
              </w:rPr>
            </w:pPr>
            <w:r w:rsidRPr="00833CC3">
              <w:rPr>
                <w:rFonts w:ascii="GHEA Grapalat" w:eastAsia="GHEA Grapalat" w:hAnsi="GHEA Grapalat" w:cs="GHEA Grapalat"/>
                <w:sz w:val="24"/>
                <w:szCs w:val="24"/>
                <w:lang w:val="hy-AM"/>
              </w:rPr>
              <w:t>2.1</w:t>
            </w:r>
            <w:r w:rsidRPr="00833CC3">
              <w:rPr>
                <w:rFonts w:ascii="MS Mincho" w:eastAsia="MS Mincho" w:hAnsi="MS Mincho" w:cs="MS Mincho" w:hint="eastAsia"/>
                <w:sz w:val="24"/>
                <w:szCs w:val="24"/>
                <w:lang w:val="hy-AM"/>
              </w:rPr>
              <w:t>․</w:t>
            </w:r>
            <w:r w:rsidRPr="00833CC3">
              <w:rPr>
                <w:rFonts w:ascii="GHEA Grapalat" w:eastAsia="GHEA Grapalat" w:hAnsi="GHEA Grapalat" w:cs="GHEA Grapalat"/>
                <w:sz w:val="24"/>
                <w:szCs w:val="24"/>
                <w:lang w:val="hy-AM"/>
              </w:rPr>
              <w:t xml:space="preserve">   2-րդ կետում պարզաբանման կարիք ունի սեփականության իրավունքով անձին պատկանող բնակերլի տարածության չօտարման համար 3 տարի ժամկետ սահմանելը,</w:t>
            </w:r>
          </w:p>
        </w:tc>
        <w:tc>
          <w:tcPr>
            <w:tcW w:w="5836" w:type="dxa"/>
            <w:gridSpan w:val="5"/>
            <w:tcBorders>
              <w:top w:val="single" w:sz="4" w:space="0" w:color="000000"/>
              <w:left w:val="single" w:sz="4" w:space="0" w:color="000000"/>
              <w:right w:val="single" w:sz="4" w:space="0" w:color="000000"/>
            </w:tcBorders>
            <w:shd w:val="clear" w:color="auto" w:fill="auto"/>
          </w:tcPr>
          <w:p w14:paraId="497966C2" w14:textId="77777777" w:rsidR="00847EF2" w:rsidRPr="00833CC3" w:rsidRDefault="00847EF2">
            <w:pPr>
              <w:spacing w:line="360" w:lineRule="auto"/>
              <w:ind w:firstLine="166"/>
              <w:jc w:val="both"/>
              <w:rPr>
                <w:rFonts w:ascii="GHEA Grapalat" w:eastAsia="GHEA Grapalat" w:hAnsi="GHEA Grapalat" w:cs="GHEA Grapalat"/>
                <w:b/>
                <w:sz w:val="24"/>
                <w:szCs w:val="24"/>
                <w:lang w:val="hy-AM"/>
              </w:rPr>
            </w:pPr>
            <w:r w:rsidRPr="00833CC3">
              <w:rPr>
                <w:rFonts w:ascii="GHEA Grapalat" w:eastAsia="GHEA Grapalat" w:hAnsi="GHEA Grapalat" w:cs="GHEA Grapalat"/>
                <w:b/>
                <w:sz w:val="24"/>
                <w:szCs w:val="24"/>
                <w:lang w:val="hy-AM"/>
              </w:rPr>
              <w:t>Ընդունվել է ի գիտություն։</w:t>
            </w:r>
          </w:p>
          <w:p w14:paraId="5167F811" w14:textId="7FBA335B" w:rsidR="00847EF2" w:rsidRPr="00F80857" w:rsidRDefault="00847EF2" w:rsidP="00B954F4">
            <w:pPr>
              <w:spacing w:line="360" w:lineRule="auto"/>
              <w:ind w:firstLine="166"/>
              <w:jc w:val="both"/>
              <w:rPr>
                <w:rFonts w:ascii="GHEA Grapalat" w:eastAsia="GHEA Grapalat" w:hAnsi="GHEA Grapalat" w:cs="GHEA Grapalat"/>
                <w:sz w:val="24"/>
                <w:szCs w:val="24"/>
                <w:lang w:val="hy-AM"/>
              </w:rPr>
            </w:pPr>
            <w:r w:rsidRPr="00833CC3">
              <w:rPr>
                <w:rFonts w:ascii="GHEA Grapalat" w:eastAsia="GHEA Grapalat" w:hAnsi="GHEA Grapalat" w:cs="GHEA Grapalat"/>
                <w:sz w:val="24"/>
                <w:szCs w:val="24"/>
                <w:lang w:val="hy-AM"/>
              </w:rPr>
              <w:t xml:space="preserve">Գործող օրենսդրությամբ </w:t>
            </w:r>
            <w:r w:rsidRPr="00146FB0">
              <w:rPr>
                <w:rFonts w:ascii="GHEA Grapalat" w:eastAsia="GHEA Grapalat" w:hAnsi="GHEA Grapalat" w:cs="GHEA Grapalat"/>
                <w:sz w:val="24"/>
                <w:szCs w:val="24"/>
                <w:lang w:val="hy-AM"/>
              </w:rPr>
              <w:t xml:space="preserve">նշված </w:t>
            </w:r>
            <w:r w:rsidRPr="00833CC3">
              <w:rPr>
                <w:rFonts w:ascii="GHEA Grapalat" w:eastAsia="GHEA Grapalat" w:hAnsi="GHEA Grapalat" w:cs="GHEA Grapalat"/>
                <w:sz w:val="24"/>
                <w:szCs w:val="24"/>
                <w:lang w:val="hy-AM"/>
              </w:rPr>
              <w:t xml:space="preserve">ժամկետը 5 տարի է, իսկ նախագծով նշել ենք 3 տարի՝ հիմք ընդունելով միջազգային փորձը։ Ժամկետի նվազեցումը և դրա սահմանման անհրաժեշտությունը պայմանավորված է նրանով, </w:t>
            </w:r>
            <w:r w:rsidRPr="00833CC3">
              <w:rPr>
                <w:rFonts w:ascii="GHEA Grapalat" w:eastAsia="GHEA Grapalat" w:hAnsi="GHEA Grapalat" w:cs="GHEA Grapalat"/>
                <w:sz w:val="24"/>
                <w:szCs w:val="24"/>
                <w:lang w:val="hy-AM"/>
              </w:rPr>
              <w:lastRenderedPageBreak/>
              <w:t xml:space="preserve">որ անշարժ գույք ունեցող և այն երեք տարվա ընթացքում օտարած ընտանիքը չկարողանա դիմել պետությանը՝ </w:t>
            </w:r>
            <w:r w:rsidRPr="00146FB0">
              <w:rPr>
                <w:rFonts w:ascii="GHEA Grapalat" w:eastAsia="GHEA Grapalat" w:hAnsi="GHEA Grapalat" w:cs="GHEA Grapalat"/>
                <w:sz w:val="24"/>
                <w:szCs w:val="24"/>
                <w:lang w:val="hy-AM"/>
              </w:rPr>
              <w:t>կացարանով ապահովելու</w:t>
            </w:r>
            <w:r w:rsidRPr="00833CC3">
              <w:rPr>
                <w:rFonts w:ascii="GHEA Grapalat" w:eastAsia="GHEA Grapalat" w:hAnsi="GHEA Grapalat" w:cs="GHEA Grapalat"/>
                <w:sz w:val="24"/>
                <w:szCs w:val="24"/>
                <w:lang w:val="hy-AM"/>
              </w:rPr>
              <w:t xml:space="preserve"> պահանջով։  </w:t>
            </w:r>
          </w:p>
        </w:tc>
      </w:tr>
      <w:tr w:rsidR="00847EF2" w:rsidRPr="00D361F8" w14:paraId="0EC935DB"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28F994E" w14:textId="77777777" w:rsidR="00847EF2" w:rsidRPr="002E1EA0" w:rsidRDefault="00847EF2" w:rsidP="00976151">
            <w:pPr>
              <w:spacing w:line="360" w:lineRule="auto"/>
              <w:ind w:right="-75"/>
              <w:jc w:val="both"/>
              <w:rPr>
                <w:rFonts w:ascii="GHEA Grapalat" w:eastAsia="GHEA Grapalat" w:hAnsi="GHEA Grapalat" w:cs="GHEA Grapalat"/>
                <w:sz w:val="24"/>
                <w:szCs w:val="24"/>
                <w:lang w:val="hy-AM"/>
              </w:rPr>
            </w:pPr>
            <w:r w:rsidRPr="002E1EA0">
              <w:rPr>
                <w:rFonts w:ascii="GHEA Grapalat" w:eastAsia="GHEA Grapalat" w:hAnsi="GHEA Grapalat" w:cs="GHEA Grapalat"/>
                <w:sz w:val="24"/>
                <w:szCs w:val="24"/>
                <w:lang w:val="hy-AM"/>
              </w:rPr>
              <w:lastRenderedPageBreak/>
              <w:t>2.2</w:t>
            </w:r>
            <w:r w:rsidRPr="002E1EA0">
              <w:rPr>
                <w:rFonts w:ascii="MS Mincho" w:eastAsia="MS Mincho" w:hAnsi="MS Mincho" w:cs="MS Mincho" w:hint="eastAsia"/>
                <w:sz w:val="24"/>
                <w:szCs w:val="24"/>
                <w:lang w:val="hy-AM"/>
              </w:rPr>
              <w:t>․</w:t>
            </w:r>
            <w:r w:rsidRPr="002E1EA0">
              <w:rPr>
                <w:rFonts w:ascii="GHEA Grapalat" w:eastAsia="GHEA Grapalat" w:hAnsi="GHEA Grapalat" w:cs="GHEA Grapalat"/>
                <w:sz w:val="24"/>
                <w:szCs w:val="24"/>
                <w:lang w:val="hy-AM"/>
              </w:rPr>
              <w:t xml:space="preserve"> 5-րդ կետն անհրաժեշտ է համապատասխանեցնել «Ընտանիքում բռնության կանխարգելման, ընտանիքում բռնության ենթարկված անձանց պաշտպանության և ընտանիքում համերաշխության վերականգնման մասին» օրենքով սահմանված «բռնություն» հասկացությանը,</w:t>
            </w:r>
          </w:p>
        </w:tc>
        <w:tc>
          <w:tcPr>
            <w:tcW w:w="5836" w:type="dxa"/>
            <w:gridSpan w:val="5"/>
            <w:tcBorders>
              <w:top w:val="single" w:sz="4" w:space="0" w:color="000000"/>
              <w:left w:val="single" w:sz="4" w:space="0" w:color="000000"/>
              <w:right w:val="single" w:sz="4" w:space="0" w:color="000000"/>
            </w:tcBorders>
            <w:shd w:val="clear" w:color="auto" w:fill="auto"/>
          </w:tcPr>
          <w:p w14:paraId="79F911C2" w14:textId="77777777" w:rsidR="00847EF2" w:rsidRPr="002E1EA0" w:rsidRDefault="00847EF2" w:rsidP="00E42DD3">
            <w:pPr>
              <w:spacing w:before="240" w:after="240" w:line="360" w:lineRule="auto"/>
              <w:jc w:val="center"/>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t>Չի ընդունվել։</w:t>
            </w:r>
          </w:p>
          <w:p w14:paraId="632B4A2B" w14:textId="54F86B1D" w:rsidR="00847EF2" w:rsidRPr="002E1EA0" w:rsidRDefault="00847EF2" w:rsidP="00744DD7">
            <w:pPr>
              <w:spacing w:before="240" w:after="240" w:line="360" w:lineRule="auto"/>
              <w:jc w:val="both"/>
              <w:rPr>
                <w:rFonts w:ascii="GHEA Grapalat" w:eastAsia="GHEA Grapalat" w:hAnsi="GHEA Grapalat" w:cs="GHEA Grapalat"/>
                <w:b/>
                <w:sz w:val="24"/>
                <w:szCs w:val="24"/>
                <w:lang w:val="hy-AM"/>
              </w:rPr>
            </w:pPr>
            <w:r w:rsidRPr="002E1EA0">
              <w:rPr>
                <w:rFonts w:ascii="GHEA Grapalat" w:eastAsia="GHEA Grapalat" w:hAnsi="GHEA Grapalat" w:cs="GHEA Grapalat"/>
                <w:sz w:val="24"/>
                <w:szCs w:val="24"/>
                <w:lang w:val="hy-AM"/>
              </w:rPr>
              <w:t xml:space="preserve">Նախագծով «բռնություն» ասելիս նկատի ունենք ոչ միայն ընտանիքում բռնությունը, այլ առհասարակ բռնությունը, և այն յուրաքանչյուր օրենքի համատեքստում կարող է տարբերվել, օրինակ՝ ՀՀ քրեական օրենսգրքի 3-րդ հոդվածը սահմանում է բռնության այնպիսի եզրույթ, որը տարբերվում է, թե նշված օրենքի, թե Նախագծի, թե այլ իրավական ակտերի տրված սահմանումներից, քանի որ այն վերաբերելի է հանցագործություններին, իսկ Նախագծով կիրառվող բռնությունը վերաբերելի է սոցիալական աջակցության </w:t>
            </w:r>
            <w:r w:rsidRPr="00146FB0">
              <w:rPr>
                <w:rFonts w:ascii="GHEA Grapalat" w:eastAsia="GHEA Grapalat" w:hAnsi="GHEA Grapalat" w:cs="GHEA Grapalat"/>
                <w:sz w:val="24"/>
                <w:szCs w:val="24"/>
                <w:lang w:val="hy-AM"/>
              </w:rPr>
              <w:t>ոլորտին</w:t>
            </w:r>
            <w:r w:rsidRPr="002E1EA0">
              <w:rPr>
                <w:rFonts w:ascii="GHEA Grapalat" w:eastAsia="GHEA Grapalat" w:hAnsi="GHEA Grapalat" w:cs="GHEA Grapalat"/>
                <w:sz w:val="24"/>
                <w:szCs w:val="24"/>
                <w:lang w:val="hy-AM"/>
              </w:rPr>
              <w:t xml:space="preserve">։ </w:t>
            </w:r>
          </w:p>
        </w:tc>
      </w:tr>
      <w:tr w:rsidR="00847EF2" w:rsidRPr="00D361F8" w14:paraId="03FB1F5E" w14:textId="77777777" w:rsidTr="00847EF2">
        <w:trPr>
          <w:gridAfter w:val="1"/>
          <w:wAfter w:w="6" w:type="dxa"/>
          <w:trHeight w:val="1925"/>
        </w:trPr>
        <w:tc>
          <w:tcPr>
            <w:tcW w:w="10040" w:type="dxa"/>
            <w:gridSpan w:val="3"/>
            <w:tcBorders>
              <w:top w:val="single" w:sz="4" w:space="0" w:color="000000"/>
              <w:left w:val="single" w:sz="4" w:space="0" w:color="000000"/>
              <w:bottom w:val="single" w:sz="4" w:space="0" w:color="auto"/>
              <w:right w:val="single" w:sz="4" w:space="0" w:color="000000"/>
            </w:tcBorders>
            <w:shd w:val="clear" w:color="auto" w:fill="auto"/>
          </w:tcPr>
          <w:p w14:paraId="5823CB0E" w14:textId="77777777" w:rsidR="00847EF2" w:rsidRPr="002E1EA0" w:rsidRDefault="00847EF2" w:rsidP="006A4028">
            <w:pPr>
              <w:pBdr>
                <w:top w:val="nil"/>
                <w:left w:val="nil"/>
                <w:bottom w:val="nil"/>
                <w:right w:val="nil"/>
                <w:between w:val="nil"/>
              </w:pBdr>
              <w:spacing w:after="160" w:line="360" w:lineRule="auto"/>
              <w:ind w:right="103"/>
              <w:jc w:val="both"/>
              <w:rPr>
                <w:rFonts w:ascii="GHEA Grapalat" w:eastAsia="GHEA Grapalat" w:hAnsi="GHEA Grapalat" w:cs="GHEA Grapalat"/>
                <w:color w:val="000000"/>
                <w:sz w:val="24"/>
                <w:szCs w:val="24"/>
                <w:lang w:val="hy-AM"/>
              </w:rPr>
            </w:pPr>
            <w:r w:rsidRPr="002E1EA0">
              <w:rPr>
                <w:rFonts w:ascii="GHEA Grapalat" w:eastAsia="GHEA Grapalat" w:hAnsi="GHEA Grapalat" w:cs="GHEA Grapalat"/>
                <w:sz w:val="24"/>
                <w:szCs w:val="24"/>
                <w:lang w:val="hy-AM"/>
              </w:rPr>
              <w:lastRenderedPageBreak/>
              <w:t>2</w:t>
            </w:r>
            <w:r w:rsidRPr="002E1EA0">
              <w:rPr>
                <w:rFonts w:ascii="MS Mincho" w:eastAsia="MS Mincho" w:hAnsi="MS Mincho" w:cs="MS Mincho" w:hint="eastAsia"/>
                <w:sz w:val="24"/>
                <w:szCs w:val="24"/>
                <w:lang w:val="hy-AM"/>
              </w:rPr>
              <w:t>․</w:t>
            </w:r>
            <w:r w:rsidRPr="002E1EA0">
              <w:rPr>
                <w:rFonts w:ascii="GHEA Grapalat" w:eastAsia="GHEA Grapalat" w:hAnsi="GHEA Grapalat" w:cs="GHEA Grapalat"/>
                <w:sz w:val="24"/>
                <w:szCs w:val="24"/>
                <w:lang w:val="hy-AM"/>
              </w:rPr>
              <w:t>3</w:t>
            </w:r>
            <w:r w:rsidRPr="002E1EA0">
              <w:rPr>
                <w:rFonts w:ascii="MS Mincho" w:eastAsia="MS Mincho" w:hAnsi="MS Mincho" w:cs="MS Mincho" w:hint="eastAsia"/>
                <w:sz w:val="24"/>
                <w:szCs w:val="24"/>
                <w:lang w:val="hy-AM"/>
              </w:rPr>
              <w:t>․</w:t>
            </w:r>
            <w:r w:rsidRPr="002E1EA0">
              <w:rPr>
                <w:rFonts w:ascii="GHEA Grapalat" w:eastAsia="GHEA Grapalat" w:hAnsi="GHEA Grapalat" w:cs="GHEA Grapalat"/>
                <w:color w:val="000000"/>
                <w:sz w:val="24"/>
                <w:szCs w:val="24"/>
                <w:lang w:val="hy-AM"/>
              </w:rPr>
              <w:t xml:space="preserve"> 6-րդ կետում «ընտանիք» հասկացությունը խնդրահարույց է այն առումով, որ որպես պայման նախանշված է ընդհանուր տնտեսություն և կենցաղ վարելը: Անհասկանալի է, թե ինչպես է այն բացահայտվելու, եթե օրինակ երկու եղբայր ամուսնացած են, ապրում են միասին իրենց ծնողների հետ, բայց իրականում վարում են առանձին տնտեսություն և այլն:</w:t>
            </w:r>
          </w:p>
        </w:tc>
        <w:tc>
          <w:tcPr>
            <w:tcW w:w="5836" w:type="dxa"/>
            <w:gridSpan w:val="5"/>
            <w:tcBorders>
              <w:top w:val="single" w:sz="4" w:space="0" w:color="000000"/>
              <w:left w:val="single" w:sz="4" w:space="0" w:color="000000"/>
              <w:right w:val="single" w:sz="4" w:space="0" w:color="000000"/>
            </w:tcBorders>
            <w:shd w:val="clear" w:color="auto" w:fill="auto"/>
          </w:tcPr>
          <w:p w14:paraId="7031B046" w14:textId="77777777" w:rsidR="00847EF2" w:rsidRPr="002E1EA0" w:rsidRDefault="00847EF2" w:rsidP="006A4028">
            <w:pPr>
              <w:spacing w:line="360" w:lineRule="auto"/>
              <w:ind w:left="141" w:firstLine="165"/>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t>Ընդունվել է ի գիտություն։</w:t>
            </w:r>
          </w:p>
          <w:p w14:paraId="3D44659D" w14:textId="791806A3" w:rsidR="00847EF2" w:rsidRPr="002E1EA0" w:rsidRDefault="00847EF2" w:rsidP="00D16E23">
            <w:pPr>
              <w:spacing w:line="360" w:lineRule="auto"/>
              <w:ind w:left="-79" w:firstLine="284"/>
              <w:jc w:val="both"/>
              <w:rPr>
                <w:rFonts w:ascii="GHEA Grapalat" w:eastAsia="GHEA Grapalat" w:hAnsi="GHEA Grapalat" w:cs="GHEA Grapalat"/>
                <w:b/>
                <w:sz w:val="24"/>
                <w:szCs w:val="24"/>
                <w:lang w:val="hy-AM"/>
              </w:rPr>
            </w:pPr>
            <w:r w:rsidRPr="002E1EA0">
              <w:rPr>
                <w:rFonts w:ascii="GHEA Grapalat" w:eastAsia="GHEA Grapalat" w:hAnsi="GHEA Grapalat" w:cs="GHEA Grapalat"/>
                <w:sz w:val="24"/>
                <w:szCs w:val="24"/>
                <w:lang w:val="hy-AM"/>
              </w:rPr>
              <w:t>Ընտանիքի կողմից ընդհանուր տնտեսություն վարելու ցուցիչներ</w:t>
            </w:r>
            <w:r w:rsidRPr="00146FB0">
              <w:rPr>
                <w:rFonts w:ascii="GHEA Grapalat" w:eastAsia="GHEA Grapalat" w:hAnsi="GHEA Grapalat" w:cs="GHEA Grapalat"/>
                <w:sz w:val="24"/>
                <w:szCs w:val="24"/>
                <w:lang w:val="hy-AM"/>
              </w:rPr>
              <w:t>ն են՝</w:t>
            </w:r>
            <w:r w:rsidRPr="002E1EA0">
              <w:rPr>
                <w:rFonts w:ascii="GHEA Grapalat" w:eastAsia="GHEA Grapalat" w:hAnsi="GHEA Grapalat" w:cs="GHEA Grapalat"/>
                <w:sz w:val="24"/>
                <w:szCs w:val="24"/>
                <w:lang w:val="hy-AM"/>
              </w:rPr>
              <w:t xml:space="preserve"> համասեփականություն</w:t>
            </w:r>
            <w:r w:rsidRPr="00146FB0">
              <w:rPr>
                <w:rFonts w:ascii="GHEA Grapalat" w:eastAsia="GHEA Grapalat" w:hAnsi="GHEA Grapalat" w:cs="GHEA Grapalat"/>
                <w:sz w:val="24"/>
                <w:szCs w:val="24"/>
                <w:lang w:val="hy-AM"/>
              </w:rPr>
              <w:t>ը</w:t>
            </w:r>
            <w:r w:rsidRPr="002E1EA0">
              <w:rPr>
                <w:rFonts w:ascii="GHEA Grapalat" w:eastAsia="GHEA Grapalat" w:hAnsi="GHEA Grapalat" w:cs="GHEA Grapalat"/>
                <w:sz w:val="24"/>
                <w:szCs w:val="24"/>
                <w:lang w:val="hy-AM"/>
              </w:rPr>
              <w:t xml:space="preserve">, գույքահարկը և կոմունալ ծառայությունների </w:t>
            </w:r>
            <w:r w:rsidRPr="00146FB0">
              <w:rPr>
                <w:rFonts w:ascii="GHEA Grapalat" w:eastAsia="GHEA Grapalat" w:hAnsi="GHEA Grapalat" w:cs="GHEA Grapalat"/>
                <w:sz w:val="24"/>
                <w:szCs w:val="24"/>
                <w:lang w:val="hy-AM"/>
              </w:rPr>
              <w:t>ընդհանուր աբոնենտային հաշիվ ունենալը</w:t>
            </w:r>
            <w:r w:rsidRPr="002E1EA0">
              <w:rPr>
                <w:rFonts w:ascii="GHEA Grapalat" w:eastAsia="GHEA Grapalat" w:hAnsi="GHEA Grapalat" w:cs="GHEA Grapalat"/>
                <w:sz w:val="24"/>
                <w:szCs w:val="24"/>
                <w:lang w:val="hy-AM"/>
              </w:rPr>
              <w:t xml:space="preserve">, կենցաղը վարելու տեսանկյունից՝ </w:t>
            </w:r>
            <w:r w:rsidRPr="00146FB0">
              <w:rPr>
                <w:rFonts w:ascii="GHEA Grapalat" w:eastAsia="GHEA Grapalat" w:hAnsi="GHEA Grapalat" w:cs="GHEA Grapalat"/>
                <w:sz w:val="24"/>
                <w:szCs w:val="24"/>
                <w:lang w:val="hy-AM"/>
              </w:rPr>
              <w:t>ընդհանուր</w:t>
            </w:r>
            <w:r w:rsidRPr="002E1EA0">
              <w:rPr>
                <w:rFonts w:ascii="GHEA Grapalat" w:eastAsia="GHEA Grapalat" w:hAnsi="GHEA Grapalat" w:cs="GHEA Grapalat"/>
                <w:sz w:val="24"/>
                <w:szCs w:val="24"/>
                <w:lang w:val="hy-AM"/>
              </w:rPr>
              <w:t xml:space="preserve"> խոհանոց, մուտքեր </w:t>
            </w:r>
            <w:r w:rsidRPr="00146FB0">
              <w:rPr>
                <w:rFonts w:ascii="GHEA Grapalat" w:eastAsia="GHEA Grapalat" w:hAnsi="GHEA Grapalat" w:cs="GHEA Grapalat"/>
                <w:sz w:val="24"/>
                <w:szCs w:val="24"/>
                <w:lang w:val="hy-AM"/>
              </w:rPr>
              <w:t xml:space="preserve">ունենալը </w:t>
            </w:r>
            <w:r w:rsidRPr="002E1EA0">
              <w:rPr>
                <w:rFonts w:ascii="GHEA Grapalat" w:eastAsia="GHEA Grapalat" w:hAnsi="GHEA Grapalat" w:cs="GHEA Grapalat"/>
                <w:sz w:val="24"/>
                <w:szCs w:val="24"/>
                <w:lang w:val="hy-AM"/>
              </w:rPr>
              <w:t xml:space="preserve">և այլն։ Հետևաբար, բացահայտումն իրականացվելու է </w:t>
            </w:r>
            <w:r w:rsidRPr="00146FB0">
              <w:rPr>
                <w:rFonts w:ascii="GHEA Grapalat" w:eastAsia="GHEA Grapalat" w:hAnsi="GHEA Grapalat" w:cs="GHEA Grapalat"/>
                <w:sz w:val="24"/>
                <w:szCs w:val="24"/>
                <w:lang w:val="hy-AM"/>
              </w:rPr>
              <w:t xml:space="preserve">վարչական և այլ բազաների համադրումից, ինչպես նաև </w:t>
            </w:r>
            <w:r w:rsidRPr="002E1EA0">
              <w:rPr>
                <w:rFonts w:ascii="GHEA Grapalat" w:eastAsia="GHEA Grapalat" w:hAnsi="GHEA Grapalat" w:cs="GHEA Grapalat"/>
                <w:sz w:val="24"/>
                <w:szCs w:val="24"/>
                <w:lang w:val="hy-AM"/>
              </w:rPr>
              <w:t>սոցիալական աշխատողի կողմից՝ իր մասնագիտական գործունեության ընթացքում: Միաժաման</w:t>
            </w:r>
            <w:r w:rsidRPr="00146FB0">
              <w:rPr>
                <w:rFonts w:ascii="GHEA Grapalat" w:eastAsia="GHEA Grapalat" w:hAnsi="GHEA Grapalat" w:cs="GHEA Grapalat"/>
                <w:sz w:val="24"/>
                <w:szCs w:val="24"/>
                <w:lang w:val="hy-AM"/>
              </w:rPr>
              <w:t>ա</w:t>
            </w:r>
            <w:r w:rsidRPr="002E1EA0">
              <w:rPr>
                <w:rFonts w:ascii="GHEA Grapalat" w:eastAsia="GHEA Grapalat" w:hAnsi="GHEA Grapalat" w:cs="GHEA Grapalat"/>
                <w:sz w:val="24"/>
                <w:szCs w:val="24"/>
                <w:lang w:val="hy-AM"/>
              </w:rPr>
              <w:t xml:space="preserve">կ հասկացությունը համաձայնեցված է բոլոր շահագրգիռ կողմերի հետ, բացի այդ </w:t>
            </w:r>
            <w:r w:rsidRPr="00146FB0">
              <w:rPr>
                <w:rFonts w:ascii="GHEA Grapalat" w:eastAsia="GHEA Grapalat" w:hAnsi="GHEA Grapalat" w:cs="GHEA Grapalat"/>
                <w:sz w:val="24"/>
                <w:szCs w:val="24"/>
                <w:lang w:val="hy-AM"/>
              </w:rPr>
              <w:t>լրամշակվել</w:t>
            </w:r>
            <w:r w:rsidRPr="002E1EA0">
              <w:rPr>
                <w:rFonts w:ascii="GHEA Grapalat" w:eastAsia="GHEA Grapalat" w:hAnsi="GHEA Grapalat" w:cs="GHEA Grapalat"/>
                <w:sz w:val="24"/>
                <w:szCs w:val="24"/>
                <w:lang w:val="hy-AM"/>
              </w:rPr>
              <w:t xml:space="preserve"> է նաև ՀՀ վարչապետի</w:t>
            </w:r>
            <w:r w:rsidRPr="002E1EA0">
              <w:rPr>
                <w:rFonts w:ascii="GHEA Grapalat" w:eastAsia="GHEA Grapalat" w:hAnsi="GHEA Grapalat" w:cs="GHEA Grapalat"/>
                <w:b/>
                <w:sz w:val="24"/>
                <w:szCs w:val="24"/>
                <w:lang w:val="hy-AM"/>
              </w:rPr>
              <w:t xml:space="preserve"> </w:t>
            </w:r>
            <w:r w:rsidRPr="002E1EA0">
              <w:rPr>
                <w:rFonts w:ascii="GHEA Grapalat" w:eastAsia="GHEA Grapalat" w:hAnsi="GHEA Grapalat" w:cs="GHEA Grapalat"/>
                <w:sz w:val="24"/>
                <w:szCs w:val="24"/>
                <w:lang w:val="hy-AM"/>
              </w:rPr>
              <w:t>աշխատակազմ</w:t>
            </w:r>
            <w:r w:rsidRPr="00146FB0">
              <w:rPr>
                <w:rFonts w:ascii="GHEA Grapalat" w:eastAsia="GHEA Grapalat" w:hAnsi="GHEA Grapalat" w:cs="GHEA Grapalat"/>
                <w:sz w:val="24"/>
                <w:szCs w:val="24"/>
                <w:lang w:val="hy-AM"/>
              </w:rPr>
              <w:t>ի հետ համատեղ քննարկումների և որոշումների համաձայն</w:t>
            </w:r>
            <w:r w:rsidRPr="002E1EA0">
              <w:rPr>
                <w:rFonts w:ascii="GHEA Grapalat" w:eastAsia="GHEA Grapalat" w:hAnsi="GHEA Grapalat" w:cs="GHEA Grapalat"/>
                <w:sz w:val="24"/>
                <w:szCs w:val="24"/>
                <w:lang w:val="hy-AM"/>
              </w:rPr>
              <w:t>։</w:t>
            </w:r>
          </w:p>
        </w:tc>
      </w:tr>
      <w:tr w:rsidR="00847EF2" w:rsidRPr="00146FB0" w14:paraId="399674FE" w14:textId="77777777" w:rsidTr="00847EF2">
        <w:trPr>
          <w:gridAfter w:val="1"/>
          <w:wAfter w:w="6" w:type="dxa"/>
          <w:trHeight w:val="1245"/>
        </w:trPr>
        <w:tc>
          <w:tcPr>
            <w:tcW w:w="10040" w:type="dxa"/>
            <w:gridSpan w:val="3"/>
            <w:tcBorders>
              <w:top w:val="single" w:sz="4" w:space="0" w:color="auto"/>
              <w:left w:val="single" w:sz="4" w:space="0" w:color="auto"/>
              <w:bottom w:val="single" w:sz="4" w:space="0" w:color="auto"/>
              <w:right w:val="single" w:sz="4" w:space="0" w:color="auto"/>
            </w:tcBorders>
            <w:shd w:val="clear" w:color="auto" w:fill="auto"/>
          </w:tcPr>
          <w:p w14:paraId="53EEF8C4" w14:textId="23683204" w:rsidR="00847EF2" w:rsidRPr="002E1EA0" w:rsidRDefault="00847EF2" w:rsidP="003C5567">
            <w:pPr>
              <w:pBdr>
                <w:top w:val="nil"/>
                <w:left w:val="nil"/>
                <w:bottom w:val="nil"/>
                <w:right w:val="nil"/>
                <w:between w:val="nil"/>
              </w:pBdr>
              <w:spacing w:after="160" w:line="360" w:lineRule="auto"/>
              <w:ind w:right="-450"/>
              <w:rPr>
                <w:rFonts w:ascii="GHEA Grapalat" w:eastAsia="GHEA Grapalat" w:hAnsi="GHEA Grapalat" w:cs="GHEA Grapalat"/>
                <w:color w:val="000000"/>
                <w:sz w:val="24"/>
                <w:szCs w:val="24"/>
                <w:lang w:val="hy-AM"/>
              </w:rPr>
            </w:pPr>
            <w:r w:rsidRPr="002E1EA0">
              <w:rPr>
                <w:rFonts w:ascii="GHEA Grapalat" w:eastAsia="GHEA Grapalat" w:hAnsi="GHEA Grapalat" w:cs="GHEA Grapalat"/>
                <w:color w:val="000000"/>
                <w:sz w:val="24"/>
                <w:szCs w:val="24"/>
                <w:lang w:val="hy-AM"/>
              </w:rPr>
              <w:t>2</w:t>
            </w:r>
            <w:r w:rsidRPr="002E1EA0">
              <w:rPr>
                <w:rFonts w:ascii="MS Mincho" w:eastAsia="MS Mincho" w:hAnsi="MS Mincho" w:cs="MS Mincho" w:hint="eastAsia"/>
                <w:color w:val="000000"/>
                <w:sz w:val="24"/>
                <w:szCs w:val="24"/>
                <w:lang w:val="hy-AM"/>
              </w:rPr>
              <w:t>․</w:t>
            </w:r>
            <w:r w:rsidRPr="002E1EA0">
              <w:rPr>
                <w:rFonts w:ascii="GHEA Grapalat" w:eastAsia="GHEA Grapalat" w:hAnsi="GHEA Grapalat" w:cs="GHEA Grapalat"/>
                <w:color w:val="000000"/>
                <w:sz w:val="24"/>
                <w:szCs w:val="24"/>
                <w:lang w:val="hy-AM"/>
              </w:rPr>
              <w:t>4</w:t>
            </w:r>
            <w:r w:rsidRPr="002E1EA0">
              <w:rPr>
                <w:rFonts w:ascii="MS Mincho" w:eastAsia="MS Mincho" w:hAnsi="MS Mincho" w:cs="MS Mincho" w:hint="eastAsia"/>
                <w:color w:val="000000"/>
                <w:sz w:val="24"/>
                <w:szCs w:val="24"/>
                <w:lang w:val="hy-AM"/>
              </w:rPr>
              <w:t>․</w:t>
            </w:r>
            <w:r w:rsidRPr="002E1EA0">
              <w:rPr>
                <w:rFonts w:ascii="GHEA Grapalat" w:eastAsia="GHEA Grapalat" w:hAnsi="GHEA Grapalat" w:cs="GHEA Grapalat"/>
                <w:color w:val="000000"/>
                <w:sz w:val="24"/>
                <w:szCs w:val="24"/>
                <w:lang w:val="hy-AM"/>
              </w:rPr>
              <w:t xml:space="preserve"> 8-րդ կետով կյանքին դժվարին իրավիճակը պայմանավորող դեպքերն առաջարկում ենք </w:t>
            </w:r>
            <w:r w:rsidRPr="00146FB0">
              <w:rPr>
                <w:rFonts w:ascii="GHEA Grapalat" w:eastAsia="GHEA Grapalat" w:hAnsi="GHEA Grapalat" w:cs="GHEA Grapalat"/>
                <w:color w:val="000000"/>
                <w:sz w:val="24"/>
                <w:szCs w:val="24"/>
                <w:lang w:val="hy-AM"/>
              </w:rPr>
              <w:t>առանձնաց      նել</w:t>
            </w:r>
            <w:r w:rsidRPr="002E1EA0">
              <w:rPr>
                <w:rFonts w:ascii="GHEA Grapalat" w:eastAsia="GHEA Grapalat" w:hAnsi="GHEA Grapalat" w:cs="GHEA Grapalat"/>
                <w:color w:val="000000"/>
                <w:sz w:val="24"/>
                <w:szCs w:val="24"/>
                <w:lang w:val="hy-AM"/>
              </w:rPr>
              <w:t>՝ ըստ անձի և ընտանիքի.</w:t>
            </w:r>
          </w:p>
        </w:tc>
        <w:tc>
          <w:tcPr>
            <w:tcW w:w="5836" w:type="dxa"/>
            <w:gridSpan w:val="5"/>
            <w:tcBorders>
              <w:top w:val="single" w:sz="4" w:space="0" w:color="000000"/>
              <w:left w:val="single" w:sz="4" w:space="0" w:color="auto"/>
              <w:right w:val="single" w:sz="4" w:space="0" w:color="000000"/>
            </w:tcBorders>
            <w:shd w:val="clear" w:color="auto" w:fill="auto"/>
          </w:tcPr>
          <w:p w14:paraId="11CA6A12" w14:textId="77777777" w:rsidR="00847EF2" w:rsidRPr="002E1EA0" w:rsidRDefault="00847EF2">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t>Չի ընդունվել։</w:t>
            </w:r>
          </w:p>
          <w:p w14:paraId="303E34C3" w14:textId="2FA8356A" w:rsidR="00847EF2" w:rsidRPr="00504700" w:rsidRDefault="00847EF2" w:rsidP="00504700">
            <w:pPr>
              <w:pStyle w:val="CommentText"/>
              <w:spacing w:line="360" w:lineRule="auto"/>
              <w:jc w:val="both"/>
              <w:rPr>
                <w:rFonts w:ascii="GHEA Grapalat" w:hAnsi="GHEA Grapalat"/>
                <w:color w:val="000000"/>
                <w:sz w:val="24"/>
                <w:szCs w:val="24"/>
                <w:shd w:val="clear" w:color="auto" w:fill="FFFFFF"/>
                <w:lang w:val="hy-AM"/>
              </w:rPr>
            </w:pPr>
            <w:r w:rsidRPr="00504700">
              <w:rPr>
                <w:rFonts w:ascii="GHEA Grapalat" w:hAnsi="GHEA Grapalat"/>
                <w:color w:val="000000"/>
                <w:sz w:val="24"/>
                <w:szCs w:val="24"/>
                <w:shd w:val="clear" w:color="auto" w:fill="FFFFFF"/>
                <w:lang w:val="hy-AM"/>
              </w:rPr>
              <w:t>Կյանքի դժվարին իրավիճակն ըստ ընտանիքի և ըստ անձի տարանջ</w:t>
            </w:r>
            <w:r>
              <w:rPr>
                <w:rFonts w:ascii="GHEA Grapalat" w:hAnsi="GHEA Grapalat"/>
                <w:color w:val="000000"/>
                <w:sz w:val="24"/>
                <w:szCs w:val="24"/>
                <w:shd w:val="clear" w:color="auto" w:fill="FFFFFF"/>
                <w:lang w:val="hy-AM"/>
              </w:rPr>
              <w:t xml:space="preserve">ատելը նպատակահարմար </w:t>
            </w:r>
            <w:r>
              <w:rPr>
                <w:rFonts w:ascii="GHEA Grapalat" w:hAnsi="GHEA Grapalat"/>
                <w:color w:val="000000"/>
                <w:sz w:val="24"/>
                <w:szCs w:val="24"/>
                <w:shd w:val="clear" w:color="auto" w:fill="FFFFFF"/>
                <w:lang w:val="hy-AM"/>
              </w:rPr>
              <w:lastRenderedPageBreak/>
              <w:t>չենք համարում</w:t>
            </w:r>
            <w:r w:rsidRPr="00504700">
              <w:rPr>
                <w:rFonts w:ascii="GHEA Grapalat" w:hAnsi="GHEA Grapalat"/>
                <w:color w:val="000000"/>
                <w:sz w:val="24"/>
                <w:szCs w:val="24"/>
                <w:shd w:val="clear" w:color="auto" w:fill="FFFFFF"/>
                <w:lang w:val="hy-AM"/>
              </w:rPr>
              <w:t xml:space="preserve">, քանի որ դրանք կարող են ի հայտ գալ ինչպես անձի մոտ, այնպես էլ ընտանիքի որևէ անդամի։ Տարանջատման արդյունքում օրենքում կունենանք սխեմատիկ բաժանում։ Բացի այդ, միջազգային փորձում բազմաթիվ են </w:t>
            </w:r>
            <w:r>
              <w:rPr>
                <w:rFonts w:ascii="GHEA Grapalat" w:hAnsi="GHEA Grapalat"/>
                <w:color w:val="000000"/>
                <w:sz w:val="24"/>
                <w:szCs w:val="24"/>
                <w:shd w:val="clear" w:color="auto" w:fill="FFFFFF"/>
                <w:lang w:val="hy-AM"/>
              </w:rPr>
              <w:t>համանման ձևակերպմամբ օրինակները</w:t>
            </w:r>
          </w:p>
          <w:p w14:paraId="5D7AF15C" w14:textId="15C209B7" w:rsidR="00847EF2" w:rsidRPr="00F81F22" w:rsidRDefault="00847EF2" w:rsidP="00504700">
            <w:pPr>
              <w:tabs>
                <w:tab w:val="left" w:pos="993"/>
              </w:tabs>
              <w:spacing w:line="360" w:lineRule="auto"/>
              <w:jc w:val="both"/>
              <w:rPr>
                <w:rStyle w:val="tagcollapsed"/>
                <w:rFonts w:ascii="GHEA Grapalat" w:hAnsi="GHEA Grapalat" w:cs="Calibri"/>
                <w:color w:val="000000"/>
                <w:sz w:val="24"/>
                <w:szCs w:val="24"/>
                <w:lang w:val="en-US"/>
              </w:rPr>
            </w:pPr>
            <w:r>
              <w:rPr>
                <w:rFonts w:ascii="GHEA Grapalat" w:hAnsi="GHEA Grapalat"/>
                <w:color w:val="000000"/>
                <w:sz w:val="24"/>
                <w:szCs w:val="24"/>
                <w:shd w:val="clear" w:color="auto" w:fill="FFFFFF"/>
                <w:lang w:val="en-US"/>
              </w:rPr>
              <w:t>(</w:t>
            </w:r>
            <w:r w:rsidRPr="00504700">
              <w:rPr>
                <w:rFonts w:ascii="GHEA Grapalat" w:hAnsi="GHEA Grapalat"/>
                <w:color w:val="000000"/>
                <w:sz w:val="24"/>
                <w:szCs w:val="24"/>
                <w:shd w:val="clear" w:color="auto" w:fill="FFFFFF"/>
                <w:lang w:val="hy-AM"/>
              </w:rPr>
              <w:t>ՕՐԻՆԱԿ Ռումինիայում</w:t>
            </w:r>
            <w:r w:rsidRPr="00504700">
              <w:rPr>
                <w:rFonts w:ascii="MS Mincho" w:eastAsia="MS Mincho" w:hAnsi="MS Mincho" w:cs="MS Mincho" w:hint="eastAsia"/>
                <w:color w:val="000000"/>
                <w:sz w:val="24"/>
                <w:szCs w:val="24"/>
                <w:shd w:val="clear" w:color="auto" w:fill="FFFFFF"/>
                <w:lang w:val="hy-AM"/>
              </w:rPr>
              <w:t>․</w:t>
            </w:r>
          </w:p>
          <w:p w14:paraId="508A2C10" w14:textId="77777777" w:rsidR="00847EF2" w:rsidRPr="00504700" w:rsidRDefault="00847EF2" w:rsidP="00504700">
            <w:pPr>
              <w:pStyle w:val="CommentText"/>
              <w:spacing w:line="360" w:lineRule="auto"/>
              <w:jc w:val="both"/>
              <w:rPr>
                <w:rStyle w:val="slitbdy"/>
                <w:rFonts w:ascii="GHEA Grapalat" w:hAnsi="GHEA Grapalat"/>
                <w:color w:val="000000"/>
                <w:sz w:val="24"/>
                <w:szCs w:val="24"/>
                <w:lang w:val="en-US"/>
              </w:rPr>
            </w:pPr>
            <w:r w:rsidRPr="00504700">
              <w:rPr>
                <w:rStyle w:val="tagcollapsed"/>
                <w:rFonts w:ascii="Calibri" w:hAnsi="Calibri" w:cs="Calibri"/>
                <w:color w:val="000000"/>
                <w:sz w:val="24"/>
                <w:szCs w:val="24"/>
                <w:lang w:val="en-US"/>
              </w:rPr>
              <w:t> </w:t>
            </w:r>
            <w:r w:rsidRPr="00504700">
              <w:rPr>
                <w:rStyle w:val="sartttl"/>
                <w:rFonts w:ascii="GHEA Grapalat" w:hAnsi="GHEA Grapalat"/>
                <w:color w:val="000000"/>
                <w:sz w:val="24"/>
                <w:szCs w:val="24"/>
                <w:lang w:val="en-US"/>
              </w:rPr>
              <w:t>Article 3</w:t>
            </w:r>
            <w:r w:rsidRPr="00504700">
              <w:rPr>
                <w:rStyle w:val="slitbdy"/>
                <w:rFonts w:ascii="GHEA Grapalat" w:hAnsi="GHEA Grapalat"/>
                <w:color w:val="000000"/>
                <w:sz w:val="24"/>
                <w:szCs w:val="24"/>
                <w:lang w:val="en-US"/>
              </w:rPr>
              <w:t>((1) The responsibility for the development of its own social integration capacities and the active involvement in solving the situations of difficulty lies with each person, as well as their family, the state authorities intervening by creating equal opportunities and, in the alternative, by providing adequate social assistance and social services.</w:t>
            </w:r>
          </w:p>
          <w:p w14:paraId="1D53F97A" w14:textId="4FFB6807" w:rsidR="00847EF2" w:rsidRPr="00504700" w:rsidRDefault="00847EF2" w:rsidP="00504700">
            <w:pPr>
              <w:spacing w:line="360" w:lineRule="auto"/>
              <w:jc w:val="both"/>
              <w:rPr>
                <w:rFonts w:ascii="GHEA Grapalat" w:eastAsia="GHEA Grapalat" w:hAnsi="GHEA Grapalat" w:cs="GHEA Grapalat"/>
                <w:sz w:val="24"/>
                <w:szCs w:val="24"/>
                <w:lang w:val="hy-AM"/>
              </w:rPr>
            </w:pPr>
            <w:r w:rsidRPr="00504700">
              <w:rPr>
                <w:rStyle w:val="slitbdy"/>
                <w:rFonts w:ascii="GHEA Grapalat" w:hAnsi="GHEA Grapalat"/>
                <w:color w:val="000000"/>
                <w:sz w:val="24"/>
                <w:szCs w:val="24"/>
                <w:lang w:val="hy-AM"/>
              </w:rPr>
              <w:t>ՕՐԻՆԱԿ Լիտվայում</w:t>
            </w:r>
            <w:r w:rsidRPr="00504700">
              <w:rPr>
                <w:rStyle w:val="slitbdy"/>
                <w:rFonts w:ascii="MS Mincho" w:eastAsia="MS Mincho" w:hAnsi="MS Mincho" w:cs="MS Mincho" w:hint="eastAsia"/>
                <w:color w:val="000000"/>
                <w:sz w:val="24"/>
                <w:szCs w:val="24"/>
                <w:lang w:val="hy-AM"/>
              </w:rPr>
              <w:t>․</w:t>
            </w:r>
            <w:r>
              <w:rPr>
                <w:rStyle w:val="slitbdy"/>
                <w:rFonts w:ascii="Cambria Math" w:hAnsi="Cambria Math" w:cs="Cambria Math"/>
                <w:color w:val="000000"/>
                <w:sz w:val="24"/>
                <w:szCs w:val="24"/>
                <w:lang w:val="hy-AM"/>
              </w:rPr>
              <w:t xml:space="preserve"> </w:t>
            </w:r>
            <w:r w:rsidRPr="00504700">
              <w:rPr>
                <w:rFonts w:ascii="GHEA Grapalat" w:hAnsi="GHEA Grapalat" w:cs="Arial"/>
                <w:color w:val="222222"/>
                <w:sz w:val="24"/>
                <w:szCs w:val="24"/>
                <w:shd w:val="clear" w:color="auto" w:fill="FFFFFF"/>
              </w:rPr>
              <w:t xml:space="preserve">Кризисная ситуация-ситуация, в котором семья(лицо) в результате катастрофы или других не зависящих от воли семьи (лица) обстоятельств сама собственными силами не способна обеспечивать свои основные </w:t>
            </w:r>
            <w:r w:rsidRPr="00504700">
              <w:rPr>
                <w:rFonts w:ascii="GHEA Grapalat" w:hAnsi="GHEA Grapalat" w:cs="Arial"/>
                <w:color w:val="222222"/>
                <w:sz w:val="24"/>
                <w:szCs w:val="24"/>
                <w:shd w:val="clear" w:color="auto" w:fill="FFFFFF"/>
              </w:rPr>
              <w:lastRenderedPageBreak/>
              <w:t>нужды и ей необходима психосоц</w:t>
            </w:r>
            <w:r>
              <w:rPr>
                <w:rFonts w:ascii="GHEA Grapalat" w:hAnsi="GHEA Grapalat" w:cs="Arial"/>
                <w:color w:val="222222"/>
                <w:sz w:val="24"/>
                <w:szCs w:val="24"/>
                <w:shd w:val="clear" w:color="auto" w:fill="FFFFFF"/>
              </w:rPr>
              <w:t>иальная или материальная помощь</w:t>
            </w:r>
            <w:r w:rsidRPr="00504700">
              <w:rPr>
                <w:rFonts w:ascii="GHEA Grapalat" w:hAnsi="GHEA Grapalat" w:cs="Arial"/>
                <w:color w:val="222222"/>
                <w:sz w:val="24"/>
                <w:szCs w:val="24"/>
                <w:shd w:val="clear" w:color="auto" w:fill="FFFFFF"/>
              </w:rPr>
              <w:t>)</w:t>
            </w:r>
            <w:r>
              <w:rPr>
                <w:rFonts w:ascii="GHEA Grapalat" w:hAnsi="GHEA Grapalat" w:cs="Arial"/>
                <w:color w:val="222222"/>
                <w:sz w:val="24"/>
                <w:szCs w:val="24"/>
                <w:shd w:val="clear" w:color="auto" w:fill="FFFFFF"/>
                <w:lang w:val="hy-AM"/>
              </w:rPr>
              <w:t>։</w:t>
            </w:r>
          </w:p>
        </w:tc>
      </w:tr>
      <w:tr w:rsidR="00847EF2" w:rsidRPr="00146FB0" w14:paraId="3E3795E9" w14:textId="77777777" w:rsidTr="00847EF2">
        <w:trPr>
          <w:gridAfter w:val="1"/>
          <w:wAfter w:w="6" w:type="dxa"/>
          <w:trHeight w:val="1925"/>
        </w:trPr>
        <w:tc>
          <w:tcPr>
            <w:tcW w:w="10040" w:type="dxa"/>
            <w:gridSpan w:val="3"/>
            <w:tcBorders>
              <w:top w:val="single" w:sz="4" w:space="0" w:color="auto"/>
              <w:left w:val="single" w:sz="4" w:space="0" w:color="000000"/>
              <w:right w:val="single" w:sz="4" w:space="0" w:color="000000"/>
            </w:tcBorders>
            <w:shd w:val="clear" w:color="auto" w:fill="auto"/>
          </w:tcPr>
          <w:p w14:paraId="5C130C8A" w14:textId="77777777" w:rsidR="00847EF2" w:rsidRPr="00146FB0" w:rsidRDefault="00847EF2">
            <w:pPr>
              <w:pBdr>
                <w:top w:val="nil"/>
                <w:left w:val="nil"/>
                <w:bottom w:val="nil"/>
                <w:right w:val="nil"/>
                <w:between w:val="nil"/>
              </w:pBdr>
              <w:spacing w:after="200" w:line="276" w:lineRule="auto"/>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lastRenderedPageBreak/>
              <w:t>2</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5</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8-րդ կետի ի. Ենթակետում անհրաժեշտ է հստակեցնել, թե արդյոք օրենսդրությամբ նախատեսված այլ աջակցության շահառուն ևս կարող է լինել այս նախագծի շահառու</w:t>
            </w:r>
          </w:p>
        </w:tc>
        <w:tc>
          <w:tcPr>
            <w:tcW w:w="5836" w:type="dxa"/>
            <w:gridSpan w:val="5"/>
            <w:tcBorders>
              <w:top w:val="single" w:sz="4" w:space="0" w:color="000000"/>
              <w:left w:val="single" w:sz="4" w:space="0" w:color="000000"/>
              <w:right w:val="single" w:sz="4" w:space="0" w:color="000000"/>
            </w:tcBorders>
            <w:shd w:val="clear" w:color="auto" w:fill="auto"/>
          </w:tcPr>
          <w:p w14:paraId="61D4E2EC"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3F125AF1" w14:textId="7311D5EA" w:rsidR="00847EF2" w:rsidRPr="00146FB0" w:rsidRDefault="00847EF2" w:rsidP="00D16E23">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Քանի որ օրենքով արգելք չի նախատեսվել, ապա կարող է՝ </w:t>
            </w:r>
            <w:r w:rsidRPr="00146FB0">
              <w:rPr>
                <w:rFonts w:ascii="GHEA Grapalat" w:eastAsia="GHEA Grapalat" w:hAnsi="GHEA Grapalat" w:cs="GHEA Grapalat"/>
                <w:sz w:val="24"/>
                <w:szCs w:val="24"/>
                <w:lang w:val="hy-AM"/>
              </w:rPr>
              <w:t>օրենսդրությամբ</w:t>
            </w:r>
            <w:r w:rsidRPr="00146FB0">
              <w:rPr>
                <w:rFonts w:ascii="GHEA Grapalat" w:eastAsia="GHEA Grapalat" w:hAnsi="GHEA Grapalat" w:cs="GHEA Grapalat"/>
                <w:sz w:val="24"/>
                <w:szCs w:val="24"/>
              </w:rPr>
              <w:t xml:space="preserve"> նախատեսված հիմքերի և պայմանների առկայության դեպքում։ Նախագծի 13-րդ հոդվածի 1-ին մասով սահմանված է, որ </w:t>
            </w:r>
            <w:r w:rsidRPr="00146FB0">
              <w:rPr>
                <w:rFonts w:ascii="GHEA Grapalat" w:eastAsia="GHEA Grapalat" w:hAnsi="GHEA Grapalat" w:cs="GHEA Grapalat"/>
                <w:sz w:val="24"/>
                <w:szCs w:val="24"/>
                <w:lang w:val="hy-AM"/>
              </w:rPr>
              <w:t xml:space="preserve">ինտեգրված սոցիալական </w:t>
            </w:r>
            <w:r w:rsidRPr="00146FB0">
              <w:rPr>
                <w:rFonts w:ascii="GHEA Grapalat" w:eastAsia="GHEA Grapalat" w:hAnsi="GHEA Grapalat" w:cs="GHEA Grapalat"/>
                <w:sz w:val="24"/>
                <w:szCs w:val="24"/>
              </w:rPr>
              <w:t xml:space="preserve">ծառայությունները մեկից ավելի աջակցող, ակտիվացնող, </w:t>
            </w:r>
            <w:r>
              <w:rPr>
                <w:rFonts w:ascii="GHEA Grapalat" w:eastAsia="GHEA Grapalat" w:hAnsi="GHEA Grapalat" w:cs="GHEA Grapalat"/>
                <w:sz w:val="24"/>
                <w:szCs w:val="24"/>
              </w:rPr>
              <w:t>զբաղվածությունը</w:t>
            </w:r>
            <w:r w:rsidRPr="00146FB0">
              <w:rPr>
                <w:rFonts w:ascii="GHEA Grapalat" w:eastAsia="GHEA Grapalat" w:hAnsi="GHEA Grapalat" w:cs="GHEA Grapalat"/>
                <w:sz w:val="24"/>
                <w:szCs w:val="24"/>
              </w:rPr>
              <w:t xml:space="preserve"> խթանող և այլ սոցիալական ծառայությունների համակարգված և համագործակցային եղանակով կազմակերպման և տրամադրման ձև է, ուստի օրենքի տրամաբանությամբ ոչ միայն կարող է, այլ նաև անհրաժեշտ է, որ տարբեր սոցիալական կարիքներ ունեցող շահառուն համապատասխան սոցիալական ծառայությունները ստանա համալիր և շարունակաբար մինչև դրական կայուն </w:t>
            </w:r>
            <w:r w:rsidRPr="00146FB0">
              <w:rPr>
                <w:rFonts w:ascii="GHEA Grapalat" w:eastAsia="GHEA Grapalat" w:hAnsi="GHEA Grapalat" w:cs="GHEA Grapalat"/>
                <w:sz w:val="24"/>
                <w:szCs w:val="24"/>
              </w:rPr>
              <w:lastRenderedPageBreak/>
              <w:t xml:space="preserve">փոփոխությունների առաջացումը։ </w:t>
            </w:r>
          </w:p>
        </w:tc>
      </w:tr>
      <w:tr w:rsidR="00847EF2" w:rsidRPr="00D361F8" w14:paraId="5414F945"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57ED49F" w14:textId="77777777" w:rsidR="00847EF2" w:rsidRPr="00146FB0" w:rsidRDefault="00847EF2">
            <w:pPr>
              <w:pBdr>
                <w:top w:val="nil"/>
                <w:left w:val="nil"/>
                <w:bottom w:val="nil"/>
                <w:right w:val="nil"/>
                <w:between w:val="nil"/>
              </w:pBdr>
              <w:spacing w:after="200" w:line="276" w:lineRule="auto"/>
              <w:rPr>
                <w:rFonts w:ascii="GHEA Grapalat" w:eastAsia="GHEA Grapalat" w:hAnsi="GHEA Grapalat" w:cs="GHEA Grapalat"/>
                <w:color w:val="000000"/>
                <w:sz w:val="24"/>
                <w:szCs w:val="24"/>
                <w:highlight w:val="yellow"/>
              </w:rPr>
            </w:pPr>
            <w:r w:rsidRPr="00146FB0">
              <w:rPr>
                <w:rFonts w:ascii="GHEA Grapalat" w:eastAsia="GHEA Grapalat" w:hAnsi="GHEA Grapalat" w:cs="GHEA Grapalat"/>
                <w:sz w:val="24"/>
                <w:szCs w:val="24"/>
              </w:rPr>
              <w:lastRenderedPageBreak/>
              <w:t>2</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6</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12-րդ կետում առաջարկում ենք չսահմանափակել հիմնական պահանջմունքների ցանկը՝ հաշվի առնելով, որ աշխատանքը ևս հիմնական պահանջմունք է և պահանջ՝ մնացած պահանջմունքների բավարարման համար</w:t>
            </w:r>
          </w:p>
        </w:tc>
        <w:tc>
          <w:tcPr>
            <w:tcW w:w="5836" w:type="dxa"/>
            <w:gridSpan w:val="5"/>
            <w:tcBorders>
              <w:top w:val="single" w:sz="4" w:space="0" w:color="000000"/>
              <w:left w:val="single" w:sz="4" w:space="0" w:color="000000"/>
              <w:right w:val="single" w:sz="4" w:space="0" w:color="000000"/>
            </w:tcBorders>
            <w:shd w:val="clear" w:color="auto" w:fill="auto"/>
          </w:tcPr>
          <w:p w14:paraId="2DC0BC10"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lang w:val="hy-AM"/>
              </w:rPr>
            </w:pPr>
            <w:r w:rsidRPr="00146FB0">
              <w:rPr>
                <w:rFonts w:ascii="GHEA Grapalat" w:eastAsia="GHEA Grapalat" w:hAnsi="GHEA Grapalat" w:cs="GHEA Grapalat"/>
                <w:b/>
                <w:color w:val="000000"/>
                <w:sz w:val="24"/>
                <w:szCs w:val="24"/>
              </w:rPr>
              <w:t>Չի ընդունվել</w:t>
            </w:r>
            <w:r w:rsidRPr="00146FB0">
              <w:rPr>
                <w:rFonts w:ascii="GHEA Grapalat" w:eastAsia="GHEA Grapalat" w:hAnsi="GHEA Grapalat" w:cs="GHEA Grapalat"/>
                <w:b/>
                <w:color w:val="000000"/>
                <w:sz w:val="24"/>
                <w:szCs w:val="24"/>
                <w:lang w:val="hy-AM"/>
              </w:rPr>
              <w:t>։</w:t>
            </w:r>
          </w:p>
          <w:p w14:paraId="7D8435E8" w14:textId="21768676" w:rsidR="00847EF2" w:rsidRPr="00146FB0" w:rsidRDefault="00847EF2" w:rsidP="005218A0">
            <w:pPr>
              <w:spacing w:line="360" w:lineRule="auto"/>
              <w:jc w:val="both"/>
              <w:rPr>
                <w:rFonts w:ascii="GHEA Grapalat" w:eastAsia="GHEA Grapalat" w:hAnsi="GHEA Grapalat" w:cs="GHEA Grapalat"/>
                <w:b/>
                <w:sz w:val="24"/>
                <w:szCs w:val="24"/>
                <w:lang w:val="hy-AM"/>
              </w:rPr>
            </w:pPr>
            <w:r w:rsidRPr="00146FB0">
              <w:rPr>
                <w:rFonts w:ascii="GHEA Grapalat" w:eastAsia="GHEA Grapalat" w:hAnsi="GHEA Grapalat" w:cs="GHEA Grapalat"/>
                <w:color w:val="000000"/>
                <w:sz w:val="24"/>
                <w:szCs w:val="24"/>
                <w:lang w:val="hy-AM"/>
              </w:rPr>
              <w:t xml:space="preserve">    Աշխատանքը պահանջմունք կարող է լինել, բայց այն հիմնական պահանջմունք չէ։ Հիմնական են համարվում այն պահանջմունքները, որոնք անհրաժեշտ են ֆիզիկական անձի կեցության համար։ Ըստ էության հիմնական պահանջմունքները բավարարող նվազագույն մթերքի, ապրանքների և ծառայությունների ցանկը կազմում է նվազագույն սպառողական զամբյուղը։ Նման մոտեցումը համահունչ է մասնագիտական գրականության մեջ կիրառվող կարիքների և պահանջմունքների բուրգի բովանդակությանը, որը հիմք է հանդիսանում պահանջմունքների և կարիքների դասակարգման համար:</w:t>
            </w:r>
          </w:p>
        </w:tc>
      </w:tr>
      <w:tr w:rsidR="00847EF2" w:rsidRPr="00D361F8" w14:paraId="0FC98BCA"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3ABACCD" w14:textId="77777777" w:rsidR="00847EF2" w:rsidRPr="00146FB0" w:rsidRDefault="00847EF2">
            <w:pPr>
              <w:pBdr>
                <w:top w:val="nil"/>
                <w:left w:val="nil"/>
                <w:bottom w:val="nil"/>
                <w:right w:val="nil"/>
                <w:between w:val="nil"/>
              </w:pBdr>
              <w:spacing w:after="200"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7</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13-րդ կետում անհասկանալի է, թե որն է հանդիսանում «վտանգավոր բնական երևույթը»,</w:t>
            </w:r>
          </w:p>
        </w:tc>
        <w:tc>
          <w:tcPr>
            <w:tcW w:w="5836" w:type="dxa"/>
            <w:gridSpan w:val="5"/>
            <w:tcBorders>
              <w:top w:val="single" w:sz="4" w:space="0" w:color="000000"/>
              <w:left w:val="single" w:sz="4" w:space="0" w:color="000000"/>
              <w:right w:val="single" w:sz="4" w:space="0" w:color="000000"/>
            </w:tcBorders>
            <w:shd w:val="clear" w:color="auto" w:fill="auto"/>
          </w:tcPr>
          <w:p w14:paraId="2C10FB0F" w14:textId="1CC21E34" w:rsidR="00847EF2"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r>
              <w:rPr>
                <w:rFonts w:ascii="GHEA Grapalat" w:eastAsia="GHEA Grapalat" w:hAnsi="GHEA Grapalat" w:cs="GHEA Grapalat"/>
                <w:b/>
                <w:sz w:val="24"/>
                <w:szCs w:val="24"/>
                <w:lang w:val="hy-AM"/>
              </w:rPr>
              <w:t>։</w:t>
            </w:r>
            <w:r w:rsidRPr="00146FB0">
              <w:rPr>
                <w:rFonts w:ascii="GHEA Grapalat" w:eastAsia="GHEA Grapalat" w:hAnsi="GHEA Grapalat" w:cs="GHEA Grapalat"/>
                <w:b/>
                <w:sz w:val="24"/>
                <w:szCs w:val="24"/>
                <w:lang w:val="hy-AM"/>
              </w:rPr>
              <w:t xml:space="preserve"> </w:t>
            </w:r>
          </w:p>
          <w:p w14:paraId="227C25F9" w14:textId="26C0239B" w:rsidR="00847EF2" w:rsidRPr="00A32B24" w:rsidRDefault="00847EF2" w:rsidP="00A32B24">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color w:val="000000"/>
                <w:sz w:val="24"/>
                <w:szCs w:val="24"/>
                <w:lang w:val="hy-AM"/>
              </w:rPr>
              <w:t>«վտանգավոր բնական երևույթը</w:t>
            </w:r>
            <w:r>
              <w:rPr>
                <w:rFonts w:ascii="GHEA Grapalat" w:eastAsia="GHEA Grapalat" w:hAnsi="GHEA Grapalat" w:cs="GHEA Grapalat"/>
                <w:color w:val="000000"/>
                <w:sz w:val="24"/>
                <w:szCs w:val="24"/>
                <w:lang w:val="hy-AM"/>
              </w:rPr>
              <w:t>» բառերը հանվել են։</w:t>
            </w:r>
          </w:p>
        </w:tc>
      </w:tr>
      <w:tr w:rsidR="00847EF2" w:rsidRPr="00D361F8" w14:paraId="580470BB"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2047F0D" w14:textId="77777777" w:rsidR="00847EF2" w:rsidRPr="00146FB0" w:rsidRDefault="00847EF2">
            <w:pPr>
              <w:pBdr>
                <w:top w:val="nil"/>
                <w:left w:val="nil"/>
                <w:bottom w:val="nil"/>
                <w:right w:val="nil"/>
                <w:between w:val="nil"/>
              </w:pBdr>
              <w:spacing w:after="200"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8</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16-րդ կետում անհրաժեշտ է պարզաբանել «սոցիալական համերաշխություն» հասկացության՝ օրենսդրորեն սահմանված լինելը</w:t>
            </w:r>
          </w:p>
          <w:p w14:paraId="418AF82E" w14:textId="77777777" w:rsidR="00847EF2" w:rsidRPr="00146FB0" w:rsidRDefault="00847EF2">
            <w:pPr>
              <w:spacing w:after="160" w:line="360" w:lineRule="auto"/>
              <w:ind w:left="720"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0B5FCA1E"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7FD022C6" w14:textId="4049DC29"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color w:val="000000"/>
                <w:sz w:val="24"/>
                <w:szCs w:val="24"/>
                <w:lang w:val="hy-AM"/>
              </w:rPr>
              <w:t xml:space="preserve">«Սոցիալական համերաշխությունն» ուղղված է </w:t>
            </w:r>
            <w:r w:rsidRPr="00146FB0">
              <w:rPr>
                <w:rFonts w:ascii="GHEA Grapalat" w:eastAsia="Tahoma" w:hAnsi="GHEA Grapalat" w:cs="Tahoma"/>
                <w:color w:val="000000"/>
                <w:sz w:val="24"/>
                <w:szCs w:val="24"/>
                <w:lang w:val="hy-AM"/>
              </w:rPr>
              <w:t>հասարակությունում սոցիալական խնդիրներով պայմանավորված լարվածությունների մեղմանը կամ լուծմանը, որը սահմանված է նաև</w:t>
            </w:r>
          </w:p>
          <w:p w14:paraId="74D9865C" w14:textId="7A752E0D" w:rsidR="00847EF2" w:rsidRPr="00146FB0" w:rsidRDefault="00847EF2" w:rsidP="00961FB5">
            <w:pPr>
              <w:spacing w:line="360" w:lineRule="auto"/>
              <w:jc w:val="both"/>
              <w:rPr>
                <w:rFonts w:ascii="GHEA Grapalat" w:eastAsia="GHEA Grapalat" w:hAnsi="GHEA Grapalat" w:cs="GHEA Grapalat"/>
                <w:b/>
                <w:sz w:val="24"/>
                <w:szCs w:val="24"/>
                <w:lang w:val="hy-AM"/>
              </w:rPr>
            </w:pPr>
            <w:r w:rsidRPr="00146FB0">
              <w:rPr>
                <w:rFonts w:ascii="GHEA Grapalat" w:eastAsia="GHEA Grapalat" w:hAnsi="GHEA Grapalat" w:cs="GHEA Grapalat"/>
                <w:sz w:val="24"/>
                <w:szCs w:val="24"/>
                <w:lang w:val="hy-AM"/>
              </w:rPr>
              <w:t>ՀՀ ազգային անվտանգության ռազմավարության «Հանրային բարեկեցության և ժողովրդագրական իրավիճակի բարելավում» բաժնի 7.30 կետում, որի համաձայն՝ «Հայաստանն իր առջև խնդիր է դրել հասնել հանրային բարեկեցության և համերաշխության` սոցիալական քաղաքականության մարդակենտրոն լուծումների միջոցով:»։</w:t>
            </w:r>
          </w:p>
        </w:tc>
      </w:tr>
      <w:tr w:rsidR="00847EF2" w:rsidRPr="00D361F8" w14:paraId="2D9A42A8"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D6592C5" w14:textId="77777777" w:rsidR="00847EF2" w:rsidRPr="00146FB0" w:rsidRDefault="00847EF2">
            <w:pPr>
              <w:pBdr>
                <w:top w:val="nil"/>
                <w:left w:val="nil"/>
                <w:bottom w:val="nil"/>
                <w:right w:val="nil"/>
                <w:between w:val="nil"/>
              </w:pBdr>
              <w:spacing w:after="200"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9</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18-րդ կետում անհրաժեշտ է շեշտել, որ Կառավարության որոշմամբ սահմանված կարգով ճանաչվել է սոցիալապես անապահով,</w:t>
            </w:r>
          </w:p>
        </w:tc>
        <w:tc>
          <w:tcPr>
            <w:tcW w:w="5836" w:type="dxa"/>
            <w:gridSpan w:val="5"/>
            <w:tcBorders>
              <w:top w:val="single" w:sz="4" w:space="0" w:color="000000"/>
              <w:left w:val="single" w:sz="4" w:space="0" w:color="000000"/>
              <w:right w:val="single" w:sz="4" w:space="0" w:color="000000"/>
            </w:tcBorders>
            <w:shd w:val="clear" w:color="auto" w:fill="auto"/>
          </w:tcPr>
          <w:p w14:paraId="7CBC6B6D"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p>
          <w:p w14:paraId="637228F6" w14:textId="7777777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Նախագիծը խմբագրվել է։</w:t>
            </w:r>
          </w:p>
        </w:tc>
      </w:tr>
      <w:tr w:rsidR="00847EF2" w:rsidRPr="00D361F8" w14:paraId="14B6EEF2"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1FBDFFB" w14:textId="77777777" w:rsidR="00847EF2" w:rsidRPr="00146FB0" w:rsidRDefault="00847EF2">
            <w:pPr>
              <w:pBdr>
                <w:top w:val="nil"/>
                <w:left w:val="nil"/>
                <w:bottom w:val="nil"/>
                <w:right w:val="nil"/>
                <w:between w:val="nil"/>
              </w:pBdr>
              <w:spacing w:after="200"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10</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19-րդ կետն անհրաժեշտ է խմբագրել՝ բացառելով ավելորդ բառերով հասկացության ծանրաբեռնումը,</w:t>
            </w:r>
          </w:p>
        </w:tc>
        <w:tc>
          <w:tcPr>
            <w:tcW w:w="5836" w:type="dxa"/>
            <w:gridSpan w:val="5"/>
            <w:tcBorders>
              <w:top w:val="single" w:sz="4" w:space="0" w:color="000000"/>
              <w:left w:val="single" w:sz="4" w:space="0" w:color="000000"/>
              <w:right w:val="single" w:sz="4" w:space="0" w:color="000000"/>
            </w:tcBorders>
            <w:shd w:val="clear" w:color="auto" w:fill="auto"/>
          </w:tcPr>
          <w:p w14:paraId="06CC5576" w14:textId="08545A31"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p>
          <w:p w14:paraId="67F748F6" w14:textId="513481EC"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Կետը խմբագրվել է։</w:t>
            </w:r>
          </w:p>
        </w:tc>
      </w:tr>
      <w:tr w:rsidR="00847EF2" w:rsidRPr="00D361F8" w14:paraId="067F877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8F96AC4" w14:textId="77777777"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11</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26-րդ կետում վերանայման կարիք ունեն ապահովագրական և զբաղունակությունունը խթանող քաղաքականություններ հասկացությունները,</w:t>
            </w:r>
          </w:p>
          <w:p w14:paraId="2381CB87" w14:textId="77777777" w:rsidR="00847EF2" w:rsidRPr="00146FB0" w:rsidRDefault="00847EF2">
            <w:pPr>
              <w:pBdr>
                <w:top w:val="nil"/>
                <w:left w:val="nil"/>
                <w:bottom w:val="nil"/>
                <w:right w:val="nil"/>
                <w:between w:val="nil"/>
              </w:pBdr>
              <w:spacing w:after="160" w:line="360" w:lineRule="auto"/>
              <w:ind w:left="900" w:right="-450"/>
              <w:jc w:val="both"/>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10C2120A" w14:textId="253572BC" w:rsidR="00847EF2" w:rsidRPr="00146FB0" w:rsidRDefault="00847EF2" w:rsidP="00961993">
            <w:pPr>
              <w:spacing w:line="360" w:lineRule="auto"/>
              <w:jc w:val="both"/>
              <w:rPr>
                <w:rFonts w:ascii="GHEA Grapalat" w:eastAsia="GHEA Grapalat" w:hAnsi="GHEA Grapalat" w:cs="GHEA Grapalat"/>
                <w:b/>
                <w:color w:val="000000"/>
                <w:sz w:val="24"/>
                <w:szCs w:val="24"/>
                <w:lang w:val="hy-AM"/>
              </w:rPr>
            </w:pPr>
            <w:r w:rsidRPr="00146FB0">
              <w:rPr>
                <w:rFonts w:ascii="GHEA Grapalat" w:eastAsia="GHEA Grapalat" w:hAnsi="GHEA Grapalat" w:cs="GHEA Grapalat"/>
                <w:b/>
                <w:color w:val="000000"/>
                <w:sz w:val="24"/>
                <w:szCs w:val="24"/>
                <w:lang w:val="hy-AM"/>
              </w:rPr>
              <w:t>Ընդունվել է մասնակի։</w:t>
            </w:r>
          </w:p>
          <w:p w14:paraId="4569CA37" w14:textId="28525203" w:rsidR="00847EF2" w:rsidRPr="00146FB0" w:rsidRDefault="00847EF2" w:rsidP="00EA000D">
            <w:pPr>
              <w:spacing w:line="360" w:lineRule="auto"/>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t xml:space="preserve">«Զբաղունակություն» բառը փոխարինվել է «զբաղվածություն» բառով։ «Ապահովագրական» ասելով ընդունված է  հասկանալ աշխատանքի ընթացքում ունեցած ներդրման հիման վրա իրականացվող սոցիալական պաշտպանություն: Նշված սահմանումը նաև բխում է հասկացության միջազգայնորեն ընդունված սահմանումից։ </w:t>
            </w:r>
          </w:p>
        </w:tc>
      </w:tr>
      <w:tr w:rsidR="00847EF2" w:rsidRPr="00D361F8" w14:paraId="164B452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57C676C" w14:textId="06F371AB"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12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առաջարկում ենք հոդվածով սահմանել «սոցիալական աշխատող», «սոցիալական սատարող», «սոցիալական պատրոն» հասկացությունները</w:t>
            </w:r>
          </w:p>
          <w:p w14:paraId="709884DB" w14:textId="77777777" w:rsidR="00847EF2" w:rsidRPr="00146FB0" w:rsidRDefault="00847EF2">
            <w:pPr>
              <w:pBdr>
                <w:top w:val="nil"/>
                <w:left w:val="nil"/>
                <w:bottom w:val="nil"/>
                <w:right w:val="nil"/>
                <w:between w:val="nil"/>
              </w:pBdr>
              <w:spacing w:after="160" w:line="360" w:lineRule="auto"/>
              <w:ind w:left="900" w:right="-450"/>
              <w:jc w:val="both"/>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262DB19B"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42035E73" w14:textId="77777777" w:rsidR="00847EF2" w:rsidRPr="00146FB0" w:rsidRDefault="00847EF2" w:rsidP="00242869">
            <w:pPr>
              <w:spacing w:line="360" w:lineRule="auto"/>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Գտնում ենք, որ  անհրաժեշտությունը բացակայում է, քանի որ հետագա հոդվածներով մանրամասն նկարագրում ենք, թե ով կարող է հանդիսանալ սոցիալական աշխատող, սոցիալական սատարող և սոցիալական պատրոն։</w:t>
            </w:r>
          </w:p>
        </w:tc>
      </w:tr>
      <w:tr w:rsidR="00847EF2" w:rsidRPr="00D361F8" w14:paraId="7547648D"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0A7FDA5" w14:textId="77777777" w:rsidR="00847EF2" w:rsidRPr="00146FB0" w:rsidRDefault="00847EF2">
            <w:pPr>
              <w:spacing w:line="360" w:lineRule="auto"/>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3</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5-րդ հոդվածում անհրաժեշտ է միավորել սոցիալական աջակցության նպատակները՝ բացառելով անհարկի կրկնությունները:</w:t>
            </w:r>
          </w:p>
        </w:tc>
        <w:tc>
          <w:tcPr>
            <w:tcW w:w="5836" w:type="dxa"/>
            <w:gridSpan w:val="5"/>
            <w:tcBorders>
              <w:top w:val="single" w:sz="4" w:space="0" w:color="000000"/>
              <w:left w:val="single" w:sz="4" w:space="0" w:color="000000"/>
              <w:right w:val="single" w:sz="4" w:space="0" w:color="000000"/>
            </w:tcBorders>
            <w:shd w:val="clear" w:color="auto" w:fill="auto"/>
          </w:tcPr>
          <w:p w14:paraId="27BA8A0B" w14:textId="34B3B0B0" w:rsidR="00847EF2" w:rsidRPr="00146FB0" w:rsidRDefault="00847EF2">
            <w:pPr>
              <w:spacing w:line="360" w:lineRule="auto"/>
              <w:ind w:firstLine="166"/>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w:t>
            </w:r>
            <w:r w:rsidRPr="00146FB0">
              <w:rPr>
                <w:rFonts w:ascii="GHEA Grapalat" w:eastAsia="GHEA Grapalat" w:hAnsi="GHEA Grapalat" w:cs="GHEA Grapalat"/>
                <w:b/>
                <w:sz w:val="24"/>
                <w:szCs w:val="24"/>
                <w:lang w:val="hy-AM"/>
              </w:rPr>
              <w:t>նդունվել</w:t>
            </w:r>
            <w:r>
              <w:rPr>
                <w:rFonts w:ascii="GHEA Grapalat" w:eastAsia="GHEA Grapalat" w:hAnsi="GHEA Grapalat" w:cs="GHEA Grapalat"/>
                <w:b/>
                <w:sz w:val="24"/>
                <w:szCs w:val="24"/>
                <w:lang w:val="hy-AM"/>
              </w:rPr>
              <w:t xml:space="preserve"> է</w:t>
            </w:r>
            <w:r w:rsidRPr="00146FB0">
              <w:rPr>
                <w:rFonts w:ascii="GHEA Grapalat" w:eastAsia="GHEA Grapalat" w:hAnsi="GHEA Grapalat" w:cs="GHEA Grapalat"/>
                <w:b/>
                <w:sz w:val="24"/>
                <w:szCs w:val="24"/>
                <w:lang w:val="hy-AM"/>
              </w:rPr>
              <w:t>։</w:t>
            </w:r>
          </w:p>
          <w:p w14:paraId="3A4E9F70" w14:textId="0741C908" w:rsidR="00847EF2" w:rsidRPr="00146FB0" w:rsidRDefault="00847EF2" w:rsidP="0076611E">
            <w:pPr>
              <w:spacing w:line="360" w:lineRule="auto"/>
              <w:ind w:firstLine="166"/>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Նախագիծը խմբագրվել է։ </w:t>
            </w:r>
          </w:p>
        </w:tc>
      </w:tr>
      <w:tr w:rsidR="00847EF2" w:rsidRPr="00D361F8" w14:paraId="5C3AA57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EE95F65" w14:textId="77777777" w:rsidR="00847EF2" w:rsidRPr="00146FB0" w:rsidRDefault="00847EF2" w:rsidP="003B3A58">
            <w:pPr>
              <w:pBdr>
                <w:top w:val="nil"/>
                <w:left w:val="nil"/>
                <w:bottom w:val="nil"/>
                <w:right w:val="nil"/>
                <w:between w:val="nil"/>
              </w:pBdr>
              <w:spacing w:line="276" w:lineRule="auto"/>
              <w:ind w:right="-450"/>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t xml:space="preserve">4. </w:t>
            </w:r>
            <w:r w:rsidRPr="00146FB0">
              <w:rPr>
                <w:rFonts w:ascii="GHEA Grapalat" w:eastAsia="GHEA Grapalat" w:hAnsi="GHEA Grapalat" w:cs="GHEA Grapalat"/>
                <w:b/>
                <w:color w:val="000000"/>
                <w:sz w:val="24"/>
                <w:szCs w:val="24"/>
                <w:lang w:val="hy-AM"/>
              </w:rPr>
              <w:t xml:space="preserve"> </w:t>
            </w:r>
            <w:r w:rsidRPr="00146FB0">
              <w:rPr>
                <w:rFonts w:ascii="GHEA Grapalat" w:eastAsia="GHEA Grapalat" w:hAnsi="GHEA Grapalat" w:cs="GHEA Grapalat"/>
                <w:color w:val="000000"/>
                <w:sz w:val="24"/>
                <w:szCs w:val="24"/>
                <w:lang w:val="hy-AM"/>
              </w:rPr>
              <w:t>6-րդ հոդվածի 1-ին մասի.</w:t>
            </w:r>
          </w:p>
          <w:p w14:paraId="69FD8E5D" w14:textId="77777777" w:rsidR="00847EF2" w:rsidRPr="00146FB0" w:rsidRDefault="00847EF2" w:rsidP="003B3A58">
            <w:pPr>
              <w:spacing w:line="276" w:lineRule="auto"/>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t>4</w:t>
            </w:r>
            <w:r w:rsidRPr="00146FB0">
              <w:rPr>
                <w:rFonts w:ascii="MS Mincho" w:eastAsia="MS Mincho" w:hAnsi="MS Mincho" w:cs="MS Mincho" w:hint="eastAsia"/>
                <w:color w:val="000000"/>
                <w:sz w:val="24"/>
                <w:szCs w:val="24"/>
                <w:lang w:val="hy-AM"/>
              </w:rPr>
              <w:t>․</w:t>
            </w:r>
            <w:r w:rsidRPr="00146FB0">
              <w:rPr>
                <w:rFonts w:ascii="GHEA Grapalat" w:eastAsia="GHEA Grapalat" w:hAnsi="GHEA Grapalat" w:cs="GHEA Grapalat"/>
                <w:color w:val="000000"/>
                <w:sz w:val="24"/>
                <w:szCs w:val="24"/>
                <w:lang w:val="hy-AM"/>
              </w:rPr>
              <w:t>1</w:t>
            </w:r>
            <w:r w:rsidRPr="00146FB0">
              <w:rPr>
                <w:rFonts w:ascii="MS Mincho" w:eastAsia="MS Mincho" w:hAnsi="MS Mincho" w:cs="MS Mincho" w:hint="eastAsia"/>
                <w:color w:val="000000"/>
                <w:sz w:val="24"/>
                <w:szCs w:val="24"/>
                <w:lang w:val="hy-AM"/>
              </w:rPr>
              <w:t>․</w:t>
            </w:r>
            <w:r w:rsidRPr="00146FB0">
              <w:rPr>
                <w:rFonts w:ascii="GHEA Grapalat" w:eastAsia="GHEA Grapalat" w:hAnsi="GHEA Grapalat" w:cs="GHEA Grapalat"/>
                <w:color w:val="000000"/>
                <w:sz w:val="24"/>
                <w:szCs w:val="24"/>
                <w:lang w:val="hy-AM"/>
              </w:rPr>
              <w:t xml:space="preserve"> 4-րդ կետում անհասկանալի է, թե համագործակցության կամ աջակցող ցանցի մասնակիցներից բացի ինչ այլ կազմակերպությունների կամ ֆիզիկական անձանց համագործակցության մասին է խոսքը: Նամանատիպ խնդիր առկա է նաև նախագծի այլ հոդվածներում: Օրինակ, 12-րդ հոդվածի 2-րդ, 3-րդ մաս:</w:t>
            </w:r>
          </w:p>
          <w:p w14:paraId="3F4B7C79" w14:textId="77777777" w:rsidR="00847EF2" w:rsidRPr="00146FB0" w:rsidRDefault="00847EF2" w:rsidP="00242869">
            <w:pPr>
              <w:spacing w:after="160" w:line="360" w:lineRule="auto"/>
              <w:ind w:left="900"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7DE10167"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lang w:val="hy-AM"/>
              </w:rPr>
            </w:pPr>
            <w:r w:rsidRPr="0076611E">
              <w:rPr>
                <w:rFonts w:ascii="GHEA Grapalat" w:eastAsia="GHEA Grapalat" w:hAnsi="GHEA Grapalat" w:cs="GHEA Grapalat"/>
                <w:b/>
                <w:color w:val="000000"/>
                <w:sz w:val="24"/>
                <w:szCs w:val="24"/>
                <w:lang w:val="hy-AM"/>
              </w:rPr>
              <w:t>Ընդունվել է ի գիտություն։</w:t>
            </w:r>
          </w:p>
          <w:p w14:paraId="3BFFB7CA" w14:textId="59EC87C6" w:rsidR="00847EF2" w:rsidRPr="00146FB0" w:rsidRDefault="00847EF2" w:rsidP="00C70F8D">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color w:val="000000"/>
                <w:sz w:val="24"/>
                <w:szCs w:val="24"/>
                <w:lang w:val="hy-AM"/>
              </w:rPr>
              <w:t xml:space="preserve">Կարող են լինել կազմակերպություններ և ֆիզիկական անձինք, ովքեր ընդգրկված չեն համագործակցության կամ աջակցող ցանցի մեջ՝ ելնելով նրանից, որ աջակցությունը միանվագ է կամ առանձին դեպքով պայմանավորված կամ կարճատև։ Ընդ որում, կազմակերպությունները և ֆիզիկական անձինք նշված ցանցերում ընդգրկվում են կամավորության հիման վրա։ Ըստ </w:t>
            </w:r>
            <w:r w:rsidRPr="00146FB0">
              <w:rPr>
                <w:rFonts w:ascii="GHEA Grapalat" w:eastAsia="GHEA Grapalat" w:hAnsi="GHEA Grapalat" w:cs="GHEA Grapalat"/>
                <w:color w:val="000000"/>
                <w:sz w:val="24"/>
                <w:szCs w:val="24"/>
                <w:lang w:val="hy-AM"/>
              </w:rPr>
              <w:lastRenderedPageBreak/>
              <w:t>այդմ՝ այդ անձանց կամ կազմակերպությունների ցանկը կարող է փոխվել տարբեր հիմնախնդիրներ ունեցող անձանց հետ աշխատանքի պարագայում: Այդ դեպքում բացի համագործակցող և աջակցող ցանցի ներկայացուցիչներից կարող են լինել նաև այլ մասնակիցներ:</w:t>
            </w:r>
          </w:p>
        </w:tc>
      </w:tr>
      <w:tr w:rsidR="00847EF2" w:rsidRPr="00D361F8" w14:paraId="5B1F2D68"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49FFEFA" w14:textId="77777777" w:rsidR="00847EF2" w:rsidRPr="00146FB0" w:rsidRDefault="00847EF2">
            <w:pPr>
              <w:pBdr>
                <w:top w:val="nil"/>
                <w:left w:val="nil"/>
                <w:bottom w:val="nil"/>
                <w:right w:val="nil"/>
                <w:between w:val="nil"/>
              </w:pBdr>
              <w:spacing w:after="200"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4</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3-րդ և 5-րդ կետերն անհրաժեշտ է միավորել, քանի որ համարժեքությունը և հասցեականությունը ըստ էության նույնաբովանդակ են</w:t>
            </w:r>
          </w:p>
          <w:p w14:paraId="3905BD8D" w14:textId="77777777" w:rsidR="00847EF2" w:rsidRPr="00146FB0" w:rsidRDefault="00847EF2">
            <w:pPr>
              <w:spacing w:after="160" w:line="360" w:lineRule="auto"/>
              <w:ind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2C458B7D"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Չի ընդունվել։</w:t>
            </w:r>
          </w:p>
          <w:p w14:paraId="0304F5E8" w14:textId="0BD5C697" w:rsidR="00847EF2" w:rsidRPr="00146FB0" w:rsidRDefault="00847EF2">
            <w:pPr>
              <w:spacing w:line="360" w:lineRule="auto"/>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Մասնագիտական գրականության մեջ հասկացություններն ունեն հստակ տարբերակվածություն։ Հասցեականություն ասելով հասկանում ենք, որ  սոցիալական աջակցություն պետք է տրամադրել միայն դրա կարիքն ունեցող անձին կամ ընտանիքին, այսինքն՝ թիրախային խմբերին, իսկ</w:t>
            </w:r>
          </w:p>
          <w:p w14:paraId="705A814C" w14:textId="62293AFC" w:rsidR="00847EF2" w:rsidRPr="00146FB0" w:rsidRDefault="00847EF2" w:rsidP="00902A74">
            <w:pPr>
              <w:shd w:val="clear" w:color="auto" w:fill="FFFFFF"/>
              <w:tabs>
                <w:tab w:val="left" w:pos="993"/>
              </w:tabs>
              <w:spacing w:line="360" w:lineRule="auto"/>
              <w:jc w:val="both"/>
              <w:rPr>
                <w:rFonts w:ascii="GHEA Grapalat" w:eastAsia="GHEA Grapalat" w:hAnsi="GHEA Grapalat" w:cs="GHEA Grapalat"/>
                <w:b/>
                <w:sz w:val="24"/>
                <w:szCs w:val="24"/>
                <w:lang w:val="hy-AM"/>
              </w:rPr>
            </w:pPr>
            <w:r w:rsidRPr="00146FB0">
              <w:rPr>
                <w:rFonts w:ascii="GHEA Grapalat" w:eastAsia="GHEA Grapalat" w:hAnsi="GHEA Grapalat" w:cs="GHEA Grapalat"/>
                <w:sz w:val="24"/>
                <w:szCs w:val="24"/>
                <w:lang w:val="hy-AM"/>
              </w:rPr>
              <w:t xml:space="preserve">համարժեքություն ասելով հասկանում ենք, որ սոցիալական աջակցությունը տրամադրվում է միայն ըստ սոցիալական կարիքների և այդ կարիքներին համարժեք, այսինքն՝ հնարավորինս լիարժեք բավարարելու նպատակով: </w:t>
            </w:r>
          </w:p>
        </w:tc>
      </w:tr>
      <w:tr w:rsidR="00847EF2" w:rsidRPr="00D361F8" w14:paraId="4451227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61DD5CE" w14:textId="77777777"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4</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3</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6-րդ կետում մատչելիությունը ոչ միայն ծառայությունից օգտվելու հնարավորությունն է, այլև հասանելիությունը</w:t>
            </w:r>
          </w:p>
          <w:p w14:paraId="51A036AC" w14:textId="77777777" w:rsidR="00847EF2" w:rsidRPr="00146FB0" w:rsidRDefault="00847EF2">
            <w:pPr>
              <w:pBdr>
                <w:top w:val="nil"/>
                <w:left w:val="nil"/>
                <w:bottom w:val="nil"/>
                <w:right w:val="nil"/>
                <w:between w:val="nil"/>
              </w:pBdr>
              <w:spacing w:after="200" w:line="276" w:lineRule="auto"/>
              <w:ind w:left="36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0A5E4179"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 xml:space="preserve">Ընդունվել է։ </w:t>
            </w:r>
          </w:p>
          <w:p w14:paraId="5D028264" w14:textId="7777777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Նախագիծը խմբագրվել է։</w:t>
            </w:r>
          </w:p>
        </w:tc>
      </w:tr>
      <w:tr w:rsidR="00847EF2" w:rsidRPr="00D361F8" w14:paraId="7833F4B5"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7A373BC" w14:textId="77777777"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4</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4 </w:t>
            </w:r>
            <w:r w:rsidRPr="00146FB0">
              <w:rPr>
                <w:rFonts w:ascii="GHEA Grapalat" w:eastAsia="GHEA Grapalat" w:hAnsi="GHEA Grapalat" w:cs="GHEA Grapalat"/>
                <w:color w:val="000000"/>
                <w:sz w:val="24"/>
                <w:szCs w:val="24"/>
                <w:lang w:val="hy-AM"/>
              </w:rPr>
              <w:t>7-րդ կետում պարզաբանման կարիք ունի «ինստիտուցիոնալ խոչընդոտ» ձևակերպումը, բացի այդ այն կարելի է միավորել 11-րդ կետի հետ։</w:t>
            </w:r>
          </w:p>
          <w:p w14:paraId="549BEAF5" w14:textId="77777777" w:rsidR="00847EF2" w:rsidRPr="00146FB0" w:rsidRDefault="00847EF2">
            <w:pPr>
              <w:pBdr>
                <w:top w:val="nil"/>
                <w:left w:val="nil"/>
                <w:bottom w:val="nil"/>
                <w:right w:val="nil"/>
                <w:between w:val="nil"/>
              </w:pBdr>
              <w:spacing w:after="200" w:line="276" w:lineRule="auto"/>
              <w:ind w:left="36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1061F080"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lang w:val="hy-AM"/>
              </w:rPr>
            </w:pPr>
            <w:r w:rsidRPr="00146FB0">
              <w:rPr>
                <w:rFonts w:ascii="GHEA Grapalat" w:eastAsia="GHEA Grapalat" w:hAnsi="GHEA Grapalat" w:cs="GHEA Grapalat"/>
                <w:b/>
                <w:color w:val="000000"/>
                <w:sz w:val="24"/>
                <w:szCs w:val="24"/>
                <w:lang w:val="hy-AM"/>
              </w:rPr>
              <w:t>Ընդունվել է մասնակի։</w:t>
            </w:r>
          </w:p>
          <w:p w14:paraId="7C9195FD" w14:textId="04EAE515"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color w:val="000000"/>
                <w:sz w:val="24"/>
                <w:szCs w:val="24"/>
                <w:lang w:val="hy-AM"/>
              </w:rPr>
              <w:t xml:space="preserve"> «ինստիտուցիոնալ» բառը հանվել է, սակայն կետերի միավորումը նպատակահարմար չէ, քանի որ խտրականության արգելքն ու ներառականությունը տարբեր նպատակներ հետապնդող, միջազգային փաստաթղթերում, ներառյալ՝ կոնվենցիաներում, զուգահեռաբար կիրառվող ինքնուրույն սկզբունքներ են:</w:t>
            </w:r>
          </w:p>
        </w:tc>
      </w:tr>
      <w:tr w:rsidR="00847EF2" w:rsidRPr="00D361F8" w14:paraId="0DD7CACF"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C3FAFDF" w14:textId="77777777"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4</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5</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8-րդ կետում անհրաժեշտ է վերանայել «սոցիալական խնամառություն» ձևակերպումը, քանի որ այն օրենսդրության մեջ բացակայում է</w:t>
            </w:r>
            <w:r w:rsidRPr="00146FB0">
              <w:rPr>
                <w:rFonts w:ascii="GHEA Grapalat" w:eastAsia="GHEA Grapalat" w:hAnsi="GHEA Grapalat" w:cs="GHEA Grapalat"/>
                <w:sz w:val="24"/>
                <w:szCs w:val="24"/>
                <w:lang w:val="hy-AM"/>
              </w:rPr>
              <w:t>։</w:t>
            </w:r>
          </w:p>
          <w:p w14:paraId="324B0269" w14:textId="77777777" w:rsidR="00847EF2" w:rsidRPr="00146FB0" w:rsidRDefault="00847EF2">
            <w:pPr>
              <w:pBdr>
                <w:top w:val="nil"/>
                <w:left w:val="nil"/>
                <w:bottom w:val="nil"/>
                <w:right w:val="nil"/>
                <w:between w:val="nil"/>
              </w:pBdr>
              <w:spacing w:after="200" w:line="276" w:lineRule="auto"/>
              <w:ind w:left="36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57253C8C"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lang w:val="hy-AM"/>
              </w:rPr>
            </w:pPr>
            <w:r w:rsidRPr="00146FB0">
              <w:rPr>
                <w:rFonts w:ascii="GHEA Grapalat" w:eastAsia="GHEA Grapalat" w:hAnsi="GHEA Grapalat" w:cs="GHEA Grapalat"/>
                <w:b/>
                <w:color w:val="000000"/>
                <w:sz w:val="24"/>
                <w:szCs w:val="24"/>
                <w:lang w:val="hy-AM"/>
              </w:rPr>
              <w:t>Չի ընդունվել։</w:t>
            </w:r>
          </w:p>
          <w:p w14:paraId="02A84E7D" w14:textId="7C4BF9CD" w:rsidR="00847EF2" w:rsidRPr="00146FB0" w:rsidRDefault="00847EF2" w:rsidP="009D6FBC">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color w:val="000000"/>
                <w:sz w:val="24"/>
                <w:szCs w:val="24"/>
                <w:lang w:val="hy-AM"/>
              </w:rPr>
              <w:t xml:space="preserve"> Նշված սկզբունքը նախատեսված է նաև «Սոցիալական աջակցության մասին» գործող օրենքի 20-րդ հոդվածում: Նախագծով սահմանվում է «սոցիալական խնամառության բացառման սկզբունքը»՝ բացահայտելով նաև դրա էությունը, ուստի վերանայման անհրաժեշտություն </w:t>
            </w:r>
            <w:r w:rsidRPr="00146FB0">
              <w:rPr>
                <w:rFonts w:ascii="GHEA Grapalat" w:eastAsia="GHEA Grapalat" w:hAnsi="GHEA Grapalat" w:cs="GHEA Grapalat"/>
                <w:color w:val="000000"/>
                <w:sz w:val="24"/>
                <w:szCs w:val="24"/>
                <w:lang w:val="hy-AM"/>
              </w:rPr>
              <w:lastRenderedPageBreak/>
              <w:t>առկա չէ։</w:t>
            </w:r>
          </w:p>
        </w:tc>
      </w:tr>
      <w:tr w:rsidR="00847EF2" w:rsidRPr="00D361F8" w14:paraId="6410C30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A8C1FED" w14:textId="77777777"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4</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6</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10-րդ կետը վերաբերում է թափանցիկությանը, որի պարզաբանումը պետք է լինի ոչ թե տեղեկության մատչելիությունը, այլ հասանելիությունը.</w:t>
            </w:r>
          </w:p>
          <w:p w14:paraId="5CB17E78" w14:textId="77777777" w:rsidR="00847EF2" w:rsidRPr="00146FB0" w:rsidRDefault="00847EF2">
            <w:pPr>
              <w:pBdr>
                <w:top w:val="nil"/>
                <w:left w:val="nil"/>
                <w:bottom w:val="nil"/>
                <w:right w:val="nil"/>
                <w:between w:val="nil"/>
              </w:pBdr>
              <w:spacing w:after="200" w:line="276" w:lineRule="auto"/>
              <w:ind w:left="36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204DA45A"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lang w:val="hy-AM"/>
              </w:rPr>
            </w:pPr>
            <w:r w:rsidRPr="00146FB0">
              <w:rPr>
                <w:rFonts w:ascii="GHEA Grapalat" w:eastAsia="GHEA Grapalat" w:hAnsi="GHEA Grapalat" w:cs="GHEA Grapalat"/>
                <w:b/>
                <w:color w:val="000000"/>
                <w:sz w:val="24"/>
                <w:szCs w:val="24"/>
                <w:lang w:val="hy-AM"/>
              </w:rPr>
              <w:t>Ընդունվել է:</w:t>
            </w:r>
          </w:p>
          <w:p w14:paraId="5DA6D39B" w14:textId="0E48A104"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color w:val="000000"/>
                <w:sz w:val="24"/>
                <w:szCs w:val="24"/>
                <w:lang w:val="hy-AM"/>
              </w:rPr>
              <w:t>Կետը հանվել է:</w:t>
            </w:r>
          </w:p>
        </w:tc>
      </w:tr>
      <w:tr w:rsidR="00847EF2" w:rsidRPr="00D361F8" w14:paraId="4D077835"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21644E5" w14:textId="1F837B13" w:rsidR="00847EF2" w:rsidRPr="00146FB0" w:rsidRDefault="00847EF2">
            <w:pPr>
              <w:pBdr>
                <w:top w:val="nil"/>
                <w:left w:val="nil"/>
                <w:bottom w:val="nil"/>
                <w:right w:val="nil"/>
                <w:between w:val="nil"/>
              </w:pBdr>
              <w:spacing w:after="200"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4</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7</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color w:val="000000"/>
                <w:sz w:val="24"/>
                <w:szCs w:val="24"/>
                <w:lang w:val="hy-AM"/>
              </w:rPr>
              <w:t>12-րդ կետի «մասնակցայնություն» հասկացությունն անհրաժեշտ է վերանվանել, միաժամանակ քննարկել վերջինիս և փոխգործակցության միավորման հարցը</w:t>
            </w:r>
            <w:r w:rsidRPr="00146FB0">
              <w:rPr>
                <w:rFonts w:ascii="MS Mincho" w:eastAsia="MS Mincho" w:hAnsi="MS Mincho" w:cs="MS Mincho" w:hint="eastAsia"/>
                <w:color w:val="000000"/>
                <w:sz w:val="24"/>
                <w:szCs w:val="24"/>
                <w:lang w:val="hy-AM"/>
              </w:rPr>
              <w:t>․</w:t>
            </w:r>
          </w:p>
          <w:p w14:paraId="5B5DFA3A" w14:textId="77777777" w:rsidR="00847EF2" w:rsidRPr="00146FB0" w:rsidRDefault="00847EF2">
            <w:pPr>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3CA66EAE" w14:textId="5FBD4762" w:rsidR="00847EF2" w:rsidRPr="00146FB0" w:rsidRDefault="00847EF2">
            <w:pPr>
              <w:spacing w:line="360" w:lineRule="auto"/>
              <w:ind w:firstLine="166"/>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մասնակի</w:t>
            </w:r>
            <w:r w:rsidRPr="00146FB0">
              <w:rPr>
                <w:rFonts w:ascii="GHEA Grapalat" w:eastAsia="GHEA Grapalat" w:hAnsi="GHEA Grapalat" w:cs="GHEA Grapalat"/>
                <w:b/>
                <w:sz w:val="24"/>
                <w:szCs w:val="24"/>
                <w:lang w:val="hy-AM"/>
              </w:rPr>
              <w:t>։</w:t>
            </w:r>
          </w:p>
          <w:p w14:paraId="0E8AE3D7" w14:textId="560D9CD2" w:rsidR="00847EF2" w:rsidRDefault="00847EF2" w:rsidP="00C70F8D">
            <w:pPr>
              <w:spacing w:line="360" w:lineRule="auto"/>
              <w:ind w:firstLine="166"/>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Մ</w:t>
            </w:r>
            <w:r w:rsidRPr="00146FB0">
              <w:rPr>
                <w:rFonts w:ascii="GHEA Grapalat" w:eastAsia="GHEA Grapalat" w:hAnsi="GHEA Grapalat" w:cs="GHEA Grapalat"/>
                <w:color w:val="000000"/>
                <w:sz w:val="24"/>
                <w:szCs w:val="24"/>
                <w:lang w:val="hy-AM"/>
              </w:rPr>
              <w:t>ասնակցայնություն»</w:t>
            </w:r>
            <w:r>
              <w:rPr>
                <w:rFonts w:ascii="GHEA Grapalat" w:eastAsia="GHEA Grapalat" w:hAnsi="GHEA Grapalat" w:cs="GHEA Grapalat"/>
                <w:color w:val="000000"/>
                <w:sz w:val="24"/>
                <w:szCs w:val="24"/>
                <w:lang w:val="hy-AM"/>
              </w:rPr>
              <w:t xml:space="preserve"> բառը փոխարինվել է </w:t>
            </w:r>
            <w:r w:rsidRPr="00146FB0">
              <w:rPr>
                <w:rFonts w:ascii="GHEA Grapalat" w:eastAsia="GHEA Grapalat" w:hAnsi="GHEA Grapalat" w:cs="GHEA Grapalat"/>
                <w:color w:val="000000"/>
                <w:sz w:val="24"/>
                <w:szCs w:val="24"/>
                <w:lang w:val="hy-AM"/>
              </w:rPr>
              <w:t>«մասնակցություն»</w:t>
            </w:r>
            <w:r>
              <w:rPr>
                <w:rFonts w:ascii="GHEA Grapalat" w:eastAsia="GHEA Grapalat" w:hAnsi="GHEA Grapalat" w:cs="GHEA Grapalat"/>
                <w:color w:val="000000"/>
                <w:sz w:val="24"/>
                <w:szCs w:val="24"/>
                <w:lang w:val="hy-AM"/>
              </w:rPr>
              <w:t xml:space="preserve"> բառով։</w:t>
            </w:r>
          </w:p>
          <w:p w14:paraId="3F5578C8" w14:textId="4DBAB3A7" w:rsidR="00847EF2" w:rsidRPr="00146FB0" w:rsidRDefault="00847EF2" w:rsidP="00C70F8D">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sz w:val="24"/>
                <w:szCs w:val="24"/>
                <w:lang w:val="hy-AM"/>
              </w:rPr>
              <w:t xml:space="preserve">Շահառուի մասնակցությունն իր սեփական խնդիրների լուծմանը սոցիալական աշխատանքի կարևորագույն մոտեցումն է, այն սոցիալական խնամառության բացառման հիմնական միջոցներից մեկն է։ Մասնակցությունը </w:t>
            </w:r>
            <w:r w:rsidRPr="00146FB0">
              <w:rPr>
                <w:rFonts w:ascii="GHEA Grapalat" w:eastAsia="Tahoma" w:hAnsi="GHEA Grapalat" w:cs="Tahoma"/>
                <w:color w:val="000000"/>
                <w:sz w:val="24"/>
                <w:szCs w:val="24"/>
                <w:lang w:val="hy-AM"/>
              </w:rPr>
              <w:t xml:space="preserve">վերաբերում է հենց շահառուի ակտիվ ներգրավվածությանն իր խնդիրների լուծմանը, որոշումների կայացմանը։ Իսկ </w:t>
            </w:r>
            <w:r w:rsidRPr="00146FB0">
              <w:rPr>
                <w:rFonts w:ascii="GHEA Grapalat" w:eastAsia="GHEA Grapalat" w:hAnsi="GHEA Grapalat" w:cs="GHEA Grapalat"/>
                <w:sz w:val="24"/>
                <w:szCs w:val="24"/>
                <w:lang w:val="hy-AM"/>
              </w:rPr>
              <w:lastRenderedPageBreak/>
              <w:t>փոխգործակցությունը վերաբերում է շահառուի հետ աշխատող մասնագետներին՝ շահառուին իր սեփական խնդրների լուծման մեջ ներգրավելու արդյունավետ և գործուն միջոցներ կիրառելու հարցում։</w:t>
            </w:r>
          </w:p>
        </w:tc>
      </w:tr>
      <w:tr w:rsidR="00847EF2" w:rsidRPr="00D361F8" w14:paraId="01DAA47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29B6425" w14:textId="77777777"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4</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8</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13-րդ կետը խմբագրել՝ հղում կատարելով «Անձնական տվյալների պաշտպանության մասին» օրենքին</w:t>
            </w:r>
          </w:p>
          <w:p w14:paraId="0E5D9F95" w14:textId="77777777" w:rsidR="00847EF2" w:rsidRPr="00146FB0" w:rsidRDefault="00847EF2">
            <w:pPr>
              <w:pBdr>
                <w:top w:val="nil"/>
                <w:left w:val="nil"/>
                <w:bottom w:val="nil"/>
                <w:right w:val="nil"/>
                <w:between w:val="nil"/>
              </w:pBdr>
              <w:spacing w:after="200" w:line="276" w:lineRule="auto"/>
              <w:ind w:left="36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38BFDD30"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Չի ընդունվել։</w:t>
            </w:r>
          </w:p>
          <w:p w14:paraId="33954DE9" w14:textId="7777777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Օրենքի անվանումը կարող է փոխվել, բացի այդ հնարավոր է, որ նման հարաբերությունները կարգավորվեն մի քանի օրենքներով, ուստի անվանում շեշտելը գտնում ենք ոչ նպատակահարմար։</w:t>
            </w:r>
          </w:p>
        </w:tc>
      </w:tr>
      <w:tr w:rsidR="00847EF2" w:rsidRPr="00D361F8" w14:paraId="113F5FFD"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BE3FAEA" w14:textId="770C06A6"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4</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9</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14-17-րդ կետերը միավորել նախորդիվ թվարկված սկզբունքների հետ՝ օրինակ, կամայականության արգելքը՝ խտրականության, անհատական մոտեցումը՝ հասցեականության և այլն:</w:t>
            </w:r>
          </w:p>
          <w:p w14:paraId="341DB7C1" w14:textId="77777777" w:rsidR="00847EF2" w:rsidRPr="00146FB0" w:rsidRDefault="00847EF2">
            <w:pPr>
              <w:pBdr>
                <w:top w:val="nil"/>
                <w:left w:val="nil"/>
                <w:bottom w:val="nil"/>
                <w:right w:val="nil"/>
                <w:between w:val="nil"/>
              </w:pBdr>
              <w:spacing w:after="200" w:line="276" w:lineRule="auto"/>
              <w:ind w:left="36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528FA4F9"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lang w:val="hy-AM"/>
              </w:rPr>
            </w:pPr>
            <w:r w:rsidRPr="00146FB0">
              <w:rPr>
                <w:rFonts w:ascii="GHEA Grapalat" w:eastAsia="GHEA Grapalat" w:hAnsi="GHEA Grapalat" w:cs="GHEA Grapalat"/>
                <w:b/>
                <w:color w:val="000000"/>
                <w:sz w:val="24"/>
                <w:szCs w:val="24"/>
                <w:lang w:val="hy-AM"/>
              </w:rPr>
              <w:t>Չի ընդունվել։</w:t>
            </w:r>
          </w:p>
          <w:p w14:paraId="731F424C" w14:textId="323D5BF2" w:rsidR="00847EF2" w:rsidRPr="00146FB0" w:rsidRDefault="00847EF2" w:rsidP="007D4537">
            <w:pPr>
              <w:widowControl w:val="0"/>
              <w:pBdr>
                <w:top w:val="nil"/>
                <w:left w:val="nil"/>
                <w:bottom w:val="nil"/>
                <w:right w:val="nil"/>
                <w:between w:val="nil"/>
              </w:pBdr>
              <w:spacing w:line="360" w:lineRule="auto"/>
              <w:jc w:val="both"/>
              <w:rPr>
                <w:rFonts w:ascii="GHEA Grapalat" w:eastAsia="GHEA Grapalat" w:hAnsi="GHEA Grapalat" w:cs="GHEA Grapalat"/>
                <w:b/>
                <w:sz w:val="24"/>
                <w:szCs w:val="24"/>
                <w:lang w:val="hy-AM"/>
              </w:rPr>
            </w:pPr>
            <w:r w:rsidRPr="00146FB0">
              <w:rPr>
                <w:rFonts w:ascii="GHEA Grapalat" w:eastAsia="GHEA Grapalat" w:hAnsi="GHEA Grapalat" w:cs="GHEA Grapalat"/>
                <w:color w:val="000000"/>
                <w:sz w:val="24"/>
                <w:szCs w:val="24"/>
                <w:lang w:val="hy-AM"/>
              </w:rPr>
              <w:t xml:space="preserve"> Նշված սկզբունքներն, իհարկե ունեն առնչություններ, սակայն դրանցից յուրաքանչյուրն անկախ է և ունի առանձին նշանակություն։ </w:t>
            </w:r>
            <w:r w:rsidRPr="00146FB0">
              <w:rPr>
                <w:rFonts w:ascii="GHEA Grapalat" w:eastAsia="Tahoma" w:hAnsi="GHEA Grapalat" w:cs="Tahoma"/>
                <w:color w:val="000000"/>
                <w:sz w:val="24"/>
                <w:szCs w:val="24"/>
                <w:lang w:val="hy-AM"/>
              </w:rPr>
              <w:t>Այսպես</w:t>
            </w:r>
            <w:r w:rsidRPr="00146FB0">
              <w:rPr>
                <w:rFonts w:ascii="MS Mincho" w:eastAsia="MS Mincho" w:hAnsi="MS Mincho" w:cs="MS Mincho" w:hint="eastAsia"/>
                <w:color w:val="000000"/>
                <w:sz w:val="24"/>
                <w:szCs w:val="24"/>
                <w:lang w:val="hy-AM"/>
              </w:rPr>
              <w:t>․</w:t>
            </w:r>
            <w:r w:rsidRPr="00146FB0">
              <w:rPr>
                <w:rFonts w:ascii="GHEA Grapalat" w:eastAsia="Tahoma" w:hAnsi="GHEA Grapalat" w:cs="Tahoma"/>
                <w:color w:val="000000"/>
                <w:sz w:val="24"/>
                <w:szCs w:val="24"/>
                <w:lang w:val="hy-AM"/>
              </w:rPr>
              <w:t xml:space="preserve"> կամայականության արգելքը՝ որոշումների կամայական կայացման արգելքին է վերաբերում, խտրականությունը արգելքը՝ անձի հանդեպ խտրական, ոչ հավասար վերաբերմունքի </w:t>
            </w:r>
            <w:r w:rsidRPr="00146FB0">
              <w:rPr>
                <w:rFonts w:ascii="GHEA Grapalat" w:eastAsia="Tahoma" w:hAnsi="GHEA Grapalat" w:cs="Tahoma"/>
                <w:color w:val="000000"/>
                <w:sz w:val="24"/>
                <w:szCs w:val="24"/>
                <w:lang w:val="hy-AM"/>
              </w:rPr>
              <w:lastRenderedPageBreak/>
              <w:t xml:space="preserve">արգելքին է վերաբերում, անհատական մոտեցումը՝ ենթադրում է անհրաժեշտ անհատական վերաբերմունք անձի կարիքներին և ռեսուրսներին, իսկ հասցեականությունը՝ թիրախավորված աջակցությանը: </w:t>
            </w:r>
          </w:p>
        </w:tc>
      </w:tr>
      <w:tr w:rsidR="00847EF2" w:rsidRPr="00D361F8" w14:paraId="24E022DB"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752227C" w14:textId="77777777" w:rsidR="00847EF2" w:rsidRPr="00146FB0" w:rsidRDefault="00847EF2" w:rsidP="001F3F7F">
            <w:pPr>
              <w:spacing w:line="360" w:lineRule="auto"/>
              <w:ind w:left="363" w:hanging="91"/>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lastRenderedPageBreak/>
              <w:t>5.     7-</w:t>
            </w:r>
            <w:r w:rsidRPr="007A5B1D">
              <w:rPr>
                <w:rFonts w:ascii="GHEA Grapalat" w:eastAsia="GHEA Grapalat" w:hAnsi="GHEA Grapalat" w:cs="GHEA Grapalat"/>
                <w:sz w:val="24"/>
                <w:szCs w:val="24"/>
                <w:lang w:val="hy-AM"/>
              </w:rPr>
              <w:t>րդ հոդվածի 1-ին մասի 1-ին կետում լրացուցիչ քննարկման կարիք ունի բացի սոցիալական աջակցության ծրագրերից և ծառայություններից, դրանց կարգերի սահմանումը ևս Կառավարությանը վերապահելու հարցը՝ այս ենթատեքստում քննարկելով նաև 8-րդ հոդվածի 1-ին մասի 16-րդ կետը:</w:t>
            </w:r>
          </w:p>
          <w:p w14:paraId="3501C404" w14:textId="77777777" w:rsidR="00847EF2" w:rsidRPr="00146FB0" w:rsidRDefault="00847EF2">
            <w:pPr>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1FC9A68C"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 xml:space="preserve">Ընդունվել է։ </w:t>
            </w:r>
          </w:p>
          <w:p w14:paraId="1606FB37" w14:textId="7777777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Նախագիծը խմբագրվել է։</w:t>
            </w:r>
          </w:p>
        </w:tc>
      </w:tr>
      <w:tr w:rsidR="00847EF2" w:rsidRPr="00146FB0" w14:paraId="63D24F48"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5A5F60A" w14:textId="77777777" w:rsidR="00847EF2" w:rsidRPr="00146FB0" w:rsidRDefault="00847EF2">
            <w:pPr>
              <w:numPr>
                <w:ilvl w:val="0"/>
                <w:numId w:val="23"/>
              </w:numPr>
              <w:pBdr>
                <w:top w:val="nil"/>
                <w:left w:val="nil"/>
                <w:bottom w:val="nil"/>
                <w:right w:val="nil"/>
                <w:between w:val="nil"/>
              </w:pBdr>
              <w:spacing w:after="200" w:line="276"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lang w:val="hy-AM"/>
              </w:rPr>
              <w:t xml:space="preserve"> </w:t>
            </w:r>
            <w:r w:rsidRPr="00146FB0">
              <w:rPr>
                <w:rFonts w:ascii="GHEA Grapalat" w:eastAsia="GHEA Grapalat" w:hAnsi="GHEA Grapalat" w:cs="GHEA Grapalat"/>
                <w:color w:val="000000"/>
                <w:sz w:val="24"/>
                <w:szCs w:val="24"/>
              </w:rPr>
              <w:t>8-րդ հոդվածի 1-ին մասի.</w:t>
            </w:r>
          </w:p>
          <w:p w14:paraId="0ADCA63E" w14:textId="77777777" w:rsidR="00847EF2" w:rsidRPr="00146FB0" w:rsidRDefault="00847EF2">
            <w:pPr>
              <w:spacing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6</w:t>
            </w:r>
            <w:r w:rsidRPr="00146FB0">
              <w:rPr>
                <w:rFonts w:ascii="MS Mincho" w:eastAsia="MS Mincho" w:hAnsi="MS Mincho" w:cs="MS Mincho" w:hint="eastAsia"/>
                <w:color w:val="000000"/>
                <w:sz w:val="24"/>
                <w:szCs w:val="24"/>
              </w:rPr>
              <w:t>․</w:t>
            </w:r>
            <w:r w:rsidRPr="00146FB0">
              <w:rPr>
                <w:rFonts w:ascii="GHEA Grapalat" w:eastAsia="GHEA Grapalat" w:hAnsi="GHEA Grapalat" w:cs="GHEA Grapalat"/>
                <w:color w:val="000000"/>
                <w:sz w:val="24"/>
                <w:szCs w:val="24"/>
              </w:rPr>
              <w:t>1</w:t>
            </w:r>
            <w:r w:rsidRPr="00146FB0">
              <w:rPr>
                <w:rFonts w:ascii="MS Mincho" w:eastAsia="MS Mincho" w:hAnsi="MS Mincho" w:cs="MS Mincho" w:hint="eastAsia"/>
                <w:color w:val="000000"/>
                <w:sz w:val="24"/>
                <w:szCs w:val="24"/>
              </w:rPr>
              <w:t>․</w:t>
            </w:r>
            <w:r w:rsidRPr="00146FB0">
              <w:rPr>
                <w:rFonts w:ascii="GHEA Grapalat" w:eastAsia="GHEA Grapalat" w:hAnsi="GHEA Grapalat" w:cs="GHEA Grapalat"/>
                <w:color w:val="000000"/>
                <w:sz w:val="24"/>
                <w:szCs w:val="24"/>
              </w:rPr>
              <w:t xml:space="preserve"> 2-րդ կետի նպատակահարմարությունը՝ հաշվի առնելով, որ սովորաբար հայեցակարգերի հիման վրա է իրականացվում բարեփոխումները։</w:t>
            </w:r>
          </w:p>
          <w:p w14:paraId="4DE24C60" w14:textId="77777777" w:rsidR="00847EF2" w:rsidRPr="00146FB0" w:rsidRDefault="00847EF2" w:rsidP="00153104">
            <w:pPr>
              <w:spacing w:after="200" w:line="276" w:lineRule="auto"/>
              <w:ind w:left="720"/>
              <w:rPr>
                <w:rFonts w:ascii="GHEA Grapalat" w:eastAsia="Arial" w:hAnsi="GHEA Grapalat" w:cs="Arial"/>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69FE4A53"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 ի գիտություն։</w:t>
            </w:r>
          </w:p>
          <w:p w14:paraId="5B7648C3" w14:textId="6C16BF33" w:rsidR="00847EF2" w:rsidRPr="00146FB0" w:rsidRDefault="00847EF2" w:rsidP="007A5B1D">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 xml:space="preserve">Նշված հայեցակարգերի առկայությունն անհրաժեշտ է քաղաքականոության մշակման համար, բացի այդ նշված հարցը քննարկվել է </w:t>
            </w:r>
            <w:r w:rsidRPr="00146FB0">
              <w:rPr>
                <w:rFonts w:ascii="GHEA Grapalat" w:eastAsia="GHEA Grapalat" w:hAnsi="GHEA Grapalat" w:cs="GHEA Grapalat"/>
                <w:sz w:val="24"/>
                <w:szCs w:val="24"/>
                <w:lang w:val="hy-AM"/>
              </w:rPr>
              <w:t xml:space="preserve">ոլորտը համակարգող </w:t>
            </w:r>
            <w:r w:rsidRPr="00146FB0">
              <w:rPr>
                <w:rFonts w:ascii="GHEA Grapalat" w:eastAsia="GHEA Grapalat" w:hAnsi="GHEA Grapalat" w:cs="GHEA Grapalat"/>
                <w:sz w:val="24"/>
                <w:szCs w:val="24"/>
              </w:rPr>
              <w:t xml:space="preserve">ՀՀ </w:t>
            </w:r>
            <w:r w:rsidRPr="00146FB0">
              <w:rPr>
                <w:rFonts w:ascii="GHEA Grapalat" w:eastAsia="GHEA Grapalat" w:hAnsi="GHEA Grapalat" w:cs="GHEA Grapalat"/>
                <w:sz w:val="24"/>
                <w:szCs w:val="24"/>
                <w:lang w:val="hy-AM"/>
              </w:rPr>
              <w:t xml:space="preserve">փոխվարչապետի </w:t>
            </w:r>
            <w:r>
              <w:rPr>
                <w:rFonts w:ascii="GHEA Grapalat" w:eastAsia="GHEA Grapalat" w:hAnsi="GHEA Grapalat" w:cs="GHEA Grapalat"/>
                <w:sz w:val="24"/>
                <w:szCs w:val="24"/>
              </w:rPr>
              <w:t>գրասենյակի հետ</w:t>
            </w:r>
            <w:r w:rsidRPr="00146FB0">
              <w:rPr>
                <w:rFonts w:ascii="GHEA Grapalat" w:eastAsia="GHEA Grapalat" w:hAnsi="GHEA Grapalat" w:cs="GHEA Grapalat"/>
                <w:sz w:val="24"/>
                <w:szCs w:val="24"/>
              </w:rPr>
              <w:t xml:space="preserve"> և առաջարկվել է դրանց հաստատումը վերապահել պետական լիազոր մարմնին։  </w:t>
            </w:r>
          </w:p>
        </w:tc>
      </w:tr>
      <w:tr w:rsidR="00847EF2" w:rsidRPr="00D361F8" w14:paraId="0BDA2199"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6B88DB7" w14:textId="77777777" w:rsidR="00847EF2" w:rsidRPr="00146FB0" w:rsidRDefault="00847EF2">
            <w:p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lastRenderedPageBreak/>
              <w:t>6</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2</w:t>
            </w:r>
            <w:r w:rsidRPr="00146FB0">
              <w:rPr>
                <w:rFonts w:ascii="MS Mincho" w:eastAsia="MS Mincho" w:hAnsi="MS Mincho" w:cs="MS Mincho" w:hint="eastAsia"/>
                <w:sz w:val="24"/>
                <w:szCs w:val="24"/>
              </w:rPr>
              <w:t>․</w:t>
            </w:r>
            <w:r w:rsidRPr="00146FB0">
              <w:rPr>
                <w:rFonts w:ascii="GHEA Grapalat" w:eastAsia="GHEA Grapalat" w:hAnsi="GHEA Grapalat" w:cs="GHEA Grapalat"/>
                <w:color w:val="000000"/>
                <w:sz w:val="24"/>
                <w:szCs w:val="24"/>
              </w:rPr>
              <w:t xml:space="preserve"> 4-րդ կետի ա. պարբերությունն առաջարկում ենք խմբագրել և լիազոր մարմնի հաստատմանը վերապահել պաշտոնի անձնագրերի հաստատումը </w:t>
            </w:r>
          </w:p>
        </w:tc>
        <w:tc>
          <w:tcPr>
            <w:tcW w:w="5836" w:type="dxa"/>
            <w:gridSpan w:val="5"/>
            <w:tcBorders>
              <w:top w:val="single" w:sz="4" w:space="0" w:color="000000"/>
              <w:left w:val="single" w:sz="4" w:space="0" w:color="000000"/>
              <w:right w:val="single" w:sz="4" w:space="0" w:color="000000"/>
            </w:tcBorders>
            <w:shd w:val="clear" w:color="auto" w:fill="auto"/>
          </w:tcPr>
          <w:p w14:paraId="41217189"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3B0D64A0" w14:textId="09FB1B3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42732F">
              <w:rPr>
                <w:rFonts w:ascii="GHEA Grapalat" w:eastAsia="GHEA Grapalat" w:hAnsi="GHEA Grapalat" w:cs="GHEA Grapalat"/>
                <w:sz w:val="24"/>
                <w:szCs w:val="24"/>
                <w:lang w:val="hy-AM"/>
              </w:rPr>
              <w:t>Հակասում է գործող օրենսդրությանը։</w:t>
            </w:r>
            <w:r w:rsidRPr="00146FB0">
              <w:rPr>
                <w:rFonts w:ascii="GHEA Grapalat" w:eastAsia="GHEA Grapalat" w:hAnsi="GHEA Grapalat" w:cs="GHEA Grapalat"/>
                <w:sz w:val="24"/>
                <w:szCs w:val="24"/>
                <w:lang w:val="hy-AM"/>
              </w:rPr>
              <w:t xml:space="preserve"> Քաղաքացիական ծառայության ոլորտում քաղաքացիական ծառայողներին պաշտոնի անձնագրերը հաստատում է գլխավոր քարտուղարը, ուստի պետական լիազոր մարմնին նման լիազորություն չենք կարող վերապահել։</w:t>
            </w:r>
          </w:p>
        </w:tc>
      </w:tr>
      <w:tr w:rsidR="00847EF2" w:rsidRPr="00D361F8" w14:paraId="629A21C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A47AB65" w14:textId="7B41C069" w:rsidR="00847EF2" w:rsidRPr="00146FB0" w:rsidRDefault="00847EF2">
            <w:pPr>
              <w:pBdr>
                <w:top w:val="nil"/>
                <w:left w:val="nil"/>
                <w:bottom w:val="nil"/>
                <w:right w:val="nil"/>
                <w:between w:val="nil"/>
              </w:pBdr>
              <w:spacing w:line="360"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6</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3</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 xml:space="preserve">4-րդ կետի բ. պարբերությունն առաջարկում ենք վերանայել, քանի որ նախատեսվում է, որ հաստատվելու են վկայականի </w:t>
            </w:r>
            <w:r w:rsidRPr="00146FB0">
              <w:rPr>
                <w:rFonts w:ascii="GHEA Grapalat" w:eastAsia="GHEA Grapalat" w:hAnsi="GHEA Grapalat" w:cs="GHEA Grapalat"/>
                <w:b/>
                <w:color w:val="000000"/>
                <w:sz w:val="24"/>
                <w:szCs w:val="24"/>
                <w:lang w:val="hy-AM"/>
              </w:rPr>
              <w:t>ձևեր</w:t>
            </w:r>
            <w:r w:rsidRPr="00146FB0">
              <w:rPr>
                <w:rFonts w:ascii="GHEA Grapalat" w:eastAsia="GHEA Grapalat" w:hAnsi="GHEA Grapalat" w:cs="GHEA Grapalat"/>
                <w:color w:val="000000"/>
                <w:sz w:val="24"/>
                <w:szCs w:val="24"/>
                <w:lang w:val="hy-AM"/>
              </w:rPr>
              <w:t xml:space="preserve"> (ինչը ևս քննարկման կարիք ունի, քանի որ դասընթացը վերաբերում է «Սոցիալական աշխատանք» մասնագիտությանը), սակայն սահմանվում է </w:t>
            </w:r>
            <w:r w:rsidRPr="00146FB0">
              <w:rPr>
                <w:rFonts w:ascii="GHEA Grapalat" w:eastAsia="GHEA Grapalat" w:hAnsi="GHEA Grapalat" w:cs="GHEA Grapalat"/>
                <w:b/>
                <w:color w:val="000000"/>
                <w:sz w:val="24"/>
                <w:szCs w:val="24"/>
                <w:lang w:val="hy-AM"/>
              </w:rPr>
              <w:t>դրա</w:t>
            </w:r>
            <w:r w:rsidRPr="00146FB0">
              <w:rPr>
                <w:rFonts w:ascii="GHEA Grapalat" w:eastAsia="GHEA Grapalat" w:hAnsi="GHEA Grapalat" w:cs="GHEA Grapalat"/>
                <w:color w:val="000000"/>
                <w:sz w:val="24"/>
                <w:szCs w:val="24"/>
                <w:lang w:val="hy-AM"/>
              </w:rPr>
              <w:t xml:space="preserve"> գործողության </w:t>
            </w:r>
            <w:r w:rsidRPr="00146FB0">
              <w:rPr>
                <w:rFonts w:ascii="GHEA Grapalat" w:eastAsia="GHEA Grapalat" w:hAnsi="GHEA Grapalat" w:cs="GHEA Grapalat"/>
                <w:b/>
                <w:color w:val="000000"/>
                <w:sz w:val="24"/>
                <w:szCs w:val="24"/>
                <w:lang w:val="hy-AM"/>
              </w:rPr>
              <w:t>ժամկետը</w:t>
            </w:r>
            <w:r w:rsidRPr="00146FB0">
              <w:rPr>
                <w:rFonts w:ascii="GHEA Grapalat" w:eastAsia="GHEA Grapalat" w:hAnsi="GHEA Grapalat" w:cs="GHEA Grapalat"/>
                <w:sz w:val="24"/>
                <w:szCs w:val="24"/>
                <w:lang w:val="hy-AM"/>
              </w:rPr>
              <w:t>։</w:t>
            </w:r>
          </w:p>
          <w:p w14:paraId="3A87201A" w14:textId="77777777" w:rsidR="00847EF2" w:rsidRPr="00146FB0" w:rsidRDefault="00847EF2">
            <w:pPr>
              <w:pBdr>
                <w:top w:val="nil"/>
                <w:left w:val="nil"/>
                <w:bottom w:val="nil"/>
                <w:right w:val="nil"/>
                <w:between w:val="nil"/>
              </w:pBdr>
              <w:spacing w:after="200" w:line="276"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6CE75A30" w14:textId="7E6B274F"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p>
          <w:p w14:paraId="027BCDFD" w14:textId="33669FCF"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Կետը խմբագրվել է։</w:t>
            </w:r>
          </w:p>
        </w:tc>
      </w:tr>
      <w:tr w:rsidR="00847EF2" w:rsidRPr="00D361F8" w14:paraId="19F94AB0"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E0E91FB" w14:textId="77777777" w:rsidR="00847EF2" w:rsidRPr="0042732F" w:rsidRDefault="00847EF2">
            <w:pPr>
              <w:pBdr>
                <w:top w:val="nil"/>
                <w:left w:val="nil"/>
                <w:bottom w:val="nil"/>
                <w:right w:val="nil"/>
                <w:between w:val="nil"/>
              </w:pBdr>
              <w:spacing w:after="200" w:line="276" w:lineRule="auto"/>
              <w:rPr>
                <w:rFonts w:ascii="GHEA Grapalat" w:eastAsia="GHEA Grapalat" w:hAnsi="GHEA Grapalat" w:cs="GHEA Grapalat"/>
                <w:color w:val="000000"/>
                <w:sz w:val="24"/>
                <w:szCs w:val="24"/>
                <w:lang w:val="hy-AM"/>
              </w:rPr>
            </w:pPr>
            <w:r w:rsidRPr="0042732F">
              <w:rPr>
                <w:rFonts w:ascii="GHEA Grapalat" w:eastAsia="GHEA Grapalat" w:hAnsi="GHEA Grapalat" w:cs="GHEA Grapalat"/>
                <w:sz w:val="24"/>
                <w:szCs w:val="24"/>
                <w:lang w:val="hy-AM"/>
              </w:rPr>
              <w:t>6</w:t>
            </w:r>
            <w:r w:rsidRPr="0042732F">
              <w:rPr>
                <w:rFonts w:ascii="MS Mincho" w:eastAsia="MS Mincho" w:hAnsi="MS Mincho" w:cs="MS Mincho" w:hint="eastAsia"/>
                <w:sz w:val="24"/>
                <w:szCs w:val="24"/>
                <w:lang w:val="hy-AM"/>
              </w:rPr>
              <w:t>․</w:t>
            </w:r>
            <w:r w:rsidRPr="0042732F">
              <w:rPr>
                <w:rFonts w:ascii="GHEA Grapalat" w:eastAsia="GHEA Grapalat" w:hAnsi="GHEA Grapalat" w:cs="GHEA Grapalat"/>
                <w:sz w:val="24"/>
                <w:szCs w:val="24"/>
                <w:lang w:val="hy-AM"/>
              </w:rPr>
              <w:t>4</w:t>
            </w:r>
            <w:r w:rsidRPr="0042732F">
              <w:rPr>
                <w:rFonts w:ascii="MS Mincho" w:eastAsia="MS Mincho" w:hAnsi="MS Mincho" w:cs="MS Mincho" w:hint="eastAsia"/>
                <w:sz w:val="24"/>
                <w:szCs w:val="24"/>
                <w:lang w:val="hy-AM"/>
              </w:rPr>
              <w:t>․</w:t>
            </w:r>
            <w:r w:rsidRPr="0042732F">
              <w:rPr>
                <w:rFonts w:ascii="GHEA Grapalat" w:eastAsia="GHEA Grapalat" w:hAnsi="GHEA Grapalat" w:cs="GHEA Grapalat"/>
                <w:sz w:val="24"/>
                <w:szCs w:val="24"/>
                <w:lang w:val="hy-AM"/>
              </w:rPr>
              <w:t xml:space="preserve"> </w:t>
            </w:r>
            <w:r w:rsidRPr="0042732F">
              <w:rPr>
                <w:rFonts w:ascii="GHEA Grapalat" w:eastAsia="GHEA Grapalat" w:hAnsi="GHEA Grapalat" w:cs="GHEA Grapalat"/>
                <w:color w:val="000000"/>
                <w:sz w:val="24"/>
                <w:szCs w:val="24"/>
                <w:lang w:val="hy-AM"/>
              </w:rPr>
              <w:t>4-րդ կետի գ. պարբերությունում անհասկանալի է, թե ինչ ասել է հավաստագրման յուրաքանչյուր ձևաչափը,</w:t>
            </w:r>
          </w:p>
          <w:p w14:paraId="20032DFE" w14:textId="77777777" w:rsidR="00847EF2" w:rsidRPr="0042732F" w:rsidRDefault="00847EF2">
            <w:pPr>
              <w:spacing w:line="360" w:lineRule="auto"/>
              <w:rPr>
                <w:rFonts w:ascii="GHEA Grapalat" w:eastAsia="GHEA Grapalat" w:hAnsi="GHEA Grapalat" w:cs="GHEA Grapalat"/>
                <w:sz w:val="24"/>
                <w:szCs w:val="24"/>
                <w:highlight w:val="yellow"/>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35081AA7" w14:textId="77777777" w:rsidR="00847EF2" w:rsidRPr="0042732F" w:rsidRDefault="00847EF2">
            <w:pPr>
              <w:spacing w:line="360" w:lineRule="auto"/>
              <w:ind w:firstLine="166"/>
              <w:jc w:val="both"/>
              <w:rPr>
                <w:rFonts w:ascii="GHEA Grapalat" w:eastAsia="GHEA Grapalat" w:hAnsi="GHEA Grapalat" w:cs="GHEA Grapalat"/>
                <w:b/>
                <w:sz w:val="24"/>
                <w:szCs w:val="24"/>
                <w:lang w:val="hy-AM"/>
              </w:rPr>
            </w:pPr>
            <w:r w:rsidRPr="0042732F">
              <w:rPr>
                <w:rFonts w:ascii="GHEA Grapalat" w:eastAsia="GHEA Grapalat" w:hAnsi="GHEA Grapalat" w:cs="GHEA Grapalat"/>
                <w:b/>
                <w:sz w:val="24"/>
                <w:szCs w:val="24"/>
                <w:lang w:val="hy-AM"/>
              </w:rPr>
              <w:t>Ընդունվել է։</w:t>
            </w:r>
          </w:p>
          <w:p w14:paraId="12F3470C" w14:textId="2DACB719" w:rsidR="00847EF2" w:rsidRPr="0042732F" w:rsidRDefault="00847EF2">
            <w:pPr>
              <w:spacing w:line="360" w:lineRule="auto"/>
              <w:ind w:firstLine="166"/>
              <w:jc w:val="both"/>
              <w:rPr>
                <w:rFonts w:ascii="GHEA Grapalat" w:eastAsia="GHEA Grapalat" w:hAnsi="GHEA Grapalat" w:cs="GHEA Grapalat"/>
                <w:sz w:val="24"/>
                <w:szCs w:val="24"/>
                <w:highlight w:val="yellow"/>
                <w:lang w:val="hy-AM"/>
              </w:rPr>
            </w:pPr>
            <w:r w:rsidRPr="0042732F">
              <w:rPr>
                <w:rFonts w:ascii="GHEA Grapalat" w:eastAsia="GHEA Grapalat" w:hAnsi="GHEA Grapalat" w:cs="GHEA Grapalat"/>
                <w:sz w:val="24"/>
                <w:szCs w:val="24"/>
                <w:lang w:val="hy-AM"/>
              </w:rPr>
              <w:t>«Ձևաչափ» բառը փոխարինվել է «եղանակ» բառով՝ հիմք ընդունելով Նախագծի</w:t>
            </w:r>
            <w:r>
              <w:rPr>
                <w:rFonts w:ascii="GHEA Grapalat" w:eastAsia="GHEA Grapalat" w:hAnsi="GHEA Grapalat" w:cs="GHEA Grapalat"/>
                <w:sz w:val="24"/>
                <w:szCs w:val="24"/>
                <w:lang w:val="hy-AM"/>
              </w:rPr>
              <w:t xml:space="preserve"> 52</w:t>
            </w:r>
            <w:r w:rsidRPr="0042732F">
              <w:rPr>
                <w:rFonts w:ascii="GHEA Grapalat" w:eastAsia="GHEA Grapalat" w:hAnsi="GHEA Grapalat" w:cs="GHEA Grapalat"/>
                <w:sz w:val="24"/>
                <w:szCs w:val="24"/>
                <w:lang w:val="hy-AM"/>
              </w:rPr>
              <w:t>-րդ հոդվածի 6-րդ մասը։</w:t>
            </w:r>
          </w:p>
        </w:tc>
      </w:tr>
      <w:tr w:rsidR="00847EF2" w:rsidRPr="00D361F8" w14:paraId="118A8A9F"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BB305AD" w14:textId="77777777"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6</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5</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 xml:space="preserve"> 5-րդ կետում անհասկանալի է, թե խոսքը ինչ պետական կրթական չափորոշիչի է վերաբերում (օրինակ՝ պետական համալսարանին է վերաբերում, թե այլ որևէ բանի)</w:t>
            </w:r>
            <w:r w:rsidRPr="00146FB0">
              <w:rPr>
                <w:rFonts w:ascii="GHEA Grapalat" w:eastAsia="GHEA Grapalat" w:hAnsi="GHEA Grapalat" w:cs="GHEA Grapalat"/>
                <w:sz w:val="24"/>
                <w:szCs w:val="24"/>
                <w:lang w:val="hy-AM"/>
              </w:rPr>
              <w:t>։</w:t>
            </w:r>
          </w:p>
          <w:p w14:paraId="6DED791D" w14:textId="77777777" w:rsidR="00847EF2" w:rsidRPr="00146FB0" w:rsidRDefault="00847EF2">
            <w:pPr>
              <w:pBdr>
                <w:top w:val="nil"/>
                <w:left w:val="nil"/>
                <w:bottom w:val="nil"/>
                <w:right w:val="nil"/>
                <w:between w:val="nil"/>
              </w:pBdr>
              <w:spacing w:after="200" w:line="360"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4A4C4160" w14:textId="77777777" w:rsidR="00847EF2" w:rsidRPr="00040616" w:rsidRDefault="00847EF2">
            <w:pPr>
              <w:spacing w:line="360" w:lineRule="auto"/>
              <w:ind w:firstLine="166"/>
              <w:jc w:val="both"/>
              <w:rPr>
                <w:rFonts w:ascii="GHEA Grapalat" w:eastAsia="GHEA Grapalat" w:hAnsi="GHEA Grapalat" w:cs="GHEA Grapalat"/>
                <w:b/>
                <w:sz w:val="24"/>
                <w:szCs w:val="24"/>
                <w:lang w:val="hy-AM"/>
              </w:rPr>
            </w:pPr>
            <w:r w:rsidRPr="00040616">
              <w:rPr>
                <w:rFonts w:ascii="GHEA Grapalat" w:eastAsia="GHEA Grapalat" w:hAnsi="GHEA Grapalat" w:cs="GHEA Grapalat"/>
                <w:b/>
                <w:sz w:val="24"/>
                <w:szCs w:val="24"/>
                <w:lang w:val="hy-AM"/>
              </w:rPr>
              <w:t>Ընդունվել է ի գիտություն։</w:t>
            </w:r>
          </w:p>
          <w:p w14:paraId="6A74D2D1" w14:textId="6172ED4B" w:rsidR="00847EF2" w:rsidRPr="00146FB0" w:rsidRDefault="00847EF2">
            <w:pPr>
              <w:spacing w:line="360" w:lineRule="auto"/>
              <w:ind w:firstLine="166"/>
              <w:jc w:val="both"/>
              <w:rPr>
                <w:rFonts w:ascii="GHEA Grapalat" w:eastAsia="GHEA Grapalat" w:hAnsi="GHEA Grapalat" w:cs="GHEA Grapalat"/>
                <w:sz w:val="24"/>
                <w:szCs w:val="24"/>
                <w:lang w:val="hy-AM"/>
              </w:rPr>
            </w:pPr>
            <w:r w:rsidRPr="00040616">
              <w:rPr>
                <w:rFonts w:ascii="GHEA Grapalat" w:eastAsia="GHEA Grapalat" w:hAnsi="GHEA Grapalat" w:cs="GHEA Grapalat"/>
                <w:sz w:val="24"/>
                <w:szCs w:val="24"/>
                <w:lang w:val="hy-AM"/>
              </w:rPr>
              <w:t>Խոսքը վերաբերում է «Բարձրագույն և հետբուհական մասնագիտական կրթության մասին» օրենքով սահմանված կրթական չափորոշիչին։</w:t>
            </w:r>
            <w:r w:rsidRPr="00146FB0">
              <w:rPr>
                <w:rFonts w:ascii="GHEA Grapalat" w:eastAsia="GHEA Grapalat" w:hAnsi="GHEA Grapalat" w:cs="GHEA Grapalat"/>
                <w:sz w:val="24"/>
                <w:szCs w:val="24"/>
                <w:lang w:val="hy-AM"/>
              </w:rPr>
              <w:t xml:space="preserve"> ԱՍՀՆ այժմ էլ մասնակցում է «Սոցիալական աշխատանք» մասնագիտության պետական կրթական չափորոշիչի ձևավորմանը՝ ներկայացնելով առաջարկներ կամ դիտարկումներ։  Յուրաքանչյուր տարի կրթության ոլորտում լիազոր մարմինը ներկայացնում է համապատասխան կրթական չափորոշիչը ԱՍՀՆ-ին՝ կարծիք ստանալու նպատակով։   </w:t>
            </w:r>
          </w:p>
          <w:p w14:paraId="1EC89F0D"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p>
        </w:tc>
      </w:tr>
      <w:tr w:rsidR="00847EF2" w:rsidRPr="00D361F8" w14:paraId="55935D7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AF4A186" w14:textId="0BB0A814" w:rsidR="00847EF2" w:rsidRPr="00040616" w:rsidRDefault="00847EF2" w:rsidP="003F5375">
            <w:pPr>
              <w:pBdr>
                <w:top w:val="nil"/>
                <w:left w:val="nil"/>
                <w:bottom w:val="nil"/>
                <w:right w:val="nil"/>
                <w:between w:val="nil"/>
              </w:pBdr>
              <w:spacing w:line="276" w:lineRule="auto"/>
              <w:jc w:val="both"/>
              <w:rPr>
                <w:rFonts w:ascii="GHEA Grapalat" w:eastAsia="GHEA Grapalat" w:hAnsi="GHEA Grapalat" w:cs="GHEA Grapalat"/>
                <w:color w:val="000000"/>
                <w:sz w:val="24"/>
                <w:szCs w:val="24"/>
                <w:lang w:val="hy-AM"/>
              </w:rPr>
            </w:pPr>
            <w:r w:rsidRPr="00040616">
              <w:rPr>
                <w:rFonts w:ascii="GHEA Grapalat" w:eastAsia="GHEA Grapalat" w:hAnsi="GHEA Grapalat" w:cs="GHEA Grapalat"/>
                <w:sz w:val="24"/>
                <w:szCs w:val="24"/>
                <w:lang w:val="hy-AM"/>
              </w:rPr>
              <w:t>6</w:t>
            </w:r>
            <w:r w:rsidRPr="00040616">
              <w:rPr>
                <w:rFonts w:ascii="MS Mincho" w:eastAsia="MS Mincho" w:hAnsi="MS Mincho" w:cs="MS Mincho" w:hint="eastAsia"/>
                <w:sz w:val="24"/>
                <w:szCs w:val="24"/>
                <w:lang w:val="hy-AM"/>
              </w:rPr>
              <w:t>․</w:t>
            </w:r>
            <w:r w:rsidRPr="00040616">
              <w:rPr>
                <w:rFonts w:ascii="GHEA Grapalat" w:eastAsia="GHEA Grapalat" w:hAnsi="GHEA Grapalat" w:cs="GHEA Grapalat"/>
                <w:sz w:val="24"/>
                <w:szCs w:val="24"/>
                <w:lang w:val="hy-AM"/>
              </w:rPr>
              <w:t>6</w:t>
            </w:r>
            <w:r w:rsidRPr="00040616">
              <w:rPr>
                <w:rFonts w:ascii="MS Mincho" w:eastAsia="MS Mincho" w:hAnsi="MS Mincho" w:cs="MS Mincho" w:hint="eastAsia"/>
                <w:sz w:val="24"/>
                <w:szCs w:val="24"/>
                <w:lang w:val="hy-AM"/>
              </w:rPr>
              <w:t>․</w:t>
            </w:r>
            <w:r w:rsidRPr="00040616">
              <w:rPr>
                <w:rFonts w:ascii="GHEA Grapalat" w:eastAsia="GHEA Grapalat" w:hAnsi="GHEA Grapalat" w:cs="GHEA Grapalat"/>
                <w:sz w:val="24"/>
                <w:szCs w:val="24"/>
                <w:lang w:val="hy-AM"/>
              </w:rPr>
              <w:t xml:space="preserve"> </w:t>
            </w:r>
            <w:r w:rsidRPr="00040616">
              <w:rPr>
                <w:rFonts w:ascii="GHEA Grapalat" w:eastAsia="GHEA Grapalat" w:hAnsi="GHEA Grapalat" w:cs="GHEA Grapalat"/>
                <w:color w:val="000000"/>
                <w:sz w:val="24"/>
                <w:szCs w:val="24"/>
                <w:lang w:val="hy-AM"/>
              </w:rPr>
              <w:t>7-րդ կետը և առհասարակ նախագծում առկա լիազորող նորմ պարունակող հոդվածներն անհրաժեշտ է ձևակերպել այնպես, որ հետագայում իրավական ակտեր հաստատելուց որևէ խնդիր չառաջանա: Օրինակ, 10-րդ հոդվածի 1-ին մասի 4-րդ կետ և այլն,</w:t>
            </w:r>
          </w:p>
          <w:p w14:paraId="65E54827" w14:textId="77777777" w:rsidR="00847EF2" w:rsidRPr="00040616" w:rsidRDefault="00847EF2">
            <w:pPr>
              <w:pBdr>
                <w:top w:val="nil"/>
                <w:left w:val="nil"/>
                <w:bottom w:val="nil"/>
                <w:right w:val="nil"/>
                <w:between w:val="nil"/>
              </w:pBdr>
              <w:spacing w:after="200" w:line="360"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280DDC08" w14:textId="77777777" w:rsidR="00847EF2" w:rsidRPr="00040616" w:rsidRDefault="00847EF2">
            <w:pPr>
              <w:spacing w:line="360" w:lineRule="auto"/>
              <w:ind w:firstLine="166"/>
              <w:jc w:val="both"/>
              <w:rPr>
                <w:rFonts w:ascii="GHEA Grapalat" w:eastAsia="GHEA Grapalat" w:hAnsi="GHEA Grapalat" w:cs="GHEA Grapalat"/>
                <w:b/>
                <w:sz w:val="24"/>
                <w:szCs w:val="24"/>
                <w:lang w:val="hy-AM"/>
              </w:rPr>
            </w:pPr>
            <w:r w:rsidRPr="00040616">
              <w:rPr>
                <w:rFonts w:ascii="GHEA Grapalat" w:eastAsia="GHEA Grapalat" w:hAnsi="GHEA Grapalat" w:cs="GHEA Grapalat"/>
                <w:b/>
                <w:sz w:val="24"/>
                <w:szCs w:val="24"/>
                <w:lang w:val="hy-AM"/>
              </w:rPr>
              <w:t>Ընդունվել է մասնակի։</w:t>
            </w:r>
          </w:p>
          <w:p w14:paraId="36BEECE8" w14:textId="487D35F3" w:rsidR="00847EF2" w:rsidRPr="00040616" w:rsidRDefault="00847EF2">
            <w:pPr>
              <w:spacing w:line="360" w:lineRule="auto"/>
              <w:ind w:firstLine="166"/>
              <w:jc w:val="both"/>
              <w:rPr>
                <w:rFonts w:ascii="GHEA Grapalat" w:eastAsia="GHEA Grapalat" w:hAnsi="GHEA Grapalat" w:cs="GHEA Grapalat"/>
                <w:sz w:val="24"/>
                <w:szCs w:val="24"/>
                <w:lang w:val="hy-AM"/>
              </w:rPr>
            </w:pPr>
            <w:r w:rsidRPr="00040616">
              <w:rPr>
                <w:rFonts w:ascii="GHEA Grapalat" w:eastAsia="GHEA Grapalat" w:hAnsi="GHEA Grapalat" w:cs="GHEA Grapalat"/>
                <w:sz w:val="24"/>
                <w:szCs w:val="24"/>
                <w:lang w:val="hy-AM"/>
              </w:rPr>
              <w:t>Նախագծի</w:t>
            </w:r>
            <w:r>
              <w:rPr>
                <w:rFonts w:ascii="GHEA Grapalat" w:eastAsia="GHEA Grapalat" w:hAnsi="GHEA Grapalat" w:cs="GHEA Grapalat"/>
                <w:sz w:val="24"/>
                <w:szCs w:val="24"/>
                <w:lang w:val="hy-AM"/>
              </w:rPr>
              <w:t xml:space="preserve"> 49</w:t>
            </w:r>
            <w:r w:rsidRPr="00040616">
              <w:rPr>
                <w:rFonts w:ascii="GHEA Grapalat" w:eastAsia="GHEA Grapalat" w:hAnsi="GHEA Grapalat" w:cs="GHEA Grapalat"/>
                <w:sz w:val="24"/>
                <w:szCs w:val="24"/>
                <w:lang w:val="hy-AM"/>
              </w:rPr>
              <w:t xml:space="preserve">-րդ հոդվածի 2-րդ մասում կատարվել է համապատասխան փոփոխություն։ Իսկ Նախագծի 10-րդ հոդվածում խոսվում է Կառավարության այն որոշումների մասին, որոնց լիազորող նորմերը արդեն իսկ սահմանված են </w:t>
            </w:r>
            <w:r w:rsidRPr="00040616">
              <w:rPr>
                <w:rFonts w:ascii="GHEA Grapalat" w:eastAsia="GHEA Grapalat" w:hAnsi="GHEA Grapalat" w:cs="GHEA Grapalat"/>
                <w:sz w:val="24"/>
                <w:szCs w:val="24"/>
                <w:lang w:val="hy-AM"/>
              </w:rPr>
              <w:lastRenderedPageBreak/>
              <w:t>համապատասխան սոցիալական ծառայության հոդվածներով։</w:t>
            </w:r>
          </w:p>
        </w:tc>
      </w:tr>
      <w:tr w:rsidR="00847EF2" w:rsidRPr="00734501" w14:paraId="2700EA7F"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176831E" w14:textId="77777777" w:rsidR="00847EF2" w:rsidRPr="00040616"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040616">
              <w:rPr>
                <w:rFonts w:ascii="GHEA Grapalat" w:eastAsia="GHEA Grapalat" w:hAnsi="GHEA Grapalat" w:cs="GHEA Grapalat"/>
                <w:sz w:val="24"/>
                <w:szCs w:val="24"/>
                <w:lang w:val="hy-AM"/>
              </w:rPr>
              <w:lastRenderedPageBreak/>
              <w:t>6</w:t>
            </w:r>
            <w:r w:rsidRPr="00040616">
              <w:rPr>
                <w:rFonts w:ascii="MS Mincho" w:eastAsia="MS Mincho" w:hAnsi="MS Mincho" w:cs="MS Mincho" w:hint="eastAsia"/>
                <w:sz w:val="24"/>
                <w:szCs w:val="24"/>
                <w:lang w:val="hy-AM"/>
              </w:rPr>
              <w:t>․</w:t>
            </w:r>
            <w:r w:rsidRPr="00040616">
              <w:rPr>
                <w:rFonts w:ascii="GHEA Grapalat" w:eastAsia="GHEA Grapalat" w:hAnsi="GHEA Grapalat" w:cs="GHEA Grapalat"/>
                <w:sz w:val="24"/>
                <w:szCs w:val="24"/>
                <w:lang w:val="hy-AM"/>
              </w:rPr>
              <w:t>7</w:t>
            </w:r>
            <w:r w:rsidRPr="00040616">
              <w:rPr>
                <w:rFonts w:ascii="MS Mincho" w:eastAsia="MS Mincho" w:hAnsi="MS Mincho" w:cs="MS Mincho" w:hint="eastAsia"/>
                <w:sz w:val="24"/>
                <w:szCs w:val="24"/>
                <w:lang w:val="hy-AM"/>
              </w:rPr>
              <w:t>․</w:t>
            </w:r>
            <w:r w:rsidRPr="00040616">
              <w:rPr>
                <w:rFonts w:ascii="GHEA Grapalat" w:eastAsia="GHEA Grapalat" w:hAnsi="GHEA Grapalat" w:cs="GHEA Grapalat"/>
                <w:color w:val="000000"/>
                <w:sz w:val="24"/>
                <w:szCs w:val="24"/>
                <w:lang w:val="hy-AM"/>
              </w:rPr>
              <w:t xml:space="preserve"> 8-րդ կետում հստակեցման կարիք ունի այն, թե արդյոք հավաստագրվող կազմակերպությունները և անհատ ձեռնարկատերերը հանդիսանալու են աջակցող և համագործակցող ցանցի մասնակիցներ: Եթե այո, ապա ձևակերպումն անհրաժեշտ է վերանայել,</w:t>
            </w:r>
          </w:p>
          <w:p w14:paraId="0A90CF4C" w14:textId="77777777" w:rsidR="00847EF2" w:rsidRPr="00040616" w:rsidRDefault="00847EF2">
            <w:pPr>
              <w:pBdr>
                <w:top w:val="nil"/>
                <w:left w:val="nil"/>
                <w:bottom w:val="nil"/>
                <w:right w:val="nil"/>
                <w:between w:val="nil"/>
              </w:pBdr>
              <w:spacing w:after="200" w:line="360"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706D4F54" w14:textId="11062E71" w:rsidR="00847EF2" w:rsidRPr="00040616" w:rsidRDefault="00847EF2">
            <w:pPr>
              <w:spacing w:line="360" w:lineRule="auto"/>
              <w:ind w:firstLine="166"/>
              <w:jc w:val="both"/>
              <w:rPr>
                <w:rFonts w:ascii="GHEA Grapalat" w:eastAsia="GHEA Grapalat" w:hAnsi="GHEA Grapalat" w:cs="GHEA Grapalat"/>
                <w:b/>
                <w:sz w:val="24"/>
                <w:szCs w:val="24"/>
                <w:lang w:val="hy-AM"/>
              </w:rPr>
            </w:pPr>
            <w:r w:rsidRPr="00040616">
              <w:rPr>
                <w:rFonts w:ascii="GHEA Grapalat" w:eastAsia="GHEA Grapalat" w:hAnsi="GHEA Grapalat" w:cs="GHEA Grapalat"/>
                <w:b/>
                <w:sz w:val="24"/>
                <w:szCs w:val="24"/>
                <w:lang w:val="hy-AM"/>
              </w:rPr>
              <w:t>Ընդունվել է ի գիտություն։</w:t>
            </w:r>
          </w:p>
          <w:p w14:paraId="2C89369D" w14:textId="33E5F768" w:rsidR="00847EF2" w:rsidRPr="00040616" w:rsidRDefault="00847EF2">
            <w:pPr>
              <w:spacing w:line="360" w:lineRule="auto"/>
              <w:ind w:firstLine="166"/>
              <w:jc w:val="both"/>
              <w:rPr>
                <w:rFonts w:ascii="GHEA Grapalat" w:eastAsia="GHEA Grapalat" w:hAnsi="GHEA Grapalat" w:cs="GHEA Grapalat"/>
                <w:sz w:val="24"/>
                <w:szCs w:val="24"/>
                <w:lang w:val="hy-AM"/>
              </w:rPr>
            </w:pPr>
            <w:r w:rsidRPr="00040616">
              <w:rPr>
                <w:rFonts w:ascii="GHEA Grapalat" w:eastAsia="GHEA Grapalat" w:hAnsi="GHEA Grapalat" w:cs="GHEA Grapalat"/>
                <w:sz w:val="24"/>
                <w:szCs w:val="24"/>
                <w:lang w:val="hy-AM"/>
              </w:rPr>
              <w:t>Պարտադիր չէ, որ հավաստագրվող կազմակերպությունները և անհատ ձեռնարկատերերը հանդիսանան աջակցող կամ համագործակցող ցանցի մասնակից։</w:t>
            </w:r>
            <w:r>
              <w:rPr>
                <w:rFonts w:ascii="GHEA Grapalat" w:eastAsia="GHEA Grapalat" w:hAnsi="GHEA Grapalat" w:cs="GHEA Grapalat"/>
                <w:sz w:val="24"/>
                <w:szCs w:val="24"/>
                <w:lang w:val="hy-AM"/>
              </w:rPr>
              <w:t xml:space="preserve"> Ցանցին միանալը կրում է կամավոր բնույթ։</w:t>
            </w:r>
          </w:p>
        </w:tc>
      </w:tr>
      <w:tr w:rsidR="00847EF2" w:rsidRPr="00D361F8" w14:paraId="640D53E7"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930CC39" w14:textId="77777777" w:rsidR="00847EF2" w:rsidRPr="00040616"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040616">
              <w:rPr>
                <w:rFonts w:ascii="GHEA Grapalat" w:eastAsia="GHEA Grapalat" w:hAnsi="GHEA Grapalat" w:cs="GHEA Grapalat"/>
                <w:sz w:val="24"/>
                <w:szCs w:val="24"/>
                <w:lang w:val="hy-AM"/>
              </w:rPr>
              <w:t>6</w:t>
            </w:r>
            <w:r w:rsidRPr="00040616">
              <w:rPr>
                <w:rFonts w:ascii="MS Mincho" w:eastAsia="MS Mincho" w:hAnsi="MS Mincho" w:cs="MS Mincho" w:hint="eastAsia"/>
                <w:sz w:val="24"/>
                <w:szCs w:val="24"/>
                <w:lang w:val="hy-AM"/>
              </w:rPr>
              <w:t>․</w:t>
            </w:r>
            <w:r w:rsidRPr="00040616">
              <w:rPr>
                <w:rFonts w:ascii="GHEA Grapalat" w:eastAsia="GHEA Grapalat" w:hAnsi="GHEA Grapalat" w:cs="GHEA Grapalat"/>
                <w:sz w:val="24"/>
                <w:szCs w:val="24"/>
                <w:lang w:val="hy-AM"/>
              </w:rPr>
              <w:t>8</w:t>
            </w:r>
            <w:r w:rsidRPr="00040616">
              <w:rPr>
                <w:rFonts w:ascii="MS Mincho" w:eastAsia="MS Mincho" w:hAnsi="MS Mincho" w:cs="MS Mincho" w:hint="eastAsia"/>
                <w:sz w:val="24"/>
                <w:szCs w:val="24"/>
                <w:lang w:val="hy-AM"/>
              </w:rPr>
              <w:t>․</w:t>
            </w:r>
            <w:r w:rsidRPr="00040616">
              <w:rPr>
                <w:rFonts w:ascii="GHEA Grapalat" w:eastAsia="GHEA Grapalat" w:hAnsi="GHEA Grapalat" w:cs="GHEA Grapalat"/>
                <w:sz w:val="24"/>
                <w:szCs w:val="24"/>
                <w:lang w:val="hy-AM"/>
              </w:rPr>
              <w:t xml:space="preserve"> </w:t>
            </w:r>
            <w:r w:rsidRPr="00040616">
              <w:rPr>
                <w:rFonts w:ascii="GHEA Grapalat" w:eastAsia="GHEA Grapalat" w:hAnsi="GHEA Grapalat" w:cs="GHEA Grapalat"/>
                <w:color w:val="000000"/>
                <w:sz w:val="24"/>
                <w:szCs w:val="24"/>
                <w:lang w:val="hy-AM"/>
              </w:rPr>
              <w:t>9-րդ կետում կիրառվում է «սոցիալական պատրոնաժ» հասկացությունն առաջարկում ենք ամրագրել 3-րդ հոդվածում</w:t>
            </w:r>
            <w:r w:rsidRPr="00040616">
              <w:rPr>
                <w:rFonts w:ascii="GHEA Grapalat" w:eastAsia="GHEA Grapalat" w:hAnsi="GHEA Grapalat" w:cs="GHEA Grapalat"/>
                <w:sz w:val="24"/>
                <w:szCs w:val="24"/>
                <w:lang w:val="hy-AM"/>
              </w:rPr>
              <w:t>։</w:t>
            </w:r>
          </w:p>
          <w:p w14:paraId="1017887E" w14:textId="77777777" w:rsidR="00847EF2" w:rsidRPr="00040616" w:rsidRDefault="00847EF2">
            <w:pPr>
              <w:pBdr>
                <w:top w:val="nil"/>
                <w:left w:val="nil"/>
                <w:bottom w:val="nil"/>
                <w:right w:val="nil"/>
                <w:between w:val="nil"/>
              </w:pBdr>
              <w:spacing w:after="200" w:line="360"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71DBFED2" w14:textId="77777777" w:rsidR="00847EF2" w:rsidRPr="00040616" w:rsidRDefault="00847EF2">
            <w:pPr>
              <w:spacing w:line="360" w:lineRule="auto"/>
              <w:ind w:firstLine="166"/>
              <w:jc w:val="both"/>
              <w:rPr>
                <w:rFonts w:ascii="GHEA Grapalat" w:eastAsia="GHEA Grapalat" w:hAnsi="GHEA Grapalat" w:cs="GHEA Grapalat"/>
                <w:b/>
                <w:sz w:val="24"/>
                <w:szCs w:val="24"/>
                <w:lang w:val="hy-AM"/>
              </w:rPr>
            </w:pPr>
            <w:r w:rsidRPr="00040616">
              <w:rPr>
                <w:rFonts w:ascii="GHEA Grapalat" w:eastAsia="GHEA Grapalat" w:hAnsi="GHEA Grapalat" w:cs="GHEA Grapalat"/>
                <w:b/>
                <w:sz w:val="24"/>
                <w:szCs w:val="24"/>
                <w:lang w:val="hy-AM"/>
              </w:rPr>
              <w:t>Չի ընդունվել։</w:t>
            </w:r>
          </w:p>
          <w:p w14:paraId="1FCBAF35" w14:textId="02E3EC70" w:rsidR="00847EF2" w:rsidRPr="00040616" w:rsidRDefault="00847EF2">
            <w:pPr>
              <w:spacing w:line="360" w:lineRule="auto"/>
              <w:ind w:firstLine="166"/>
              <w:jc w:val="both"/>
              <w:rPr>
                <w:rFonts w:ascii="GHEA Grapalat" w:eastAsia="GHEA Grapalat" w:hAnsi="GHEA Grapalat" w:cs="GHEA Grapalat"/>
                <w:sz w:val="24"/>
                <w:szCs w:val="24"/>
                <w:lang w:val="hy-AM"/>
              </w:rPr>
            </w:pPr>
            <w:r w:rsidRPr="00040616">
              <w:rPr>
                <w:rFonts w:ascii="GHEA Grapalat" w:eastAsia="GHEA Grapalat" w:hAnsi="GHEA Grapalat" w:cs="GHEA Grapalat"/>
                <w:sz w:val="24"/>
                <w:szCs w:val="24"/>
                <w:lang w:val="hy-AM"/>
              </w:rPr>
              <w:t>Սոցիալական պատրոնաժի բովանդակությունը սահմանված է առանձին հոդվածով։</w:t>
            </w:r>
          </w:p>
        </w:tc>
      </w:tr>
      <w:tr w:rsidR="00847EF2" w:rsidRPr="00D361F8" w14:paraId="53188FD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E58A1FA" w14:textId="77777777" w:rsidR="00847EF2" w:rsidRPr="00040616" w:rsidRDefault="00847EF2">
            <w:pPr>
              <w:pBdr>
                <w:top w:val="nil"/>
                <w:left w:val="nil"/>
                <w:bottom w:val="nil"/>
                <w:right w:val="nil"/>
                <w:between w:val="nil"/>
              </w:pBdr>
              <w:spacing w:after="200" w:line="276" w:lineRule="auto"/>
              <w:rPr>
                <w:rFonts w:ascii="GHEA Grapalat" w:eastAsia="GHEA Grapalat" w:hAnsi="GHEA Grapalat" w:cs="GHEA Grapalat"/>
                <w:color w:val="000000"/>
                <w:sz w:val="24"/>
                <w:szCs w:val="24"/>
                <w:lang w:val="hy-AM"/>
              </w:rPr>
            </w:pPr>
            <w:r w:rsidRPr="00040616">
              <w:rPr>
                <w:rFonts w:ascii="GHEA Grapalat" w:eastAsia="GHEA Grapalat" w:hAnsi="GHEA Grapalat" w:cs="GHEA Grapalat"/>
                <w:sz w:val="24"/>
                <w:szCs w:val="24"/>
                <w:lang w:val="hy-AM"/>
              </w:rPr>
              <w:t>6</w:t>
            </w:r>
            <w:r w:rsidRPr="00040616">
              <w:rPr>
                <w:rFonts w:ascii="MS Mincho" w:eastAsia="MS Mincho" w:hAnsi="MS Mincho" w:cs="MS Mincho" w:hint="eastAsia"/>
                <w:sz w:val="24"/>
                <w:szCs w:val="24"/>
                <w:lang w:val="hy-AM"/>
              </w:rPr>
              <w:t>․</w:t>
            </w:r>
            <w:r w:rsidRPr="00040616">
              <w:rPr>
                <w:rFonts w:ascii="GHEA Grapalat" w:eastAsia="GHEA Grapalat" w:hAnsi="GHEA Grapalat" w:cs="GHEA Grapalat"/>
                <w:sz w:val="24"/>
                <w:szCs w:val="24"/>
                <w:lang w:val="hy-AM"/>
              </w:rPr>
              <w:t>9</w:t>
            </w:r>
            <w:r w:rsidRPr="00040616">
              <w:rPr>
                <w:rFonts w:ascii="MS Mincho" w:eastAsia="MS Mincho" w:hAnsi="MS Mincho" w:cs="MS Mincho" w:hint="eastAsia"/>
                <w:sz w:val="24"/>
                <w:szCs w:val="24"/>
                <w:lang w:val="hy-AM"/>
              </w:rPr>
              <w:t>․</w:t>
            </w:r>
            <w:r w:rsidRPr="00040616">
              <w:rPr>
                <w:rFonts w:ascii="GHEA Grapalat" w:eastAsia="GHEA Grapalat" w:hAnsi="GHEA Grapalat" w:cs="GHEA Grapalat"/>
                <w:sz w:val="24"/>
                <w:szCs w:val="24"/>
                <w:lang w:val="hy-AM"/>
              </w:rPr>
              <w:t xml:space="preserve"> </w:t>
            </w:r>
            <w:r w:rsidRPr="00040616">
              <w:rPr>
                <w:rFonts w:ascii="GHEA Grapalat" w:eastAsia="GHEA Grapalat" w:hAnsi="GHEA Grapalat" w:cs="GHEA Grapalat"/>
                <w:color w:val="000000"/>
                <w:sz w:val="24"/>
                <w:szCs w:val="24"/>
                <w:lang w:val="hy-AM"/>
              </w:rPr>
              <w:t>10-րդ կետում անհրաժեշտ է վերանայել հղումը, ինչպես նաև քննարկել այն, թե արդյոք կարգն իր մեջ արդեն իսկ ընթացակարգ չի ներառելու հարցը</w:t>
            </w:r>
            <w:r w:rsidRPr="00040616">
              <w:rPr>
                <w:rFonts w:ascii="GHEA Grapalat" w:eastAsia="GHEA Grapalat" w:hAnsi="GHEA Grapalat" w:cs="GHEA Grapalat"/>
                <w:sz w:val="24"/>
                <w:szCs w:val="24"/>
                <w:lang w:val="hy-AM"/>
              </w:rPr>
              <w:t>։</w:t>
            </w:r>
          </w:p>
        </w:tc>
        <w:tc>
          <w:tcPr>
            <w:tcW w:w="5836" w:type="dxa"/>
            <w:gridSpan w:val="5"/>
            <w:tcBorders>
              <w:top w:val="single" w:sz="4" w:space="0" w:color="000000"/>
              <w:left w:val="single" w:sz="4" w:space="0" w:color="000000"/>
              <w:right w:val="single" w:sz="4" w:space="0" w:color="000000"/>
            </w:tcBorders>
            <w:shd w:val="clear" w:color="auto" w:fill="auto"/>
          </w:tcPr>
          <w:p w14:paraId="594AE496" w14:textId="77777777" w:rsidR="00847EF2" w:rsidRPr="00040616" w:rsidRDefault="00847EF2">
            <w:pPr>
              <w:spacing w:line="360" w:lineRule="auto"/>
              <w:ind w:firstLine="166"/>
              <w:jc w:val="both"/>
              <w:rPr>
                <w:rFonts w:ascii="GHEA Grapalat" w:eastAsia="GHEA Grapalat" w:hAnsi="GHEA Grapalat" w:cs="GHEA Grapalat"/>
                <w:b/>
                <w:sz w:val="24"/>
                <w:szCs w:val="24"/>
                <w:lang w:val="hy-AM"/>
              </w:rPr>
            </w:pPr>
            <w:r w:rsidRPr="00040616">
              <w:rPr>
                <w:rFonts w:ascii="GHEA Grapalat" w:eastAsia="GHEA Grapalat" w:hAnsi="GHEA Grapalat" w:cs="GHEA Grapalat"/>
                <w:b/>
                <w:sz w:val="24"/>
                <w:szCs w:val="24"/>
                <w:lang w:val="hy-AM"/>
              </w:rPr>
              <w:t>Ընդունվել է։</w:t>
            </w:r>
          </w:p>
          <w:p w14:paraId="29303692" w14:textId="77777777" w:rsidR="00847EF2" w:rsidRPr="00040616" w:rsidRDefault="00847EF2">
            <w:pPr>
              <w:spacing w:line="360" w:lineRule="auto"/>
              <w:ind w:firstLine="166"/>
              <w:jc w:val="both"/>
              <w:rPr>
                <w:rFonts w:ascii="GHEA Grapalat" w:eastAsia="GHEA Grapalat" w:hAnsi="GHEA Grapalat" w:cs="GHEA Grapalat"/>
                <w:sz w:val="24"/>
                <w:szCs w:val="24"/>
                <w:lang w:val="hy-AM"/>
              </w:rPr>
            </w:pPr>
            <w:r w:rsidRPr="00040616">
              <w:rPr>
                <w:rFonts w:ascii="GHEA Grapalat" w:eastAsia="GHEA Grapalat" w:hAnsi="GHEA Grapalat" w:cs="GHEA Grapalat"/>
                <w:sz w:val="24"/>
                <w:szCs w:val="24"/>
                <w:lang w:val="hy-AM"/>
              </w:rPr>
              <w:t xml:space="preserve">Հղումը փոխվել է։ </w:t>
            </w:r>
          </w:p>
          <w:p w14:paraId="39AA3DFB" w14:textId="470D5E32" w:rsidR="00847EF2" w:rsidRPr="00040616" w:rsidRDefault="00847EF2">
            <w:pPr>
              <w:spacing w:line="360" w:lineRule="auto"/>
              <w:ind w:firstLine="166"/>
              <w:jc w:val="both"/>
              <w:rPr>
                <w:rFonts w:ascii="GHEA Grapalat" w:eastAsia="GHEA Grapalat" w:hAnsi="GHEA Grapalat" w:cs="GHEA Grapalat"/>
                <w:sz w:val="24"/>
                <w:szCs w:val="24"/>
                <w:lang w:val="hy-AM"/>
              </w:rPr>
            </w:pPr>
            <w:r w:rsidRPr="00040616">
              <w:rPr>
                <w:rFonts w:ascii="GHEA Grapalat" w:eastAsia="GHEA Grapalat" w:hAnsi="GHEA Grapalat" w:cs="GHEA Grapalat"/>
                <w:sz w:val="24"/>
                <w:szCs w:val="24"/>
                <w:lang w:val="hy-AM"/>
              </w:rPr>
              <w:t xml:space="preserve">Կարգը չի ներառում ընթացակարգը, քանի որ ընթացակարգում կարգավորվում են ավելի կոնկրետ հարաբերություններ, որոնք, սակայն </w:t>
            </w:r>
            <w:r w:rsidRPr="00040616">
              <w:rPr>
                <w:rFonts w:ascii="GHEA Grapalat" w:eastAsia="GHEA Grapalat" w:hAnsi="GHEA Grapalat" w:cs="GHEA Grapalat"/>
                <w:sz w:val="24"/>
                <w:szCs w:val="24"/>
                <w:lang w:val="hy-AM"/>
              </w:rPr>
              <w:lastRenderedPageBreak/>
              <w:t>պետք է բխեն Կառավարության որոշմամբ սահմանված կարգից։</w:t>
            </w:r>
          </w:p>
        </w:tc>
      </w:tr>
      <w:tr w:rsidR="00847EF2" w:rsidRPr="00D361F8" w14:paraId="02BE78AA"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052F3C9" w14:textId="77777777"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A30110">
              <w:rPr>
                <w:rFonts w:ascii="GHEA Grapalat" w:eastAsia="GHEA Grapalat" w:hAnsi="GHEA Grapalat" w:cs="GHEA Grapalat"/>
                <w:sz w:val="24"/>
                <w:szCs w:val="24"/>
                <w:lang w:val="hy-AM"/>
              </w:rPr>
              <w:lastRenderedPageBreak/>
              <w:t>6</w:t>
            </w:r>
            <w:r w:rsidRPr="00A30110">
              <w:rPr>
                <w:rFonts w:ascii="MS Mincho" w:eastAsia="MS Mincho" w:hAnsi="MS Mincho" w:cs="MS Mincho" w:hint="eastAsia"/>
                <w:sz w:val="24"/>
                <w:szCs w:val="24"/>
                <w:lang w:val="hy-AM"/>
              </w:rPr>
              <w:t>․</w:t>
            </w:r>
            <w:r w:rsidRPr="00A30110">
              <w:rPr>
                <w:rFonts w:ascii="GHEA Grapalat" w:eastAsia="GHEA Grapalat" w:hAnsi="GHEA Grapalat" w:cs="GHEA Grapalat"/>
                <w:sz w:val="24"/>
                <w:szCs w:val="24"/>
                <w:lang w:val="hy-AM"/>
              </w:rPr>
              <w:t>10</w:t>
            </w:r>
            <w:r w:rsidRPr="00A30110">
              <w:rPr>
                <w:rFonts w:ascii="MS Mincho" w:eastAsia="MS Mincho" w:hAnsi="MS Mincho" w:cs="MS Mincho" w:hint="eastAsia"/>
                <w:sz w:val="24"/>
                <w:szCs w:val="24"/>
                <w:lang w:val="hy-AM"/>
              </w:rPr>
              <w:t>․</w:t>
            </w:r>
            <w:r w:rsidRPr="00A30110">
              <w:rPr>
                <w:rFonts w:ascii="GHEA Grapalat" w:eastAsia="GHEA Grapalat" w:hAnsi="GHEA Grapalat" w:cs="GHEA Grapalat"/>
                <w:sz w:val="24"/>
                <w:szCs w:val="24"/>
                <w:lang w:val="hy-AM"/>
              </w:rPr>
              <w:t xml:space="preserve"> </w:t>
            </w:r>
            <w:r w:rsidRPr="00A30110">
              <w:rPr>
                <w:rFonts w:ascii="GHEA Grapalat" w:eastAsia="GHEA Grapalat" w:hAnsi="GHEA Grapalat" w:cs="GHEA Grapalat"/>
                <w:color w:val="000000"/>
                <w:sz w:val="24"/>
                <w:szCs w:val="24"/>
                <w:lang w:val="hy-AM"/>
              </w:rPr>
              <w:t>11-րդ կետում փակագծերում գրվածն անհրաժեշտ է շարադրել որպես նախադասության շարունակություն</w:t>
            </w:r>
          </w:p>
          <w:p w14:paraId="395F4734" w14:textId="77777777" w:rsidR="00847EF2" w:rsidRPr="00146FB0" w:rsidRDefault="00847EF2">
            <w:pPr>
              <w:pBdr>
                <w:top w:val="nil"/>
                <w:left w:val="nil"/>
                <w:bottom w:val="nil"/>
                <w:right w:val="nil"/>
                <w:between w:val="nil"/>
              </w:pBdr>
              <w:spacing w:after="200" w:line="276"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173B5FFF"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p>
          <w:p w14:paraId="5BDE85C3" w14:textId="5CDB361C"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Կետը խմբագրվել է։</w:t>
            </w:r>
          </w:p>
        </w:tc>
      </w:tr>
      <w:tr w:rsidR="00847EF2" w:rsidRPr="00D361F8" w14:paraId="15630F3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027B7AB" w14:textId="77777777" w:rsidR="00847EF2" w:rsidRPr="00146FB0" w:rsidRDefault="00847EF2" w:rsidP="003F5375">
            <w:pPr>
              <w:pBdr>
                <w:top w:val="nil"/>
                <w:left w:val="nil"/>
                <w:bottom w:val="nil"/>
                <w:right w:val="nil"/>
                <w:between w:val="nil"/>
              </w:pBdr>
              <w:spacing w:line="360"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6</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11</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նախագծում սահմանել ենք աջակցող և համագործակցության ցանց հասկացությունները, սակայն նախագծում դրանք գրեթե չեն կիրառվում և դրանց փոխարեն կիրառվում են վերջինիս մասկիցների անվանումները: Այս ենթատեքսոտւմ առաջարկում ենք վերանայել նախագիծը: Օրինակ 14-րդ, 15-րդ կետեր, 9-րդ հոդվածի 1-ին մասի 21-րդ, 23-րդ կետեր, 10-րդ հոդվածի 1-ին մասի  4-րդ կետ և այլն:</w:t>
            </w:r>
          </w:p>
          <w:p w14:paraId="6EBE17E0" w14:textId="77777777" w:rsidR="00847EF2" w:rsidRPr="00146FB0" w:rsidRDefault="00847EF2">
            <w:pPr>
              <w:pBdr>
                <w:top w:val="nil"/>
                <w:left w:val="nil"/>
                <w:bottom w:val="nil"/>
                <w:right w:val="nil"/>
                <w:between w:val="nil"/>
              </w:pBdr>
              <w:spacing w:after="200" w:line="276"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0DA6EDC8"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Չի ընդունվել։</w:t>
            </w:r>
          </w:p>
          <w:p w14:paraId="57FCB971" w14:textId="1C261ADB"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Համագործակցության և աջակցող ցանցի մասին առկա են համապատասխան իրավակարգավորումներ մի շարք հոդվածներում, օրինակ՝ 12-րդ, 13-րդ, 15-րդ</w:t>
            </w:r>
            <w:r>
              <w:rPr>
                <w:rFonts w:ascii="GHEA Grapalat" w:eastAsia="GHEA Grapalat" w:hAnsi="GHEA Grapalat" w:cs="GHEA Grapalat"/>
                <w:sz w:val="24"/>
                <w:szCs w:val="24"/>
                <w:lang w:val="hy-AM"/>
              </w:rPr>
              <w:t>, 48</w:t>
            </w:r>
            <w:r w:rsidRPr="00146FB0">
              <w:rPr>
                <w:rFonts w:ascii="GHEA Grapalat" w:eastAsia="GHEA Grapalat" w:hAnsi="GHEA Grapalat" w:cs="GHEA Grapalat"/>
                <w:sz w:val="24"/>
                <w:szCs w:val="24"/>
                <w:lang w:val="hy-AM"/>
              </w:rPr>
              <w:t>-րդ և այլն։</w:t>
            </w:r>
          </w:p>
        </w:tc>
      </w:tr>
      <w:tr w:rsidR="00847EF2" w:rsidRPr="00D361F8" w14:paraId="25B2D079"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44AE7A1" w14:textId="10E34EC2"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6</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12</w:t>
            </w:r>
            <w:r w:rsidRPr="00D06827">
              <w:rPr>
                <w:rFonts w:ascii="MS Mincho" w:eastAsia="MS Mincho" w:hAnsi="MS Mincho" w:cs="MS Mincho" w:hint="eastAsia"/>
                <w:sz w:val="24"/>
                <w:szCs w:val="24"/>
                <w:lang w:val="hy-AM"/>
              </w:rPr>
              <w:t>․</w:t>
            </w:r>
            <w:r w:rsidRPr="00D06827">
              <w:rPr>
                <w:rFonts w:ascii="GHEA Grapalat" w:eastAsia="GHEA Grapalat" w:hAnsi="GHEA Grapalat" w:cs="GHEA Grapalat"/>
                <w:sz w:val="24"/>
                <w:szCs w:val="24"/>
                <w:lang w:val="hy-AM"/>
              </w:rPr>
              <w:t xml:space="preserve"> </w:t>
            </w:r>
            <w:r w:rsidRPr="00D06827">
              <w:rPr>
                <w:rFonts w:ascii="GHEA Grapalat" w:eastAsia="GHEA Grapalat" w:hAnsi="GHEA Grapalat" w:cs="GHEA Grapalat"/>
                <w:color w:val="000000"/>
                <w:sz w:val="24"/>
                <w:szCs w:val="24"/>
                <w:lang w:val="hy-AM"/>
              </w:rPr>
              <w:t>17-րդ կետում առաջարկում ենք ամրագրել նաև, որ պիլոտային ծրագրերն իրականացվում են համագործակցության ցանցի հետ համատեղ</w:t>
            </w:r>
            <w:r w:rsidRPr="00D06827">
              <w:rPr>
                <w:rFonts w:ascii="GHEA Grapalat" w:eastAsia="GHEA Grapalat" w:hAnsi="GHEA Grapalat" w:cs="GHEA Grapalat"/>
                <w:sz w:val="24"/>
                <w:szCs w:val="24"/>
                <w:lang w:val="hy-AM"/>
              </w:rPr>
              <w:t>,</w:t>
            </w:r>
          </w:p>
          <w:p w14:paraId="18A4C5A3" w14:textId="77777777" w:rsidR="00847EF2" w:rsidRPr="00146FB0" w:rsidRDefault="00847EF2">
            <w:pPr>
              <w:pBdr>
                <w:top w:val="nil"/>
                <w:left w:val="nil"/>
                <w:bottom w:val="nil"/>
                <w:right w:val="nil"/>
                <w:between w:val="nil"/>
              </w:pBdr>
              <w:spacing w:after="200" w:line="276"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043EAFE5"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Չի ընդունվել։</w:t>
            </w:r>
          </w:p>
          <w:p w14:paraId="73EEA813" w14:textId="74D11487" w:rsidR="00847EF2" w:rsidRPr="00146FB0" w:rsidRDefault="00847EF2" w:rsidP="00171947">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Պիլոտային ծրագրերը պարտադիր չէ, որ իրականացվեն միայն համագործակցության ցանցի միջոցով, քանի որ միայն փորձարկումից հետո կարող է քննարկվել ինստիտուցիոնալ </w:t>
            </w:r>
            <w:r w:rsidRPr="00146FB0">
              <w:rPr>
                <w:rFonts w:ascii="GHEA Grapalat" w:eastAsia="GHEA Grapalat" w:hAnsi="GHEA Grapalat" w:cs="GHEA Grapalat"/>
                <w:sz w:val="24"/>
                <w:szCs w:val="24"/>
                <w:lang w:val="hy-AM"/>
              </w:rPr>
              <w:lastRenderedPageBreak/>
              <w:t>մակարդակում դրանց ներդրման ու համագործակցող ցանցի միջոցով այն կատարելու հարցը։</w:t>
            </w:r>
          </w:p>
        </w:tc>
      </w:tr>
      <w:tr w:rsidR="00847EF2" w:rsidRPr="00D361F8" w14:paraId="3A93012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7F47744" w14:textId="77777777" w:rsidR="00847EF2" w:rsidRPr="00677EC1"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677EC1">
              <w:rPr>
                <w:rFonts w:ascii="GHEA Grapalat" w:eastAsia="GHEA Grapalat" w:hAnsi="GHEA Grapalat" w:cs="GHEA Grapalat"/>
                <w:sz w:val="24"/>
                <w:szCs w:val="24"/>
                <w:lang w:val="hy-AM"/>
              </w:rPr>
              <w:lastRenderedPageBreak/>
              <w:t>6</w:t>
            </w:r>
            <w:r w:rsidRPr="00677EC1">
              <w:rPr>
                <w:rFonts w:ascii="MS Mincho" w:eastAsia="MS Mincho" w:hAnsi="MS Mincho" w:cs="MS Mincho" w:hint="eastAsia"/>
                <w:sz w:val="24"/>
                <w:szCs w:val="24"/>
                <w:lang w:val="hy-AM"/>
              </w:rPr>
              <w:t>․</w:t>
            </w:r>
            <w:r w:rsidRPr="00677EC1">
              <w:rPr>
                <w:rFonts w:ascii="GHEA Grapalat" w:eastAsia="GHEA Grapalat" w:hAnsi="GHEA Grapalat" w:cs="GHEA Grapalat"/>
                <w:sz w:val="24"/>
                <w:szCs w:val="24"/>
                <w:lang w:val="hy-AM"/>
              </w:rPr>
              <w:t>13</w:t>
            </w:r>
            <w:r w:rsidRPr="00677EC1">
              <w:rPr>
                <w:rFonts w:ascii="MS Mincho" w:eastAsia="MS Mincho" w:hAnsi="MS Mincho" w:cs="MS Mincho" w:hint="eastAsia"/>
                <w:sz w:val="24"/>
                <w:szCs w:val="24"/>
                <w:lang w:val="hy-AM"/>
              </w:rPr>
              <w:t>․</w:t>
            </w:r>
            <w:r w:rsidRPr="00677EC1">
              <w:rPr>
                <w:rFonts w:ascii="GHEA Grapalat" w:eastAsia="GHEA Grapalat" w:hAnsi="GHEA Grapalat" w:cs="GHEA Grapalat"/>
                <w:sz w:val="24"/>
                <w:szCs w:val="24"/>
                <w:lang w:val="hy-AM"/>
              </w:rPr>
              <w:t xml:space="preserve"> </w:t>
            </w:r>
            <w:r w:rsidRPr="00677EC1">
              <w:rPr>
                <w:rFonts w:ascii="GHEA Grapalat" w:eastAsia="GHEA Grapalat" w:hAnsi="GHEA Grapalat" w:cs="GHEA Grapalat"/>
                <w:color w:val="000000"/>
                <w:sz w:val="24"/>
                <w:szCs w:val="24"/>
                <w:lang w:val="hy-AM"/>
              </w:rPr>
              <w:t>17-րդ և 9-րդ հոդվածի 1-ին մասի 1-ին կետերն անհրաժեշտ է վերանայել և վերացնել նրանց միջև առկա հակասությունը:</w:t>
            </w:r>
          </w:p>
          <w:p w14:paraId="58904637" w14:textId="77777777" w:rsidR="00847EF2" w:rsidRPr="00677EC1" w:rsidRDefault="00847EF2">
            <w:pPr>
              <w:pBdr>
                <w:top w:val="nil"/>
                <w:left w:val="nil"/>
                <w:bottom w:val="nil"/>
                <w:right w:val="nil"/>
                <w:between w:val="nil"/>
              </w:pBdr>
              <w:spacing w:after="200" w:line="276"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31E29601" w14:textId="66D67E2B" w:rsidR="00847EF2" w:rsidRPr="00677EC1" w:rsidRDefault="00847EF2">
            <w:pPr>
              <w:spacing w:line="360" w:lineRule="auto"/>
              <w:ind w:firstLine="166"/>
              <w:jc w:val="both"/>
              <w:rPr>
                <w:rFonts w:ascii="GHEA Grapalat" w:eastAsia="GHEA Grapalat" w:hAnsi="GHEA Grapalat" w:cs="GHEA Grapalat"/>
                <w:b/>
                <w:sz w:val="24"/>
                <w:szCs w:val="24"/>
                <w:lang w:val="hy-AM"/>
              </w:rPr>
            </w:pPr>
            <w:r w:rsidRPr="00677EC1">
              <w:rPr>
                <w:rFonts w:ascii="GHEA Grapalat" w:eastAsia="GHEA Grapalat" w:hAnsi="GHEA Grapalat" w:cs="GHEA Grapalat"/>
                <w:b/>
                <w:sz w:val="24"/>
                <w:szCs w:val="24"/>
                <w:lang w:val="hy-AM"/>
              </w:rPr>
              <w:t>Չի ընդունվել։</w:t>
            </w:r>
          </w:p>
          <w:p w14:paraId="5CA17F06" w14:textId="0AAE0EAD" w:rsidR="00847EF2" w:rsidRPr="00146FB0" w:rsidRDefault="00847EF2" w:rsidP="00171947">
            <w:pPr>
              <w:spacing w:line="360" w:lineRule="auto"/>
              <w:ind w:firstLine="166"/>
              <w:jc w:val="both"/>
              <w:rPr>
                <w:rFonts w:ascii="GHEA Grapalat" w:eastAsia="GHEA Grapalat" w:hAnsi="GHEA Grapalat" w:cs="GHEA Grapalat"/>
                <w:sz w:val="24"/>
                <w:szCs w:val="24"/>
                <w:lang w:val="hy-AM"/>
              </w:rPr>
            </w:pPr>
            <w:r w:rsidRPr="00677EC1">
              <w:rPr>
                <w:rFonts w:ascii="GHEA Grapalat" w:eastAsia="GHEA Grapalat" w:hAnsi="GHEA Grapalat" w:cs="GHEA Grapalat"/>
                <w:sz w:val="24"/>
                <w:szCs w:val="24"/>
                <w:lang w:val="hy-AM"/>
              </w:rPr>
              <w:t>Նշված հոդվածների միջև հակասություն առկա չէ։ 8-րդ հոդվածի 1-ին մասի 17-րդ կետը վերաբերում է պիլոտ</w:t>
            </w:r>
            <w:r w:rsidRPr="00146FB0">
              <w:rPr>
                <w:rFonts w:ascii="GHEA Grapalat" w:eastAsia="GHEA Grapalat" w:hAnsi="GHEA Grapalat" w:cs="GHEA Grapalat"/>
                <w:sz w:val="24"/>
                <w:szCs w:val="24"/>
                <w:lang w:val="hy-AM"/>
              </w:rPr>
              <w:t>ային</w:t>
            </w:r>
            <w:r w:rsidRPr="00677EC1">
              <w:rPr>
                <w:rFonts w:ascii="GHEA Grapalat" w:eastAsia="GHEA Grapalat" w:hAnsi="GHEA Grapalat" w:cs="GHEA Grapalat"/>
                <w:sz w:val="24"/>
                <w:szCs w:val="24"/>
                <w:lang w:val="hy-AM"/>
              </w:rPr>
              <w:t xml:space="preserve"> ծրագրի կազմակերպմանը, ինչը նշանակում է </w:t>
            </w:r>
            <w:r w:rsidRPr="00146FB0">
              <w:rPr>
                <w:rFonts w:ascii="GHEA Grapalat" w:eastAsia="GHEA Grapalat" w:hAnsi="GHEA Grapalat" w:cs="GHEA Grapalat"/>
                <w:sz w:val="24"/>
                <w:szCs w:val="24"/>
                <w:lang w:val="hy-AM"/>
              </w:rPr>
              <w:t xml:space="preserve">պետական </w:t>
            </w:r>
            <w:r w:rsidRPr="00677EC1">
              <w:rPr>
                <w:rFonts w:ascii="GHEA Grapalat" w:eastAsia="GHEA Grapalat" w:hAnsi="GHEA Grapalat" w:cs="GHEA Grapalat"/>
                <w:sz w:val="24"/>
                <w:szCs w:val="24"/>
                <w:lang w:val="hy-AM"/>
              </w:rPr>
              <w:t xml:space="preserve">լիազոր մարմնի կողմից մշակված քաղաքականության փորձարկում, իսկ 9-րդ </w:t>
            </w:r>
            <w:r w:rsidRPr="00146FB0">
              <w:rPr>
                <w:rFonts w:ascii="GHEA Grapalat" w:eastAsia="GHEA Grapalat" w:hAnsi="GHEA Grapalat" w:cs="GHEA Grapalat"/>
                <w:sz w:val="24"/>
                <w:szCs w:val="24"/>
                <w:lang w:val="hy-AM"/>
              </w:rPr>
              <w:t>հոդվածի</w:t>
            </w:r>
            <w:r w:rsidRPr="00677EC1">
              <w:rPr>
                <w:rFonts w:ascii="GHEA Grapalat" w:eastAsia="GHEA Grapalat" w:hAnsi="GHEA Grapalat" w:cs="GHEA Grapalat"/>
                <w:sz w:val="24"/>
                <w:szCs w:val="24"/>
                <w:lang w:val="hy-AM"/>
              </w:rPr>
              <w:t xml:space="preserve"> 1-ին մասի 1-ին կետը վերաբերում է </w:t>
            </w:r>
            <w:r w:rsidRPr="00146FB0">
              <w:rPr>
                <w:rFonts w:ascii="GHEA Grapalat" w:eastAsia="GHEA Grapalat" w:hAnsi="GHEA Grapalat" w:cs="GHEA Grapalat"/>
                <w:sz w:val="24"/>
                <w:szCs w:val="24"/>
                <w:lang w:val="hy-AM"/>
              </w:rPr>
              <w:t xml:space="preserve">պետական </w:t>
            </w:r>
            <w:r w:rsidRPr="00677EC1">
              <w:rPr>
                <w:rFonts w:ascii="GHEA Grapalat" w:eastAsia="GHEA Grapalat" w:hAnsi="GHEA Grapalat" w:cs="GHEA Grapalat"/>
                <w:sz w:val="24"/>
                <w:szCs w:val="24"/>
                <w:lang w:val="hy-AM"/>
              </w:rPr>
              <w:t>լիազոր մարմնի կողմից մշակված և հաստատված ծրագրի իրականացմանը՝ ՄՍԾ-ի կողմից</w:t>
            </w:r>
            <w:r w:rsidRPr="00146FB0">
              <w:rPr>
                <w:rFonts w:ascii="GHEA Grapalat" w:eastAsia="GHEA Grapalat" w:hAnsi="GHEA Grapalat" w:cs="GHEA Grapalat"/>
                <w:sz w:val="24"/>
                <w:szCs w:val="24"/>
                <w:lang w:val="hy-AM"/>
              </w:rPr>
              <w:t>, որպես կատարող։</w:t>
            </w:r>
          </w:p>
        </w:tc>
      </w:tr>
      <w:tr w:rsidR="00847EF2" w:rsidRPr="00D361F8" w14:paraId="390ADD0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49F9480" w14:textId="77777777"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6</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14</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18-րդ կետն առաջարկում ենք միավորել 14-րդ կետի հետ:</w:t>
            </w:r>
          </w:p>
          <w:p w14:paraId="6910C4D8" w14:textId="77777777" w:rsidR="00847EF2" w:rsidRPr="00146FB0" w:rsidRDefault="00847EF2">
            <w:pPr>
              <w:pBdr>
                <w:top w:val="nil"/>
                <w:left w:val="nil"/>
                <w:bottom w:val="nil"/>
                <w:right w:val="nil"/>
                <w:between w:val="nil"/>
              </w:pBdr>
              <w:spacing w:after="200" w:line="276"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435C8436" w14:textId="77777777" w:rsidR="00847EF2" w:rsidRPr="00BC49FF" w:rsidRDefault="00847EF2">
            <w:pPr>
              <w:spacing w:line="360" w:lineRule="auto"/>
              <w:ind w:firstLine="166"/>
              <w:jc w:val="both"/>
              <w:rPr>
                <w:rFonts w:ascii="GHEA Grapalat" w:eastAsia="GHEA Grapalat" w:hAnsi="GHEA Grapalat" w:cs="GHEA Grapalat"/>
                <w:b/>
                <w:sz w:val="24"/>
                <w:szCs w:val="24"/>
                <w:lang w:val="hy-AM"/>
              </w:rPr>
            </w:pPr>
            <w:r w:rsidRPr="00BC49FF">
              <w:rPr>
                <w:rFonts w:ascii="GHEA Grapalat" w:eastAsia="GHEA Grapalat" w:hAnsi="GHEA Grapalat" w:cs="GHEA Grapalat"/>
                <w:b/>
                <w:sz w:val="24"/>
                <w:szCs w:val="24"/>
                <w:lang w:val="hy-AM"/>
              </w:rPr>
              <w:t>Չի ընդունվել։</w:t>
            </w:r>
          </w:p>
          <w:p w14:paraId="4F48DB1E" w14:textId="769CD3E3" w:rsidR="00847EF2" w:rsidRPr="00BC49FF" w:rsidRDefault="00847EF2">
            <w:pPr>
              <w:spacing w:line="360" w:lineRule="auto"/>
              <w:ind w:firstLine="166"/>
              <w:jc w:val="both"/>
              <w:rPr>
                <w:rFonts w:ascii="GHEA Grapalat" w:eastAsia="GHEA Grapalat" w:hAnsi="GHEA Grapalat" w:cs="GHEA Grapalat"/>
                <w:sz w:val="24"/>
                <w:szCs w:val="24"/>
                <w:lang w:val="hy-AM"/>
              </w:rPr>
            </w:pPr>
            <w:r w:rsidRPr="00BC49FF">
              <w:rPr>
                <w:rFonts w:ascii="GHEA Grapalat" w:eastAsia="GHEA Grapalat" w:hAnsi="GHEA Grapalat" w:cs="GHEA Grapalat"/>
                <w:sz w:val="24"/>
                <w:szCs w:val="24"/>
                <w:lang w:val="hy-AM"/>
              </w:rPr>
              <w:t xml:space="preserve">Նշված կետերով </w:t>
            </w:r>
            <w:r>
              <w:rPr>
                <w:rFonts w:ascii="GHEA Grapalat" w:eastAsia="GHEA Grapalat" w:hAnsi="GHEA Grapalat" w:cs="GHEA Grapalat"/>
                <w:sz w:val="24"/>
                <w:szCs w:val="24"/>
                <w:lang w:val="hy-AM"/>
              </w:rPr>
              <w:t>կարգավոր</w:t>
            </w:r>
            <w:r w:rsidRPr="00BC49FF">
              <w:rPr>
                <w:rFonts w:ascii="GHEA Grapalat" w:eastAsia="GHEA Grapalat" w:hAnsi="GHEA Grapalat" w:cs="GHEA Grapalat"/>
                <w:sz w:val="24"/>
                <w:szCs w:val="24"/>
                <w:lang w:val="hy-AM"/>
              </w:rPr>
              <w:t xml:space="preserve">ում են տարբեր իրավահարաբերություններ։ </w:t>
            </w:r>
          </w:p>
        </w:tc>
      </w:tr>
      <w:tr w:rsidR="00847EF2" w:rsidRPr="00D361F8" w14:paraId="5EEA2D4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0CE01D3" w14:textId="77777777"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F81F22">
              <w:rPr>
                <w:rFonts w:ascii="GHEA Grapalat" w:eastAsia="GHEA Grapalat" w:hAnsi="GHEA Grapalat" w:cs="GHEA Grapalat"/>
                <w:sz w:val="24"/>
                <w:szCs w:val="24"/>
                <w:lang w:val="hy-AM"/>
              </w:rPr>
              <w:lastRenderedPageBreak/>
              <w:t>7</w:t>
            </w:r>
            <w:r w:rsidRPr="00F81F22">
              <w:rPr>
                <w:rFonts w:ascii="MS Mincho" w:eastAsia="MS Mincho" w:hAnsi="MS Mincho" w:cs="MS Mincho" w:hint="eastAsia"/>
                <w:sz w:val="24"/>
                <w:szCs w:val="24"/>
                <w:lang w:val="hy-AM"/>
              </w:rPr>
              <w:t>․</w:t>
            </w:r>
            <w:r w:rsidRPr="00F81F22">
              <w:rPr>
                <w:rFonts w:ascii="GHEA Grapalat" w:eastAsia="GHEA Grapalat" w:hAnsi="GHEA Grapalat" w:cs="GHEA Grapalat"/>
                <w:sz w:val="24"/>
                <w:szCs w:val="24"/>
                <w:lang w:val="hy-AM"/>
              </w:rPr>
              <w:t xml:space="preserve"> </w:t>
            </w:r>
            <w:r w:rsidRPr="00F81F22">
              <w:rPr>
                <w:rFonts w:ascii="GHEA Grapalat" w:eastAsia="GHEA Grapalat" w:hAnsi="GHEA Grapalat" w:cs="GHEA Grapalat"/>
                <w:color w:val="000000"/>
                <w:sz w:val="24"/>
                <w:szCs w:val="24"/>
                <w:lang w:val="hy-AM"/>
              </w:rPr>
              <w:t>9-րդ հոդվածի 1-ին մասի.</w:t>
            </w:r>
          </w:p>
          <w:p w14:paraId="2A28E2E8" w14:textId="77777777" w:rsidR="00847EF2" w:rsidRPr="00146FB0" w:rsidRDefault="00847EF2">
            <w:pPr>
              <w:spacing w:after="200" w:line="276" w:lineRule="auto"/>
              <w:ind w:left="720"/>
              <w:rPr>
                <w:rFonts w:ascii="GHEA Grapalat" w:eastAsia="GHEA Grapalat" w:hAnsi="GHEA Grapalat" w:cs="GHEA Grapalat"/>
                <w:color w:val="000000"/>
                <w:sz w:val="24"/>
                <w:szCs w:val="24"/>
                <w:lang w:val="hy-AM"/>
              </w:rPr>
            </w:pPr>
          </w:p>
          <w:p w14:paraId="7D959D71" w14:textId="77777777" w:rsidR="00847EF2" w:rsidRPr="00146FB0" w:rsidRDefault="00847EF2">
            <w:pP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t>7</w:t>
            </w:r>
            <w:r w:rsidRPr="00146FB0">
              <w:rPr>
                <w:rFonts w:ascii="MS Mincho" w:eastAsia="MS Mincho" w:hAnsi="MS Mincho" w:cs="MS Mincho" w:hint="eastAsia"/>
                <w:color w:val="000000"/>
                <w:sz w:val="24"/>
                <w:szCs w:val="24"/>
                <w:lang w:val="hy-AM"/>
              </w:rPr>
              <w:t>․</w:t>
            </w:r>
            <w:r w:rsidRPr="00146FB0">
              <w:rPr>
                <w:rFonts w:ascii="GHEA Grapalat" w:eastAsia="GHEA Grapalat" w:hAnsi="GHEA Grapalat" w:cs="GHEA Grapalat"/>
                <w:color w:val="000000"/>
                <w:sz w:val="24"/>
                <w:szCs w:val="24"/>
                <w:lang w:val="hy-AM"/>
              </w:rPr>
              <w:t>1</w:t>
            </w:r>
            <w:r w:rsidRPr="00146FB0">
              <w:rPr>
                <w:rFonts w:ascii="MS Mincho" w:eastAsia="MS Mincho" w:hAnsi="MS Mincho" w:cs="MS Mincho" w:hint="eastAsia"/>
                <w:color w:val="000000"/>
                <w:sz w:val="24"/>
                <w:szCs w:val="24"/>
                <w:lang w:val="hy-AM"/>
              </w:rPr>
              <w:t>․</w:t>
            </w:r>
            <w:r w:rsidRPr="00146FB0">
              <w:rPr>
                <w:rFonts w:ascii="GHEA Grapalat" w:eastAsia="GHEA Grapalat" w:hAnsi="GHEA Grapalat" w:cs="GHEA Grapalat"/>
                <w:color w:val="000000"/>
                <w:sz w:val="24"/>
                <w:szCs w:val="24"/>
                <w:lang w:val="hy-AM"/>
              </w:rPr>
              <w:t xml:space="preserve"> 7-րդ կետում լրացուցիչ պարզաբանման կարիք ունի այն, թե նախագծի որ հոդվածով են սահմանված սոցիալական դեպք չվարելու դեպքերը։</w:t>
            </w:r>
          </w:p>
          <w:p w14:paraId="6FC5FCF9" w14:textId="77777777" w:rsidR="00847EF2" w:rsidRPr="00146FB0" w:rsidRDefault="00847EF2" w:rsidP="0007040A">
            <w:pPr>
              <w:spacing w:after="200" w:line="276" w:lineRule="auto"/>
              <w:ind w:left="720"/>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616543D6"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lang w:val="hy-AM"/>
              </w:rPr>
            </w:pPr>
            <w:r w:rsidRPr="00146FB0">
              <w:rPr>
                <w:rFonts w:ascii="GHEA Grapalat" w:eastAsia="GHEA Grapalat" w:hAnsi="GHEA Grapalat" w:cs="GHEA Grapalat"/>
                <w:b/>
                <w:color w:val="000000"/>
                <w:sz w:val="24"/>
                <w:szCs w:val="24"/>
                <w:lang w:val="hy-AM"/>
              </w:rPr>
              <w:t>Ընդունվել է ի գիտություն։</w:t>
            </w:r>
          </w:p>
          <w:p w14:paraId="04E84D4D" w14:textId="19843C3E" w:rsidR="00847EF2" w:rsidRPr="00146FB0" w:rsidRDefault="00847EF2" w:rsidP="00F81F22">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color w:val="000000"/>
                <w:sz w:val="24"/>
                <w:szCs w:val="24"/>
                <w:lang w:val="hy-AM"/>
              </w:rPr>
              <w:t xml:space="preserve">Նախագծում նախատեսվել է, որ դեպքի վարում կարող են իրականացնել նաև կազմակերպությունները՝ օրենսդրությամբ սահմանված դեպքերում: </w:t>
            </w:r>
          </w:p>
        </w:tc>
      </w:tr>
      <w:tr w:rsidR="00847EF2" w:rsidRPr="00D361F8" w14:paraId="79D96621"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2CB36A3" w14:textId="77777777" w:rsidR="00847EF2" w:rsidRPr="00146FB0" w:rsidRDefault="00847EF2" w:rsidP="00C35C18">
            <w:pPr>
              <w:pBdr>
                <w:top w:val="nil"/>
                <w:left w:val="nil"/>
                <w:bottom w:val="nil"/>
                <w:right w:val="nil"/>
                <w:between w:val="nil"/>
              </w:pBdr>
              <w:spacing w:line="360"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7</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10-րդ կետի ա. պարբերությունում անհասկանալի է, թե ՀՀ ընտանեկան օրենսգրքով կամ «Երեխայի իրավունքների մասին» օրենքով սահմանված դեպքերում և կարգով տրված եզրակացությունն ինչին է վերաբերում</w:t>
            </w:r>
            <w:r w:rsidRPr="00146FB0">
              <w:rPr>
                <w:rFonts w:ascii="GHEA Grapalat" w:eastAsia="GHEA Grapalat" w:hAnsi="GHEA Grapalat" w:cs="GHEA Grapalat"/>
                <w:sz w:val="24"/>
                <w:szCs w:val="24"/>
                <w:lang w:val="hy-AM"/>
              </w:rPr>
              <w:t>։</w:t>
            </w:r>
          </w:p>
          <w:p w14:paraId="48FBC4D6" w14:textId="77777777" w:rsidR="00847EF2" w:rsidRPr="00146FB0" w:rsidRDefault="00847EF2">
            <w:pPr>
              <w:pBdr>
                <w:top w:val="nil"/>
                <w:left w:val="nil"/>
                <w:bottom w:val="nil"/>
                <w:right w:val="nil"/>
                <w:between w:val="nil"/>
              </w:pBdr>
              <w:spacing w:after="200" w:line="276"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7DBB135E"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0CE2F4E3" w14:textId="49C7893C" w:rsidR="00847EF2" w:rsidRPr="00E323F6" w:rsidRDefault="00847EF2" w:rsidP="004E0E20">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Դրանք մասնավորապես վերաբերում</w:t>
            </w:r>
            <w:r w:rsidRPr="00E323F6">
              <w:rPr>
                <w:rFonts w:ascii="GHEA Grapalat" w:eastAsia="GHEA Grapalat" w:hAnsi="GHEA Grapalat" w:cs="GHEA Grapalat"/>
                <w:sz w:val="24"/>
                <w:szCs w:val="24"/>
                <w:lang w:val="hy-AM"/>
              </w:rPr>
              <w:t xml:space="preserve"> են երեխայի՝ որևէ տեսակի խնամքի տրամադրմանը (բնակչության սոցիալական պաշտպանության հաստատությունում տեղավորում, խնամատար ընտանիքում տեղավորում, որդեգրում և այլն)։</w:t>
            </w:r>
          </w:p>
        </w:tc>
      </w:tr>
      <w:tr w:rsidR="00847EF2" w:rsidRPr="00D361F8" w14:paraId="76D53ACC"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42FECA3" w14:textId="547016B2" w:rsidR="00847EF2" w:rsidRPr="00E323F6" w:rsidRDefault="00847EF2" w:rsidP="00C35C18">
            <w:pPr>
              <w:pBdr>
                <w:top w:val="nil"/>
                <w:left w:val="nil"/>
                <w:bottom w:val="nil"/>
                <w:right w:val="nil"/>
                <w:between w:val="nil"/>
              </w:pBdr>
              <w:spacing w:line="360" w:lineRule="auto"/>
              <w:rPr>
                <w:rFonts w:ascii="GHEA Grapalat" w:eastAsia="GHEA Grapalat" w:hAnsi="GHEA Grapalat" w:cs="GHEA Grapalat"/>
                <w:color w:val="000000"/>
                <w:sz w:val="24"/>
                <w:szCs w:val="24"/>
                <w:lang w:val="hy-AM"/>
              </w:rPr>
            </w:pPr>
            <w:r w:rsidRPr="00E323F6">
              <w:rPr>
                <w:rFonts w:ascii="GHEA Grapalat" w:eastAsia="GHEA Grapalat" w:hAnsi="GHEA Grapalat" w:cs="GHEA Grapalat"/>
                <w:sz w:val="24"/>
                <w:szCs w:val="24"/>
                <w:lang w:val="hy-AM"/>
              </w:rPr>
              <w:t>7</w:t>
            </w:r>
            <w:r w:rsidRPr="00E323F6">
              <w:rPr>
                <w:rFonts w:ascii="MS Mincho" w:eastAsia="MS Mincho" w:hAnsi="MS Mincho" w:cs="MS Mincho" w:hint="eastAsia"/>
                <w:sz w:val="24"/>
                <w:szCs w:val="24"/>
                <w:lang w:val="hy-AM"/>
              </w:rPr>
              <w:t>․</w:t>
            </w:r>
            <w:r w:rsidRPr="00E323F6">
              <w:rPr>
                <w:rFonts w:ascii="GHEA Grapalat" w:eastAsia="GHEA Grapalat" w:hAnsi="GHEA Grapalat" w:cs="GHEA Grapalat"/>
                <w:sz w:val="24"/>
                <w:szCs w:val="24"/>
                <w:lang w:val="hy-AM"/>
              </w:rPr>
              <w:t>3</w:t>
            </w:r>
            <w:r w:rsidRPr="00E323F6">
              <w:rPr>
                <w:rFonts w:ascii="MS Mincho" w:eastAsia="MS Mincho" w:hAnsi="MS Mincho" w:cs="MS Mincho" w:hint="eastAsia"/>
                <w:sz w:val="24"/>
                <w:szCs w:val="24"/>
                <w:lang w:val="hy-AM"/>
              </w:rPr>
              <w:t>․</w:t>
            </w:r>
            <w:r w:rsidRPr="00E323F6">
              <w:rPr>
                <w:rFonts w:ascii="GHEA Grapalat" w:eastAsia="GHEA Grapalat" w:hAnsi="GHEA Grapalat" w:cs="GHEA Grapalat"/>
                <w:sz w:val="24"/>
                <w:szCs w:val="24"/>
                <w:lang w:val="hy-AM"/>
              </w:rPr>
              <w:t xml:space="preserve"> </w:t>
            </w:r>
            <w:r w:rsidRPr="00E323F6">
              <w:rPr>
                <w:rFonts w:ascii="GHEA Grapalat" w:eastAsia="GHEA Grapalat" w:hAnsi="GHEA Grapalat" w:cs="GHEA Grapalat"/>
                <w:color w:val="000000"/>
                <w:sz w:val="24"/>
                <w:szCs w:val="24"/>
                <w:lang w:val="hy-AM"/>
              </w:rPr>
              <w:t>12-րդ կետում անհրաժեշտ է հստակեցնել, թե խոսքը նպաստների որ տեսակներին է վերաբերում՝ հաշվի առնելով «Պետական նպաստների մասին» օրենքով սահմանված նպաստների տեսակները</w:t>
            </w:r>
            <w:r w:rsidRPr="00E323F6">
              <w:rPr>
                <w:rFonts w:ascii="GHEA Grapalat" w:eastAsia="GHEA Grapalat" w:hAnsi="GHEA Grapalat" w:cs="GHEA Grapalat"/>
                <w:sz w:val="24"/>
                <w:szCs w:val="24"/>
                <w:lang w:val="hy-AM"/>
              </w:rPr>
              <w:t>,</w:t>
            </w:r>
          </w:p>
          <w:p w14:paraId="5D95EB60" w14:textId="77777777" w:rsidR="00847EF2" w:rsidRPr="00E323F6" w:rsidRDefault="00847EF2">
            <w:pPr>
              <w:pBdr>
                <w:top w:val="nil"/>
                <w:left w:val="nil"/>
                <w:bottom w:val="nil"/>
                <w:right w:val="nil"/>
                <w:between w:val="nil"/>
              </w:pBdr>
              <w:spacing w:after="200" w:line="276"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5B73AAA0" w14:textId="6E67EF0B" w:rsidR="00847EF2" w:rsidRPr="00E323F6"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 xml:space="preserve">Ընդունվել է </w:t>
            </w:r>
            <w:r w:rsidRPr="00E323F6">
              <w:rPr>
                <w:rFonts w:ascii="GHEA Grapalat" w:eastAsia="GHEA Grapalat" w:hAnsi="GHEA Grapalat" w:cs="GHEA Grapalat"/>
                <w:b/>
                <w:sz w:val="24"/>
                <w:szCs w:val="24"/>
                <w:lang w:val="hy-AM"/>
              </w:rPr>
              <w:t>։</w:t>
            </w:r>
          </w:p>
          <w:p w14:paraId="7F65936A" w14:textId="15AA4338" w:rsidR="00847EF2" w:rsidRPr="00E323F6" w:rsidRDefault="00847EF2">
            <w:pPr>
              <w:spacing w:line="360" w:lineRule="auto"/>
              <w:ind w:firstLine="166"/>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Նախագիծը խմբագրվել է։</w:t>
            </w:r>
          </w:p>
        </w:tc>
      </w:tr>
      <w:tr w:rsidR="00847EF2" w:rsidRPr="00D361F8" w14:paraId="5E1F95B0"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D3D9686" w14:textId="77777777" w:rsidR="00847EF2" w:rsidRPr="00E323F6"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E323F6">
              <w:rPr>
                <w:rFonts w:ascii="GHEA Grapalat" w:eastAsia="GHEA Grapalat" w:hAnsi="GHEA Grapalat" w:cs="GHEA Grapalat"/>
                <w:sz w:val="24"/>
                <w:szCs w:val="24"/>
                <w:lang w:val="hy-AM"/>
              </w:rPr>
              <w:t>7</w:t>
            </w:r>
            <w:r w:rsidRPr="00E323F6">
              <w:rPr>
                <w:rFonts w:ascii="MS Mincho" w:eastAsia="MS Mincho" w:hAnsi="MS Mincho" w:cs="MS Mincho" w:hint="eastAsia"/>
                <w:sz w:val="24"/>
                <w:szCs w:val="24"/>
                <w:lang w:val="hy-AM"/>
              </w:rPr>
              <w:t>․</w:t>
            </w:r>
            <w:r w:rsidRPr="00E323F6">
              <w:rPr>
                <w:rFonts w:ascii="GHEA Grapalat" w:eastAsia="GHEA Grapalat" w:hAnsi="GHEA Grapalat" w:cs="GHEA Grapalat"/>
                <w:sz w:val="24"/>
                <w:szCs w:val="24"/>
                <w:lang w:val="hy-AM"/>
              </w:rPr>
              <w:t>4</w:t>
            </w:r>
            <w:r w:rsidRPr="00E323F6">
              <w:rPr>
                <w:rFonts w:ascii="MS Mincho" w:eastAsia="MS Mincho" w:hAnsi="MS Mincho" w:cs="MS Mincho" w:hint="eastAsia"/>
                <w:sz w:val="24"/>
                <w:szCs w:val="24"/>
                <w:lang w:val="hy-AM"/>
              </w:rPr>
              <w:t>․</w:t>
            </w:r>
            <w:r w:rsidRPr="00E323F6">
              <w:rPr>
                <w:rFonts w:ascii="GHEA Grapalat" w:eastAsia="GHEA Grapalat" w:hAnsi="GHEA Grapalat" w:cs="GHEA Grapalat"/>
                <w:sz w:val="24"/>
                <w:szCs w:val="24"/>
                <w:lang w:val="hy-AM"/>
              </w:rPr>
              <w:t xml:space="preserve"> </w:t>
            </w:r>
            <w:r w:rsidRPr="00E323F6">
              <w:rPr>
                <w:rFonts w:ascii="GHEA Grapalat" w:eastAsia="GHEA Grapalat" w:hAnsi="GHEA Grapalat" w:cs="GHEA Grapalat"/>
                <w:color w:val="000000"/>
                <w:sz w:val="24"/>
                <w:szCs w:val="24"/>
                <w:lang w:val="hy-AM"/>
              </w:rPr>
              <w:t>13-րդ կետի և 8-րդ հոդվածի 1-ին մասի 11-րդ կետի միջև առկա են գործառութային կրկնություններ,</w:t>
            </w:r>
          </w:p>
          <w:p w14:paraId="6EC47A9A" w14:textId="77777777" w:rsidR="00847EF2" w:rsidRPr="00E323F6" w:rsidRDefault="00847EF2">
            <w:pPr>
              <w:pBdr>
                <w:top w:val="nil"/>
                <w:left w:val="nil"/>
                <w:bottom w:val="nil"/>
                <w:right w:val="nil"/>
                <w:between w:val="nil"/>
              </w:pBdr>
              <w:spacing w:after="200" w:line="276"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6F89322D" w14:textId="704CBC8C" w:rsidR="00847EF2" w:rsidRPr="00146FB0" w:rsidRDefault="00847EF2">
            <w:pPr>
              <w:spacing w:line="360" w:lineRule="auto"/>
              <w:ind w:firstLine="166"/>
              <w:jc w:val="both"/>
              <w:rPr>
                <w:rFonts w:ascii="GHEA Grapalat" w:eastAsia="GHEA Grapalat" w:hAnsi="GHEA Grapalat" w:cs="GHEA Grapalat"/>
                <w:b/>
                <w:color w:val="000000"/>
                <w:sz w:val="24"/>
                <w:szCs w:val="24"/>
                <w:lang w:val="hy-AM"/>
              </w:rPr>
            </w:pPr>
            <w:r w:rsidRPr="00146FB0">
              <w:rPr>
                <w:rFonts w:ascii="GHEA Grapalat" w:eastAsia="GHEA Grapalat" w:hAnsi="GHEA Grapalat" w:cs="GHEA Grapalat"/>
                <w:b/>
                <w:color w:val="000000"/>
                <w:sz w:val="24"/>
                <w:szCs w:val="24"/>
                <w:lang w:val="hy-AM"/>
              </w:rPr>
              <w:t>Ընդունվել է ի գիտություն</w:t>
            </w:r>
          </w:p>
          <w:p w14:paraId="02A063C1" w14:textId="3AAD0F41" w:rsidR="00847EF2" w:rsidRPr="00146FB0" w:rsidRDefault="00847EF2" w:rsidP="00C7312F">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color w:val="000000"/>
                <w:sz w:val="24"/>
                <w:szCs w:val="24"/>
                <w:lang w:val="hy-AM"/>
              </w:rPr>
              <w:t xml:space="preserve"> 8-րդ և 9-րդ հոդվածների համապատասխան կետերը վերաբերում են վերադասության կարգով բողոքարկման մեխանիզմներին, այն որոշումները, </w:t>
            </w:r>
            <w:r w:rsidRPr="00146FB0">
              <w:rPr>
                <w:rFonts w:ascii="GHEA Grapalat" w:eastAsia="GHEA Grapalat" w:hAnsi="GHEA Grapalat" w:cs="GHEA Grapalat"/>
                <w:color w:val="000000"/>
                <w:sz w:val="24"/>
                <w:szCs w:val="24"/>
                <w:lang w:val="hy-AM"/>
              </w:rPr>
              <w:lastRenderedPageBreak/>
              <w:t xml:space="preserve">որոնք ընդունվում են տարածքային կենտրոնների կողմից, վերադասության կարգով քննվում են ՄՍԾ պետի լիազորած ստորաբաժանման կողմից, այն որոշումները, որոնք ընդունվում են ՄՍԾ պետի կամ նրա լիազորած այլ պաշտոնյայի կողմից, քննվում են ԱՍՀն-ի կողմից, ինչ վերաբերում է ՍԾ տրամադրող այլ կազմակերպությունների կողմից ՍԾ տրամադրելու հետ կապված բողոքներին, ապա դրանք </w:t>
            </w:r>
            <w:r>
              <w:rPr>
                <w:rFonts w:ascii="GHEA Grapalat" w:eastAsia="GHEA Grapalat" w:hAnsi="GHEA Grapalat" w:cs="GHEA Grapalat"/>
                <w:color w:val="000000"/>
                <w:sz w:val="24"/>
                <w:szCs w:val="24"/>
                <w:lang w:val="hy-AM"/>
              </w:rPr>
              <w:t xml:space="preserve">նույնպես </w:t>
            </w:r>
            <w:r w:rsidRPr="00146FB0">
              <w:rPr>
                <w:rFonts w:ascii="GHEA Grapalat" w:eastAsia="GHEA Grapalat" w:hAnsi="GHEA Grapalat" w:cs="GHEA Grapalat"/>
                <w:color w:val="000000"/>
                <w:sz w:val="24"/>
                <w:szCs w:val="24"/>
                <w:lang w:val="hy-AM"/>
              </w:rPr>
              <w:t xml:space="preserve">քննարկվում են ԱՍՀՆ-ի կողմից։ </w:t>
            </w:r>
          </w:p>
        </w:tc>
      </w:tr>
      <w:tr w:rsidR="00847EF2" w:rsidRPr="00D361F8" w14:paraId="748C4E2B"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CBE7214" w14:textId="77777777" w:rsidR="00847EF2" w:rsidRPr="00146FB0" w:rsidRDefault="00847EF2">
            <w:pPr>
              <w:pBdr>
                <w:top w:val="nil"/>
                <w:left w:val="nil"/>
                <w:bottom w:val="nil"/>
                <w:right w:val="nil"/>
                <w:between w:val="nil"/>
              </w:pBdr>
              <w:spacing w:line="360" w:lineRule="auto"/>
              <w:ind w:right="72"/>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7</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5</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14-րդ կետում եթե խոսքը գնում է «Հաշմանդամություն ունեցող անձանց իրավունքների մասին» օրենքով սահմանված աջակցող միջոցների մասին, ապա վերջինիս 10-րդ հոդվածով նշված հարաբերություններն առավել ընդհանրական կարգավորված են, իսկ եթե խոսքն այլ աջակցող միջոցների մասին է, ապա նախագծի շրջանակում անհրաժեշտ է սահմանել վերջինս,</w:t>
            </w:r>
          </w:p>
          <w:p w14:paraId="312B64C0" w14:textId="77777777" w:rsidR="00847EF2" w:rsidRPr="00146FB0" w:rsidRDefault="00847EF2">
            <w:pPr>
              <w:pBdr>
                <w:top w:val="nil"/>
                <w:left w:val="nil"/>
                <w:bottom w:val="nil"/>
                <w:right w:val="nil"/>
                <w:between w:val="nil"/>
              </w:pBdr>
              <w:spacing w:after="200" w:line="276" w:lineRule="auto"/>
              <w:ind w:left="72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68C4DA69"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62FBE4FB" w14:textId="77777777" w:rsidR="00847EF2" w:rsidRPr="00146FB0" w:rsidRDefault="00847EF2">
            <w:pPr>
              <w:spacing w:line="360" w:lineRule="auto"/>
              <w:ind w:right="72"/>
              <w:jc w:val="both"/>
              <w:rPr>
                <w:rFonts w:ascii="GHEA Grapalat" w:eastAsia="GHEA Grapalat" w:hAnsi="GHEA Grapalat" w:cs="GHEA Grapalat"/>
                <w:b/>
                <w:sz w:val="24"/>
                <w:szCs w:val="24"/>
                <w:lang w:val="hy-AM"/>
              </w:rPr>
            </w:pPr>
            <w:r w:rsidRPr="00146FB0">
              <w:rPr>
                <w:rFonts w:ascii="GHEA Grapalat" w:eastAsia="GHEA Grapalat" w:hAnsi="GHEA Grapalat" w:cs="GHEA Grapalat"/>
                <w:sz w:val="24"/>
                <w:szCs w:val="24"/>
                <w:lang w:val="hy-AM"/>
              </w:rPr>
              <w:t>«Հաշմանդամություն ունեցող անձանց իրավունքների մասին» օրենքով կարգավորվում են Կառավարության և ԱՍՀՆ լիազորությունները, իսկ Նախագծով հստակեցվում է ՄՍԾ լիազորությունները աջակցող միջոցների տրամադրման բնագավառում։</w:t>
            </w:r>
          </w:p>
        </w:tc>
      </w:tr>
      <w:tr w:rsidR="00847EF2" w:rsidRPr="00D361F8" w14:paraId="43304E18"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59FB16B" w14:textId="77777777" w:rsidR="00847EF2" w:rsidRPr="00146FB0" w:rsidRDefault="00847EF2">
            <w:pPr>
              <w:spacing w:line="360" w:lineRule="auto"/>
              <w:ind w:right="72"/>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lastRenderedPageBreak/>
              <w:t>7.6 18-րդ կետում հստակեցման կարիք ունի, թե որ  դեպքում ով է իրականացնում անձնական տվյալների մշակումը,</w:t>
            </w:r>
          </w:p>
        </w:tc>
        <w:tc>
          <w:tcPr>
            <w:tcW w:w="5836" w:type="dxa"/>
            <w:gridSpan w:val="5"/>
            <w:tcBorders>
              <w:top w:val="single" w:sz="4" w:space="0" w:color="000000"/>
              <w:left w:val="single" w:sz="4" w:space="0" w:color="000000"/>
              <w:right w:val="single" w:sz="4" w:space="0" w:color="000000"/>
            </w:tcBorders>
            <w:shd w:val="clear" w:color="auto" w:fill="auto"/>
          </w:tcPr>
          <w:p w14:paraId="1A6641FF"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5FFE8B3B" w14:textId="7777777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Սոցիալական ծառայության տրամադրման կարգը հաստատող Կառավարության որոշումներով կսահմանվեն համապատասխան իրավակարգավորումներ՝ հիմք ընդունել Նախագծով նշված դերակատարներին, որոնք օրենքի ուժով առնչվում են անձնական տվյալների հետ սոցիալական աջակցություն տրամադրելիս։</w:t>
            </w:r>
          </w:p>
        </w:tc>
      </w:tr>
      <w:tr w:rsidR="00847EF2" w:rsidRPr="00D361F8" w14:paraId="1901D26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F30CBA2" w14:textId="77777777" w:rsidR="00847EF2" w:rsidRPr="00146FB0" w:rsidRDefault="00847EF2">
            <w:pPr>
              <w:pBdr>
                <w:top w:val="nil"/>
                <w:left w:val="nil"/>
                <w:bottom w:val="nil"/>
                <w:right w:val="nil"/>
                <w:between w:val="nil"/>
              </w:pBdr>
              <w:spacing w:after="160" w:line="276" w:lineRule="auto"/>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7</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7</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color w:val="000000"/>
                <w:sz w:val="24"/>
                <w:szCs w:val="24"/>
                <w:lang w:val="hy-AM"/>
              </w:rPr>
              <w:t xml:space="preserve"> </w:t>
            </w:r>
            <w:r w:rsidRPr="00E323F6">
              <w:rPr>
                <w:rFonts w:ascii="GHEA Grapalat" w:eastAsia="GHEA Grapalat" w:hAnsi="GHEA Grapalat" w:cs="GHEA Grapalat"/>
                <w:color w:val="000000"/>
                <w:sz w:val="24"/>
                <w:szCs w:val="24"/>
                <w:lang w:val="hy-AM"/>
              </w:rPr>
              <w:t>21</w:t>
            </w:r>
            <w:r w:rsidRPr="00B53859">
              <w:rPr>
                <w:rFonts w:ascii="GHEA Grapalat" w:eastAsia="GHEA Grapalat" w:hAnsi="GHEA Grapalat" w:cs="GHEA Grapalat"/>
                <w:color w:val="000000"/>
                <w:sz w:val="24"/>
                <w:szCs w:val="24"/>
                <w:lang w:val="hy-AM"/>
              </w:rPr>
              <w:t>-րդ կետի և 8-րդ հոդվածի 1-ին մասի 14-րդ կետում առկա են գործառութային կրկնություններ:</w:t>
            </w:r>
          </w:p>
          <w:p w14:paraId="7E00C251" w14:textId="77777777" w:rsidR="00847EF2" w:rsidRPr="00146FB0" w:rsidRDefault="00847EF2">
            <w:pPr>
              <w:spacing w:line="360" w:lineRule="auto"/>
              <w:ind w:left="450"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7E2B8DAA" w14:textId="13C114CD"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67E6B6DB" w14:textId="74096D36"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Նախագծով սահմանվում է, որ տվյալները տրամադրում է լիազոր մարմինը, իսկ ՄՍԾ-ն անձնական տվյալներ կարող է տրամադրել միայն այն դեպքերում, որոնց համար լիազոր մարմինը հաստատել է տրամադրման կարգ, որով նաև ըստ էության տալիս է իր համաձայնությունը ՄՍԾ-ի միջոցով տվյալների տրամադրման համար։ Նախագծի 19-րդ հոդվածի 2-րդ մասով սահմանված է, որ ՍՊ ոլորտի միասնական տեղեկատվական համակարգը տիրապետում է </w:t>
            </w:r>
            <w:r w:rsidRPr="00146FB0">
              <w:rPr>
                <w:rFonts w:ascii="GHEA Grapalat" w:eastAsia="GHEA Grapalat" w:hAnsi="GHEA Grapalat" w:cs="GHEA Grapalat"/>
                <w:sz w:val="24"/>
                <w:szCs w:val="24"/>
                <w:lang w:val="hy-AM"/>
              </w:rPr>
              <w:lastRenderedPageBreak/>
              <w:t xml:space="preserve">ԱՍՀՆ-ն, ուստի տվյալների տրամադրման համաձայնությունը պետք է լինի նախարարությանը։ </w:t>
            </w:r>
          </w:p>
        </w:tc>
      </w:tr>
      <w:tr w:rsidR="00847EF2" w:rsidRPr="00D361F8" w14:paraId="7B741718"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5F11034" w14:textId="77777777" w:rsidR="00847EF2" w:rsidRPr="00146FB0" w:rsidRDefault="00847EF2">
            <w:pPr>
              <w:pBdr>
                <w:top w:val="nil"/>
                <w:left w:val="nil"/>
                <w:bottom w:val="nil"/>
                <w:right w:val="nil"/>
                <w:between w:val="nil"/>
              </w:pBdr>
              <w:spacing w:after="160" w:line="360" w:lineRule="auto"/>
              <w:ind w:right="-18"/>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8</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Ընդունել ի գիտություն, որ 11-րդ հոդվածի 1-ին մասում «Երևան քաղաքում տեղական ինքնակառավարման մասին» օրենքով չկա և ներկայացված օրենքների նախագծերի փաթեթում առկա կարգավորմամբ չկա սահմանված Երևան քաղաքում համայնքի ղեկավարին սոցիալական պաշտպանության ոլորտում վերապահված լիազորությունների շրջանակը:</w:t>
            </w:r>
          </w:p>
          <w:p w14:paraId="3C079ED7" w14:textId="77777777" w:rsidR="00847EF2" w:rsidRPr="00146FB0" w:rsidRDefault="00847EF2">
            <w:pPr>
              <w:spacing w:line="360" w:lineRule="auto"/>
              <w:ind w:left="450"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0B657301"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4DF9991F" w14:textId="3E65CDFF" w:rsidR="00847EF2" w:rsidRPr="00B53859" w:rsidRDefault="00847EF2">
            <w:pPr>
              <w:spacing w:line="360" w:lineRule="auto"/>
              <w:ind w:firstLine="166"/>
              <w:jc w:val="both"/>
              <w:rPr>
                <w:rFonts w:ascii="GHEA Grapalat" w:eastAsia="GHEA Grapalat" w:hAnsi="GHEA Grapalat" w:cs="GHEA Grapalat"/>
                <w:sz w:val="24"/>
                <w:szCs w:val="24"/>
                <w:lang w:val="hy-AM"/>
              </w:rPr>
            </w:pPr>
            <w:r w:rsidRPr="00B53859">
              <w:rPr>
                <w:rFonts w:ascii="GHEA Grapalat" w:eastAsia="GHEA Grapalat" w:hAnsi="GHEA Grapalat" w:cs="GHEA Grapalat"/>
                <w:sz w:val="24"/>
                <w:szCs w:val="24"/>
                <w:lang w:val="hy-AM"/>
              </w:rPr>
              <w:t>Համապատասխան կարգավորումն առկա է «Երևան քաղաքում տեղական ինքնակառավարման մասին» օրենքի 63-րդ հոդվածով։</w:t>
            </w:r>
          </w:p>
        </w:tc>
      </w:tr>
      <w:tr w:rsidR="00847EF2" w:rsidRPr="00D361F8" w14:paraId="6AB8CC89"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FA6F5F2" w14:textId="77777777" w:rsidR="00847EF2" w:rsidRPr="00146FB0" w:rsidRDefault="00847EF2">
            <w:pPr>
              <w:spacing w:line="360" w:lineRule="auto"/>
              <w:ind w:right="-450"/>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9. </w:t>
            </w:r>
            <w:r w:rsidRPr="00146FB0">
              <w:rPr>
                <w:rFonts w:ascii="GHEA Grapalat" w:eastAsia="GHEA Grapalat" w:hAnsi="GHEA Grapalat" w:cs="GHEA Grapalat"/>
                <w:sz w:val="24"/>
                <w:szCs w:val="24"/>
                <w:lang w:val="hy-AM"/>
              </w:rPr>
              <w:tab/>
              <w:t>12-րդ հոդվածի 3-րդ մասի հետ կապված.</w:t>
            </w:r>
          </w:p>
          <w:p w14:paraId="33361311" w14:textId="77777777" w:rsidR="00847EF2" w:rsidRPr="00146FB0" w:rsidRDefault="00847EF2">
            <w:pPr>
              <w:spacing w:line="276" w:lineRule="auto"/>
              <w:ind w:left="540" w:right="72"/>
              <w:jc w:val="both"/>
              <w:rPr>
                <w:rFonts w:ascii="GHEA Grapalat" w:eastAsia="GHEA Grapalat" w:hAnsi="GHEA Grapalat" w:cs="GHEA Grapalat"/>
                <w:sz w:val="24"/>
                <w:szCs w:val="24"/>
                <w:lang w:val="hy-AM"/>
              </w:rPr>
            </w:pPr>
          </w:p>
          <w:p w14:paraId="3C8637F6" w14:textId="77777777" w:rsidR="00847EF2" w:rsidRPr="00146FB0" w:rsidRDefault="00847EF2">
            <w:pPr>
              <w:spacing w:line="276" w:lineRule="auto"/>
              <w:ind w:right="72"/>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9.1  հայտնում ենք, որ համաձայն 8-րդ հոդվածի 1-ին մասի 18-րդ կետի՝ կազմակերպությունների հետ  կարող են կնքվել նաև հուշագրեր</w:t>
            </w:r>
          </w:p>
          <w:p w14:paraId="041DA878" w14:textId="77777777" w:rsidR="00847EF2" w:rsidRPr="00146FB0" w:rsidRDefault="00847EF2">
            <w:pPr>
              <w:spacing w:line="360" w:lineRule="auto"/>
              <w:ind w:left="450"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7C7FD3B3" w14:textId="77777777" w:rsidR="00847EF2" w:rsidRPr="00B53859" w:rsidRDefault="00847EF2">
            <w:pPr>
              <w:spacing w:line="360" w:lineRule="auto"/>
              <w:ind w:firstLine="166"/>
              <w:jc w:val="both"/>
              <w:rPr>
                <w:rFonts w:ascii="GHEA Grapalat" w:eastAsia="GHEA Grapalat" w:hAnsi="GHEA Grapalat" w:cs="GHEA Grapalat"/>
                <w:b/>
                <w:sz w:val="24"/>
                <w:szCs w:val="24"/>
                <w:lang w:val="hy-AM"/>
              </w:rPr>
            </w:pPr>
            <w:r w:rsidRPr="00B53859">
              <w:rPr>
                <w:rFonts w:ascii="GHEA Grapalat" w:eastAsia="GHEA Grapalat" w:hAnsi="GHEA Grapalat" w:cs="GHEA Grapalat"/>
                <w:b/>
                <w:sz w:val="24"/>
                <w:szCs w:val="24"/>
                <w:lang w:val="hy-AM"/>
              </w:rPr>
              <w:t>Ընդունվել է ի գիտություն։</w:t>
            </w:r>
          </w:p>
          <w:p w14:paraId="4EE96447" w14:textId="117EE584" w:rsidR="00847EF2" w:rsidRPr="00146FB0" w:rsidRDefault="00847EF2" w:rsidP="00DB4BB6">
            <w:pPr>
              <w:spacing w:line="360" w:lineRule="auto"/>
              <w:ind w:firstLine="166"/>
              <w:jc w:val="both"/>
              <w:rPr>
                <w:rFonts w:ascii="GHEA Grapalat" w:eastAsia="GHEA Grapalat" w:hAnsi="GHEA Grapalat" w:cs="GHEA Grapalat"/>
                <w:sz w:val="24"/>
                <w:szCs w:val="24"/>
                <w:lang w:val="hy-AM"/>
              </w:rPr>
            </w:pPr>
            <w:r w:rsidRPr="00B53859">
              <w:rPr>
                <w:rFonts w:ascii="GHEA Grapalat" w:eastAsia="GHEA Grapalat" w:hAnsi="GHEA Grapalat" w:cs="GHEA Grapalat"/>
                <w:sz w:val="24"/>
                <w:szCs w:val="24"/>
                <w:lang w:val="hy-AM"/>
              </w:rPr>
              <w:t>8-րդ</w:t>
            </w:r>
            <w:r w:rsidRPr="00146FB0">
              <w:rPr>
                <w:rFonts w:ascii="GHEA Grapalat" w:eastAsia="GHEA Grapalat" w:hAnsi="GHEA Grapalat" w:cs="GHEA Grapalat"/>
                <w:sz w:val="24"/>
                <w:szCs w:val="24"/>
                <w:lang w:val="hy-AM"/>
              </w:rPr>
              <w:t xml:space="preserve"> հոդվածը վերաբերում է պետական լիազոր մարմնի լիազորություններին, իսկ 12-րդ հոդվածը համայնքային սոցիալական ծրագրերին։ Նախագծի 12-րդ հոդվածի 3-րդ մասը վերաբերում է համայնքային սոցիալական ծրագրի իրականացմանը՝ պայմանագրային հիմունքներով, որը չի կարող իրականացվել հուշագրով, քանի որ հուշագրերը որպես կանոն, նախատեսում են </w:t>
            </w:r>
            <w:r w:rsidRPr="00146FB0">
              <w:rPr>
                <w:rFonts w:ascii="GHEA Grapalat" w:eastAsia="GHEA Grapalat" w:hAnsi="GHEA Grapalat" w:cs="GHEA Grapalat"/>
                <w:sz w:val="24"/>
                <w:szCs w:val="24"/>
                <w:lang w:val="hy-AM"/>
              </w:rPr>
              <w:lastRenderedPageBreak/>
              <w:t>համագործակցություն, ոչ ֆինանսական պարտավարություններ։</w:t>
            </w:r>
            <w:r w:rsidRPr="00146FB0">
              <w:rPr>
                <w:rFonts w:ascii="GHEA Grapalat" w:eastAsia="GHEA Grapalat" w:hAnsi="GHEA Grapalat" w:cs="GHEA Grapalat"/>
                <w:b/>
                <w:sz w:val="24"/>
                <w:szCs w:val="24"/>
                <w:lang w:val="hy-AM"/>
              </w:rPr>
              <w:t xml:space="preserve">  </w:t>
            </w:r>
          </w:p>
        </w:tc>
      </w:tr>
      <w:tr w:rsidR="00847EF2" w:rsidRPr="00D361F8" w14:paraId="10166CD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E8B8E51" w14:textId="77777777" w:rsidR="00847EF2" w:rsidRPr="00146FB0" w:rsidRDefault="00847EF2">
            <w:pPr>
              <w:spacing w:line="360" w:lineRule="auto"/>
              <w:ind w:right="72"/>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lastRenderedPageBreak/>
              <w:t>9.2  4-րդ մասի 2-րդ կետը դիտարկել սույն եզրակացության 4.1-ին կետի շրջանակում,</w:t>
            </w:r>
          </w:p>
        </w:tc>
        <w:tc>
          <w:tcPr>
            <w:tcW w:w="5836" w:type="dxa"/>
            <w:gridSpan w:val="5"/>
            <w:tcBorders>
              <w:top w:val="single" w:sz="4" w:space="0" w:color="000000"/>
              <w:left w:val="single" w:sz="4" w:space="0" w:color="000000"/>
              <w:right w:val="single" w:sz="4" w:space="0" w:color="000000"/>
            </w:tcBorders>
            <w:shd w:val="clear" w:color="auto" w:fill="auto"/>
          </w:tcPr>
          <w:p w14:paraId="5ADF9E81"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4FD095FA" w14:textId="3528CD62"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Համայնքային սոցիալական ծրագրի մշակմանը կարող են մասնակցել նաև այնպիսի կազմակերպություններ, որոնք չեն միացել համագործակցության ցանցին, բայց շահագրգիռ են համայնքի սոցիալական զարգացման հարցում։ Համագործակցության ցանցն առավելապես գործում է շահառուների շուրջ, բարելավելով և օպերատիվ դարձնելով ՍԾ տրամադրման գործընթացը, իսկ համայնքային սոցիալական ծրագրի մշակման աշխատանքերը ունեն ավելի համընդհանուր բնույթ։ Որևէ կազմակերպություն կարող է միանալ համայնքային սոցիալական ծրագրի մշակմանը՝ իր առաջարկներով, ինչու չէ, նաև ֆինանասավորմամբ, բայց չմասնակցի բուն </w:t>
            </w:r>
            <w:r w:rsidRPr="00146FB0">
              <w:rPr>
                <w:rFonts w:ascii="GHEA Grapalat" w:eastAsia="GHEA Grapalat" w:hAnsi="GHEA Grapalat" w:cs="GHEA Grapalat"/>
                <w:sz w:val="24"/>
                <w:szCs w:val="24"/>
                <w:lang w:val="hy-AM"/>
              </w:rPr>
              <w:lastRenderedPageBreak/>
              <w:t>ծրագրի իրականացման աշխատանքներին։</w:t>
            </w:r>
            <w:r w:rsidRPr="00146FB0">
              <w:rPr>
                <w:rFonts w:ascii="GHEA Grapalat" w:eastAsia="GHEA Grapalat" w:hAnsi="GHEA Grapalat" w:cs="GHEA Grapalat"/>
                <w:b/>
                <w:sz w:val="24"/>
                <w:szCs w:val="24"/>
                <w:lang w:val="hy-AM"/>
              </w:rPr>
              <w:t xml:space="preserve"> </w:t>
            </w:r>
          </w:p>
        </w:tc>
      </w:tr>
      <w:tr w:rsidR="00847EF2" w:rsidRPr="00D361F8" w14:paraId="4DE8908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75B3A58" w14:textId="77777777" w:rsidR="00847EF2" w:rsidRPr="00146FB0" w:rsidRDefault="00847EF2" w:rsidP="00B53859">
            <w:pPr>
              <w:pBdr>
                <w:top w:val="nil"/>
                <w:left w:val="nil"/>
                <w:bottom w:val="nil"/>
                <w:right w:val="nil"/>
                <w:between w:val="nil"/>
              </w:pBdr>
              <w:spacing w:line="276" w:lineRule="auto"/>
              <w:ind w:right="75"/>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lastRenderedPageBreak/>
              <w:t>9.3 4-րդ մասի 3-րդ կետում անհասկանալի է, թե խոսքը ինչ վճարների մասին է և որ ծառայություններն են լինելու վճարովի:</w:t>
            </w:r>
          </w:p>
          <w:p w14:paraId="11DA1691" w14:textId="77777777" w:rsidR="00847EF2" w:rsidRPr="00146FB0" w:rsidRDefault="00847EF2">
            <w:pPr>
              <w:spacing w:line="360" w:lineRule="auto"/>
              <w:ind w:left="450"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76A06EEC"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03CC410F" w14:textId="0E057936" w:rsidR="00847EF2" w:rsidRPr="00146FB0" w:rsidRDefault="00847EF2" w:rsidP="00F65683">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Սոցիալական ծառայությունները կարող են տրամադրվել, ինչպես նաև գործնականում տրամադրվում են վճարովի հիմունքներով, օրինակ, խնամքի տրամադրումը և այլն։</w:t>
            </w:r>
          </w:p>
        </w:tc>
      </w:tr>
      <w:tr w:rsidR="00847EF2" w:rsidRPr="00D361F8" w14:paraId="3A8CF7D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DFD47BB" w14:textId="77777777" w:rsidR="00847EF2" w:rsidRPr="00146FB0" w:rsidRDefault="00847EF2">
            <w:pPr>
              <w:spacing w:line="276" w:lineRule="auto"/>
              <w:ind w:right="-450"/>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10.   13-րդ հոդվածի</w:t>
            </w:r>
            <w:r w:rsidRPr="00146FB0">
              <w:rPr>
                <w:rFonts w:ascii="MS Mincho" w:eastAsia="MS Mincho" w:hAnsi="MS Mincho" w:cs="MS Mincho" w:hint="eastAsia"/>
                <w:sz w:val="24"/>
                <w:szCs w:val="24"/>
                <w:lang w:val="hy-AM"/>
              </w:rPr>
              <w:t>․</w:t>
            </w:r>
          </w:p>
          <w:p w14:paraId="28B5D615" w14:textId="77777777" w:rsidR="00847EF2" w:rsidRPr="00146FB0" w:rsidRDefault="00847EF2">
            <w:pPr>
              <w:spacing w:line="360" w:lineRule="auto"/>
              <w:ind w:left="450" w:right="-450"/>
              <w:jc w:val="both"/>
              <w:rPr>
                <w:rFonts w:ascii="GHEA Grapalat" w:eastAsia="GHEA Grapalat" w:hAnsi="GHEA Grapalat" w:cs="GHEA Grapalat"/>
                <w:sz w:val="24"/>
                <w:szCs w:val="24"/>
                <w:lang w:val="hy-AM"/>
              </w:rPr>
            </w:pPr>
          </w:p>
          <w:p w14:paraId="62E2B4ED" w14:textId="77777777" w:rsidR="00847EF2" w:rsidRPr="00146FB0" w:rsidRDefault="00847EF2">
            <w:pPr>
              <w:spacing w:after="160" w:line="360" w:lineRule="auto"/>
              <w:ind w:right="-18"/>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10</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1</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1-ին մասում «զբաղունակությունը խթանող» ձևակերպումը վերանվանել, ինչպես նաև անհասկանալի է, թե ինչ է իրենից ներկայացնում «համագործակցային եղանակը</w:t>
            </w:r>
            <w:r w:rsidRPr="00146FB0">
              <w:rPr>
                <w:rFonts w:ascii="MS Mincho" w:eastAsia="MS Mincho" w:hAnsi="MS Mincho" w:cs="MS Mincho" w:hint="eastAsia"/>
                <w:sz w:val="24"/>
                <w:szCs w:val="24"/>
                <w:lang w:val="hy-AM"/>
              </w:rPr>
              <w:t>․</w:t>
            </w:r>
          </w:p>
          <w:p w14:paraId="2E43C503" w14:textId="77777777" w:rsidR="00847EF2" w:rsidRPr="00146FB0" w:rsidRDefault="00847EF2">
            <w:pPr>
              <w:spacing w:line="360" w:lineRule="auto"/>
              <w:ind w:left="450"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5AC79CD8" w14:textId="5C778F99" w:rsidR="00847EF2" w:rsidRPr="00146FB0" w:rsidRDefault="00847EF2">
            <w:pPr>
              <w:spacing w:line="360" w:lineRule="auto"/>
              <w:ind w:firstLine="166"/>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w:t>
            </w:r>
            <w:r w:rsidRPr="00146FB0">
              <w:rPr>
                <w:rFonts w:ascii="GHEA Grapalat" w:eastAsia="GHEA Grapalat" w:hAnsi="GHEA Grapalat" w:cs="GHEA Grapalat"/>
                <w:b/>
                <w:sz w:val="24"/>
                <w:szCs w:val="24"/>
                <w:lang w:val="hy-AM"/>
              </w:rPr>
              <w:t xml:space="preserve"> է։</w:t>
            </w:r>
          </w:p>
          <w:p w14:paraId="78E9C08E" w14:textId="4F582F92"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sz w:val="24"/>
                <w:szCs w:val="24"/>
                <w:lang w:val="hy-AM"/>
              </w:rPr>
              <w:t>Նշված մասը խմբագրվել է։</w:t>
            </w:r>
          </w:p>
        </w:tc>
      </w:tr>
      <w:tr w:rsidR="00847EF2" w:rsidRPr="00D361F8" w14:paraId="69E6655B"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91F668E" w14:textId="77777777" w:rsidR="00847EF2" w:rsidRPr="00146FB0" w:rsidRDefault="00847EF2">
            <w:pPr>
              <w:pBdr>
                <w:top w:val="nil"/>
                <w:left w:val="nil"/>
                <w:bottom w:val="nil"/>
                <w:right w:val="nil"/>
                <w:between w:val="nil"/>
              </w:pBdr>
              <w:spacing w:after="160" w:line="360" w:lineRule="auto"/>
              <w:ind w:right="-450"/>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10</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3-րդ մասում խորհրդի որոշ գործառույթներ կրկնում են լիազոր մարմնի գործառույթները</w:t>
            </w:r>
            <w:r w:rsidRPr="00146FB0">
              <w:rPr>
                <w:rFonts w:ascii="MS Mincho" w:eastAsia="MS Mincho" w:hAnsi="MS Mincho" w:cs="MS Mincho" w:hint="eastAsia"/>
                <w:color w:val="000000"/>
                <w:sz w:val="24"/>
                <w:szCs w:val="24"/>
                <w:lang w:val="hy-AM"/>
              </w:rPr>
              <w:t>․</w:t>
            </w:r>
          </w:p>
          <w:p w14:paraId="14ADF9C7" w14:textId="77777777" w:rsidR="00847EF2" w:rsidRPr="00146FB0" w:rsidRDefault="00847EF2">
            <w:pPr>
              <w:spacing w:line="360" w:lineRule="auto"/>
              <w:ind w:left="450"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6C8B0ECC" w14:textId="77777777" w:rsidR="00847EF2"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r>
              <w:rPr>
                <w:rFonts w:ascii="GHEA Grapalat" w:eastAsia="GHEA Grapalat" w:hAnsi="GHEA Grapalat" w:cs="GHEA Grapalat"/>
                <w:b/>
                <w:sz w:val="24"/>
                <w:szCs w:val="24"/>
                <w:lang w:val="hy-AM"/>
              </w:rPr>
              <w:t>։</w:t>
            </w:r>
          </w:p>
          <w:p w14:paraId="4C07FF9F" w14:textId="50C46443" w:rsidR="00847EF2" w:rsidRPr="00B64C49" w:rsidRDefault="00847EF2" w:rsidP="00B64C49">
            <w:pPr>
              <w:spacing w:line="360" w:lineRule="auto"/>
              <w:ind w:firstLine="166"/>
              <w:jc w:val="both"/>
              <w:rPr>
                <w:rFonts w:ascii="GHEA Grapalat" w:eastAsia="GHEA Grapalat" w:hAnsi="GHEA Grapalat" w:cs="GHEA Grapalat"/>
                <w:sz w:val="24"/>
                <w:szCs w:val="24"/>
                <w:lang w:val="hy-AM"/>
              </w:rPr>
            </w:pPr>
            <w:r w:rsidRPr="00B64C49">
              <w:rPr>
                <w:rFonts w:ascii="GHEA Grapalat" w:eastAsia="GHEA Grapalat" w:hAnsi="GHEA Grapalat" w:cs="GHEA Grapalat"/>
                <w:sz w:val="24"/>
                <w:szCs w:val="24"/>
                <w:lang w:val="hy-AM"/>
              </w:rPr>
              <w:t xml:space="preserve">Միջգերատեսչական խորհրդի հետ կապված </w:t>
            </w:r>
            <w:r>
              <w:rPr>
                <w:rFonts w:ascii="GHEA Grapalat" w:eastAsia="GHEA Grapalat" w:hAnsi="GHEA Grapalat" w:cs="GHEA Grapalat"/>
                <w:sz w:val="24"/>
                <w:szCs w:val="24"/>
                <w:lang w:val="hy-AM"/>
              </w:rPr>
              <w:t>իրավակարգավորումները</w:t>
            </w:r>
            <w:r w:rsidRPr="00B64C49">
              <w:rPr>
                <w:rFonts w:ascii="GHEA Grapalat" w:eastAsia="GHEA Grapalat" w:hAnsi="GHEA Grapalat" w:cs="GHEA Grapalat"/>
                <w:sz w:val="24"/>
                <w:szCs w:val="24"/>
                <w:lang w:val="hy-AM"/>
              </w:rPr>
              <w:t xml:space="preserve"> հանվել են։ </w:t>
            </w:r>
          </w:p>
        </w:tc>
      </w:tr>
      <w:tr w:rsidR="00847EF2" w:rsidRPr="00D361F8" w14:paraId="441AF088"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6CB31CB" w14:textId="4C98E923" w:rsidR="00847EF2" w:rsidRPr="00146FB0" w:rsidRDefault="00847EF2" w:rsidP="00B53859">
            <w:pPr>
              <w:pBdr>
                <w:top w:val="nil"/>
                <w:left w:val="nil"/>
                <w:bottom w:val="nil"/>
                <w:right w:val="nil"/>
                <w:between w:val="nil"/>
              </w:pBdr>
              <w:spacing w:after="160" w:line="360" w:lineRule="auto"/>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10</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3</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4-րդ մասով սահմանված ինտեգրված սոցիալական ծառայությունների համակարգի նպատա                       կի և սոցիալական աջակցության նպատակի սահմանման միջև բացակայում է տարբերությունը։</w:t>
            </w:r>
          </w:p>
          <w:p w14:paraId="7C421B80" w14:textId="77777777" w:rsidR="00847EF2" w:rsidRPr="00146FB0" w:rsidRDefault="00847EF2">
            <w:pPr>
              <w:spacing w:line="360" w:lineRule="auto"/>
              <w:ind w:left="450"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0F25E6C7"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գիտութուն։</w:t>
            </w:r>
          </w:p>
          <w:p w14:paraId="3C131BB6" w14:textId="2F96FA2E"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Ինտեգրված սոցիալական ծառայությունների համակարգի նպատակն է, իր բաղադրիչների միջոցով  սոցիալական աջակցության տրամադրումը։ Սոցիալական աջակցության սահմանմամբ ամրագրված է, որ այն տրամադրվում է սոցիալական ծառայությունների, այդ թվում՝ ինտեգրված սոցիալական ծառայությունների միջոցով: </w:t>
            </w:r>
          </w:p>
        </w:tc>
      </w:tr>
      <w:tr w:rsidR="00847EF2" w:rsidRPr="00D361F8" w14:paraId="1FAF71C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88A5BF5" w14:textId="77777777" w:rsidR="00847EF2" w:rsidRPr="00146FB0" w:rsidRDefault="00847EF2">
            <w:pPr>
              <w:pBdr>
                <w:top w:val="nil"/>
                <w:left w:val="nil"/>
                <w:bottom w:val="nil"/>
                <w:right w:val="nil"/>
                <w:between w:val="nil"/>
              </w:pBdr>
              <w:spacing w:after="160" w:line="276" w:lineRule="auto"/>
              <w:ind w:right="-450"/>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11</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 xml:space="preserve"> 14-րդ հոդվածի</w:t>
            </w:r>
            <w:r w:rsidRPr="00146FB0">
              <w:rPr>
                <w:rFonts w:ascii="MS Mincho" w:eastAsia="MS Mincho" w:hAnsi="MS Mincho" w:cs="MS Mincho" w:hint="eastAsia"/>
                <w:color w:val="000000"/>
                <w:sz w:val="24"/>
                <w:szCs w:val="24"/>
                <w:lang w:val="hy-AM"/>
              </w:rPr>
              <w:t>․</w:t>
            </w:r>
          </w:p>
          <w:p w14:paraId="4EF6BBF1" w14:textId="77777777" w:rsidR="00847EF2" w:rsidRPr="00146FB0" w:rsidRDefault="00847EF2">
            <w:pPr>
              <w:spacing w:line="360" w:lineRule="auto"/>
              <w:ind w:left="450" w:right="-450"/>
              <w:jc w:val="both"/>
              <w:rPr>
                <w:rFonts w:ascii="GHEA Grapalat" w:eastAsia="GHEA Grapalat" w:hAnsi="GHEA Grapalat" w:cs="GHEA Grapalat"/>
                <w:color w:val="000000"/>
                <w:sz w:val="24"/>
                <w:szCs w:val="24"/>
                <w:lang w:val="hy-AM"/>
              </w:rPr>
            </w:pPr>
          </w:p>
          <w:p w14:paraId="6A94E2A4" w14:textId="77777777" w:rsidR="00847EF2" w:rsidRPr="00146FB0" w:rsidRDefault="00847EF2" w:rsidP="00A11AA3">
            <w:pPr>
              <w:spacing w:after="160" w:line="276" w:lineRule="auto"/>
              <w:ind w:right="-450"/>
              <w:jc w:val="both"/>
              <w:rPr>
                <w:rFonts w:ascii="GHEA Grapalat" w:eastAsia="GHEA Grapalat" w:hAnsi="GHEA Grapalat" w:cs="GHEA Grapalat"/>
                <w:sz w:val="24"/>
                <w:szCs w:val="24"/>
                <w:lang w:val="hy-AM"/>
              </w:rPr>
            </w:pPr>
            <w:r w:rsidRPr="00146FB0">
              <w:rPr>
                <w:rFonts w:ascii="GHEA Grapalat" w:eastAsia="GHEA Grapalat" w:hAnsi="GHEA Grapalat" w:cs="GHEA Grapalat"/>
                <w:color w:val="000000"/>
                <w:sz w:val="24"/>
                <w:szCs w:val="24"/>
                <w:lang w:val="hy-AM"/>
              </w:rPr>
              <w:t>11</w:t>
            </w:r>
            <w:r w:rsidRPr="00146FB0">
              <w:rPr>
                <w:rFonts w:ascii="MS Mincho" w:eastAsia="MS Mincho" w:hAnsi="MS Mincho" w:cs="MS Mincho" w:hint="eastAsia"/>
                <w:color w:val="000000"/>
                <w:sz w:val="24"/>
                <w:szCs w:val="24"/>
                <w:lang w:val="hy-AM"/>
              </w:rPr>
              <w:t>․</w:t>
            </w:r>
            <w:r w:rsidRPr="00146FB0">
              <w:rPr>
                <w:rFonts w:ascii="GHEA Grapalat" w:eastAsia="GHEA Grapalat" w:hAnsi="GHEA Grapalat" w:cs="GHEA Grapalat"/>
                <w:color w:val="000000"/>
                <w:sz w:val="24"/>
                <w:szCs w:val="24"/>
                <w:lang w:val="hy-AM"/>
              </w:rPr>
              <w:t>1</w:t>
            </w:r>
            <w:r w:rsidRPr="00146FB0">
              <w:rPr>
                <w:rFonts w:ascii="MS Mincho" w:eastAsia="MS Mincho" w:hAnsi="MS Mincho" w:cs="MS Mincho" w:hint="eastAsia"/>
                <w:color w:val="000000"/>
                <w:sz w:val="24"/>
                <w:szCs w:val="24"/>
                <w:lang w:val="hy-AM"/>
              </w:rPr>
              <w:t>․</w:t>
            </w:r>
            <w:r w:rsidRPr="00146FB0">
              <w:rPr>
                <w:rFonts w:ascii="GHEA Grapalat" w:eastAsia="GHEA Grapalat" w:hAnsi="GHEA Grapalat" w:cs="GHEA Grapalat"/>
                <w:color w:val="000000"/>
                <w:sz w:val="24"/>
                <w:szCs w:val="24"/>
                <w:lang w:val="hy-AM"/>
              </w:rPr>
              <w:t xml:space="preserve"> հոդվածն անհրաժեշտ է վերանայել՝ ըստ սույն եզրակացության 6.11-րդ կետի.</w:t>
            </w:r>
          </w:p>
        </w:tc>
        <w:tc>
          <w:tcPr>
            <w:tcW w:w="5836" w:type="dxa"/>
            <w:gridSpan w:val="5"/>
            <w:tcBorders>
              <w:top w:val="single" w:sz="4" w:space="0" w:color="000000"/>
              <w:left w:val="single" w:sz="4" w:space="0" w:color="000000"/>
              <w:right w:val="single" w:sz="4" w:space="0" w:color="000000"/>
            </w:tcBorders>
            <w:shd w:val="clear" w:color="auto" w:fill="auto"/>
          </w:tcPr>
          <w:p w14:paraId="41B096DB"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2E98317E" w14:textId="7B7BE97F" w:rsidR="00847EF2" w:rsidRPr="00146FB0" w:rsidRDefault="00847EF2" w:rsidP="0063432C">
            <w:pPr>
              <w:spacing w:line="360" w:lineRule="auto"/>
              <w:jc w:val="both"/>
              <w:rPr>
                <w:rFonts w:ascii="GHEA Grapalat" w:eastAsia="GHEA Grapalat" w:hAnsi="GHEA Grapalat" w:cs="GHEA Grapalat"/>
                <w:sz w:val="24"/>
                <w:szCs w:val="24"/>
                <w:lang w:val="hy-AM"/>
              </w:rPr>
            </w:pPr>
            <w:r w:rsidRPr="00B53859">
              <w:rPr>
                <w:rFonts w:ascii="GHEA Grapalat" w:eastAsia="GHEA Grapalat" w:hAnsi="GHEA Grapalat" w:cs="GHEA Grapalat"/>
                <w:sz w:val="24"/>
                <w:szCs w:val="24"/>
                <w:lang w:val="hy-AM"/>
              </w:rPr>
              <w:t xml:space="preserve">Պարզաբանումները տրված </w:t>
            </w:r>
            <w:r>
              <w:rPr>
                <w:rFonts w:ascii="GHEA Grapalat" w:eastAsia="GHEA Grapalat" w:hAnsi="GHEA Grapalat" w:cs="GHEA Grapalat"/>
                <w:sz w:val="24"/>
                <w:szCs w:val="24"/>
                <w:lang w:val="hy-AM"/>
              </w:rPr>
              <w:t>են</w:t>
            </w:r>
            <w:r w:rsidRPr="00B53859">
              <w:rPr>
                <w:rFonts w:ascii="GHEA Grapalat" w:eastAsia="GHEA Grapalat" w:hAnsi="GHEA Grapalat" w:cs="GHEA Grapalat"/>
                <w:sz w:val="24"/>
                <w:szCs w:val="24"/>
                <w:lang w:val="hy-AM"/>
              </w:rPr>
              <w:t xml:space="preserve"> 6.11–րդ կետի շրջանակում։ </w:t>
            </w:r>
          </w:p>
        </w:tc>
      </w:tr>
      <w:tr w:rsidR="00847EF2" w:rsidRPr="00D361F8" w14:paraId="7091A455"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11103E4" w14:textId="250F2268" w:rsidR="00847EF2" w:rsidRPr="00146FB0" w:rsidRDefault="00847EF2">
            <w:pPr>
              <w:pBdr>
                <w:top w:val="nil"/>
                <w:left w:val="nil"/>
                <w:bottom w:val="nil"/>
                <w:right w:val="nil"/>
                <w:between w:val="nil"/>
              </w:pBdr>
              <w:spacing w:after="160" w:line="360" w:lineRule="auto"/>
              <w:ind w:right="-450"/>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11</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2-րդ մասում իմաստային առումով անհասկանալի է «փոխանակում սոցիալական աջակցություն  ւն ստացողների և իրենց տրամադրած սոցիալական ծառայությունների մասին» ձևակերպումը</w:t>
            </w:r>
            <w:r w:rsidRPr="00146FB0">
              <w:rPr>
                <w:rFonts w:ascii="MS Mincho" w:eastAsia="MS Mincho" w:hAnsi="MS Mincho" w:cs="MS Mincho" w:hint="eastAsia"/>
                <w:color w:val="000000"/>
                <w:sz w:val="24"/>
                <w:szCs w:val="24"/>
                <w:lang w:val="hy-AM"/>
              </w:rPr>
              <w:t>․</w:t>
            </w:r>
          </w:p>
          <w:p w14:paraId="54CF0078" w14:textId="77777777" w:rsidR="00847EF2" w:rsidRPr="00146FB0" w:rsidRDefault="00847EF2">
            <w:pPr>
              <w:spacing w:line="360" w:lineRule="auto"/>
              <w:ind w:left="450"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2451CFBE"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719B5ED2" w14:textId="1FF6C472"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Նշված մասը նշանակում է, որ համապատասխան մարմինները իրար են տրամադրում իրենց կողմից սոցիալական աջակցություն ստացող անձանց և իրենց կողմից տրամադրվող սոցիալական ծառայությունների </w:t>
            </w:r>
            <w:r w:rsidRPr="00146FB0">
              <w:rPr>
                <w:rFonts w:ascii="GHEA Grapalat" w:eastAsia="GHEA Grapalat" w:hAnsi="GHEA Grapalat" w:cs="GHEA Grapalat"/>
                <w:sz w:val="24"/>
                <w:szCs w:val="24"/>
                <w:lang w:val="hy-AM"/>
              </w:rPr>
              <w:lastRenderedPageBreak/>
              <w:t>մասին տվյալներ, վերածածկերը և կրկնությունները բացառելու նպատակով, այսինքն, որպեսզի նույն շահառուն տարբեր մարմիններից կամ կազմակերպություններից նույն խնդրի կապակցությամբ նմանատիպ ծառայություններ չստանա։</w:t>
            </w:r>
          </w:p>
        </w:tc>
      </w:tr>
      <w:tr w:rsidR="00847EF2" w:rsidRPr="00D361F8" w14:paraId="5549C1ED"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E5A4F6F" w14:textId="77777777" w:rsidR="00847EF2" w:rsidRPr="00146FB0" w:rsidRDefault="00847EF2" w:rsidP="0063432C">
            <w:pPr>
              <w:pBdr>
                <w:top w:val="nil"/>
                <w:left w:val="nil"/>
                <w:bottom w:val="nil"/>
                <w:right w:val="nil"/>
                <w:between w:val="nil"/>
              </w:pBdr>
              <w:spacing w:after="160" w:line="276" w:lineRule="auto"/>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11</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3</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3-րդ մասը ձևակերպել այնպես, որ պետական լիազոր մարմնի կողմից կարգը սահմանելիս վերնագրի հետ կապված որևէ խնդիր չառաջանա</w:t>
            </w:r>
            <w:r w:rsidRPr="00146FB0">
              <w:rPr>
                <w:rFonts w:ascii="MS Mincho" w:eastAsia="MS Mincho" w:hAnsi="MS Mincho" w:cs="MS Mincho" w:hint="eastAsia"/>
                <w:color w:val="000000"/>
                <w:sz w:val="24"/>
                <w:szCs w:val="24"/>
                <w:lang w:val="hy-AM"/>
              </w:rPr>
              <w:t>․</w:t>
            </w:r>
            <w:r w:rsidRPr="00146FB0">
              <w:rPr>
                <w:rFonts w:ascii="GHEA Grapalat" w:eastAsia="GHEA Grapalat" w:hAnsi="GHEA Grapalat" w:cs="GHEA Grapalat"/>
                <w:color w:val="000000"/>
                <w:sz w:val="24"/>
                <w:szCs w:val="24"/>
                <w:lang w:val="hy-AM"/>
              </w:rPr>
              <w:t xml:space="preserve"> </w:t>
            </w:r>
          </w:p>
          <w:p w14:paraId="09A62739" w14:textId="77777777" w:rsidR="00847EF2" w:rsidRPr="00146FB0" w:rsidRDefault="00847EF2">
            <w:pPr>
              <w:spacing w:line="360" w:lineRule="auto"/>
              <w:ind w:left="450"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463B7DA3"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p>
          <w:p w14:paraId="734FBE70" w14:textId="55FC04F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Մասը խմբագրվել է։</w:t>
            </w:r>
          </w:p>
        </w:tc>
      </w:tr>
      <w:tr w:rsidR="00847EF2" w:rsidRPr="00D361F8" w14:paraId="29BE660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9A18907" w14:textId="77777777" w:rsidR="00847EF2" w:rsidRPr="00146FB0" w:rsidRDefault="00847EF2">
            <w:pPr>
              <w:pBdr>
                <w:top w:val="nil"/>
                <w:left w:val="nil"/>
                <w:bottom w:val="nil"/>
                <w:right w:val="nil"/>
                <w:between w:val="nil"/>
              </w:pBdr>
              <w:spacing w:after="160" w:line="360" w:lineRule="auto"/>
              <w:ind w:right="-450"/>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11</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4</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3-րդ մասի վերջին նախադասությունը կրկնում է նախագծի 8-րդ հոդվածի 1-ին մասի 14-րդ կետը։</w:t>
            </w:r>
          </w:p>
          <w:p w14:paraId="1512828D" w14:textId="77777777" w:rsidR="00847EF2" w:rsidRPr="00146FB0" w:rsidRDefault="00847EF2">
            <w:pPr>
              <w:spacing w:line="360" w:lineRule="auto"/>
              <w:ind w:left="450" w:righ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022706C3"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2E3B0869"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sz w:val="24"/>
                <w:szCs w:val="24"/>
                <w:lang w:val="hy-AM"/>
              </w:rPr>
              <w:t xml:space="preserve">Նշված հոդվածը և 8-րդ հոդվածի 1-ին մասը ունեն տարբեր իրավակարգավորումներ։ Առաջինի դեպքում՝ նպատակն է փոխանցել ընտանիքների տվյալները՝  սոցիալական աջակցության ոլորտում քաղաքականությունը վերանայելու, սոցիալական ծառայությունների մշտադիտարկումը և դրանց որակը բարելավելու նպատակով, իսկ մյուս հոդվածով սահմանված իրավակարգավորման </w:t>
            </w:r>
            <w:r w:rsidRPr="00146FB0">
              <w:rPr>
                <w:rFonts w:ascii="GHEA Grapalat" w:eastAsia="GHEA Grapalat" w:hAnsi="GHEA Grapalat" w:cs="GHEA Grapalat"/>
                <w:sz w:val="24"/>
                <w:szCs w:val="24"/>
                <w:lang w:val="hy-AM"/>
              </w:rPr>
              <w:lastRenderedPageBreak/>
              <w:t>նպատակն է՝ տրամադրել սոցիալական աջակցություն։</w:t>
            </w:r>
          </w:p>
        </w:tc>
      </w:tr>
      <w:tr w:rsidR="00847EF2" w:rsidRPr="00146FB0" w14:paraId="2FBB8F1B"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85C3E9C" w14:textId="77777777" w:rsidR="00847EF2" w:rsidRPr="00146FB0" w:rsidRDefault="00847EF2">
            <w:pPr>
              <w:pBdr>
                <w:top w:val="nil"/>
                <w:left w:val="nil"/>
                <w:bottom w:val="nil"/>
                <w:right w:val="nil"/>
                <w:between w:val="nil"/>
              </w:pBdr>
              <w:spacing w:after="160" w:line="276" w:lineRule="auto"/>
              <w:ind w:right="-450"/>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lastRenderedPageBreak/>
              <w:t>12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color w:val="000000"/>
                <w:sz w:val="24"/>
                <w:szCs w:val="24"/>
                <w:lang w:val="hy-AM"/>
              </w:rPr>
              <w:t>15-րդ հոդվածի</w:t>
            </w:r>
            <w:r w:rsidRPr="00146FB0">
              <w:rPr>
                <w:rFonts w:ascii="MS Mincho" w:eastAsia="MS Mincho" w:hAnsi="MS Mincho" w:cs="MS Mincho" w:hint="eastAsia"/>
                <w:color w:val="000000"/>
                <w:sz w:val="24"/>
                <w:szCs w:val="24"/>
                <w:lang w:val="hy-AM"/>
              </w:rPr>
              <w:t>․</w:t>
            </w:r>
          </w:p>
          <w:p w14:paraId="55DA9F04" w14:textId="77777777" w:rsidR="00847EF2" w:rsidRPr="00146FB0" w:rsidRDefault="00847EF2">
            <w:pPr>
              <w:spacing w:line="360" w:lineRule="auto"/>
              <w:ind w:left="450" w:right="-450"/>
              <w:jc w:val="both"/>
              <w:rPr>
                <w:rFonts w:ascii="GHEA Grapalat" w:eastAsia="GHEA Grapalat" w:hAnsi="GHEA Grapalat" w:cs="GHEA Grapalat"/>
                <w:color w:val="000000"/>
                <w:sz w:val="24"/>
                <w:szCs w:val="24"/>
                <w:lang w:val="hy-AM"/>
              </w:rPr>
            </w:pPr>
          </w:p>
          <w:p w14:paraId="3F134D12" w14:textId="77777777" w:rsidR="00847EF2" w:rsidRPr="00146FB0" w:rsidRDefault="00847EF2" w:rsidP="00B53859">
            <w:pPr>
              <w:spacing w:after="160" w:line="276" w:lineRule="auto"/>
              <w:ind w:right="75"/>
              <w:jc w:val="both"/>
              <w:rPr>
                <w:rFonts w:ascii="GHEA Grapalat" w:eastAsia="GHEA Grapalat" w:hAnsi="GHEA Grapalat" w:cs="GHEA Grapalat"/>
                <w:sz w:val="24"/>
                <w:szCs w:val="24"/>
                <w:lang w:val="hy-AM"/>
              </w:rPr>
            </w:pPr>
            <w:r w:rsidRPr="00146FB0">
              <w:rPr>
                <w:rFonts w:ascii="GHEA Grapalat" w:eastAsia="GHEA Grapalat" w:hAnsi="GHEA Grapalat" w:cs="GHEA Grapalat"/>
                <w:color w:val="000000"/>
                <w:sz w:val="24"/>
                <w:szCs w:val="24"/>
                <w:lang w:val="hy-AM"/>
              </w:rPr>
              <w:t>12</w:t>
            </w:r>
            <w:r w:rsidRPr="00146FB0">
              <w:rPr>
                <w:rFonts w:ascii="MS Mincho" w:eastAsia="MS Mincho" w:hAnsi="MS Mincho" w:cs="MS Mincho" w:hint="eastAsia"/>
                <w:color w:val="000000"/>
                <w:sz w:val="24"/>
                <w:szCs w:val="24"/>
                <w:lang w:val="hy-AM"/>
              </w:rPr>
              <w:t>․</w:t>
            </w:r>
            <w:r w:rsidRPr="00146FB0">
              <w:rPr>
                <w:rFonts w:ascii="GHEA Grapalat" w:eastAsia="GHEA Grapalat" w:hAnsi="GHEA Grapalat" w:cs="GHEA Grapalat"/>
                <w:color w:val="000000"/>
                <w:sz w:val="24"/>
                <w:szCs w:val="24"/>
                <w:lang w:val="hy-AM"/>
              </w:rPr>
              <w:t>1</w:t>
            </w:r>
            <w:r w:rsidRPr="00146FB0">
              <w:rPr>
                <w:rFonts w:ascii="MS Mincho" w:eastAsia="MS Mincho" w:hAnsi="MS Mincho" w:cs="MS Mincho" w:hint="eastAsia"/>
                <w:color w:val="000000"/>
                <w:sz w:val="24"/>
                <w:szCs w:val="24"/>
                <w:lang w:val="hy-AM"/>
              </w:rPr>
              <w:t>․</w:t>
            </w:r>
            <w:r w:rsidRPr="00146FB0">
              <w:rPr>
                <w:rFonts w:ascii="GHEA Grapalat" w:eastAsia="GHEA Grapalat" w:hAnsi="GHEA Grapalat" w:cs="GHEA Grapalat"/>
                <w:color w:val="000000"/>
                <w:sz w:val="24"/>
                <w:szCs w:val="24"/>
                <w:lang w:val="hy-AM"/>
              </w:rPr>
              <w:t xml:space="preserve"> 1-ին մասում սահմանվում է, որ սոցիալական համագործակցությունն իրականացվում է համագործակցության համաձայնագրերի համաձայն։ Մինչդեռ նախագծի 8-րդ հոդվածի 1-ին մասի 18-րդ կետի համաձայն՝ լիազոր մարմինը կազմակերպությունների հետ կնքում է պայմանագրեր կամ հուշագրեր։</w:t>
            </w:r>
          </w:p>
        </w:tc>
        <w:tc>
          <w:tcPr>
            <w:tcW w:w="5836" w:type="dxa"/>
            <w:gridSpan w:val="5"/>
            <w:tcBorders>
              <w:top w:val="single" w:sz="4" w:space="0" w:color="000000"/>
              <w:left w:val="single" w:sz="4" w:space="0" w:color="000000"/>
              <w:right w:val="single" w:sz="4" w:space="0" w:color="000000"/>
            </w:tcBorders>
            <w:shd w:val="clear" w:color="auto" w:fill="auto"/>
          </w:tcPr>
          <w:p w14:paraId="77924B85"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426820B5" w14:textId="13E5381E" w:rsidR="00847EF2" w:rsidRPr="00146FB0" w:rsidRDefault="00847EF2" w:rsidP="00F539B5">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lang w:val="hy-AM"/>
              </w:rPr>
              <w:t>Ն</w:t>
            </w:r>
            <w:r>
              <w:rPr>
                <w:rFonts w:ascii="GHEA Grapalat" w:eastAsia="GHEA Grapalat" w:hAnsi="GHEA Grapalat" w:cs="GHEA Grapalat"/>
                <w:sz w:val="24"/>
                <w:szCs w:val="24"/>
                <w:lang w:val="hy-AM"/>
              </w:rPr>
              <w:t xml:space="preserve">ախագծով </w:t>
            </w:r>
            <w:r w:rsidRPr="00146FB0">
              <w:rPr>
                <w:rFonts w:ascii="GHEA Grapalat" w:eastAsia="GHEA Grapalat" w:hAnsi="GHEA Grapalat" w:cs="GHEA Grapalat"/>
                <w:sz w:val="24"/>
                <w:szCs w:val="24"/>
                <w:lang w:val="hy-AM"/>
              </w:rPr>
              <w:t xml:space="preserve">նախատեսվում է յուրաքանչյուր տարածքային կենտրոնին կից մեկ </w:t>
            </w:r>
            <w:r>
              <w:rPr>
                <w:rFonts w:ascii="GHEA Grapalat" w:eastAsia="GHEA Grapalat" w:hAnsi="GHEA Grapalat" w:cs="GHEA Grapalat"/>
                <w:sz w:val="24"/>
                <w:szCs w:val="24"/>
                <w:lang w:val="hy-AM"/>
              </w:rPr>
              <w:t>համաձայնագրի կնքում</w:t>
            </w:r>
            <w:r w:rsidRPr="00146FB0">
              <w:rPr>
                <w:rFonts w:ascii="GHEA Grapalat" w:eastAsia="GHEA Grapalat" w:hAnsi="GHEA Grapalat" w:cs="GHEA Grapalat"/>
                <w:sz w:val="24"/>
                <w:szCs w:val="24"/>
                <w:lang w:val="hy-AM"/>
              </w:rPr>
              <w:t xml:space="preserve">, որին կարող են միանալ կամավոր հիմունքներով անսահմանափակ թվով մարմիններ կամ կազմակերպություններ, այդ թվում նաև անհատ անձինք, իսկ 8-րդ հոդվածի 1-ին մասի 18-րդ կետով սահմանվում է երկկողմանի համաձայնագրեր կամ հուշագրեր կնքելու հնարավորությունը։ Սոցիալական համագործակցության համաձայնագրերից բացի լիազոր մարմինը կարող է կնքել նաև այլ պայմանագրեր և հուշագրեր։ </w:t>
            </w:r>
            <w:r w:rsidRPr="00146FB0">
              <w:rPr>
                <w:rFonts w:ascii="GHEA Grapalat" w:eastAsia="GHEA Grapalat" w:hAnsi="GHEA Grapalat" w:cs="GHEA Grapalat"/>
                <w:sz w:val="24"/>
                <w:szCs w:val="24"/>
              </w:rPr>
              <w:t xml:space="preserve">Ուստի, այդ երկու գործառույթները </w:t>
            </w:r>
            <w:r w:rsidRPr="00146FB0">
              <w:rPr>
                <w:rFonts w:ascii="GHEA Grapalat" w:eastAsia="GHEA Grapalat" w:hAnsi="GHEA Grapalat" w:cs="GHEA Grapalat"/>
                <w:sz w:val="24"/>
                <w:szCs w:val="24"/>
                <w:lang w:val="hy-AM"/>
              </w:rPr>
              <w:t xml:space="preserve">նույնական չեն։ </w:t>
            </w:r>
          </w:p>
        </w:tc>
      </w:tr>
      <w:tr w:rsidR="00847EF2" w:rsidRPr="00146FB0" w14:paraId="37A8F15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8382FD3" w14:textId="77777777" w:rsidR="00847EF2" w:rsidRPr="00146FB0" w:rsidRDefault="00847EF2" w:rsidP="009D06E1">
            <w:pPr>
              <w:pBdr>
                <w:top w:val="nil"/>
                <w:left w:val="nil"/>
                <w:bottom w:val="nil"/>
                <w:right w:val="nil"/>
                <w:between w:val="nil"/>
              </w:pBdr>
              <w:spacing w:after="160" w:line="360" w:lineRule="auto"/>
              <w:ind w:right="-15"/>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lastRenderedPageBreak/>
              <w:t>12</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2</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2-րդ մասում անհասկանաի է «փոխգործակցության հիման վրա իրականացվող գործությունեություն» ձևակերպումը։</w:t>
            </w:r>
          </w:p>
          <w:p w14:paraId="5E8F7277" w14:textId="77777777" w:rsidR="00847EF2" w:rsidRPr="00146FB0" w:rsidRDefault="00847EF2">
            <w:pPr>
              <w:spacing w:line="360" w:lineRule="auto"/>
              <w:ind w:left="450" w:right="-450"/>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43A097F5" w14:textId="77777777" w:rsidR="00847EF2" w:rsidRPr="00DB51A8" w:rsidRDefault="00847EF2" w:rsidP="00DB51A8">
            <w:pPr>
              <w:spacing w:line="360" w:lineRule="auto"/>
              <w:ind w:firstLine="180"/>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Ընդունվել է</w:t>
            </w:r>
            <w:r w:rsidRPr="00146FB0">
              <w:rPr>
                <w:rFonts w:ascii="GHEA Grapalat" w:eastAsia="GHEA Grapalat" w:hAnsi="GHEA Grapalat" w:cs="GHEA Grapalat"/>
                <w:b/>
                <w:sz w:val="24"/>
                <w:szCs w:val="24"/>
                <w:lang w:val="hy-AM"/>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sz w:val="24"/>
                <w:szCs w:val="24"/>
                <w:lang w:val="hy-AM"/>
              </w:rPr>
              <w:t xml:space="preserve">              </w:t>
            </w:r>
          </w:p>
          <w:p w14:paraId="40271DA4" w14:textId="6487A03B" w:rsidR="00847EF2" w:rsidRPr="00146FB0" w:rsidRDefault="00847EF2" w:rsidP="00DB51A8">
            <w:pPr>
              <w:spacing w:line="360" w:lineRule="auto"/>
              <w:ind w:firstLine="180"/>
              <w:jc w:val="both"/>
              <w:rPr>
                <w:rFonts w:ascii="GHEA Grapalat" w:eastAsia="GHEA Grapalat" w:hAnsi="GHEA Grapalat" w:cs="GHEA Grapalat"/>
                <w:b/>
                <w:sz w:val="24"/>
                <w:szCs w:val="24"/>
              </w:rPr>
            </w:pPr>
            <w:r>
              <w:rPr>
                <w:rFonts w:ascii="GHEA Grapalat" w:eastAsia="GHEA Grapalat" w:hAnsi="GHEA Grapalat" w:cs="GHEA Grapalat"/>
                <w:sz w:val="24"/>
                <w:szCs w:val="24"/>
                <w:lang w:val="hy-AM"/>
              </w:rPr>
              <w:t>Նշված մասը հանվել է։</w:t>
            </w:r>
            <w:r w:rsidRPr="00146FB0">
              <w:rPr>
                <w:rFonts w:ascii="GHEA Grapalat" w:eastAsia="GHEA Grapalat" w:hAnsi="GHEA Grapalat" w:cs="GHEA Grapalat"/>
                <w:sz w:val="24"/>
                <w:szCs w:val="24"/>
              </w:rPr>
              <w:t xml:space="preserve"> </w:t>
            </w:r>
          </w:p>
        </w:tc>
      </w:tr>
      <w:tr w:rsidR="00847EF2" w:rsidRPr="00146FB0" w14:paraId="26BDFB77"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73EC156" w14:textId="77777777" w:rsidR="00847EF2" w:rsidRPr="00146FB0" w:rsidRDefault="00847EF2">
            <w:pPr>
              <w:pBdr>
                <w:top w:val="nil"/>
                <w:left w:val="nil"/>
                <w:bottom w:val="nil"/>
                <w:right w:val="nil"/>
                <w:between w:val="nil"/>
              </w:pBdr>
              <w:spacing w:after="160" w:line="276" w:lineRule="auto"/>
              <w:ind w:right="-45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13</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16-րդ հոդվածի</w:t>
            </w:r>
            <w:r w:rsidRPr="00146FB0">
              <w:rPr>
                <w:rFonts w:ascii="MS Mincho" w:eastAsia="MS Mincho" w:hAnsi="MS Mincho" w:cs="MS Mincho" w:hint="eastAsia"/>
                <w:color w:val="000000"/>
                <w:sz w:val="24"/>
                <w:szCs w:val="24"/>
              </w:rPr>
              <w:t>․</w:t>
            </w:r>
          </w:p>
          <w:p w14:paraId="6D8BE551" w14:textId="77777777" w:rsidR="00847EF2" w:rsidRPr="00146FB0" w:rsidRDefault="00847EF2">
            <w:pPr>
              <w:spacing w:line="360" w:lineRule="auto"/>
              <w:ind w:left="450" w:right="-450"/>
              <w:jc w:val="both"/>
              <w:rPr>
                <w:rFonts w:ascii="GHEA Grapalat" w:eastAsia="GHEA Grapalat" w:hAnsi="GHEA Grapalat" w:cs="GHEA Grapalat"/>
                <w:color w:val="000000"/>
                <w:sz w:val="24"/>
                <w:szCs w:val="24"/>
              </w:rPr>
            </w:pPr>
          </w:p>
          <w:p w14:paraId="2AE955E7" w14:textId="77777777" w:rsidR="00847EF2" w:rsidRPr="00146FB0" w:rsidRDefault="00847EF2" w:rsidP="009D06E1">
            <w:pPr>
              <w:spacing w:after="160" w:line="276" w:lineRule="auto"/>
              <w:ind w:right="7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13</w:t>
            </w:r>
            <w:r w:rsidRPr="00146FB0">
              <w:rPr>
                <w:rFonts w:ascii="MS Mincho" w:eastAsia="MS Mincho" w:hAnsi="MS Mincho" w:cs="MS Mincho" w:hint="eastAsia"/>
                <w:color w:val="000000"/>
                <w:sz w:val="24"/>
                <w:szCs w:val="24"/>
              </w:rPr>
              <w:t>․</w:t>
            </w:r>
            <w:r w:rsidRPr="00146FB0">
              <w:rPr>
                <w:rFonts w:ascii="GHEA Grapalat" w:eastAsia="GHEA Grapalat" w:hAnsi="GHEA Grapalat" w:cs="GHEA Grapalat"/>
                <w:color w:val="000000"/>
                <w:sz w:val="24"/>
                <w:szCs w:val="24"/>
              </w:rPr>
              <w:t>1</w:t>
            </w:r>
            <w:r w:rsidRPr="00146FB0">
              <w:rPr>
                <w:rFonts w:ascii="MS Mincho" w:eastAsia="MS Mincho" w:hAnsi="MS Mincho" w:cs="MS Mincho" w:hint="eastAsia"/>
                <w:color w:val="000000"/>
                <w:sz w:val="24"/>
                <w:szCs w:val="24"/>
              </w:rPr>
              <w:t>․</w:t>
            </w:r>
            <w:r w:rsidRPr="00146FB0">
              <w:rPr>
                <w:rFonts w:ascii="GHEA Grapalat" w:eastAsia="GHEA Grapalat" w:hAnsi="GHEA Grapalat" w:cs="GHEA Grapalat"/>
                <w:color w:val="000000"/>
                <w:sz w:val="24"/>
                <w:szCs w:val="24"/>
              </w:rPr>
              <w:t xml:space="preserve"> 1-ին մասի հետ կապված հայտնում ենք, որ մինչ այդ կիրառել ենք համաձայնագիր հասկացությունը, հետևաբար այս հոդվածում «այսուհետ՝ համաձայնագիր» ձևակերպման նպատակահարմարությունը բացակայում է, իսկ անհրաժեշտության դեպքում այն պետք էր կիրառել նախքան այս հոդվածը կիրառվող հոդվածում</w:t>
            </w:r>
            <w:r w:rsidRPr="00146FB0">
              <w:rPr>
                <w:rFonts w:ascii="MS Mincho" w:eastAsia="MS Mincho" w:hAnsi="MS Mincho" w:cs="MS Mincho" w:hint="eastAsia"/>
                <w:color w:val="000000"/>
                <w:sz w:val="24"/>
                <w:szCs w:val="24"/>
              </w:rPr>
              <w:t>․</w:t>
            </w:r>
          </w:p>
          <w:p w14:paraId="549153F6" w14:textId="77777777" w:rsidR="00847EF2" w:rsidRPr="00146FB0" w:rsidRDefault="00847EF2">
            <w:pPr>
              <w:spacing w:line="360" w:lineRule="auto"/>
              <w:ind w:left="450" w:right="-450"/>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7B9DFE30"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772D7A69"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847EF2" w:rsidRPr="00146FB0" w14:paraId="5472976C"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E8744CF" w14:textId="77777777" w:rsidR="00847EF2" w:rsidRPr="00146FB0" w:rsidRDefault="00847EF2" w:rsidP="009D06E1">
            <w:pPr>
              <w:pBdr>
                <w:top w:val="nil"/>
                <w:left w:val="nil"/>
                <w:bottom w:val="nil"/>
                <w:right w:val="nil"/>
                <w:between w:val="nil"/>
              </w:pBdr>
              <w:spacing w:after="160" w:line="360" w:lineRule="auto"/>
              <w:ind w:right="75"/>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13</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2</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3-րդ մասում խոսք է գնում համակարգող խորհրդի ստեղծման մասին, սակայն անհասկանալի է, թե ինչ նպատակով  պետք է այն ստեղծվի, եթե նախագծի 13-րդ հոդվածով արդեն իսկ նախատեսվում է միջգերատեսչական խորհրդի ստեղծում։ Բացի այդ սահմանվում են համաձայնագրում ներառվող տեղեկատվության ցանկը, որտեղ սահմանվում են կողմերի պարտավորությունները, իսկ իրավունքների մասին շեշտադրումը բացակայում է</w:t>
            </w:r>
            <w:r w:rsidRPr="00146FB0">
              <w:rPr>
                <w:rFonts w:ascii="MS Mincho" w:eastAsia="MS Mincho" w:hAnsi="MS Mincho" w:cs="MS Mincho" w:hint="eastAsia"/>
                <w:color w:val="000000"/>
                <w:sz w:val="24"/>
                <w:szCs w:val="24"/>
              </w:rPr>
              <w:t>․</w:t>
            </w:r>
          </w:p>
          <w:p w14:paraId="3667A971" w14:textId="77777777" w:rsidR="00847EF2" w:rsidRPr="00146FB0" w:rsidRDefault="00847EF2">
            <w:pPr>
              <w:spacing w:line="360" w:lineRule="auto"/>
              <w:ind w:left="450" w:right="-450"/>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41DC31A3" w14:textId="0A69A19B"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37690F09" w14:textId="75D745AF" w:rsidR="00847EF2" w:rsidRPr="00146FB0" w:rsidRDefault="00847EF2" w:rsidP="0017073D">
            <w:pPr>
              <w:spacing w:line="360" w:lineRule="auto"/>
              <w:ind w:firstLine="166"/>
              <w:jc w:val="both"/>
              <w:rPr>
                <w:rFonts w:ascii="GHEA Grapalat" w:eastAsia="GHEA Grapalat" w:hAnsi="GHEA Grapalat" w:cs="GHEA Grapalat"/>
                <w:sz w:val="24"/>
                <w:szCs w:val="24"/>
              </w:rPr>
            </w:pPr>
            <w:r w:rsidRPr="00B64C49">
              <w:rPr>
                <w:rFonts w:ascii="GHEA Grapalat" w:eastAsia="GHEA Grapalat" w:hAnsi="GHEA Grapalat" w:cs="GHEA Grapalat"/>
                <w:sz w:val="24"/>
                <w:szCs w:val="24"/>
                <w:lang w:val="hy-AM"/>
              </w:rPr>
              <w:t>Միջգերատեսչական խորհրդի հետ</w:t>
            </w:r>
            <w:r>
              <w:rPr>
                <w:rFonts w:ascii="GHEA Grapalat" w:eastAsia="GHEA Grapalat" w:hAnsi="GHEA Grapalat" w:cs="GHEA Grapalat"/>
                <w:sz w:val="24"/>
                <w:szCs w:val="24"/>
                <w:lang w:val="hy-AM"/>
              </w:rPr>
              <w:t xml:space="preserve"> </w:t>
            </w:r>
            <w:r w:rsidRPr="00B64C49">
              <w:rPr>
                <w:rFonts w:ascii="GHEA Grapalat" w:eastAsia="GHEA Grapalat" w:hAnsi="GHEA Grapalat" w:cs="GHEA Grapalat"/>
                <w:sz w:val="24"/>
                <w:szCs w:val="24"/>
                <w:lang w:val="hy-AM"/>
              </w:rPr>
              <w:t xml:space="preserve">կապված </w:t>
            </w:r>
            <w:r>
              <w:rPr>
                <w:rFonts w:ascii="GHEA Grapalat" w:eastAsia="GHEA Grapalat" w:hAnsi="GHEA Grapalat" w:cs="GHEA Grapalat"/>
                <w:sz w:val="24"/>
                <w:szCs w:val="24"/>
                <w:lang w:val="hy-AM"/>
              </w:rPr>
              <w:t>իրավակարգավորումները</w:t>
            </w:r>
            <w:r w:rsidRPr="00B64C49">
              <w:rPr>
                <w:rFonts w:ascii="GHEA Grapalat" w:eastAsia="GHEA Grapalat" w:hAnsi="GHEA Grapalat" w:cs="GHEA Grapalat"/>
                <w:sz w:val="24"/>
                <w:szCs w:val="24"/>
                <w:lang w:val="hy-AM"/>
              </w:rPr>
              <w:t xml:space="preserve"> հանվել են։</w:t>
            </w:r>
          </w:p>
        </w:tc>
      </w:tr>
      <w:tr w:rsidR="00847EF2" w:rsidRPr="00146FB0" w14:paraId="5239134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B27EB31" w14:textId="77777777" w:rsidR="00847EF2" w:rsidRPr="00146FB0" w:rsidRDefault="00847EF2" w:rsidP="000734A1">
            <w:pPr>
              <w:spacing w:line="360" w:lineRule="auto"/>
              <w:ind w:right="-15"/>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13.3</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4-րդ մասի 4-րդ կետում «մատչելիություն» ձևակերպումը վերանայել այն տեսանկյունից, որպեսզի բովանդակային առումով այն չհակասի «Հաշմանդամություն ունեցող անձանց իրավունքների մասին» օրենքին</w:t>
            </w:r>
            <w:r w:rsidRPr="00146FB0">
              <w:rPr>
                <w:rFonts w:ascii="MS Mincho" w:eastAsia="MS Mincho" w:hAnsi="MS Mincho" w:cs="MS Mincho" w:hint="eastAsia"/>
                <w:sz w:val="24"/>
                <w:szCs w:val="24"/>
              </w:rPr>
              <w:t>․</w:t>
            </w:r>
          </w:p>
          <w:p w14:paraId="5576924A" w14:textId="77777777" w:rsidR="00847EF2" w:rsidRPr="00146FB0" w:rsidRDefault="00847EF2" w:rsidP="000734A1">
            <w:pPr>
              <w:spacing w:line="360" w:lineRule="auto"/>
              <w:ind w:left="450" w:right="-15"/>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5B5A212E" w14:textId="77777777" w:rsidR="00847EF2" w:rsidRDefault="00847EF2" w:rsidP="00AD0598">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b/>
                <w:sz w:val="24"/>
                <w:szCs w:val="24"/>
              </w:rPr>
              <w:t>Ընդունվել է</w:t>
            </w:r>
            <w:r>
              <w:rPr>
                <w:rFonts w:ascii="GHEA Grapalat" w:eastAsia="GHEA Grapalat" w:hAnsi="GHEA Grapalat" w:cs="GHEA Grapalat"/>
                <w:b/>
                <w:sz w:val="24"/>
                <w:szCs w:val="24"/>
                <w:lang w:val="hy-AM"/>
              </w:rPr>
              <w:t xml:space="preserve">։ </w:t>
            </w:r>
          </w:p>
          <w:p w14:paraId="111E4B3D" w14:textId="62E938B6" w:rsidR="00847EF2" w:rsidRPr="00146FB0" w:rsidRDefault="00847EF2" w:rsidP="00AD0598">
            <w:pPr>
              <w:spacing w:line="360" w:lineRule="auto"/>
              <w:ind w:firstLine="166"/>
              <w:jc w:val="both"/>
              <w:rPr>
                <w:rFonts w:ascii="GHEA Grapalat" w:eastAsia="GHEA Grapalat" w:hAnsi="GHEA Grapalat" w:cs="GHEA Grapalat"/>
                <w:b/>
                <w:sz w:val="24"/>
                <w:szCs w:val="24"/>
              </w:rPr>
            </w:pPr>
            <w:r>
              <w:rPr>
                <w:rFonts w:ascii="GHEA Grapalat" w:eastAsia="GHEA Grapalat" w:hAnsi="GHEA Grapalat" w:cs="GHEA Grapalat"/>
                <w:sz w:val="24"/>
                <w:szCs w:val="24"/>
                <w:lang w:val="hy-AM"/>
              </w:rPr>
              <w:t>Նշված մասը հանվել է։</w:t>
            </w:r>
          </w:p>
        </w:tc>
      </w:tr>
      <w:tr w:rsidR="00847EF2" w:rsidRPr="00146FB0" w14:paraId="715CD02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2A4E2B4" w14:textId="77777777" w:rsidR="00847EF2" w:rsidRPr="00146FB0" w:rsidRDefault="00847EF2" w:rsidP="00B53859">
            <w:pPr>
              <w:spacing w:line="360" w:lineRule="auto"/>
              <w:ind w:right="75"/>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13</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4</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4-րդ մասի 4-րդ և 6-րդ կետերն ըստ էության նույնաբովանդակ են, հետևաբար առաջարկում ենք միավորել</w:t>
            </w:r>
            <w:r w:rsidRPr="00146FB0">
              <w:rPr>
                <w:rFonts w:ascii="MS Mincho" w:eastAsia="MS Mincho" w:hAnsi="MS Mincho" w:cs="MS Mincho" w:hint="eastAsia"/>
                <w:sz w:val="24"/>
                <w:szCs w:val="24"/>
              </w:rPr>
              <w:t>․</w:t>
            </w:r>
          </w:p>
          <w:p w14:paraId="3A9A0CC6" w14:textId="77777777" w:rsidR="00847EF2" w:rsidRPr="00146FB0" w:rsidRDefault="00847EF2">
            <w:pPr>
              <w:spacing w:line="360" w:lineRule="auto"/>
              <w:ind w:left="450" w:right="-45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w:t>
            </w:r>
          </w:p>
        </w:tc>
        <w:tc>
          <w:tcPr>
            <w:tcW w:w="5836" w:type="dxa"/>
            <w:gridSpan w:val="5"/>
            <w:tcBorders>
              <w:top w:val="single" w:sz="4" w:space="0" w:color="000000"/>
              <w:left w:val="single" w:sz="4" w:space="0" w:color="000000"/>
              <w:right w:val="single" w:sz="4" w:space="0" w:color="000000"/>
            </w:tcBorders>
            <w:shd w:val="clear" w:color="auto" w:fill="auto"/>
          </w:tcPr>
          <w:p w14:paraId="4269893A" w14:textId="77777777" w:rsidR="00847EF2" w:rsidRDefault="00847EF2" w:rsidP="007B4BC8">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b/>
                <w:sz w:val="24"/>
                <w:szCs w:val="24"/>
              </w:rPr>
              <w:t>Ընդունվել է</w:t>
            </w:r>
            <w:r>
              <w:rPr>
                <w:rFonts w:ascii="GHEA Grapalat" w:eastAsia="GHEA Grapalat" w:hAnsi="GHEA Grapalat" w:cs="GHEA Grapalat"/>
                <w:b/>
                <w:sz w:val="24"/>
                <w:szCs w:val="24"/>
                <w:lang w:val="hy-AM"/>
              </w:rPr>
              <w:t xml:space="preserve">։ </w:t>
            </w:r>
          </w:p>
          <w:p w14:paraId="19D3E74A" w14:textId="4D91652F" w:rsidR="00847EF2" w:rsidRPr="00146FB0" w:rsidRDefault="00847EF2" w:rsidP="007B4BC8">
            <w:pPr>
              <w:spacing w:line="360" w:lineRule="auto"/>
              <w:ind w:firstLine="166"/>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4-րդ կետը հանվել է։</w:t>
            </w:r>
            <w:r w:rsidRPr="00146FB0">
              <w:rPr>
                <w:rFonts w:ascii="GHEA Grapalat" w:eastAsia="GHEA Grapalat" w:hAnsi="GHEA Grapalat" w:cs="GHEA Grapalat"/>
                <w:sz w:val="24"/>
                <w:szCs w:val="24"/>
              </w:rPr>
              <w:t xml:space="preserve"> </w:t>
            </w:r>
          </w:p>
        </w:tc>
      </w:tr>
      <w:tr w:rsidR="00847EF2" w:rsidRPr="00146FB0" w14:paraId="44E8FBAF"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0AB6DCC" w14:textId="77777777" w:rsidR="00847EF2" w:rsidRPr="00146FB0" w:rsidRDefault="00847EF2" w:rsidP="00903406">
            <w:pPr>
              <w:spacing w:line="360" w:lineRule="auto"/>
              <w:ind w:right="255"/>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13</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5</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4-րդ մասի 11-րդ կետով որպես համագործակցության հիմնական նպատակ սահմանվում է սոցիալական աջակցություն տրամադրելիս կրկնություններից խուսափումը, մինչդեռ անհասկանալի է, թե խոսքն ինչ կրկնությունների մասին է</w:t>
            </w:r>
            <w:r w:rsidRPr="00146FB0">
              <w:rPr>
                <w:rFonts w:ascii="MS Mincho" w:eastAsia="MS Mincho" w:hAnsi="MS Mincho" w:cs="MS Mincho" w:hint="eastAsia"/>
                <w:sz w:val="24"/>
                <w:szCs w:val="24"/>
              </w:rPr>
              <w:t>․</w:t>
            </w:r>
          </w:p>
          <w:p w14:paraId="1B9FF2F8" w14:textId="77777777" w:rsidR="00847EF2" w:rsidRPr="00146FB0" w:rsidRDefault="00847EF2">
            <w:pPr>
              <w:spacing w:line="360" w:lineRule="auto"/>
              <w:ind w:left="450" w:right="-450"/>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690FBEDE" w14:textId="77777777" w:rsidR="00847EF2" w:rsidRDefault="00847EF2" w:rsidP="0079555C">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Ընդունվել է</w:t>
            </w:r>
            <w:r>
              <w:rPr>
                <w:rFonts w:ascii="GHEA Grapalat" w:eastAsia="GHEA Grapalat" w:hAnsi="GHEA Grapalat" w:cs="GHEA Grapalat"/>
                <w:b/>
                <w:sz w:val="24"/>
                <w:szCs w:val="24"/>
                <w:lang w:val="hy-AM"/>
              </w:rPr>
              <w:t>։</w:t>
            </w:r>
            <w:r w:rsidRPr="00146FB0">
              <w:rPr>
                <w:rFonts w:ascii="GHEA Grapalat" w:eastAsia="GHEA Grapalat" w:hAnsi="GHEA Grapalat" w:cs="GHEA Grapalat"/>
                <w:b/>
                <w:sz w:val="24"/>
                <w:szCs w:val="24"/>
              </w:rPr>
              <w:t xml:space="preserve"> </w:t>
            </w:r>
          </w:p>
          <w:p w14:paraId="386990E9" w14:textId="049A8616" w:rsidR="00847EF2" w:rsidRPr="0079555C" w:rsidRDefault="00847EF2" w:rsidP="0079555C">
            <w:pPr>
              <w:spacing w:line="360" w:lineRule="auto"/>
              <w:ind w:firstLine="166"/>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Նշված կետը խմբագրվել է։</w:t>
            </w:r>
          </w:p>
        </w:tc>
      </w:tr>
      <w:tr w:rsidR="00847EF2" w:rsidRPr="00146FB0" w14:paraId="203E79C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90C3587" w14:textId="77777777" w:rsidR="00847EF2" w:rsidRPr="00146FB0" w:rsidRDefault="00847EF2">
            <w:pPr>
              <w:spacing w:line="276" w:lineRule="auto"/>
              <w:ind w:right="-45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13</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6</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4-րդ մասի 12-րդ կետն առավել սկզբունք է, քան նպատակ</w:t>
            </w:r>
            <w:r w:rsidRPr="00146FB0">
              <w:rPr>
                <w:rFonts w:ascii="MS Mincho" w:eastAsia="MS Mincho" w:hAnsi="MS Mincho" w:cs="MS Mincho" w:hint="eastAsia"/>
                <w:sz w:val="24"/>
                <w:szCs w:val="24"/>
              </w:rPr>
              <w:t>․</w:t>
            </w:r>
          </w:p>
          <w:p w14:paraId="246E446D" w14:textId="77777777" w:rsidR="00847EF2" w:rsidRPr="00146FB0" w:rsidRDefault="00847EF2">
            <w:pPr>
              <w:spacing w:line="360" w:lineRule="auto"/>
              <w:ind w:left="450" w:right="-450"/>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5C213926" w14:textId="77777777" w:rsidR="00847EF2"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r>
              <w:rPr>
                <w:rFonts w:ascii="GHEA Grapalat" w:eastAsia="GHEA Grapalat" w:hAnsi="GHEA Grapalat" w:cs="GHEA Grapalat"/>
                <w:b/>
                <w:sz w:val="24"/>
                <w:szCs w:val="24"/>
                <w:lang w:val="hy-AM"/>
              </w:rPr>
              <w:t>։</w:t>
            </w:r>
            <w:r w:rsidRPr="00146FB0">
              <w:rPr>
                <w:rFonts w:ascii="GHEA Grapalat" w:eastAsia="GHEA Grapalat" w:hAnsi="GHEA Grapalat" w:cs="GHEA Grapalat"/>
                <w:b/>
                <w:sz w:val="24"/>
                <w:szCs w:val="24"/>
              </w:rPr>
              <w:t xml:space="preserve"> </w:t>
            </w:r>
          </w:p>
          <w:p w14:paraId="3543CEE8" w14:textId="5B238E59" w:rsidR="00847EF2" w:rsidRPr="00146FB0" w:rsidRDefault="00847EF2" w:rsidP="00E22CA8">
            <w:pPr>
              <w:spacing w:line="360" w:lineRule="auto"/>
              <w:ind w:firstLine="166"/>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Նշված կետը խմբագրվել է։</w:t>
            </w:r>
          </w:p>
          <w:p w14:paraId="056574CC" w14:textId="019A5E2B"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w:t>
            </w:r>
          </w:p>
        </w:tc>
      </w:tr>
      <w:tr w:rsidR="00847EF2" w:rsidRPr="00F84467" w14:paraId="7CEA50A9"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7D2553B" w14:textId="77777777" w:rsidR="00847EF2" w:rsidRPr="00146FB0" w:rsidRDefault="00847EF2" w:rsidP="00B53859">
            <w:pPr>
              <w:spacing w:line="360" w:lineRule="auto"/>
              <w:ind w:right="75"/>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13</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7</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5-րդ մասն անհրաժեշտ է ձևակերպել առավել մատչելի, մասնավորապես, անհասկանալի է այս համատեքստում համակառավարում, ժողովրդավարություն հասկացությունների կիրառումը</w:t>
            </w:r>
            <w:r w:rsidRPr="00146FB0">
              <w:rPr>
                <w:rFonts w:ascii="MS Mincho" w:eastAsia="MS Mincho" w:hAnsi="MS Mincho" w:cs="MS Mincho" w:hint="eastAsia"/>
                <w:sz w:val="24"/>
                <w:szCs w:val="24"/>
              </w:rPr>
              <w:t>․</w:t>
            </w:r>
          </w:p>
          <w:p w14:paraId="7B1C8A07" w14:textId="77777777" w:rsidR="00847EF2" w:rsidRPr="00146FB0" w:rsidRDefault="00847EF2">
            <w:pPr>
              <w:spacing w:line="360" w:lineRule="auto"/>
              <w:ind w:left="450" w:right="-450"/>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10E82755" w14:textId="56B36A3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rPr>
              <w:t>Ընդունվել է</w:t>
            </w:r>
            <w:r>
              <w:rPr>
                <w:rFonts w:ascii="GHEA Grapalat" w:eastAsia="GHEA Grapalat" w:hAnsi="GHEA Grapalat" w:cs="GHEA Grapalat"/>
                <w:b/>
                <w:sz w:val="24"/>
                <w:szCs w:val="24"/>
                <w:lang w:val="hy-AM"/>
              </w:rPr>
              <w:t xml:space="preserve">։ </w:t>
            </w:r>
            <w:r w:rsidRPr="00146FB0">
              <w:rPr>
                <w:rFonts w:ascii="GHEA Grapalat" w:eastAsia="GHEA Grapalat" w:hAnsi="GHEA Grapalat" w:cs="GHEA Grapalat"/>
                <w:b/>
                <w:sz w:val="24"/>
                <w:szCs w:val="24"/>
              </w:rPr>
              <w:t xml:space="preserve"> </w:t>
            </w:r>
          </w:p>
          <w:p w14:paraId="353993DD" w14:textId="1C5B1725" w:rsidR="00847EF2" w:rsidRPr="00146FB0" w:rsidRDefault="00847EF2" w:rsidP="00F84467">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Ժողովրդավարություն</w:t>
            </w:r>
            <w:r w:rsidRPr="00146FB0">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և </w:t>
            </w:r>
            <w:r w:rsidRPr="00146FB0">
              <w:rPr>
                <w:rFonts w:ascii="GHEA Grapalat" w:eastAsia="GHEA Grapalat" w:hAnsi="GHEA Grapalat" w:cs="GHEA Grapalat"/>
                <w:sz w:val="24"/>
                <w:szCs w:val="24"/>
                <w:lang w:val="hy-AM"/>
              </w:rPr>
              <w:t xml:space="preserve">«համակառավարում» </w:t>
            </w:r>
            <w:r>
              <w:rPr>
                <w:rFonts w:ascii="GHEA Grapalat" w:eastAsia="GHEA Grapalat" w:hAnsi="GHEA Grapalat" w:cs="GHEA Grapalat"/>
                <w:sz w:val="24"/>
                <w:szCs w:val="24"/>
                <w:lang w:val="hy-AM"/>
              </w:rPr>
              <w:t>սկզբունքները հանվել են։</w:t>
            </w:r>
          </w:p>
        </w:tc>
      </w:tr>
      <w:tr w:rsidR="00847EF2" w:rsidRPr="00146FB0" w14:paraId="739C4BED"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4255942" w14:textId="77777777" w:rsidR="00847EF2" w:rsidRPr="00146FB0" w:rsidRDefault="00847EF2">
            <w:p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13</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8</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7-րդ մասի 5-րդ կետում անհրաժեշտ է հստակեցնել անհատական սոցիալական աջակցության տրամադրման դեպքերը</w:t>
            </w:r>
            <w:r w:rsidRPr="00146FB0">
              <w:rPr>
                <w:rFonts w:ascii="MS Mincho" w:eastAsia="MS Mincho" w:hAnsi="MS Mincho" w:cs="MS Mincho" w:hint="eastAsia"/>
                <w:color w:val="000000"/>
                <w:sz w:val="24"/>
                <w:szCs w:val="24"/>
              </w:rPr>
              <w:t>․</w:t>
            </w:r>
          </w:p>
          <w:p w14:paraId="67DE082C" w14:textId="77777777" w:rsidR="00847EF2" w:rsidRPr="00146FB0" w:rsidRDefault="00847EF2">
            <w:pPr>
              <w:spacing w:after="160" w:line="360" w:lineRule="auto"/>
              <w:ind w:left="540" w:right="-450"/>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4BEC7FF6" w14:textId="35820D34" w:rsidR="00847EF2" w:rsidRPr="00146FB0" w:rsidRDefault="00847EF2" w:rsidP="00A671C9">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p>
          <w:p w14:paraId="5941448D" w14:textId="212EE680" w:rsidR="00847EF2" w:rsidRPr="00146FB0" w:rsidRDefault="00847EF2" w:rsidP="00A671C9">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sz w:val="24"/>
                <w:szCs w:val="24"/>
                <w:lang w:val="hy-AM"/>
              </w:rPr>
              <w:t>«Անհատական» բառը հանվել է։</w:t>
            </w:r>
          </w:p>
          <w:p w14:paraId="562564E3" w14:textId="4B320236" w:rsidR="00847EF2" w:rsidRPr="00146FB0" w:rsidRDefault="00847EF2">
            <w:pPr>
              <w:spacing w:line="360" w:lineRule="auto"/>
              <w:ind w:firstLine="166"/>
              <w:jc w:val="both"/>
              <w:rPr>
                <w:rFonts w:ascii="GHEA Grapalat" w:eastAsia="GHEA Grapalat" w:hAnsi="GHEA Grapalat" w:cs="GHEA Grapalat"/>
                <w:b/>
                <w:sz w:val="24"/>
                <w:szCs w:val="24"/>
              </w:rPr>
            </w:pPr>
          </w:p>
        </w:tc>
      </w:tr>
      <w:tr w:rsidR="00847EF2" w:rsidRPr="00146FB0" w14:paraId="51893138"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E19BFC7" w14:textId="77777777" w:rsidR="00847EF2" w:rsidRPr="00146FB0" w:rsidRDefault="00847EF2">
            <w:p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13</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9</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8-րդ մասը, ըստ էության, կրկնում է 3-րդ մասը, բացի այդ 6-րդ և 7-րդ մասերով արդեն իսկ օրենքի մակարդակով սահմանվում են կողմերի իրավունքները և պարտականությունները։</w:t>
            </w:r>
          </w:p>
          <w:p w14:paraId="4CDF18B9" w14:textId="77777777" w:rsidR="00847EF2" w:rsidRPr="00146FB0" w:rsidRDefault="00847EF2">
            <w:pPr>
              <w:spacing w:after="160" w:line="360" w:lineRule="auto"/>
              <w:ind w:left="540" w:right="-450"/>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25C44C79"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76B67A92" w14:textId="55D7DBF4" w:rsidR="00847EF2" w:rsidRPr="00706C18"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rPr>
              <w:t>3-րդ մասը սահմանում է, թե ինչ է իրենից ներկայացնում սոցիալական համագործակցության համաձայնագիրը, իսկ 8-րդ մասը սահմանում է, որ համաձայնագրով կարող են սահմանվել մասնակիցների այլ իրավունքներ և պարտականություններ։</w:t>
            </w:r>
            <w:r>
              <w:rPr>
                <w:rFonts w:ascii="GHEA Grapalat" w:eastAsia="GHEA Grapalat" w:hAnsi="GHEA Grapalat" w:cs="GHEA Grapalat"/>
                <w:sz w:val="24"/>
                <w:szCs w:val="24"/>
                <w:lang w:val="hy-AM"/>
              </w:rPr>
              <w:t xml:space="preserve"> Ընդ որում 8-րդ մասը խմբագրվել է։</w:t>
            </w:r>
          </w:p>
        </w:tc>
      </w:tr>
      <w:tr w:rsidR="00847EF2" w:rsidRPr="00146FB0" w14:paraId="0A5FBEC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73206B1" w14:textId="77777777" w:rsidR="00847EF2" w:rsidRPr="00146FB0" w:rsidRDefault="00847EF2">
            <w:pPr>
              <w:spacing w:line="360" w:lineRule="auto"/>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14.  Պարզաբանման կարիք ունի նախագծի 16-րդ և 17-րդ հոդվածներով սոցիալական համագործակցության և միջգերատեսչական սոցիալական համագործակցության տարանջատումը։</w:t>
            </w:r>
          </w:p>
          <w:p w14:paraId="75376381" w14:textId="77777777" w:rsidR="00847EF2" w:rsidRPr="00146FB0" w:rsidRDefault="00847EF2">
            <w:pPr>
              <w:spacing w:after="160" w:line="360" w:lineRule="auto"/>
              <w:ind w:left="540" w:right="-450"/>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68F13656"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08BE5F6E" w14:textId="02381DCC" w:rsidR="00847EF2" w:rsidRPr="006D1942" w:rsidRDefault="00847EF2" w:rsidP="00480F8F">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rPr>
              <w:t xml:space="preserve">Այսօր էլ դրանք առանձնացված են, մասնավորապես, միջգերատեսչական համագործակցությունն իրականացվում է պետական մարմինների միջոցով, դրա հետ կապված իրավահարաբերությունները կարգավորվում են Կառավարության 2015 թվականի սեպտեմբերի 10-ի N 1044-Ն որոշմամբ և դրանք պարտադիր են բոլոր կողմերի համար։ Սոցիալական համագործակցության մասին իրավակարգավորումները սահմանված են ԱՍՀ նախարարի 2015 թվականի հոկտեմբերի 29-ի N 151-Ա/1 հրամանով, 2016 թվականի փետրվարի 11-ի N 25-ն հրամանով և այլն։ Համագործակցության համաձայնագրին միանալը </w:t>
            </w:r>
            <w:r>
              <w:rPr>
                <w:rFonts w:ascii="GHEA Grapalat" w:eastAsia="GHEA Grapalat" w:hAnsi="GHEA Grapalat" w:cs="GHEA Grapalat"/>
                <w:sz w:val="24"/>
                <w:szCs w:val="24"/>
                <w:lang w:val="hy-AM"/>
              </w:rPr>
              <w:t xml:space="preserve">ֆիզիկական ու իրավաբանական անձանց համար </w:t>
            </w:r>
            <w:r w:rsidRPr="00146FB0">
              <w:rPr>
                <w:rFonts w:ascii="GHEA Grapalat" w:eastAsia="GHEA Grapalat" w:hAnsi="GHEA Grapalat" w:cs="GHEA Grapalat"/>
                <w:sz w:val="24"/>
                <w:szCs w:val="24"/>
              </w:rPr>
              <w:t xml:space="preserve">կամավոր է և այդ համաձայնագրով նախատեսված դրույթները իրականացվում են բարի կամքի դրսևորման արդյունքում։ </w:t>
            </w:r>
            <w:r>
              <w:rPr>
                <w:rFonts w:ascii="GHEA Grapalat" w:eastAsia="GHEA Grapalat" w:hAnsi="GHEA Grapalat" w:cs="GHEA Grapalat"/>
                <w:sz w:val="24"/>
                <w:szCs w:val="24"/>
                <w:lang w:val="hy-AM"/>
              </w:rPr>
              <w:t xml:space="preserve">Բացի այդ համագործակցության </w:t>
            </w:r>
            <w:r>
              <w:rPr>
                <w:rFonts w:ascii="GHEA Grapalat" w:eastAsia="GHEA Grapalat" w:hAnsi="GHEA Grapalat" w:cs="GHEA Grapalat"/>
                <w:sz w:val="24"/>
                <w:szCs w:val="24"/>
                <w:lang w:val="hy-AM"/>
              </w:rPr>
              <w:lastRenderedPageBreak/>
              <w:t>համաձայնագիրն ապահովում  է պետության ու իրավաբանական, ֆիզիկական անձնաց միջև կապը։</w:t>
            </w:r>
          </w:p>
        </w:tc>
      </w:tr>
      <w:tr w:rsidR="00847EF2" w:rsidRPr="00146FB0" w14:paraId="21078642"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6278F06" w14:textId="77777777" w:rsidR="00847EF2" w:rsidRPr="00146FB0" w:rsidRDefault="00847EF2">
            <w:pPr>
              <w:spacing w:line="360" w:lineRule="auto"/>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15.   18-րդ հոդվածում պարզաբանման կարիք ունի այն, թե արդյոք անապահովության գնահատման համար նախապես չպետք է իրականացվեն 1-ին մասով սահմանված գնահատման մյուս տեսակները։</w:t>
            </w:r>
          </w:p>
          <w:p w14:paraId="06A696C6" w14:textId="77777777" w:rsidR="00847EF2" w:rsidRPr="00146FB0" w:rsidRDefault="00847EF2">
            <w:pPr>
              <w:spacing w:after="160" w:line="360" w:lineRule="auto"/>
              <w:ind w:left="540" w:right="-450"/>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3FF2E93F"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64EADC05" w14:textId="688D39DD"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Նախագծով չի սահմանվել, որ ընտանիքի սոցիալական գնահատման տեսակներն իրականացվում են թվարկված տեսակների հերթականությամբ, ինչը նշանակում է, որ ընտանիքի սոցիալական գնահատումն իրականացվում է ելնելով դիմողի կողմից բարձրացված խնդրի, դրան համեմատ տրամադրվելիք սոցիալական ծառայության բնույթով և իրավակարգավորումներով։ </w:t>
            </w:r>
          </w:p>
        </w:tc>
      </w:tr>
      <w:tr w:rsidR="00847EF2" w:rsidRPr="00DB51A8" w14:paraId="2B1876C2"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8B64EAB" w14:textId="77777777" w:rsidR="00847EF2" w:rsidRPr="00146FB0" w:rsidRDefault="00847EF2">
            <w:pPr>
              <w:spacing w:line="276" w:lineRule="auto"/>
              <w:ind w:right="-45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16.  18-րդ հոդվածի</w:t>
            </w:r>
            <w:r w:rsidRPr="00146FB0">
              <w:rPr>
                <w:rFonts w:ascii="MS Mincho" w:eastAsia="MS Mincho" w:hAnsi="MS Mincho" w:cs="MS Mincho" w:hint="eastAsia"/>
                <w:sz w:val="24"/>
                <w:szCs w:val="24"/>
              </w:rPr>
              <w:t>․</w:t>
            </w:r>
          </w:p>
          <w:p w14:paraId="44F4D4E8" w14:textId="77777777" w:rsidR="00847EF2" w:rsidRPr="00146FB0" w:rsidRDefault="00847EF2">
            <w:pPr>
              <w:spacing w:line="360" w:lineRule="auto"/>
              <w:ind w:left="540"/>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w:t>
            </w:r>
          </w:p>
          <w:p w14:paraId="7F989980" w14:textId="77777777" w:rsidR="00847EF2" w:rsidRPr="00146FB0" w:rsidRDefault="00847EF2">
            <w:pPr>
              <w:spacing w:after="160"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16</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1</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5-րդ մասում անհասկանալի է, թե ինչ է նշանակում հրատապ արձագանքի կազմակերպում, քանի որ հասկացություններում ունենք սահմանած հրատապ արձագանք պահանջող իրավիճակ հասկացությունը</w:t>
            </w:r>
            <w:r w:rsidRPr="00146FB0">
              <w:rPr>
                <w:rFonts w:ascii="MS Mincho" w:eastAsia="MS Mincho" w:hAnsi="MS Mincho" w:cs="MS Mincho" w:hint="eastAsia"/>
                <w:sz w:val="24"/>
                <w:szCs w:val="24"/>
              </w:rPr>
              <w:t>․</w:t>
            </w:r>
          </w:p>
          <w:p w14:paraId="1C45BFCF" w14:textId="77777777" w:rsidR="00847EF2" w:rsidRPr="00146FB0" w:rsidRDefault="00847EF2">
            <w:pPr>
              <w:spacing w:line="360" w:lineRule="auto"/>
              <w:ind w:left="540"/>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15848975" w14:textId="1C0B8885" w:rsidR="00847EF2" w:rsidRDefault="00847EF2" w:rsidP="0096552E">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r>
              <w:rPr>
                <w:rFonts w:ascii="GHEA Grapalat" w:eastAsia="GHEA Grapalat" w:hAnsi="GHEA Grapalat" w:cs="GHEA Grapalat"/>
                <w:b/>
                <w:sz w:val="24"/>
                <w:szCs w:val="24"/>
                <w:lang w:val="hy-AM"/>
              </w:rPr>
              <w:t xml:space="preserve">։ </w:t>
            </w:r>
            <w:r w:rsidRPr="00146FB0">
              <w:rPr>
                <w:rFonts w:ascii="GHEA Grapalat" w:eastAsia="GHEA Grapalat" w:hAnsi="GHEA Grapalat" w:cs="GHEA Grapalat"/>
                <w:b/>
                <w:sz w:val="24"/>
                <w:szCs w:val="24"/>
              </w:rPr>
              <w:t xml:space="preserve"> </w:t>
            </w:r>
          </w:p>
          <w:p w14:paraId="01811E67" w14:textId="1E236071" w:rsidR="00847EF2" w:rsidRPr="0096552E" w:rsidRDefault="00847EF2" w:rsidP="0096552E">
            <w:pPr>
              <w:spacing w:line="360" w:lineRule="auto"/>
              <w:ind w:firstLine="166"/>
              <w:jc w:val="both"/>
              <w:rPr>
                <w:rFonts w:ascii="GHEA Grapalat" w:eastAsia="GHEA Grapalat" w:hAnsi="GHEA Grapalat" w:cs="GHEA Grapalat"/>
                <w:sz w:val="24"/>
                <w:szCs w:val="24"/>
                <w:lang w:val="hy-AM"/>
              </w:rPr>
            </w:pPr>
            <w:r w:rsidRPr="0096552E">
              <w:rPr>
                <w:rFonts w:ascii="GHEA Grapalat" w:eastAsia="GHEA Grapalat" w:hAnsi="GHEA Grapalat" w:cs="GHEA Grapalat"/>
                <w:sz w:val="24"/>
                <w:szCs w:val="24"/>
                <w:lang w:val="hy-AM"/>
              </w:rPr>
              <w:t>Նշված մասը խմբագրվել է։</w:t>
            </w:r>
          </w:p>
          <w:p w14:paraId="3ADC28DD" w14:textId="06FE38DA" w:rsidR="00847EF2" w:rsidRPr="00146FB0" w:rsidRDefault="00847EF2">
            <w:pPr>
              <w:spacing w:line="360" w:lineRule="auto"/>
              <w:ind w:firstLine="166"/>
              <w:jc w:val="both"/>
              <w:rPr>
                <w:rFonts w:ascii="GHEA Grapalat" w:eastAsia="GHEA Grapalat" w:hAnsi="GHEA Grapalat" w:cs="GHEA Grapalat"/>
                <w:b/>
                <w:sz w:val="24"/>
                <w:szCs w:val="24"/>
                <w:lang w:val="hy-AM"/>
              </w:rPr>
            </w:pPr>
          </w:p>
        </w:tc>
      </w:tr>
      <w:tr w:rsidR="00847EF2" w:rsidRPr="00D361F8" w14:paraId="3DC49C1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CF36754" w14:textId="77777777" w:rsidR="00847EF2" w:rsidRPr="00146FB0" w:rsidRDefault="00847EF2">
            <w:pPr>
              <w:pBdr>
                <w:top w:val="nil"/>
                <w:left w:val="nil"/>
                <w:bottom w:val="nil"/>
                <w:right w:val="nil"/>
                <w:between w:val="nil"/>
              </w:pBdr>
              <w:spacing w:after="160" w:line="360" w:lineRule="auto"/>
              <w:jc w:val="both"/>
              <w:rPr>
                <w:rFonts w:ascii="GHEA Grapalat" w:eastAsia="GHEA Grapalat" w:hAnsi="GHEA Grapalat" w:cs="GHEA Grapalat"/>
                <w:color w:val="000000"/>
                <w:sz w:val="24"/>
                <w:szCs w:val="24"/>
                <w:highlight w:val="yellow"/>
                <w:lang w:val="hy-AM"/>
              </w:rPr>
            </w:pPr>
            <w:r w:rsidRPr="00146FB0">
              <w:rPr>
                <w:rFonts w:ascii="GHEA Grapalat" w:eastAsia="GHEA Grapalat" w:hAnsi="GHEA Grapalat" w:cs="GHEA Grapalat"/>
                <w:sz w:val="24"/>
                <w:szCs w:val="24"/>
                <w:lang w:val="hy-AM"/>
              </w:rPr>
              <w:t>16</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7-րդ մասի 2-րդ կետի բ</w:t>
            </w:r>
            <w:r w:rsidRPr="00146FB0">
              <w:rPr>
                <w:rFonts w:ascii="MS Mincho" w:eastAsia="MS Mincho" w:hAnsi="MS Mincho" w:cs="MS Mincho" w:hint="eastAsia"/>
                <w:color w:val="000000"/>
                <w:sz w:val="24"/>
                <w:szCs w:val="24"/>
                <w:lang w:val="hy-AM"/>
              </w:rPr>
              <w:t>․</w:t>
            </w:r>
            <w:r w:rsidRPr="00146FB0">
              <w:rPr>
                <w:rFonts w:ascii="GHEA Grapalat" w:eastAsia="GHEA Grapalat" w:hAnsi="GHEA Grapalat" w:cs="GHEA Grapalat"/>
                <w:color w:val="000000"/>
                <w:sz w:val="24"/>
                <w:szCs w:val="24"/>
                <w:lang w:val="hy-AM"/>
              </w:rPr>
              <w:t xml:space="preserve"> պարբերությունն իմաստային առումով խմբագրման կարիք ունի</w:t>
            </w:r>
            <w:r w:rsidRPr="00146FB0">
              <w:rPr>
                <w:rFonts w:ascii="MS Mincho" w:eastAsia="MS Mincho" w:hAnsi="MS Mincho" w:cs="MS Mincho" w:hint="eastAsia"/>
                <w:color w:val="000000"/>
                <w:sz w:val="24"/>
                <w:szCs w:val="24"/>
                <w:lang w:val="hy-AM"/>
              </w:rPr>
              <w:t>․</w:t>
            </w:r>
          </w:p>
        </w:tc>
        <w:tc>
          <w:tcPr>
            <w:tcW w:w="5836" w:type="dxa"/>
            <w:gridSpan w:val="5"/>
            <w:tcBorders>
              <w:top w:val="single" w:sz="4" w:space="0" w:color="000000"/>
              <w:left w:val="single" w:sz="4" w:space="0" w:color="000000"/>
              <w:right w:val="single" w:sz="4" w:space="0" w:color="000000"/>
            </w:tcBorders>
            <w:shd w:val="clear" w:color="auto" w:fill="auto"/>
          </w:tcPr>
          <w:p w14:paraId="40CFB811" w14:textId="74F85D16" w:rsidR="00847EF2" w:rsidRPr="00146FB0" w:rsidRDefault="00847EF2">
            <w:pPr>
              <w:spacing w:line="360" w:lineRule="auto"/>
              <w:ind w:firstLine="166"/>
              <w:jc w:val="both"/>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r w:rsidRPr="00146FB0">
              <w:rPr>
                <w:rFonts w:ascii="GHEA Grapalat" w:eastAsia="GHEA Grapalat" w:hAnsi="GHEA Grapalat" w:cs="GHEA Grapalat"/>
                <w:b/>
                <w:color w:val="000000"/>
                <w:sz w:val="24"/>
                <w:szCs w:val="24"/>
                <w:lang w:val="hy-AM"/>
              </w:rPr>
              <w:t xml:space="preserve">։ </w:t>
            </w:r>
          </w:p>
          <w:p w14:paraId="7BD537A4" w14:textId="26FF41F8" w:rsidR="00847EF2" w:rsidRPr="00146FB0" w:rsidRDefault="00847EF2" w:rsidP="00727141">
            <w:pPr>
              <w:spacing w:line="360" w:lineRule="auto"/>
              <w:ind w:firstLine="166"/>
              <w:jc w:val="both"/>
              <w:rPr>
                <w:rFonts w:ascii="GHEA Grapalat" w:eastAsia="GHEA Grapalat" w:hAnsi="GHEA Grapalat" w:cs="GHEA Grapalat"/>
                <w:b/>
                <w:sz w:val="24"/>
                <w:szCs w:val="24"/>
                <w:lang w:val="hy-AM"/>
              </w:rPr>
            </w:pPr>
            <w:r>
              <w:rPr>
                <w:rFonts w:ascii="GHEA Grapalat" w:eastAsia="GHEA Grapalat" w:hAnsi="GHEA Grapalat" w:cs="GHEA Grapalat"/>
                <w:color w:val="000000"/>
                <w:sz w:val="24"/>
                <w:szCs w:val="24"/>
                <w:lang w:val="hy-AM"/>
              </w:rPr>
              <w:t xml:space="preserve">Նշված պարբերությունը խմբագրվել է։ </w:t>
            </w:r>
          </w:p>
        </w:tc>
      </w:tr>
      <w:tr w:rsidR="00847EF2" w:rsidRPr="00D361F8" w14:paraId="3F6167DD"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AA60962" w14:textId="77777777" w:rsidR="00847EF2" w:rsidRPr="00B53859" w:rsidRDefault="00847EF2">
            <w:pPr>
              <w:pBdr>
                <w:top w:val="nil"/>
                <w:left w:val="nil"/>
                <w:bottom w:val="nil"/>
                <w:right w:val="nil"/>
                <w:between w:val="nil"/>
              </w:pBdr>
              <w:spacing w:after="160" w:line="360" w:lineRule="auto"/>
              <w:ind w:right="72"/>
              <w:jc w:val="both"/>
              <w:rPr>
                <w:rFonts w:ascii="GHEA Grapalat" w:eastAsia="GHEA Grapalat" w:hAnsi="GHEA Grapalat" w:cs="GHEA Grapalat"/>
                <w:color w:val="000000"/>
                <w:sz w:val="24"/>
                <w:szCs w:val="24"/>
                <w:highlight w:val="yellow"/>
                <w:lang w:val="hy-AM"/>
              </w:rPr>
            </w:pPr>
            <w:r w:rsidRPr="00B53859">
              <w:rPr>
                <w:rFonts w:ascii="GHEA Grapalat" w:eastAsia="GHEA Grapalat" w:hAnsi="GHEA Grapalat" w:cs="GHEA Grapalat"/>
                <w:sz w:val="24"/>
                <w:szCs w:val="24"/>
                <w:lang w:val="hy-AM"/>
              </w:rPr>
              <w:t>16</w:t>
            </w:r>
            <w:r w:rsidRPr="00B53859">
              <w:rPr>
                <w:rFonts w:ascii="MS Mincho" w:eastAsia="MS Mincho" w:hAnsi="MS Mincho" w:cs="MS Mincho" w:hint="eastAsia"/>
                <w:sz w:val="24"/>
                <w:szCs w:val="24"/>
                <w:lang w:val="hy-AM"/>
              </w:rPr>
              <w:t>․</w:t>
            </w:r>
            <w:r w:rsidRPr="00B53859">
              <w:rPr>
                <w:rFonts w:ascii="GHEA Grapalat" w:eastAsia="GHEA Grapalat" w:hAnsi="GHEA Grapalat" w:cs="GHEA Grapalat"/>
                <w:sz w:val="24"/>
                <w:szCs w:val="24"/>
                <w:lang w:val="hy-AM"/>
              </w:rPr>
              <w:t>3</w:t>
            </w:r>
            <w:r w:rsidRPr="00B53859">
              <w:rPr>
                <w:rFonts w:ascii="MS Mincho" w:eastAsia="MS Mincho" w:hAnsi="MS Mincho" w:cs="MS Mincho" w:hint="eastAsia"/>
                <w:sz w:val="24"/>
                <w:szCs w:val="24"/>
                <w:lang w:val="hy-AM"/>
              </w:rPr>
              <w:t>․</w:t>
            </w:r>
            <w:r w:rsidRPr="00B53859">
              <w:rPr>
                <w:rFonts w:ascii="GHEA Grapalat" w:eastAsia="GHEA Grapalat" w:hAnsi="GHEA Grapalat" w:cs="GHEA Grapalat"/>
                <w:sz w:val="24"/>
                <w:szCs w:val="24"/>
                <w:lang w:val="hy-AM"/>
              </w:rPr>
              <w:t xml:space="preserve"> </w:t>
            </w:r>
            <w:r w:rsidRPr="00B53859">
              <w:rPr>
                <w:rFonts w:ascii="GHEA Grapalat" w:eastAsia="GHEA Grapalat" w:hAnsi="GHEA Grapalat" w:cs="GHEA Grapalat"/>
                <w:color w:val="000000"/>
                <w:sz w:val="24"/>
                <w:szCs w:val="24"/>
                <w:lang w:val="hy-AM"/>
              </w:rPr>
              <w:t>8-րդ մասում վերնայաման կարիք ունեն ընտանիքի անդամների կազմում չընդգրկվող անձանց կազմը։ Բացի այդ, ընդունել ի գիտություն, որ ցանկացած պայման, եթե սահմանվում են օրենքով, ապա ամբողջությամբ պետք է սահմանվեն օրենքով և մի մասի սահմանումը Կառավարությանը լիազորելը բացառվում է։</w:t>
            </w:r>
          </w:p>
        </w:tc>
        <w:tc>
          <w:tcPr>
            <w:tcW w:w="5836" w:type="dxa"/>
            <w:gridSpan w:val="5"/>
            <w:tcBorders>
              <w:top w:val="single" w:sz="4" w:space="0" w:color="000000"/>
              <w:left w:val="single" w:sz="4" w:space="0" w:color="000000"/>
              <w:right w:val="single" w:sz="4" w:space="0" w:color="000000"/>
            </w:tcBorders>
            <w:shd w:val="clear" w:color="auto" w:fill="auto"/>
          </w:tcPr>
          <w:p w14:paraId="0EC2D051" w14:textId="5DEE9BE1" w:rsidR="00847EF2" w:rsidRPr="00B53859" w:rsidRDefault="00847EF2">
            <w:pPr>
              <w:spacing w:line="360" w:lineRule="auto"/>
              <w:ind w:firstLine="166"/>
              <w:jc w:val="both"/>
              <w:rPr>
                <w:rFonts w:ascii="GHEA Grapalat" w:eastAsia="GHEA Grapalat" w:hAnsi="GHEA Grapalat" w:cs="GHEA Grapalat"/>
                <w:color w:val="000000"/>
                <w:sz w:val="24"/>
                <w:szCs w:val="24"/>
                <w:lang w:val="hy-AM"/>
              </w:rPr>
            </w:pPr>
            <w:r w:rsidRPr="00B53859">
              <w:rPr>
                <w:rFonts w:ascii="GHEA Grapalat" w:eastAsia="GHEA Grapalat" w:hAnsi="GHEA Grapalat" w:cs="GHEA Grapalat"/>
                <w:b/>
                <w:color w:val="000000"/>
                <w:sz w:val="24"/>
                <w:szCs w:val="24"/>
                <w:lang w:val="hy-AM"/>
              </w:rPr>
              <w:t>Չի ընդունվել</w:t>
            </w:r>
            <w:r w:rsidRPr="00146FB0">
              <w:rPr>
                <w:rFonts w:ascii="GHEA Grapalat" w:eastAsia="GHEA Grapalat" w:hAnsi="GHEA Grapalat" w:cs="GHEA Grapalat"/>
                <w:b/>
                <w:color w:val="000000"/>
                <w:sz w:val="24"/>
                <w:szCs w:val="24"/>
                <w:lang w:val="hy-AM"/>
              </w:rPr>
              <w:t>։</w:t>
            </w:r>
            <w:r w:rsidRPr="00B53859">
              <w:rPr>
                <w:rFonts w:ascii="GHEA Grapalat" w:eastAsia="GHEA Grapalat" w:hAnsi="GHEA Grapalat" w:cs="GHEA Grapalat"/>
                <w:color w:val="000000"/>
                <w:sz w:val="24"/>
                <w:szCs w:val="24"/>
                <w:lang w:val="hy-AM"/>
              </w:rPr>
              <w:t xml:space="preserve"> </w:t>
            </w:r>
          </w:p>
          <w:p w14:paraId="6B9884A2" w14:textId="5570C28E" w:rsidR="00847EF2" w:rsidRPr="007B515F" w:rsidRDefault="00847EF2" w:rsidP="007A2B22">
            <w:pPr>
              <w:pStyle w:val="CommentText"/>
              <w:spacing w:line="360" w:lineRule="auto"/>
              <w:jc w:val="both"/>
              <w:rPr>
                <w:rFonts w:ascii="GHEA Grapalat" w:hAnsi="GHEA Grapalat"/>
                <w:sz w:val="24"/>
                <w:szCs w:val="24"/>
                <w:lang w:val="hy-AM"/>
              </w:rPr>
            </w:pPr>
            <w:r w:rsidRPr="00146FB0">
              <w:rPr>
                <w:rFonts w:ascii="GHEA Grapalat" w:eastAsia="GHEA Grapalat" w:hAnsi="GHEA Grapalat" w:cs="GHEA Grapalat"/>
                <w:color w:val="000000"/>
                <w:sz w:val="24"/>
                <w:szCs w:val="24"/>
                <w:lang w:val="hy-AM"/>
              </w:rPr>
              <w:t>Ն</w:t>
            </w:r>
            <w:r w:rsidRPr="00B53859">
              <w:rPr>
                <w:rFonts w:ascii="GHEA Grapalat" w:eastAsia="GHEA Grapalat" w:hAnsi="GHEA Grapalat" w:cs="GHEA Grapalat"/>
                <w:color w:val="000000"/>
                <w:sz w:val="24"/>
                <w:szCs w:val="24"/>
                <w:lang w:val="hy-AM"/>
              </w:rPr>
              <w:t xml:space="preserve">ախագծի 3-րդ հոդվածի 1-ին մասի 28-րդ կետով սահմանվել է տնային տնտեսության հասկացությունը, այն ունի իր առանձնահատկությունները, այն է համատեղ կենցաղ և տնտեսություն վարելու հանգամանքը։ Այդ հանգամանքներն արագ փոփոխվող են, ելնելով երկրում աղքատության և սոցիալական փոփոխություններով։ Օրենքում բոլոր դեպքերը սահմանելու պարագայում արագ արձագանքել այդ փոփոխությունների հնարավոր չի լինի, իսկ </w:t>
            </w:r>
            <w:r w:rsidRPr="00B53859">
              <w:rPr>
                <w:rFonts w:ascii="GHEA Grapalat" w:eastAsia="GHEA Grapalat" w:hAnsi="GHEA Grapalat" w:cs="GHEA Grapalat"/>
                <w:color w:val="000000"/>
                <w:sz w:val="24"/>
                <w:szCs w:val="24"/>
                <w:lang w:val="hy-AM"/>
              </w:rPr>
              <w:lastRenderedPageBreak/>
              <w:t>սոցիալական աջակցության սկզբունքները՝ հասցեականություն</w:t>
            </w:r>
            <w:r w:rsidRPr="00146FB0">
              <w:rPr>
                <w:rFonts w:ascii="GHEA Grapalat" w:eastAsia="GHEA Grapalat" w:hAnsi="GHEA Grapalat" w:cs="GHEA Grapalat"/>
                <w:color w:val="000000"/>
                <w:sz w:val="24"/>
                <w:szCs w:val="24"/>
                <w:lang w:val="hy-AM"/>
              </w:rPr>
              <w:t>ը</w:t>
            </w:r>
            <w:r w:rsidRPr="00B53859">
              <w:rPr>
                <w:rFonts w:ascii="GHEA Grapalat" w:eastAsia="GHEA Grapalat" w:hAnsi="GHEA Grapalat" w:cs="GHEA Grapalat"/>
                <w:color w:val="000000"/>
                <w:sz w:val="24"/>
                <w:szCs w:val="24"/>
                <w:lang w:val="hy-AM"/>
              </w:rPr>
              <w:t xml:space="preserve"> և արդյունավետություն</w:t>
            </w:r>
            <w:r w:rsidRPr="00146FB0">
              <w:rPr>
                <w:rFonts w:ascii="GHEA Grapalat" w:eastAsia="GHEA Grapalat" w:hAnsi="GHEA Grapalat" w:cs="GHEA Grapalat"/>
                <w:color w:val="000000"/>
                <w:sz w:val="24"/>
                <w:szCs w:val="24"/>
                <w:lang w:val="hy-AM"/>
              </w:rPr>
              <w:t>ը</w:t>
            </w:r>
            <w:r w:rsidRPr="00B53859">
              <w:rPr>
                <w:rFonts w:ascii="GHEA Grapalat" w:eastAsia="GHEA Grapalat" w:hAnsi="GHEA Grapalat" w:cs="GHEA Grapalat"/>
                <w:color w:val="000000"/>
                <w:sz w:val="24"/>
                <w:szCs w:val="24"/>
                <w:lang w:val="hy-AM"/>
              </w:rPr>
              <w:t xml:space="preserve">, պարտադրում են արագ արձագանք։ Այս պատճառով նախագիծը լիազորում է Կառավարությանն ըստ անհրաժեշտության սահմանել այլ խմբեր։ </w:t>
            </w:r>
            <w:r w:rsidRPr="007B515F">
              <w:rPr>
                <w:rFonts w:ascii="GHEA Grapalat" w:hAnsi="GHEA Grapalat"/>
                <w:sz w:val="24"/>
                <w:szCs w:val="24"/>
                <w:lang w:val="hy-AM"/>
              </w:rPr>
              <w:t>Միաժամանակ կարելի է փաստել, որ նմանատիպ կարգավորումները չեն հակասում նորմատիվ իրավական ակտերի պահանջներին։</w:t>
            </w:r>
          </w:p>
          <w:p w14:paraId="62BE737D" w14:textId="28814A03" w:rsidR="00847EF2" w:rsidRPr="00B53859" w:rsidRDefault="00847EF2" w:rsidP="007A2B22">
            <w:pPr>
              <w:spacing w:line="360" w:lineRule="auto"/>
              <w:ind w:firstLine="166"/>
              <w:jc w:val="both"/>
              <w:rPr>
                <w:rFonts w:ascii="GHEA Grapalat" w:eastAsia="GHEA Grapalat" w:hAnsi="GHEA Grapalat" w:cs="GHEA Grapalat"/>
                <w:b/>
                <w:sz w:val="24"/>
                <w:szCs w:val="24"/>
                <w:lang w:val="hy-AM"/>
              </w:rPr>
            </w:pPr>
            <w:r w:rsidRPr="00B53859">
              <w:rPr>
                <w:rFonts w:ascii="GHEA Grapalat" w:eastAsia="GHEA Grapalat" w:hAnsi="GHEA Grapalat" w:cs="GHEA Grapalat"/>
                <w:color w:val="000000"/>
                <w:sz w:val="24"/>
                <w:szCs w:val="24"/>
                <w:lang w:val="hy-AM"/>
              </w:rPr>
              <w:t>Բացի այդ նշված հարցը քննարկվել է նաև ՀՀ վարչապետի աշխատակազմում։</w:t>
            </w:r>
          </w:p>
        </w:tc>
      </w:tr>
      <w:tr w:rsidR="00847EF2" w:rsidRPr="00D361F8" w14:paraId="3650C525"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6DA60E1" w14:textId="77777777" w:rsidR="00847EF2" w:rsidRPr="00B53859" w:rsidRDefault="00847EF2" w:rsidP="00975A36">
            <w:pPr>
              <w:pBdr>
                <w:top w:val="nil"/>
                <w:left w:val="nil"/>
                <w:bottom w:val="nil"/>
                <w:right w:val="nil"/>
                <w:between w:val="nil"/>
              </w:pBdr>
              <w:spacing w:after="160" w:line="360" w:lineRule="auto"/>
              <w:ind w:right="165"/>
              <w:jc w:val="both"/>
              <w:rPr>
                <w:rFonts w:ascii="GHEA Grapalat" w:eastAsia="GHEA Grapalat" w:hAnsi="GHEA Grapalat" w:cs="GHEA Grapalat"/>
                <w:color w:val="000000"/>
                <w:sz w:val="24"/>
                <w:szCs w:val="24"/>
                <w:lang w:val="hy-AM"/>
              </w:rPr>
            </w:pPr>
            <w:r w:rsidRPr="00B53859">
              <w:rPr>
                <w:rFonts w:ascii="GHEA Grapalat" w:eastAsia="GHEA Grapalat" w:hAnsi="GHEA Grapalat" w:cs="GHEA Grapalat"/>
                <w:sz w:val="24"/>
                <w:szCs w:val="24"/>
                <w:lang w:val="hy-AM"/>
              </w:rPr>
              <w:lastRenderedPageBreak/>
              <w:t>16</w:t>
            </w:r>
            <w:r w:rsidRPr="00B53859">
              <w:rPr>
                <w:rFonts w:ascii="MS Mincho" w:eastAsia="MS Mincho" w:hAnsi="MS Mincho" w:cs="MS Mincho" w:hint="eastAsia"/>
                <w:sz w:val="24"/>
                <w:szCs w:val="24"/>
                <w:lang w:val="hy-AM"/>
              </w:rPr>
              <w:t>․</w:t>
            </w:r>
            <w:r w:rsidRPr="00B53859">
              <w:rPr>
                <w:rFonts w:ascii="GHEA Grapalat" w:eastAsia="GHEA Grapalat" w:hAnsi="GHEA Grapalat" w:cs="GHEA Grapalat"/>
                <w:sz w:val="24"/>
                <w:szCs w:val="24"/>
                <w:lang w:val="hy-AM"/>
              </w:rPr>
              <w:t>4</w:t>
            </w:r>
            <w:r w:rsidRPr="00B53859">
              <w:rPr>
                <w:rFonts w:ascii="MS Mincho" w:eastAsia="MS Mincho" w:hAnsi="MS Mincho" w:cs="MS Mincho" w:hint="eastAsia"/>
                <w:sz w:val="24"/>
                <w:szCs w:val="24"/>
                <w:lang w:val="hy-AM"/>
              </w:rPr>
              <w:t>․</w:t>
            </w:r>
            <w:r w:rsidRPr="00B53859">
              <w:rPr>
                <w:rFonts w:ascii="GHEA Grapalat" w:eastAsia="GHEA Grapalat" w:hAnsi="GHEA Grapalat" w:cs="GHEA Grapalat"/>
                <w:sz w:val="24"/>
                <w:szCs w:val="24"/>
                <w:lang w:val="hy-AM"/>
              </w:rPr>
              <w:t xml:space="preserve"> </w:t>
            </w:r>
            <w:r w:rsidRPr="00B53859">
              <w:rPr>
                <w:rFonts w:ascii="GHEA Grapalat" w:eastAsia="GHEA Grapalat" w:hAnsi="GHEA Grapalat" w:cs="GHEA Grapalat"/>
                <w:color w:val="000000"/>
                <w:sz w:val="24"/>
                <w:szCs w:val="24"/>
                <w:lang w:val="hy-AM"/>
              </w:rPr>
              <w:t>շարադրված են կարգին վերաբերող դրույթներ, որոնք կարելի է սահմանել 11-րդ մասով նախատեսված Կառավարության որոշմամբ հաստատվող կարգում:</w:t>
            </w:r>
          </w:p>
        </w:tc>
        <w:tc>
          <w:tcPr>
            <w:tcW w:w="5836" w:type="dxa"/>
            <w:gridSpan w:val="5"/>
            <w:tcBorders>
              <w:top w:val="single" w:sz="4" w:space="0" w:color="000000"/>
              <w:left w:val="single" w:sz="4" w:space="0" w:color="000000"/>
              <w:right w:val="single" w:sz="4" w:space="0" w:color="000000"/>
            </w:tcBorders>
            <w:shd w:val="clear" w:color="auto" w:fill="auto"/>
          </w:tcPr>
          <w:p w14:paraId="52C3582D" w14:textId="77777777" w:rsidR="00847EF2" w:rsidRPr="00B53859" w:rsidRDefault="00847EF2">
            <w:pPr>
              <w:spacing w:line="360" w:lineRule="auto"/>
              <w:ind w:firstLine="166"/>
              <w:jc w:val="both"/>
              <w:rPr>
                <w:rFonts w:ascii="GHEA Grapalat" w:eastAsia="GHEA Grapalat" w:hAnsi="GHEA Grapalat" w:cs="GHEA Grapalat"/>
                <w:b/>
                <w:sz w:val="24"/>
                <w:szCs w:val="24"/>
                <w:lang w:val="hy-AM"/>
              </w:rPr>
            </w:pPr>
            <w:r w:rsidRPr="00B53859">
              <w:rPr>
                <w:rFonts w:ascii="GHEA Grapalat" w:eastAsia="GHEA Grapalat" w:hAnsi="GHEA Grapalat" w:cs="GHEA Grapalat"/>
                <w:b/>
                <w:sz w:val="24"/>
                <w:szCs w:val="24"/>
                <w:lang w:val="hy-AM"/>
              </w:rPr>
              <w:t>Ընդունվել է ի գիտություն։</w:t>
            </w:r>
          </w:p>
          <w:p w14:paraId="2B1A9848" w14:textId="6631D569" w:rsidR="00847EF2" w:rsidRPr="00B53859" w:rsidRDefault="00847EF2">
            <w:pPr>
              <w:spacing w:line="360" w:lineRule="auto"/>
              <w:ind w:firstLine="166"/>
              <w:jc w:val="both"/>
              <w:rPr>
                <w:rFonts w:ascii="GHEA Grapalat" w:eastAsia="GHEA Grapalat" w:hAnsi="GHEA Grapalat" w:cs="GHEA Grapalat"/>
                <w:sz w:val="24"/>
                <w:szCs w:val="24"/>
                <w:lang w:val="hy-AM"/>
              </w:rPr>
            </w:pPr>
            <w:r w:rsidRPr="00B53859">
              <w:rPr>
                <w:rFonts w:ascii="GHEA Grapalat" w:eastAsia="GHEA Grapalat" w:hAnsi="GHEA Grapalat" w:cs="GHEA Grapalat"/>
                <w:sz w:val="24"/>
                <w:szCs w:val="24"/>
                <w:lang w:val="hy-AM"/>
              </w:rPr>
              <w:t>Նշված հոդվածում կարգավորվել են անապահովության գնահատմանն ուղղված հիմնական դրույթները, որոնք,</w:t>
            </w:r>
            <w:r w:rsidRPr="00146FB0">
              <w:rPr>
                <w:rFonts w:ascii="GHEA Grapalat" w:eastAsia="GHEA Grapalat" w:hAnsi="GHEA Grapalat" w:cs="GHEA Grapalat"/>
                <w:sz w:val="24"/>
                <w:szCs w:val="24"/>
                <w:lang w:val="hy-AM"/>
              </w:rPr>
              <w:t xml:space="preserve"> </w:t>
            </w:r>
            <w:r w:rsidRPr="00B53859">
              <w:rPr>
                <w:rFonts w:ascii="GHEA Grapalat" w:eastAsia="GHEA Grapalat" w:hAnsi="GHEA Grapalat" w:cs="GHEA Grapalat"/>
                <w:sz w:val="24"/>
                <w:szCs w:val="24"/>
                <w:lang w:val="hy-AM"/>
              </w:rPr>
              <w:t>գտնում ենք, պետք է կարգավորվեն օրենքով</w:t>
            </w:r>
            <w:r>
              <w:rPr>
                <w:rFonts w:ascii="GHEA Grapalat" w:eastAsia="GHEA Grapalat" w:hAnsi="GHEA Grapalat" w:cs="GHEA Grapalat"/>
                <w:sz w:val="24"/>
                <w:szCs w:val="24"/>
                <w:lang w:val="hy-AM"/>
              </w:rPr>
              <w:t>։</w:t>
            </w:r>
          </w:p>
        </w:tc>
      </w:tr>
      <w:tr w:rsidR="00847EF2" w:rsidRPr="00146FB0" w14:paraId="30883C2D"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3A7DEC1" w14:textId="77777777" w:rsidR="00847EF2" w:rsidRPr="00146FB0" w:rsidRDefault="00847EF2">
            <w:pPr>
              <w:numPr>
                <w:ilvl w:val="0"/>
                <w:numId w:val="2"/>
              </w:numPr>
              <w:pBdr>
                <w:top w:val="nil"/>
                <w:left w:val="nil"/>
                <w:bottom w:val="nil"/>
                <w:right w:val="nil"/>
                <w:between w:val="nil"/>
              </w:pBdr>
              <w:spacing w:after="160" w:line="276" w:lineRule="auto"/>
              <w:ind w:right="-450"/>
              <w:jc w:val="both"/>
              <w:rPr>
                <w:rFonts w:ascii="GHEA Grapalat" w:eastAsia="GHEA Grapalat" w:hAnsi="GHEA Grapalat" w:cs="GHEA Grapalat"/>
                <w:color w:val="000000"/>
                <w:sz w:val="24"/>
                <w:szCs w:val="24"/>
              </w:rPr>
            </w:pPr>
            <w:r w:rsidRPr="00B53859">
              <w:rPr>
                <w:rFonts w:ascii="GHEA Grapalat" w:eastAsia="GHEA Grapalat" w:hAnsi="GHEA Grapalat" w:cs="GHEA Grapalat"/>
                <w:color w:val="000000"/>
                <w:sz w:val="24"/>
                <w:szCs w:val="24"/>
                <w:lang w:val="hy-AM"/>
              </w:rPr>
              <w:lastRenderedPageBreak/>
              <w:t xml:space="preserve"> </w:t>
            </w:r>
            <w:r w:rsidRPr="00146FB0">
              <w:rPr>
                <w:rFonts w:ascii="GHEA Grapalat" w:eastAsia="GHEA Grapalat" w:hAnsi="GHEA Grapalat" w:cs="GHEA Grapalat"/>
                <w:color w:val="000000"/>
                <w:sz w:val="24"/>
                <w:szCs w:val="24"/>
              </w:rPr>
              <w:t>19-րդ հոդվածի</w:t>
            </w:r>
            <w:r w:rsidRPr="00146FB0">
              <w:rPr>
                <w:rFonts w:ascii="MS Mincho" w:eastAsia="MS Mincho" w:hAnsi="MS Mincho" w:cs="MS Mincho" w:hint="eastAsia"/>
                <w:color w:val="000000"/>
                <w:sz w:val="24"/>
                <w:szCs w:val="24"/>
              </w:rPr>
              <w:t>․</w:t>
            </w:r>
          </w:p>
          <w:p w14:paraId="6A19626F" w14:textId="77777777" w:rsidR="00847EF2" w:rsidRPr="00146FB0" w:rsidRDefault="00847EF2">
            <w:pPr>
              <w:spacing w:line="360" w:lineRule="auto"/>
              <w:ind w:left="540"/>
              <w:rPr>
                <w:rFonts w:ascii="GHEA Grapalat" w:eastAsia="GHEA Grapalat" w:hAnsi="GHEA Grapalat" w:cs="GHEA Grapalat"/>
                <w:color w:val="000000"/>
                <w:sz w:val="24"/>
                <w:szCs w:val="24"/>
              </w:rPr>
            </w:pPr>
          </w:p>
          <w:p w14:paraId="6AE231BC" w14:textId="77777777" w:rsidR="00847EF2" w:rsidRPr="00146FB0" w:rsidRDefault="00847EF2">
            <w:pPr>
              <w:spacing w:line="360" w:lineRule="auto"/>
              <w:ind w:right="-18"/>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17.1 1-ին մասում առաջարկում ենք ևս մեկ անգամ քննարկել կենսաթոշակը՝ որպես սոցիալական ծառայություն դիտարկելը</w:t>
            </w:r>
            <w:r w:rsidRPr="00146FB0">
              <w:rPr>
                <w:rFonts w:ascii="MS Mincho" w:eastAsia="MS Mincho" w:hAnsi="MS Mincho" w:cs="MS Mincho" w:hint="eastAsia"/>
                <w:color w:val="000000"/>
                <w:sz w:val="24"/>
                <w:szCs w:val="24"/>
              </w:rPr>
              <w:t>․</w:t>
            </w:r>
          </w:p>
          <w:p w14:paraId="029AEB58" w14:textId="77777777" w:rsidR="00847EF2" w:rsidRPr="00146FB0" w:rsidRDefault="00847EF2" w:rsidP="00975A36">
            <w:pPr>
              <w:spacing w:line="360" w:lineRule="auto"/>
              <w:ind w:left="720" w:hanging="180"/>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083F84C9"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07D5CF8E"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Կենսաթոշակը չի հանդիսանում սոցիալական աջակցության ոլորտի սոցիալական ծառայություն, այն տրվում է ցանկացած անձի, ով բավարարում է օրենսդրությամբ սահմանված պայմաններին՝ անկախ ԿԴԻ հայտնված անձ է, թե ոչ։ Այս կարգավորման հետ բոլոր շահագրգիռ կողմերը համաձայն են։</w:t>
            </w:r>
          </w:p>
        </w:tc>
      </w:tr>
      <w:tr w:rsidR="00847EF2" w:rsidRPr="00331E0D" w14:paraId="5DC31E0A"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4080021" w14:textId="77777777" w:rsidR="00847EF2" w:rsidRPr="00146FB0" w:rsidRDefault="00847EF2" w:rsidP="00B53859">
            <w:pPr>
              <w:pBdr>
                <w:top w:val="nil"/>
                <w:left w:val="nil"/>
                <w:bottom w:val="nil"/>
                <w:right w:val="nil"/>
                <w:between w:val="nil"/>
              </w:pBdr>
              <w:spacing w:after="160" w:line="360" w:lineRule="auto"/>
              <w:ind w:right="75"/>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17</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2</w:t>
            </w:r>
            <w:r w:rsidRPr="00146FB0">
              <w:rPr>
                <w:rFonts w:ascii="MS Mincho" w:eastAsia="MS Mincho" w:hAnsi="MS Mincho" w:cs="MS Mincho" w:hint="eastAsia"/>
                <w:sz w:val="24"/>
                <w:szCs w:val="24"/>
              </w:rPr>
              <w:t>․</w:t>
            </w:r>
            <w:r w:rsidRPr="00146FB0">
              <w:rPr>
                <w:rFonts w:ascii="GHEA Grapalat" w:eastAsia="GHEA Grapalat" w:hAnsi="GHEA Grapalat" w:cs="GHEA Grapalat"/>
                <w:color w:val="000000"/>
                <w:sz w:val="24"/>
                <w:szCs w:val="24"/>
              </w:rPr>
              <w:t xml:space="preserve"> 2-րդ մասում բացառել կրկնությունները նախագծի 8-րդ հոդվածի 1-ին մասի 2-րդ և 9-րդ հոդվածի 1–ին մասի 25-րդ կետերի միջև, ինչպես նաև անհասկանալի է, թե ինչ ասել է տվյլաները չեն ստացվում փոխգործելիության միջոցով ձևակերպումը</w:t>
            </w:r>
            <w:r w:rsidRPr="00146FB0">
              <w:rPr>
                <w:rFonts w:ascii="MS Mincho" w:eastAsia="MS Mincho" w:hAnsi="MS Mincho" w:cs="MS Mincho" w:hint="eastAsia"/>
                <w:color w:val="000000"/>
                <w:sz w:val="24"/>
                <w:szCs w:val="24"/>
              </w:rPr>
              <w:t>․</w:t>
            </w:r>
          </w:p>
          <w:p w14:paraId="31F9CE87" w14:textId="77777777" w:rsidR="00847EF2" w:rsidRPr="00146FB0" w:rsidRDefault="00847EF2">
            <w:pPr>
              <w:spacing w:line="360" w:lineRule="auto"/>
              <w:ind w:left="540"/>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5774D108"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3783FE64" w14:textId="04412C2B" w:rsidR="00847EF2" w:rsidRPr="00331E0D" w:rsidRDefault="00847EF2" w:rsidP="00331E0D">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Կրկնություններ առկա չեն</w:t>
            </w:r>
            <w:r w:rsidRPr="00146FB0">
              <w:rPr>
                <w:rFonts w:ascii="GHEA Grapalat" w:eastAsia="GHEA Grapalat" w:hAnsi="GHEA Grapalat" w:cs="GHEA Grapalat"/>
                <w:sz w:val="24"/>
                <w:szCs w:val="24"/>
              </w:rPr>
              <w:t xml:space="preserve">։ Իսկ թե ինչ է իրենից ներկայացնում փոխգործելիությունը, ապա </w:t>
            </w:r>
            <w:r>
              <w:rPr>
                <w:rFonts w:ascii="GHEA Grapalat" w:eastAsia="GHEA Grapalat" w:hAnsi="GHEA Grapalat" w:cs="GHEA Grapalat"/>
                <w:sz w:val="24"/>
                <w:szCs w:val="24"/>
                <w:lang w:val="hy-AM"/>
              </w:rPr>
              <w:t xml:space="preserve">համապատասխան կարգավորումներ առկա են </w:t>
            </w:r>
            <w:r w:rsidRPr="00146FB0">
              <w:rPr>
                <w:rFonts w:ascii="GHEA Grapalat" w:eastAsia="GHEA Grapalat" w:hAnsi="GHEA Grapalat" w:cs="GHEA Grapalat"/>
                <w:sz w:val="24"/>
                <w:szCs w:val="24"/>
              </w:rPr>
              <w:t xml:space="preserve">Կառավարության 2015 թվականի օգոստոսի 31-ի N 1093-Ն </w:t>
            </w:r>
            <w:r>
              <w:rPr>
                <w:rFonts w:ascii="GHEA Grapalat" w:eastAsia="GHEA Grapalat" w:hAnsi="GHEA Grapalat" w:cs="GHEA Grapalat"/>
                <w:sz w:val="24"/>
                <w:szCs w:val="24"/>
              </w:rPr>
              <w:t>որոշմամբ</w:t>
            </w:r>
            <w:r>
              <w:rPr>
                <w:rFonts w:ascii="GHEA Grapalat" w:eastAsia="GHEA Grapalat" w:hAnsi="GHEA Grapalat" w:cs="GHEA Grapalat"/>
                <w:sz w:val="24"/>
                <w:szCs w:val="24"/>
                <w:lang w:val="hy-AM"/>
              </w:rPr>
              <w:t xml:space="preserve">։ </w:t>
            </w:r>
          </w:p>
        </w:tc>
      </w:tr>
      <w:tr w:rsidR="00847EF2" w:rsidRPr="00D361F8" w14:paraId="15E3257A"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1644C10" w14:textId="2DD0DBA8" w:rsidR="00847EF2" w:rsidRPr="005B5849" w:rsidRDefault="00847EF2" w:rsidP="00975A36">
            <w:pPr>
              <w:pBdr>
                <w:top w:val="nil"/>
                <w:left w:val="nil"/>
                <w:bottom w:val="nil"/>
                <w:right w:val="nil"/>
                <w:between w:val="nil"/>
              </w:pBdr>
              <w:spacing w:after="160" w:line="360" w:lineRule="auto"/>
              <w:ind w:right="165"/>
              <w:jc w:val="both"/>
              <w:rPr>
                <w:rFonts w:ascii="GHEA Grapalat" w:eastAsia="GHEA Grapalat" w:hAnsi="GHEA Grapalat" w:cs="GHEA Grapalat"/>
                <w:color w:val="000000"/>
                <w:sz w:val="24"/>
                <w:szCs w:val="24"/>
                <w:lang w:val="hy-AM"/>
              </w:rPr>
            </w:pPr>
            <w:r w:rsidRPr="005B5849">
              <w:rPr>
                <w:rFonts w:ascii="GHEA Grapalat" w:eastAsia="GHEA Grapalat" w:hAnsi="GHEA Grapalat" w:cs="GHEA Grapalat"/>
                <w:sz w:val="24"/>
                <w:szCs w:val="24"/>
                <w:lang w:val="hy-AM"/>
              </w:rPr>
              <w:t>17</w:t>
            </w:r>
            <w:r w:rsidRPr="005B5849">
              <w:rPr>
                <w:rFonts w:ascii="MS Mincho" w:eastAsia="MS Mincho" w:hAnsi="MS Mincho" w:cs="MS Mincho" w:hint="eastAsia"/>
                <w:sz w:val="24"/>
                <w:szCs w:val="24"/>
                <w:lang w:val="hy-AM"/>
              </w:rPr>
              <w:t>․</w:t>
            </w:r>
            <w:r w:rsidRPr="005B5849">
              <w:rPr>
                <w:rFonts w:ascii="GHEA Grapalat" w:eastAsia="GHEA Grapalat" w:hAnsi="GHEA Grapalat" w:cs="GHEA Grapalat"/>
                <w:sz w:val="24"/>
                <w:szCs w:val="24"/>
                <w:lang w:val="hy-AM"/>
              </w:rPr>
              <w:t>3</w:t>
            </w:r>
            <w:r w:rsidRPr="005B5849">
              <w:rPr>
                <w:rFonts w:ascii="MS Mincho" w:eastAsia="MS Mincho" w:hAnsi="MS Mincho" w:cs="MS Mincho" w:hint="eastAsia"/>
                <w:sz w:val="24"/>
                <w:szCs w:val="24"/>
                <w:lang w:val="hy-AM"/>
              </w:rPr>
              <w:t>․</w:t>
            </w:r>
            <w:r w:rsidRPr="005B5849">
              <w:rPr>
                <w:rFonts w:ascii="GHEA Grapalat" w:eastAsia="GHEA Grapalat" w:hAnsi="GHEA Grapalat" w:cs="GHEA Grapalat"/>
                <w:sz w:val="24"/>
                <w:szCs w:val="24"/>
                <w:lang w:val="hy-AM"/>
              </w:rPr>
              <w:t xml:space="preserve"> </w:t>
            </w:r>
            <w:r w:rsidRPr="005B5849">
              <w:rPr>
                <w:rFonts w:ascii="GHEA Grapalat" w:eastAsia="GHEA Grapalat" w:hAnsi="GHEA Grapalat" w:cs="GHEA Grapalat"/>
                <w:color w:val="000000"/>
                <w:sz w:val="24"/>
                <w:szCs w:val="24"/>
                <w:lang w:val="hy-AM"/>
              </w:rPr>
              <w:t xml:space="preserve">3-րդ մասը, ինչպես նաև նախագծի բազում հոդվածներ պարունակում են տվյալների գաղտնիության պահպանման դրույթը, որն </w:t>
            </w:r>
            <w:r>
              <w:rPr>
                <w:rFonts w:ascii="GHEA Grapalat" w:eastAsia="GHEA Grapalat" w:hAnsi="GHEA Grapalat" w:cs="GHEA Grapalat"/>
                <w:color w:val="000000"/>
                <w:sz w:val="24"/>
                <w:szCs w:val="24"/>
                <w:lang w:val="hy-AM"/>
              </w:rPr>
              <w:t>ա</w:t>
            </w:r>
            <w:r w:rsidRPr="005B5849">
              <w:rPr>
                <w:rFonts w:ascii="GHEA Grapalat" w:eastAsia="GHEA Grapalat" w:hAnsi="GHEA Grapalat" w:cs="GHEA Grapalat"/>
                <w:color w:val="000000"/>
                <w:sz w:val="24"/>
                <w:szCs w:val="24"/>
                <w:lang w:val="hy-AM"/>
              </w:rPr>
              <w:t>ռաջարկում ենք թողնել մեկ տեղ՝ բացառելով կրկնությունները</w:t>
            </w:r>
            <w:r w:rsidRPr="005B5849">
              <w:rPr>
                <w:rFonts w:ascii="MS Mincho" w:eastAsia="MS Mincho" w:hAnsi="MS Mincho" w:cs="MS Mincho" w:hint="eastAsia"/>
                <w:color w:val="000000"/>
                <w:sz w:val="24"/>
                <w:szCs w:val="24"/>
                <w:lang w:val="hy-AM"/>
              </w:rPr>
              <w:t>․</w:t>
            </w:r>
          </w:p>
          <w:p w14:paraId="1FC6C0E8" w14:textId="77777777" w:rsidR="00847EF2" w:rsidRPr="005B5849" w:rsidRDefault="00847EF2">
            <w:pPr>
              <w:spacing w:line="360" w:lineRule="auto"/>
              <w:ind w:left="540"/>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26E33583" w14:textId="77777777" w:rsidR="00847EF2" w:rsidRPr="00734501" w:rsidRDefault="00847EF2">
            <w:pPr>
              <w:spacing w:line="360" w:lineRule="auto"/>
              <w:ind w:firstLine="166"/>
              <w:jc w:val="both"/>
              <w:rPr>
                <w:rFonts w:ascii="GHEA Grapalat" w:eastAsia="GHEA Grapalat" w:hAnsi="GHEA Grapalat" w:cs="GHEA Grapalat"/>
                <w:b/>
                <w:sz w:val="24"/>
                <w:szCs w:val="24"/>
                <w:lang w:val="hy-AM"/>
              </w:rPr>
            </w:pPr>
            <w:r w:rsidRPr="00734501">
              <w:rPr>
                <w:rFonts w:ascii="GHEA Grapalat" w:eastAsia="GHEA Grapalat" w:hAnsi="GHEA Grapalat" w:cs="GHEA Grapalat"/>
                <w:b/>
                <w:sz w:val="24"/>
                <w:szCs w:val="24"/>
                <w:lang w:val="hy-AM"/>
              </w:rPr>
              <w:t>Ընդունվել է ի գիտություն։</w:t>
            </w:r>
          </w:p>
          <w:p w14:paraId="7588A306" w14:textId="6604FA00" w:rsidR="00847EF2" w:rsidRPr="00734501" w:rsidRDefault="00847EF2" w:rsidP="00975A36">
            <w:pPr>
              <w:spacing w:line="360" w:lineRule="auto"/>
              <w:ind w:firstLine="180"/>
              <w:jc w:val="both"/>
              <w:rPr>
                <w:rFonts w:ascii="GHEA Grapalat" w:eastAsia="GHEA Grapalat" w:hAnsi="GHEA Grapalat" w:cs="GHEA Grapalat"/>
                <w:sz w:val="24"/>
                <w:szCs w:val="24"/>
                <w:lang w:val="hy-AM"/>
              </w:rPr>
            </w:pPr>
            <w:r w:rsidRPr="00734501">
              <w:rPr>
                <w:rFonts w:ascii="GHEA Grapalat" w:eastAsia="GHEA Grapalat" w:hAnsi="GHEA Grapalat" w:cs="GHEA Grapalat"/>
                <w:sz w:val="24"/>
                <w:szCs w:val="24"/>
                <w:lang w:val="hy-AM"/>
              </w:rPr>
              <w:t>Մեկ հոդվածով չենք կարող սահմանել գաղտ</w:t>
            </w:r>
            <w:r w:rsidRPr="00146FB0">
              <w:rPr>
                <w:rFonts w:ascii="GHEA Grapalat" w:eastAsia="GHEA Grapalat" w:hAnsi="GHEA Grapalat" w:cs="GHEA Grapalat"/>
                <w:sz w:val="24"/>
                <w:szCs w:val="24"/>
                <w:lang w:val="hy-AM"/>
              </w:rPr>
              <w:t>ն</w:t>
            </w:r>
            <w:r w:rsidRPr="00734501">
              <w:rPr>
                <w:rFonts w:ascii="GHEA Grapalat" w:eastAsia="GHEA Grapalat" w:hAnsi="GHEA Grapalat" w:cs="GHEA Grapalat"/>
                <w:sz w:val="24"/>
                <w:szCs w:val="24"/>
                <w:lang w:val="hy-AM"/>
              </w:rPr>
              <w:t xml:space="preserve">իությանը վերաբերող դրույթները, քանի որ դրանք յուրաքանչյուր հոդվածում տարբեր են, բացի այդ գաղտնիության հետ կապված </w:t>
            </w:r>
            <w:r w:rsidRPr="00734501">
              <w:rPr>
                <w:rFonts w:ascii="GHEA Grapalat" w:eastAsia="GHEA Grapalat" w:hAnsi="GHEA Grapalat" w:cs="GHEA Grapalat"/>
                <w:sz w:val="24"/>
                <w:szCs w:val="24"/>
                <w:lang w:val="hy-AM"/>
              </w:rPr>
              <w:lastRenderedPageBreak/>
              <w:t>իրավակարգավորումները համաձայնեցրել ենք Անձնական տվյալների պաշտպանության գործակալության հետ։</w:t>
            </w:r>
          </w:p>
        </w:tc>
      </w:tr>
      <w:tr w:rsidR="00847EF2" w:rsidRPr="00D361F8" w14:paraId="569331FF"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6217C62" w14:textId="77777777" w:rsidR="00847EF2" w:rsidRPr="00734501" w:rsidRDefault="00847EF2">
            <w:pPr>
              <w:pBdr>
                <w:top w:val="nil"/>
                <w:left w:val="nil"/>
                <w:bottom w:val="nil"/>
                <w:right w:val="nil"/>
                <w:between w:val="nil"/>
              </w:pBdr>
              <w:spacing w:after="160" w:line="360" w:lineRule="auto"/>
              <w:ind w:right="72"/>
              <w:jc w:val="both"/>
              <w:rPr>
                <w:rFonts w:ascii="GHEA Grapalat" w:eastAsia="GHEA Grapalat" w:hAnsi="GHEA Grapalat" w:cs="GHEA Grapalat"/>
                <w:color w:val="000000"/>
                <w:sz w:val="24"/>
                <w:szCs w:val="24"/>
                <w:lang w:val="hy-AM"/>
              </w:rPr>
            </w:pPr>
            <w:r w:rsidRPr="00734501">
              <w:rPr>
                <w:rFonts w:ascii="GHEA Grapalat" w:eastAsia="GHEA Grapalat" w:hAnsi="GHEA Grapalat" w:cs="GHEA Grapalat"/>
                <w:sz w:val="24"/>
                <w:szCs w:val="24"/>
                <w:lang w:val="hy-AM"/>
              </w:rPr>
              <w:lastRenderedPageBreak/>
              <w:t>17</w:t>
            </w:r>
            <w:r w:rsidRPr="00734501">
              <w:rPr>
                <w:rFonts w:ascii="MS Mincho" w:eastAsia="MS Mincho" w:hAnsi="MS Mincho" w:cs="MS Mincho" w:hint="eastAsia"/>
                <w:sz w:val="24"/>
                <w:szCs w:val="24"/>
                <w:lang w:val="hy-AM"/>
              </w:rPr>
              <w:t>․</w:t>
            </w:r>
            <w:r w:rsidRPr="00734501">
              <w:rPr>
                <w:rFonts w:ascii="GHEA Grapalat" w:eastAsia="GHEA Grapalat" w:hAnsi="GHEA Grapalat" w:cs="GHEA Grapalat"/>
                <w:sz w:val="24"/>
                <w:szCs w:val="24"/>
                <w:lang w:val="hy-AM"/>
              </w:rPr>
              <w:t>4</w:t>
            </w:r>
            <w:r w:rsidRPr="00734501">
              <w:rPr>
                <w:rFonts w:ascii="MS Mincho" w:eastAsia="MS Mincho" w:hAnsi="MS Mincho" w:cs="MS Mincho" w:hint="eastAsia"/>
                <w:sz w:val="24"/>
                <w:szCs w:val="24"/>
                <w:lang w:val="hy-AM"/>
              </w:rPr>
              <w:t>․</w:t>
            </w:r>
            <w:r w:rsidRPr="00734501">
              <w:rPr>
                <w:rFonts w:ascii="GHEA Grapalat" w:eastAsia="GHEA Grapalat" w:hAnsi="GHEA Grapalat" w:cs="GHEA Grapalat"/>
                <w:sz w:val="24"/>
                <w:szCs w:val="24"/>
                <w:lang w:val="hy-AM"/>
              </w:rPr>
              <w:t xml:space="preserve"> </w:t>
            </w:r>
            <w:r w:rsidRPr="00734501">
              <w:rPr>
                <w:rFonts w:ascii="GHEA Grapalat" w:eastAsia="GHEA Grapalat" w:hAnsi="GHEA Grapalat" w:cs="GHEA Grapalat"/>
                <w:color w:val="000000"/>
                <w:sz w:val="24"/>
                <w:szCs w:val="24"/>
                <w:lang w:val="hy-AM"/>
              </w:rPr>
              <w:t>4-րդ մասում «տեղեկությունների արտահանում» ձևակերպումն առաջարկում ենք փոխարինել</w:t>
            </w:r>
            <w:r w:rsidRPr="00734501">
              <w:rPr>
                <w:rFonts w:ascii="MS Mincho" w:eastAsia="MS Mincho" w:hAnsi="MS Mincho" w:cs="MS Mincho" w:hint="eastAsia"/>
                <w:color w:val="000000"/>
                <w:sz w:val="24"/>
                <w:szCs w:val="24"/>
                <w:lang w:val="hy-AM"/>
              </w:rPr>
              <w:t>․</w:t>
            </w:r>
          </w:p>
          <w:p w14:paraId="0DAD84E3" w14:textId="77777777" w:rsidR="00847EF2" w:rsidRPr="00734501" w:rsidRDefault="00847EF2">
            <w:pPr>
              <w:spacing w:line="360" w:lineRule="auto"/>
              <w:ind w:left="540"/>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54CF9E4D" w14:textId="77777777" w:rsidR="00847EF2" w:rsidRPr="00734501" w:rsidRDefault="00847EF2">
            <w:pPr>
              <w:spacing w:line="360" w:lineRule="auto"/>
              <w:ind w:firstLine="166"/>
              <w:jc w:val="both"/>
              <w:rPr>
                <w:rFonts w:ascii="GHEA Grapalat" w:eastAsia="GHEA Grapalat" w:hAnsi="GHEA Grapalat" w:cs="GHEA Grapalat"/>
                <w:b/>
                <w:sz w:val="24"/>
                <w:szCs w:val="24"/>
                <w:lang w:val="hy-AM"/>
              </w:rPr>
            </w:pPr>
            <w:r w:rsidRPr="00734501">
              <w:rPr>
                <w:rFonts w:ascii="GHEA Grapalat" w:eastAsia="GHEA Grapalat" w:hAnsi="GHEA Grapalat" w:cs="GHEA Grapalat"/>
                <w:b/>
                <w:sz w:val="24"/>
                <w:szCs w:val="24"/>
                <w:lang w:val="hy-AM"/>
              </w:rPr>
              <w:t>Ընդունվել է:</w:t>
            </w:r>
          </w:p>
          <w:p w14:paraId="3BF8E5C3" w14:textId="77777777" w:rsidR="00847EF2" w:rsidRPr="00734501" w:rsidRDefault="00847EF2">
            <w:pPr>
              <w:spacing w:line="360" w:lineRule="auto"/>
              <w:ind w:firstLine="166"/>
              <w:jc w:val="both"/>
              <w:rPr>
                <w:rFonts w:ascii="GHEA Grapalat" w:eastAsia="GHEA Grapalat" w:hAnsi="GHEA Grapalat" w:cs="GHEA Grapalat"/>
                <w:b/>
                <w:sz w:val="24"/>
                <w:szCs w:val="24"/>
                <w:lang w:val="hy-AM"/>
              </w:rPr>
            </w:pPr>
            <w:r w:rsidRPr="00734501">
              <w:rPr>
                <w:rFonts w:ascii="GHEA Grapalat" w:eastAsia="GHEA Grapalat" w:hAnsi="GHEA Grapalat" w:cs="GHEA Grapalat"/>
                <w:sz w:val="24"/>
                <w:szCs w:val="24"/>
                <w:lang w:val="hy-AM"/>
              </w:rPr>
              <w:t>Մասը խմբագրվել է:</w:t>
            </w:r>
          </w:p>
        </w:tc>
      </w:tr>
      <w:tr w:rsidR="00847EF2" w:rsidRPr="00D361F8" w14:paraId="1963B740"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7F1DA67" w14:textId="77777777" w:rsidR="00847EF2" w:rsidRPr="00A228BB" w:rsidRDefault="00847EF2">
            <w:pPr>
              <w:spacing w:line="360" w:lineRule="auto"/>
              <w:ind w:right="-108"/>
              <w:jc w:val="both"/>
              <w:rPr>
                <w:rFonts w:ascii="GHEA Grapalat" w:eastAsia="GHEA Grapalat" w:hAnsi="GHEA Grapalat" w:cs="GHEA Grapalat"/>
                <w:sz w:val="24"/>
                <w:szCs w:val="24"/>
                <w:lang w:val="hy-AM"/>
              </w:rPr>
            </w:pPr>
            <w:r w:rsidRPr="00734501">
              <w:rPr>
                <w:rFonts w:ascii="GHEA Grapalat" w:eastAsia="GHEA Grapalat" w:hAnsi="GHEA Grapalat" w:cs="GHEA Grapalat"/>
                <w:sz w:val="24"/>
                <w:szCs w:val="24"/>
                <w:lang w:val="hy-AM"/>
              </w:rPr>
              <w:t>17.5</w:t>
            </w:r>
            <w:r w:rsidRPr="00734501">
              <w:rPr>
                <w:rFonts w:ascii="MS Mincho" w:eastAsia="MS Mincho" w:hAnsi="MS Mincho" w:cs="MS Mincho" w:hint="eastAsia"/>
                <w:sz w:val="24"/>
                <w:szCs w:val="24"/>
                <w:lang w:val="hy-AM"/>
              </w:rPr>
              <w:t>․</w:t>
            </w:r>
            <w:r w:rsidRPr="00734501">
              <w:rPr>
                <w:rFonts w:ascii="GHEA Grapalat" w:eastAsia="GHEA Grapalat" w:hAnsi="GHEA Grapalat" w:cs="GHEA Grapalat"/>
                <w:sz w:val="24"/>
                <w:szCs w:val="24"/>
                <w:lang w:val="hy-AM"/>
              </w:rPr>
              <w:t xml:space="preserve">  5-րդ մասում ևս մեկ անգամ քննարկել մարմինների ցանկը։ </w:t>
            </w:r>
            <w:r w:rsidRPr="00A228BB">
              <w:rPr>
                <w:rFonts w:ascii="GHEA Grapalat" w:eastAsia="GHEA Grapalat" w:hAnsi="GHEA Grapalat" w:cs="GHEA Grapalat"/>
                <w:sz w:val="24"/>
                <w:szCs w:val="24"/>
                <w:lang w:val="hy-AM"/>
              </w:rPr>
              <w:t>Օրինակ, ԿԲ, կադաստր և այլն</w:t>
            </w:r>
            <w:r w:rsidRPr="00A228BB">
              <w:rPr>
                <w:rFonts w:ascii="MS Mincho" w:eastAsia="MS Mincho" w:hAnsi="MS Mincho" w:cs="MS Mincho" w:hint="eastAsia"/>
                <w:sz w:val="24"/>
                <w:szCs w:val="24"/>
                <w:lang w:val="hy-AM"/>
              </w:rPr>
              <w:t>․</w:t>
            </w:r>
          </w:p>
          <w:p w14:paraId="4454884B" w14:textId="77777777" w:rsidR="00847EF2" w:rsidRPr="00A228BB" w:rsidRDefault="00847EF2">
            <w:pPr>
              <w:spacing w:line="360" w:lineRule="auto"/>
              <w:ind w:left="540"/>
              <w:rPr>
                <w:rFonts w:ascii="GHEA Grapalat" w:eastAsia="GHEA Grapalat" w:hAnsi="GHEA Grapalat" w:cs="GHEA Grapalat"/>
                <w:sz w:val="24"/>
                <w:szCs w:val="24"/>
                <w:lang w:val="hy-AM"/>
              </w:rPr>
            </w:pPr>
            <w:r w:rsidRPr="00A228BB">
              <w:rPr>
                <w:rFonts w:ascii="GHEA Grapalat" w:eastAsia="GHEA Grapalat" w:hAnsi="GHEA Grapalat" w:cs="GHEA Grapalat"/>
                <w:sz w:val="24"/>
                <w:szCs w:val="24"/>
                <w:lang w:val="hy-AM"/>
              </w:rPr>
              <w:t xml:space="preserve"> </w:t>
            </w:r>
          </w:p>
        </w:tc>
        <w:tc>
          <w:tcPr>
            <w:tcW w:w="5836" w:type="dxa"/>
            <w:gridSpan w:val="5"/>
            <w:tcBorders>
              <w:top w:val="single" w:sz="4" w:space="0" w:color="000000"/>
              <w:left w:val="single" w:sz="4" w:space="0" w:color="000000"/>
              <w:right w:val="single" w:sz="4" w:space="0" w:color="000000"/>
            </w:tcBorders>
            <w:shd w:val="clear" w:color="auto" w:fill="auto"/>
          </w:tcPr>
          <w:p w14:paraId="79FD8E24" w14:textId="77777777" w:rsidR="00847EF2" w:rsidRPr="00F81F22" w:rsidRDefault="00847EF2">
            <w:pPr>
              <w:spacing w:line="360" w:lineRule="auto"/>
              <w:ind w:firstLine="166"/>
              <w:jc w:val="both"/>
              <w:rPr>
                <w:rFonts w:ascii="GHEA Grapalat" w:eastAsia="GHEA Grapalat" w:hAnsi="GHEA Grapalat" w:cs="GHEA Grapalat"/>
                <w:b/>
                <w:sz w:val="24"/>
                <w:szCs w:val="24"/>
                <w:lang w:val="hy-AM"/>
              </w:rPr>
            </w:pPr>
            <w:r w:rsidRPr="00F81F22">
              <w:rPr>
                <w:rFonts w:ascii="GHEA Grapalat" w:eastAsia="GHEA Grapalat" w:hAnsi="GHEA Grapalat" w:cs="GHEA Grapalat"/>
                <w:b/>
                <w:sz w:val="24"/>
                <w:szCs w:val="24"/>
                <w:lang w:val="hy-AM"/>
              </w:rPr>
              <w:t>Ընդունվել է ի գիտություն։</w:t>
            </w:r>
          </w:p>
          <w:p w14:paraId="0F4306AC" w14:textId="66629C40" w:rsidR="00847EF2" w:rsidRPr="00F81F22" w:rsidRDefault="00847EF2">
            <w:pPr>
              <w:spacing w:line="360" w:lineRule="auto"/>
              <w:ind w:firstLine="166"/>
              <w:jc w:val="both"/>
              <w:rPr>
                <w:rFonts w:ascii="GHEA Grapalat" w:eastAsia="GHEA Grapalat" w:hAnsi="GHEA Grapalat" w:cs="GHEA Grapalat"/>
                <w:sz w:val="24"/>
                <w:szCs w:val="24"/>
                <w:lang w:val="hy-AM"/>
              </w:rPr>
            </w:pPr>
            <w:r w:rsidRPr="00F81F22">
              <w:rPr>
                <w:rFonts w:ascii="GHEA Grapalat" w:eastAsia="GHEA Grapalat" w:hAnsi="GHEA Grapalat" w:cs="GHEA Grapalat"/>
                <w:sz w:val="24"/>
                <w:szCs w:val="24"/>
                <w:lang w:val="hy-AM"/>
              </w:rPr>
              <w:t>Նախագծի սկզբնական տարբերակում թվարկել էինք պետական մարմինների ցանկը, սակայն բազմաթիվ առաջարկների հիման վրա՝ Նախագծից հանվեց պետական մարմինների ցանկը։ Բացի այդ, յուրաքանչյուր սոցիալական ծառայության տրամադրման համար տեղեկատվություն տրամադրող պետական մարմինների ցանկը տարբեր է, ուստի, որոշվել է Կառավարության առանձին որոշումներով կարգավորել պետական մարմինների ցանկը։</w:t>
            </w:r>
          </w:p>
        </w:tc>
      </w:tr>
      <w:tr w:rsidR="00847EF2" w:rsidRPr="00D361F8" w14:paraId="5EA86CA9"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179BFA9" w14:textId="77777777" w:rsidR="00847EF2" w:rsidRPr="002E1EA0" w:rsidRDefault="00847EF2">
            <w:pPr>
              <w:spacing w:line="360" w:lineRule="auto"/>
              <w:ind w:right="72"/>
              <w:jc w:val="both"/>
              <w:rPr>
                <w:rFonts w:ascii="GHEA Grapalat" w:eastAsia="GHEA Grapalat" w:hAnsi="GHEA Grapalat" w:cs="GHEA Grapalat"/>
                <w:sz w:val="24"/>
                <w:szCs w:val="24"/>
                <w:lang w:val="hy-AM"/>
              </w:rPr>
            </w:pPr>
            <w:r w:rsidRPr="002E1EA0">
              <w:rPr>
                <w:rFonts w:ascii="GHEA Grapalat" w:eastAsia="GHEA Grapalat" w:hAnsi="GHEA Grapalat" w:cs="GHEA Grapalat"/>
                <w:sz w:val="24"/>
                <w:szCs w:val="24"/>
                <w:lang w:val="hy-AM"/>
              </w:rPr>
              <w:lastRenderedPageBreak/>
              <w:t>17.6  5-րդ մասում Կառավարության լիազորող նորմը դիտարկել սույն եզրակացության 6.6-րդ կետի շրջանակում</w:t>
            </w:r>
            <w:r w:rsidRPr="002E1EA0">
              <w:rPr>
                <w:rFonts w:ascii="MS Mincho" w:eastAsia="MS Mincho" w:hAnsi="MS Mincho" w:cs="MS Mincho" w:hint="eastAsia"/>
                <w:sz w:val="24"/>
                <w:szCs w:val="24"/>
                <w:lang w:val="hy-AM"/>
              </w:rPr>
              <w:t>․</w:t>
            </w:r>
          </w:p>
          <w:p w14:paraId="56BA6CB7" w14:textId="77777777" w:rsidR="00847EF2" w:rsidRPr="002E1EA0" w:rsidRDefault="00847EF2">
            <w:pPr>
              <w:spacing w:line="360" w:lineRule="auto"/>
              <w:ind w:left="540"/>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48E99CC5" w14:textId="77777777" w:rsidR="00847EF2" w:rsidRPr="002E1EA0" w:rsidRDefault="00847EF2">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t>Ընդունվել է ի գիտություն։</w:t>
            </w:r>
          </w:p>
          <w:p w14:paraId="453007CF" w14:textId="6E54B303" w:rsidR="00847EF2" w:rsidRPr="002E1EA0" w:rsidRDefault="00847EF2">
            <w:pPr>
              <w:spacing w:line="360" w:lineRule="auto"/>
              <w:ind w:firstLine="166"/>
              <w:jc w:val="both"/>
              <w:rPr>
                <w:rFonts w:ascii="GHEA Grapalat" w:eastAsia="GHEA Grapalat" w:hAnsi="GHEA Grapalat" w:cs="GHEA Grapalat"/>
                <w:sz w:val="24"/>
                <w:szCs w:val="24"/>
                <w:lang w:val="hy-AM"/>
              </w:rPr>
            </w:pPr>
            <w:r w:rsidRPr="002E1EA0">
              <w:rPr>
                <w:rFonts w:ascii="GHEA Grapalat" w:eastAsia="GHEA Grapalat" w:hAnsi="GHEA Grapalat" w:cs="GHEA Grapalat"/>
                <w:sz w:val="24"/>
                <w:szCs w:val="24"/>
                <w:lang w:val="hy-AM"/>
              </w:rPr>
              <w:t>Սոցիալական ծառայության տրամադրման կարգը հաստատող Կառավարության առանձին որոշումներով սահմանվել</w:t>
            </w:r>
            <w:r w:rsidRPr="00146FB0">
              <w:rPr>
                <w:rFonts w:ascii="GHEA Grapalat" w:eastAsia="GHEA Grapalat" w:hAnsi="GHEA Grapalat" w:cs="GHEA Grapalat"/>
                <w:sz w:val="24"/>
                <w:szCs w:val="24"/>
                <w:lang w:val="hy-AM"/>
              </w:rPr>
              <w:t>ու</w:t>
            </w:r>
            <w:r w:rsidRPr="002E1EA0">
              <w:rPr>
                <w:rFonts w:ascii="GHEA Grapalat" w:eastAsia="GHEA Grapalat" w:hAnsi="GHEA Grapalat" w:cs="GHEA Grapalat"/>
                <w:sz w:val="24"/>
                <w:szCs w:val="24"/>
                <w:lang w:val="hy-AM"/>
              </w:rPr>
              <w:t xml:space="preserve"> են այն պետական մարմինները, ումից անհրաժեշտ է ստանալ այս կամ այն տեղեկատվությունը։</w:t>
            </w:r>
          </w:p>
        </w:tc>
      </w:tr>
      <w:tr w:rsidR="00847EF2" w:rsidRPr="00D361F8" w14:paraId="48BA58C7"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E5D6EC6" w14:textId="77777777" w:rsidR="00847EF2" w:rsidRPr="002E1EA0" w:rsidRDefault="00847EF2">
            <w:pPr>
              <w:spacing w:after="160" w:line="360" w:lineRule="auto"/>
              <w:ind w:right="72"/>
              <w:jc w:val="both"/>
              <w:rPr>
                <w:rFonts w:ascii="GHEA Grapalat" w:eastAsia="GHEA Grapalat" w:hAnsi="GHEA Grapalat" w:cs="GHEA Grapalat"/>
                <w:sz w:val="24"/>
                <w:szCs w:val="24"/>
                <w:lang w:val="hy-AM"/>
              </w:rPr>
            </w:pPr>
            <w:r w:rsidRPr="002E1EA0">
              <w:rPr>
                <w:rFonts w:ascii="GHEA Grapalat" w:eastAsia="GHEA Grapalat" w:hAnsi="GHEA Grapalat" w:cs="GHEA Grapalat"/>
                <w:sz w:val="24"/>
                <w:szCs w:val="24"/>
                <w:lang w:val="hy-AM"/>
              </w:rPr>
              <w:t>17.7</w:t>
            </w:r>
            <w:r w:rsidRPr="002E1EA0">
              <w:rPr>
                <w:rFonts w:ascii="GHEA Grapalat" w:eastAsia="GHEA Grapalat" w:hAnsi="GHEA Grapalat" w:cs="GHEA Grapalat"/>
                <w:sz w:val="24"/>
                <w:szCs w:val="24"/>
                <w:lang w:val="hy-AM"/>
              </w:rPr>
              <w:tab/>
              <w:t>6-րդ մասի 2-րդ և 4-րդ կետերն իմաստային կրկնում են, իսկ 5-րդ կետում անհասկանալի է, թե զարգացումն ինչին է վերաբերում</w:t>
            </w:r>
            <w:r w:rsidRPr="002E1EA0">
              <w:rPr>
                <w:rFonts w:ascii="MS Mincho" w:eastAsia="MS Mincho" w:hAnsi="MS Mincho" w:cs="MS Mincho" w:hint="eastAsia"/>
                <w:sz w:val="24"/>
                <w:szCs w:val="24"/>
                <w:lang w:val="hy-AM"/>
              </w:rPr>
              <w:t>․</w:t>
            </w:r>
          </w:p>
        </w:tc>
        <w:tc>
          <w:tcPr>
            <w:tcW w:w="5836" w:type="dxa"/>
            <w:gridSpan w:val="5"/>
            <w:tcBorders>
              <w:top w:val="single" w:sz="4" w:space="0" w:color="000000"/>
              <w:left w:val="single" w:sz="4" w:space="0" w:color="000000"/>
              <w:right w:val="single" w:sz="4" w:space="0" w:color="000000"/>
            </w:tcBorders>
            <w:shd w:val="clear" w:color="auto" w:fill="auto"/>
          </w:tcPr>
          <w:p w14:paraId="616FAAE6" w14:textId="77777777" w:rsidR="00847EF2" w:rsidRPr="002E1EA0" w:rsidRDefault="00847EF2">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t>Ընդունվել է։</w:t>
            </w:r>
          </w:p>
          <w:p w14:paraId="13FC14E5" w14:textId="2973FB2F" w:rsidR="00847EF2" w:rsidRPr="002E1EA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Նշված մասը</w:t>
            </w:r>
            <w:r w:rsidRPr="002E1EA0">
              <w:rPr>
                <w:rFonts w:ascii="GHEA Grapalat" w:eastAsia="GHEA Grapalat" w:hAnsi="GHEA Grapalat" w:cs="GHEA Grapalat"/>
                <w:sz w:val="24"/>
                <w:szCs w:val="24"/>
                <w:lang w:val="hy-AM"/>
              </w:rPr>
              <w:t xml:space="preserve"> խմբագրվել է։</w:t>
            </w:r>
          </w:p>
        </w:tc>
      </w:tr>
      <w:tr w:rsidR="00847EF2" w:rsidRPr="00D361F8" w14:paraId="779B4FA2"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FEC9DFD" w14:textId="77777777" w:rsidR="00847EF2" w:rsidRPr="002E1EA0" w:rsidRDefault="00847EF2">
            <w:pPr>
              <w:pBdr>
                <w:top w:val="nil"/>
                <w:left w:val="nil"/>
                <w:bottom w:val="nil"/>
                <w:right w:val="nil"/>
                <w:between w:val="nil"/>
              </w:pBdr>
              <w:spacing w:after="160" w:line="276" w:lineRule="auto"/>
              <w:ind w:right="-450"/>
              <w:jc w:val="both"/>
              <w:rPr>
                <w:rFonts w:ascii="GHEA Grapalat" w:eastAsia="GHEA Grapalat" w:hAnsi="GHEA Grapalat" w:cs="GHEA Grapalat"/>
                <w:color w:val="000000"/>
                <w:sz w:val="24"/>
                <w:szCs w:val="24"/>
                <w:lang w:val="hy-AM"/>
              </w:rPr>
            </w:pPr>
            <w:r w:rsidRPr="002E1EA0">
              <w:rPr>
                <w:rFonts w:ascii="GHEA Grapalat" w:eastAsia="GHEA Grapalat" w:hAnsi="GHEA Grapalat" w:cs="GHEA Grapalat"/>
                <w:sz w:val="24"/>
                <w:szCs w:val="24"/>
                <w:lang w:val="hy-AM"/>
              </w:rPr>
              <w:t>17</w:t>
            </w:r>
            <w:r w:rsidRPr="002E1EA0">
              <w:rPr>
                <w:rFonts w:ascii="MS Mincho" w:eastAsia="MS Mincho" w:hAnsi="MS Mincho" w:cs="MS Mincho" w:hint="eastAsia"/>
                <w:sz w:val="24"/>
                <w:szCs w:val="24"/>
                <w:lang w:val="hy-AM"/>
              </w:rPr>
              <w:t>․</w:t>
            </w:r>
            <w:r w:rsidRPr="002E1EA0">
              <w:rPr>
                <w:rFonts w:ascii="GHEA Grapalat" w:eastAsia="GHEA Grapalat" w:hAnsi="GHEA Grapalat" w:cs="GHEA Grapalat"/>
                <w:sz w:val="24"/>
                <w:szCs w:val="24"/>
                <w:lang w:val="hy-AM"/>
              </w:rPr>
              <w:t>8</w:t>
            </w:r>
            <w:r w:rsidRPr="002E1EA0">
              <w:rPr>
                <w:rFonts w:ascii="MS Mincho" w:eastAsia="MS Mincho" w:hAnsi="MS Mincho" w:cs="MS Mincho" w:hint="eastAsia"/>
                <w:sz w:val="24"/>
                <w:szCs w:val="24"/>
                <w:lang w:val="hy-AM"/>
              </w:rPr>
              <w:t>․</w:t>
            </w:r>
            <w:r w:rsidRPr="002E1EA0">
              <w:rPr>
                <w:rFonts w:ascii="GHEA Grapalat" w:eastAsia="GHEA Grapalat" w:hAnsi="GHEA Grapalat" w:cs="GHEA Grapalat"/>
                <w:color w:val="000000"/>
                <w:sz w:val="24"/>
                <w:szCs w:val="24"/>
                <w:lang w:val="hy-AM"/>
              </w:rPr>
              <w:t xml:space="preserve">   7-րդ մասում անհասկանալի է, թե թվարկվածն ում կողմից է հաստատվելու։</w:t>
            </w:r>
          </w:p>
        </w:tc>
        <w:tc>
          <w:tcPr>
            <w:tcW w:w="5836" w:type="dxa"/>
            <w:gridSpan w:val="5"/>
            <w:tcBorders>
              <w:top w:val="single" w:sz="4" w:space="0" w:color="000000"/>
              <w:left w:val="single" w:sz="4" w:space="0" w:color="000000"/>
              <w:right w:val="single" w:sz="4" w:space="0" w:color="000000"/>
            </w:tcBorders>
            <w:shd w:val="clear" w:color="auto" w:fill="auto"/>
          </w:tcPr>
          <w:p w14:paraId="2375C8A1" w14:textId="77777777" w:rsidR="00847EF2" w:rsidRPr="002E1EA0" w:rsidRDefault="00847EF2">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t>Ընդունվել է ի գիտություն։</w:t>
            </w:r>
          </w:p>
          <w:p w14:paraId="789E9A88" w14:textId="45795FED" w:rsidR="00847EF2" w:rsidRPr="002E1EA0" w:rsidRDefault="00847EF2" w:rsidP="000F28A7">
            <w:pPr>
              <w:spacing w:line="360" w:lineRule="auto"/>
              <w:ind w:firstLine="166"/>
              <w:jc w:val="both"/>
              <w:rPr>
                <w:rFonts w:ascii="GHEA Grapalat" w:eastAsia="GHEA Grapalat" w:hAnsi="GHEA Grapalat" w:cs="GHEA Grapalat"/>
                <w:sz w:val="24"/>
                <w:szCs w:val="24"/>
                <w:lang w:val="hy-AM"/>
              </w:rPr>
            </w:pPr>
            <w:r w:rsidRPr="002E1EA0">
              <w:rPr>
                <w:rFonts w:ascii="GHEA Grapalat" w:eastAsia="GHEA Grapalat" w:hAnsi="GHEA Grapalat" w:cs="GHEA Grapalat"/>
                <w:sz w:val="24"/>
                <w:szCs w:val="24"/>
                <w:lang w:val="hy-AM"/>
              </w:rPr>
              <w:t>Նախագծի համաձայն՝ հաստատելու է պետական լիազոր մարմինը։</w:t>
            </w:r>
          </w:p>
        </w:tc>
      </w:tr>
      <w:tr w:rsidR="00847EF2" w:rsidRPr="00D361F8" w14:paraId="6A1D6758"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C4B005A" w14:textId="77777777" w:rsidR="00847EF2" w:rsidRPr="002E1EA0" w:rsidRDefault="00847EF2" w:rsidP="00B53859">
            <w:pPr>
              <w:pBdr>
                <w:top w:val="nil"/>
                <w:left w:val="nil"/>
                <w:bottom w:val="nil"/>
                <w:right w:val="nil"/>
                <w:between w:val="nil"/>
              </w:pBdr>
              <w:spacing w:after="160" w:line="360" w:lineRule="auto"/>
              <w:ind w:right="75"/>
              <w:jc w:val="both"/>
              <w:rPr>
                <w:rFonts w:ascii="GHEA Grapalat" w:eastAsia="GHEA Grapalat" w:hAnsi="GHEA Grapalat" w:cs="GHEA Grapalat"/>
                <w:color w:val="000000"/>
                <w:sz w:val="24"/>
                <w:szCs w:val="24"/>
                <w:lang w:val="hy-AM"/>
              </w:rPr>
            </w:pPr>
            <w:r w:rsidRPr="002E1EA0">
              <w:rPr>
                <w:rFonts w:ascii="GHEA Grapalat" w:eastAsia="GHEA Grapalat" w:hAnsi="GHEA Grapalat" w:cs="GHEA Grapalat"/>
                <w:sz w:val="24"/>
                <w:szCs w:val="24"/>
                <w:lang w:val="hy-AM"/>
              </w:rPr>
              <w:t>18</w:t>
            </w:r>
            <w:r w:rsidRPr="002E1EA0">
              <w:rPr>
                <w:rFonts w:ascii="MS Mincho" w:eastAsia="MS Mincho" w:hAnsi="MS Mincho" w:cs="MS Mincho" w:hint="eastAsia"/>
                <w:sz w:val="24"/>
                <w:szCs w:val="24"/>
                <w:lang w:val="hy-AM"/>
              </w:rPr>
              <w:t>․</w:t>
            </w:r>
            <w:r w:rsidRPr="002E1EA0">
              <w:rPr>
                <w:rFonts w:ascii="GHEA Grapalat" w:eastAsia="GHEA Grapalat" w:hAnsi="GHEA Grapalat" w:cs="GHEA Grapalat"/>
                <w:sz w:val="24"/>
                <w:szCs w:val="24"/>
                <w:lang w:val="hy-AM"/>
              </w:rPr>
              <w:t xml:space="preserve"> </w:t>
            </w:r>
            <w:r w:rsidRPr="002E1EA0">
              <w:rPr>
                <w:rFonts w:ascii="GHEA Grapalat" w:eastAsia="GHEA Grapalat" w:hAnsi="GHEA Grapalat" w:cs="GHEA Grapalat"/>
                <w:color w:val="000000"/>
                <w:sz w:val="24"/>
                <w:szCs w:val="24"/>
                <w:lang w:val="hy-AM"/>
              </w:rPr>
              <w:t>20-րդ հոդվածի 1-ին մասի 2-րդ կետում, ինչպես նաև նախագծի այլ հոդվածներում վերնայալե եզակի/հոգնակի ձևակերպումները, իսկ 2-րդ մասի թվարկումն անհասկանալի է այն իմաստով, որ հետագայում անդրադարձ չենք կատարում, թե որոնք են դրամական, իսկ որոնք ոչ դրամական բնույթի ծառայությունները։</w:t>
            </w:r>
          </w:p>
          <w:p w14:paraId="045931F9" w14:textId="77777777" w:rsidR="00847EF2" w:rsidRPr="002E1EA0" w:rsidRDefault="00847EF2">
            <w:pPr>
              <w:spacing w:after="160" w:line="360" w:lineRule="auto"/>
              <w:ind w:left="720" w:right="72"/>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391A7711" w14:textId="77777777" w:rsidR="00847EF2" w:rsidRDefault="00847EF2">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lastRenderedPageBreak/>
              <w:t xml:space="preserve">Ընդունվել է </w:t>
            </w:r>
            <w:r>
              <w:rPr>
                <w:rFonts w:ascii="GHEA Grapalat" w:eastAsia="GHEA Grapalat" w:hAnsi="GHEA Grapalat" w:cs="GHEA Grapalat"/>
                <w:b/>
                <w:sz w:val="24"/>
                <w:szCs w:val="24"/>
                <w:lang w:val="hy-AM"/>
              </w:rPr>
              <w:t>մասնակի։</w:t>
            </w:r>
          </w:p>
          <w:p w14:paraId="6CDED68D" w14:textId="6C809E29" w:rsidR="00847EF2" w:rsidRPr="002E1EA0" w:rsidRDefault="00847EF2">
            <w:pPr>
              <w:spacing w:line="360" w:lineRule="auto"/>
              <w:ind w:firstLine="166"/>
              <w:jc w:val="both"/>
              <w:rPr>
                <w:rFonts w:ascii="GHEA Grapalat" w:eastAsia="GHEA Grapalat" w:hAnsi="GHEA Grapalat" w:cs="GHEA Grapalat"/>
                <w:sz w:val="24"/>
                <w:szCs w:val="24"/>
                <w:lang w:val="hy-AM"/>
              </w:rPr>
            </w:pPr>
            <w:r w:rsidRPr="006078F4">
              <w:rPr>
                <w:rFonts w:ascii="GHEA Grapalat" w:eastAsia="GHEA Grapalat" w:hAnsi="GHEA Grapalat" w:cs="GHEA Grapalat"/>
                <w:sz w:val="24"/>
                <w:szCs w:val="24"/>
                <w:lang w:val="hy-AM"/>
              </w:rPr>
              <w:t xml:space="preserve">Նշված հոդվածը հանվել է։ </w:t>
            </w:r>
          </w:p>
          <w:p w14:paraId="2CF91167" w14:textId="76DAF8C8" w:rsidR="00847EF2" w:rsidRPr="002E1EA0" w:rsidRDefault="00847EF2" w:rsidP="00A65A02">
            <w:pPr>
              <w:spacing w:line="360" w:lineRule="auto"/>
              <w:jc w:val="both"/>
              <w:rPr>
                <w:rFonts w:ascii="GHEA Grapalat" w:eastAsia="GHEA Grapalat" w:hAnsi="GHEA Grapalat" w:cs="GHEA Grapalat"/>
                <w:sz w:val="24"/>
                <w:szCs w:val="24"/>
                <w:highlight w:val="white"/>
                <w:lang w:val="hy-AM"/>
              </w:rPr>
            </w:pPr>
            <w:r w:rsidRPr="002E1EA0">
              <w:rPr>
                <w:rFonts w:ascii="GHEA Grapalat" w:eastAsia="GHEA Grapalat" w:hAnsi="GHEA Grapalat" w:cs="GHEA Grapalat"/>
                <w:sz w:val="24"/>
                <w:szCs w:val="24"/>
                <w:lang w:val="hy-AM"/>
              </w:rPr>
              <w:t xml:space="preserve">«Նորմատիվ իրավական ակտերի մասին» օրենքի 16-րդ հոդվածի 8-րդ մասի համաձայն՝ </w:t>
            </w:r>
            <w:r w:rsidRPr="002E1EA0">
              <w:rPr>
                <w:rFonts w:ascii="GHEA Grapalat" w:eastAsia="GHEA Grapalat" w:hAnsi="GHEA Grapalat" w:cs="GHEA Grapalat"/>
                <w:sz w:val="24"/>
                <w:szCs w:val="24"/>
                <w:highlight w:val="white"/>
                <w:lang w:val="hy-AM"/>
              </w:rPr>
              <w:t xml:space="preserve">եթե նորմատիվ իրավական ակտում բառը նշված է </w:t>
            </w:r>
            <w:r w:rsidRPr="002E1EA0">
              <w:rPr>
                <w:rFonts w:ascii="GHEA Grapalat" w:eastAsia="GHEA Grapalat" w:hAnsi="GHEA Grapalat" w:cs="GHEA Grapalat"/>
                <w:sz w:val="24"/>
                <w:szCs w:val="24"/>
                <w:highlight w:val="white"/>
                <w:lang w:val="hy-AM"/>
              </w:rPr>
              <w:lastRenderedPageBreak/>
              <w:t>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r>
      <w:tr w:rsidR="00847EF2" w:rsidRPr="00D361F8" w14:paraId="18D8E5BA"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5128D63" w14:textId="04589C5D" w:rsidR="00847EF2" w:rsidRPr="002E1EA0" w:rsidRDefault="00847EF2" w:rsidP="006C33E3">
            <w:pPr>
              <w:pBdr>
                <w:top w:val="nil"/>
                <w:left w:val="nil"/>
                <w:bottom w:val="nil"/>
                <w:right w:val="nil"/>
                <w:between w:val="nil"/>
              </w:pBdr>
              <w:spacing w:after="160" w:line="360" w:lineRule="auto"/>
              <w:ind w:right="75"/>
              <w:jc w:val="both"/>
              <w:rPr>
                <w:rFonts w:ascii="GHEA Grapalat" w:eastAsia="GHEA Grapalat" w:hAnsi="GHEA Grapalat" w:cs="GHEA Grapalat"/>
                <w:color w:val="000000"/>
                <w:sz w:val="24"/>
                <w:szCs w:val="24"/>
                <w:lang w:val="hy-AM"/>
              </w:rPr>
            </w:pPr>
            <w:r w:rsidRPr="002E1EA0">
              <w:rPr>
                <w:rFonts w:ascii="GHEA Grapalat" w:eastAsia="GHEA Grapalat" w:hAnsi="GHEA Grapalat" w:cs="GHEA Grapalat"/>
                <w:sz w:val="24"/>
                <w:szCs w:val="24"/>
                <w:lang w:val="hy-AM"/>
              </w:rPr>
              <w:lastRenderedPageBreak/>
              <w:t>19</w:t>
            </w:r>
            <w:r w:rsidRPr="002E1EA0">
              <w:rPr>
                <w:rFonts w:ascii="MS Mincho" w:eastAsia="MS Mincho" w:hAnsi="MS Mincho" w:cs="MS Mincho" w:hint="eastAsia"/>
                <w:sz w:val="24"/>
                <w:szCs w:val="24"/>
                <w:lang w:val="hy-AM"/>
              </w:rPr>
              <w:t>․</w:t>
            </w:r>
            <w:r w:rsidRPr="002E1EA0">
              <w:rPr>
                <w:rFonts w:ascii="GHEA Grapalat" w:eastAsia="GHEA Grapalat" w:hAnsi="GHEA Grapalat" w:cs="GHEA Grapalat"/>
                <w:sz w:val="24"/>
                <w:szCs w:val="24"/>
                <w:lang w:val="hy-AM"/>
              </w:rPr>
              <w:t xml:space="preserve"> </w:t>
            </w:r>
            <w:r w:rsidRPr="002E1EA0">
              <w:rPr>
                <w:rFonts w:ascii="GHEA Grapalat" w:eastAsia="GHEA Grapalat" w:hAnsi="GHEA Grapalat" w:cs="GHEA Grapalat"/>
                <w:color w:val="000000"/>
                <w:sz w:val="24"/>
                <w:szCs w:val="24"/>
                <w:lang w:val="hy-AM"/>
              </w:rPr>
              <w:t xml:space="preserve">21-րդ հոդվածի 3-րդ մասում անհասկանալի է, թե խորհրդատվական օգնությունը դրամական ինչպիսի հատուցում է </w:t>
            </w:r>
            <w:r w:rsidRPr="00146FB0">
              <w:rPr>
                <w:rFonts w:ascii="GHEA Grapalat" w:eastAsia="GHEA Grapalat" w:hAnsi="GHEA Grapalat" w:cs="GHEA Grapalat"/>
                <w:color w:val="000000"/>
                <w:sz w:val="24"/>
                <w:szCs w:val="24"/>
                <w:lang w:val="hy-AM"/>
              </w:rPr>
              <w:t>ե</w:t>
            </w:r>
            <w:r w:rsidRPr="002E1EA0">
              <w:rPr>
                <w:rFonts w:ascii="GHEA Grapalat" w:eastAsia="GHEA Grapalat" w:hAnsi="GHEA Grapalat" w:cs="GHEA Grapalat"/>
                <w:color w:val="000000"/>
                <w:sz w:val="24"/>
                <w:szCs w:val="24"/>
                <w:lang w:val="hy-AM"/>
              </w:rPr>
              <w:t>նթադրում և որ դեպքերում։</w:t>
            </w:r>
          </w:p>
          <w:p w14:paraId="33C6D074" w14:textId="77777777" w:rsidR="00847EF2" w:rsidRPr="002E1EA0" w:rsidRDefault="00847EF2">
            <w:pPr>
              <w:spacing w:after="160" w:line="360" w:lineRule="auto"/>
              <w:ind w:left="720" w:right="72"/>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6D37C289" w14:textId="77777777" w:rsidR="00847EF2" w:rsidRPr="002E1EA0" w:rsidRDefault="00847EF2">
            <w:pPr>
              <w:spacing w:line="360" w:lineRule="auto"/>
              <w:ind w:firstLine="166"/>
              <w:jc w:val="both"/>
              <w:rPr>
                <w:rFonts w:ascii="GHEA Grapalat" w:eastAsia="GHEA Grapalat" w:hAnsi="GHEA Grapalat" w:cs="GHEA Grapalat"/>
                <w:b/>
                <w:sz w:val="24"/>
                <w:szCs w:val="24"/>
                <w:lang w:val="hy-AM"/>
              </w:rPr>
            </w:pPr>
            <w:r w:rsidRPr="002E1EA0">
              <w:rPr>
                <w:rFonts w:ascii="GHEA Grapalat" w:eastAsia="GHEA Grapalat" w:hAnsi="GHEA Grapalat" w:cs="GHEA Grapalat"/>
                <w:b/>
                <w:sz w:val="24"/>
                <w:szCs w:val="24"/>
                <w:lang w:val="hy-AM"/>
              </w:rPr>
              <w:t>Ընդունվել է։</w:t>
            </w:r>
          </w:p>
          <w:p w14:paraId="0F2EFE27" w14:textId="77777777" w:rsidR="00847EF2" w:rsidRPr="002E1EA0" w:rsidRDefault="00847EF2">
            <w:pPr>
              <w:spacing w:line="360" w:lineRule="auto"/>
              <w:ind w:firstLine="166"/>
              <w:jc w:val="both"/>
              <w:rPr>
                <w:rFonts w:ascii="GHEA Grapalat" w:eastAsia="GHEA Grapalat" w:hAnsi="GHEA Grapalat" w:cs="GHEA Grapalat"/>
                <w:sz w:val="24"/>
                <w:szCs w:val="24"/>
                <w:lang w:val="hy-AM"/>
              </w:rPr>
            </w:pPr>
            <w:r w:rsidRPr="002E1EA0">
              <w:rPr>
                <w:rFonts w:ascii="GHEA Grapalat" w:eastAsia="GHEA Grapalat" w:hAnsi="GHEA Grapalat" w:cs="GHEA Grapalat"/>
                <w:sz w:val="24"/>
                <w:szCs w:val="24"/>
                <w:lang w:val="hy-AM"/>
              </w:rPr>
              <w:t>Նախագիծը խմբագրվել է։</w:t>
            </w:r>
          </w:p>
        </w:tc>
      </w:tr>
      <w:tr w:rsidR="00847EF2" w:rsidRPr="00D361F8" w14:paraId="1167B9A8"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3F1D5F4" w14:textId="77777777" w:rsidR="00847EF2" w:rsidRPr="002E1EA0" w:rsidRDefault="00847EF2">
            <w:pPr>
              <w:pBdr>
                <w:top w:val="nil"/>
                <w:left w:val="nil"/>
                <w:bottom w:val="nil"/>
                <w:right w:val="nil"/>
                <w:between w:val="nil"/>
              </w:pBdr>
              <w:spacing w:after="160" w:line="276" w:lineRule="auto"/>
              <w:ind w:right="-450"/>
              <w:jc w:val="both"/>
              <w:rPr>
                <w:rFonts w:ascii="GHEA Grapalat" w:eastAsia="GHEA Grapalat" w:hAnsi="GHEA Grapalat" w:cs="GHEA Grapalat"/>
                <w:color w:val="000000"/>
                <w:sz w:val="24"/>
                <w:szCs w:val="24"/>
                <w:lang w:val="hy-AM"/>
              </w:rPr>
            </w:pPr>
            <w:r w:rsidRPr="002E1EA0">
              <w:rPr>
                <w:rFonts w:ascii="GHEA Grapalat" w:eastAsia="GHEA Grapalat" w:hAnsi="GHEA Grapalat" w:cs="GHEA Grapalat"/>
                <w:sz w:val="24"/>
                <w:szCs w:val="24"/>
                <w:lang w:val="hy-AM"/>
              </w:rPr>
              <w:t>20</w:t>
            </w:r>
            <w:r w:rsidRPr="002E1EA0">
              <w:rPr>
                <w:rFonts w:ascii="MS Mincho" w:eastAsia="MS Mincho" w:hAnsi="MS Mincho" w:cs="MS Mincho" w:hint="eastAsia"/>
                <w:sz w:val="24"/>
                <w:szCs w:val="24"/>
                <w:lang w:val="hy-AM"/>
              </w:rPr>
              <w:t>․</w:t>
            </w:r>
            <w:r w:rsidRPr="002E1EA0">
              <w:rPr>
                <w:rFonts w:ascii="GHEA Grapalat" w:eastAsia="GHEA Grapalat" w:hAnsi="GHEA Grapalat" w:cs="GHEA Grapalat"/>
                <w:sz w:val="24"/>
                <w:szCs w:val="24"/>
                <w:lang w:val="hy-AM"/>
              </w:rPr>
              <w:t xml:space="preserve"> </w:t>
            </w:r>
            <w:r w:rsidRPr="002E1EA0">
              <w:rPr>
                <w:rFonts w:ascii="GHEA Grapalat" w:eastAsia="GHEA Grapalat" w:hAnsi="GHEA Grapalat" w:cs="GHEA Grapalat"/>
                <w:color w:val="000000"/>
                <w:sz w:val="24"/>
                <w:szCs w:val="24"/>
                <w:lang w:val="hy-AM"/>
              </w:rPr>
              <w:t>22-րդ հոդվածի</w:t>
            </w:r>
            <w:r w:rsidRPr="002E1EA0">
              <w:rPr>
                <w:rFonts w:ascii="MS Mincho" w:eastAsia="MS Mincho" w:hAnsi="MS Mincho" w:cs="MS Mincho" w:hint="eastAsia"/>
                <w:color w:val="000000"/>
                <w:sz w:val="24"/>
                <w:szCs w:val="24"/>
                <w:lang w:val="hy-AM"/>
              </w:rPr>
              <w:t>․</w:t>
            </w:r>
          </w:p>
          <w:p w14:paraId="7FA9D31E" w14:textId="77777777" w:rsidR="00847EF2" w:rsidRPr="002E1EA0" w:rsidRDefault="00847EF2">
            <w:pPr>
              <w:spacing w:after="160" w:line="360" w:lineRule="auto"/>
              <w:ind w:left="720" w:right="72"/>
              <w:jc w:val="both"/>
              <w:rPr>
                <w:rFonts w:ascii="GHEA Grapalat" w:eastAsia="GHEA Grapalat" w:hAnsi="GHEA Grapalat" w:cs="GHEA Grapalat"/>
                <w:color w:val="000000"/>
                <w:sz w:val="24"/>
                <w:szCs w:val="24"/>
                <w:lang w:val="hy-AM"/>
              </w:rPr>
            </w:pPr>
          </w:p>
          <w:p w14:paraId="3115322A" w14:textId="77777777" w:rsidR="00847EF2" w:rsidRPr="002E1EA0" w:rsidRDefault="00847EF2" w:rsidP="00774302">
            <w:pPr>
              <w:spacing w:line="360" w:lineRule="auto"/>
              <w:ind w:right="75"/>
              <w:jc w:val="both"/>
              <w:rPr>
                <w:rFonts w:ascii="GHEA Grapalat" w:eastAsia="GHEA Grapalat" w:hAnsi="GHEA Grapalat" w:cs="GHEA Grapalat"/>
                <w:color w:val="000000"/>
                <w:sz w:val="24"/>
                <w:szCs w:val="24"/>
                <w:lang w:val="hy-AM"/>
              </w:rPr>
            </w:pPr>
            <w:r w:rsidRPr="002E1EA0">
              <w:rPr>
                <w:rFonts w:ascii="GHEA Grapalat" w:eastAsia="GHEA Grapalat" w:hAnsi="GHEA Grapalat" w:cs="GHEA Grapalat"/>
                <w:color w:val="000000"/>
                <w:sz w:val="24"/>
                <w:szCs w:val="24"/>
                <w:lang w:val="hy-AM"/>
              </w:rPr>
              <w:t>20.1  1-ին մասում  անհրաժեշտ է շեշտել «այլ սոցիալական ծառայություններ ստանալու» փաստը, ինչպես նաև անհասկանալի է, թե այս համատեքստում ինչ ասել է իրավունքի իրականացում</w:t>
            </w:r>
            <w:r w:rsidRPr="002E1EA0">
              <w:rPr>
                <w:rFonts w:ascii="MS Mincho" w:eastAsia="MS Mincho" w:hAnsi="MS Mincho" w:cs="MS Mincho" w:hint="eastAsia"/>
                <w:color w:val="000000"/>
                <w:sz w:val="24"/>
                <w:szCs w:val="24"/>
                <w:lang w:val="hy-AM"/>
              </w:rPr>
              <w:t>․</w:t>
            </w:r>
          </w:p>
          <w:p w14:paraId="1532504C" w14:textId="77777777" w:rsidR="00847EF2" w:rsidRPr="002E1EA0" w:rsidRDefault="00847EF2">
            <w:pPr>
              <w:spacing w:after="160" w:line="360" w:lineRule="auto"/>
              <w:ind w:left="720" w:right="72"/>
              <w:jc w:val="both"/>
              <w:rPr>
                <w:rFonts w:ascii="GHEA Grapalat" w:eastAsia="GHEA Grapalat" w:hAnsi="GHEA Grapalat" w:cs="GHEA Grapalat"/>
                <w:sz w:val="24"/>
                <w:szCs w:val="24"/>
                <w:lang w:val="hy-AM"/>
              </w:rPr>
            </w:pPr>
            <w:r w:rsidRPr="002E1EA0">
              <w:rPr>
                <w:rFonts w:ascii="GHEA Grapalat" w:eastAsia="GHEA Grapalat" w:hAnsi="GHEA Grapalat" w:cs="GHEA Grapalat"/>
                <w:color w:val="000000"/>
                <w:sz w:val="24"/>
                <w:szCs w:val="24"/>
                <w:lang w:val="hy-AM"/>
              </w:rPr>
              <w:tab/>
            </w:r>
          </w:p>
        </w:tc>
        <w:tc>
          <w:tcPr>
            <w:tcW w:w="5836" w:type="dxa"/>
            <w:gridSpan w:val="5"/>
            <w:tcBorders>
              <w:top w:val="single" w:sz="4" w:space="0" w:color="000000"/>
              <w:left w:val="single" w:sz="4" w:space="0" w:color="000000"/>
              <w:right w:val="single" w:sz="4" w:space="0" w:color="000000"/>
            </w:tcBorders>
            <w:shd w:val="clear" w:color="auto" w:fill="auto"/>
          </w:tcPr>
          <w:p w14:paraId="03C7BAC2" w14:textId="152A4CD6" w:rsidR="00847EF2" w:rsidRPr="00146FB0" w:rsidRDefault="00847EF2">
            <w:pPr>
              <w:spacing w:line="360" w:lineRule="auto"/>
              <w:ind w:firstLine="166"/>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մասնակի</w:t>
            </w:r>
            <w:r w:rsidRPr="00146FB0">
              <w:rPr>
                <w:rFonts w:ascii="GHEA Grapalat" w:eastAsia="GHEA Grapalat" w:hAnsi="GHEA Grapalat" w:cs="GHEA Grapalat"/>
                <w:b/>
                <w:sz w:val="24"/>
                <w:szCs w:val="24"/>
                <w:lang w:val="hy-AM"/>
              </w:rPr>
              <w:t>։</w:t>
            </w:r>
          </w:p>
          <w:p w14:paraId="20545256" w14:textId="7A439DD8" w:rsidR="00847EF2" w:rsidRPr="00146FB0" w:rsidRDefault="00847EF2">
            <w:pPr>
              <w:spacing w:line="360" w:lineRule="auto"/>
              <w:ind w:firstLine="166"/>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Շեշտվել է «ա</w:t>
            </w:r>
            <w:r w:rsidRPr="00146FB0">
              <w:rPr>
                <w:rFonts w:ascii="GHEA Grapalat" w:eastAsia="GHEA Grapalat" w:hAnsi="GHEA Grapalat" w:cs="GHEA Grapalat"/>
                <w:sz w:val="24"/>
                <w:szCs w:val="24"/>
                <w:lang w:val="hy-AM"/>
              </w:rPr>
              <w:t>յլ սոցիալական ծառայություններ ստանալու</w:t>
            </w:r>
            <w:r>
              <w:rPr>
                <w:rFonts w:ascii="GHEA Grapalat" w:eastAsia="GHEA Grapalat" w:hAnsi="GHEA Grapalat" w:cs="GHEA Grapalat"/>
                <w:sz w:val="24"/>
                <w:szCs w:val="24"/>
                <w:lang w:val="hy-AM"/>
              </w:rPr>
              <w:t>»</w:t>
            </w:r>
            <w:r w:rsidRPr="00146FB0">
              <w:rPr>
                <w:rFonts w:ascii="GHEA Grapalat" w:eastAsia="GHEA Grapalat" w:hAnsi="GHEA Grapalat" w:cs="GHEA Grapalat"/>
                <w:sz w:val="24"/>
                <w:szCs w:val="24"/>
                <w:lang w:val="hy-AM"/>
              </w:rPr>
              <w:t xml:space="preserve"> փաստը։ </w:t>
            </w:r>
          </w:p>
          <w:p w14:paraId="5DE76703" w14:textId="7FBDF39A"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Ինչ վերաբերում է «իրավունքի իրականացմանը», ապա հարկ է նշել, որ սոցիալական որևէ ծառայություն ստանալու իրավունքը իրականացնելու համար անձը կամ ընտանիքը պիտի դիմի որևէ մարմին, որևէ ժամկետում, ներկայացնի տվյալ տեսակի ՍԾ-ի համար անհրաժեշտ փաստաթղթեր, </w:t>
            </w:r>
            <w:r w:rsidRPr="00146FB0">
              <w:rPr>
                <w:rFonts w:ascii="GHEA Grapalat" w:eastAsia="GHEA Grapalat" w:hAnsi="GHEA Grapalat" w:cs="GHEA Grapalat"/>
                <w:sz w:val="24"/>
                <w:szCs w:val="24"/>
                <w:lang w:val="hy-AM"/>
              </w:rPr>
              <w:lastRenderedPageBreak/>
              <w:t xml:space="preserve">տեղեկացված լինի իր իրավունքների և պարտականությունների մասին։ Խորհրդատվական օգնության ժամանակ դիմողին պարզաբանվում են տվյալ տեսակի ՍԾ ստանալու համար իր կողմից իրականացվելիք քայլերը և պարտականությունները, որոնց արդյունքում տվյալ անձը կամ ընտանիքը կարողանում է իրականացնել իր սոցիալական իրավունքը։ </w:t>
            </w:r>
          </w:p>
        </w:tc>
      </w:tr>
      <w:tr w:rsidR="00847EF2" w:rsidRPr="00146FB0" w14:paraId="56BE230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9E8A21D" w14:textId="77777777" w:rsidR="00847EF2" w:rsidRPr="00774302" w:rsidRDefault="00847EF2">
            <w:pPr>
              <w:spacing w:after="160" w:line="360" w:lineRule="auto"/>
              <w:ind w:right="72"/>
              <w:jc w:val="both"/>
              <w:rPr>
                <w:rFonts w:ascii="GHEA Grapalat" w:eastAsia="GHEA Grapalat" w:hAnsi="GHEA Grapalat" w:cs="GHEA Grapalat"/>
                <w:sz w:val="24"/>
                <w:szCs w:val="24"/>
                <w:lang w:val="hy-AM"/>
              </w:rPr>
            </w:pPr>
            <w:r w:rsidRPr="00774302">
              <w:rPr>
                <w:rFonts w:ascii="GHEA Grapalat" w:eastAsia="GHEA Grapalat" w:hAnsi="GHEA Grapalat" w:cs="GHEA Grapalat"/>
                <w:sz w:val="24"/>
                <w:szCs w:val="24"/>
                <w:lang w:val="hy-AM"/>
              </w:rPr>
              <w:lastRenderedPageBreak/>
              <w:t>20</w:t>
            </w:r>
            <w:r w:rsidRPr="00774302">
              <w:rPr>
                <w:rFonts w:ascii="MS Mincho" w:eastAsia="MS Mincho" w:hAnsi="MS Mincho" w:cs="MS Mincho" w:hint="eastAsia"/>
                <w:sz w:val="24"/>
                <w:szCs w:val="24"/>
                <w:lang w:val="hy-AM"/>
              </w:rPr>
              <w:t>․</w:t>
            </w:r>
            <w:r w:rsidRPr="00774302">
              <w:rPr>
                <w:rFonts w:ascii="GHEA Grapalat" w:eastAsia="GHEA Grapalat" w:hAnsi="GHEA Grapalat" w:cs="GHEA Grapalat"/>
                <w:sz w:val="24"/>
                <w:szCs w:val="24"/>
                <w:lang w:val="hy-AM"/>
              </w:rPr>
              <w:t>2</w:t>
            </w:r>
            <w:r w:rsidRPr="00774302">
              <w:rPr>
                <w:rFonts w:ascii="MS Mincho" w:eastAsia="MS Mincho" w:hAnsi="MS Mincho" w:cs="MS Mincho" w:hint="eastAsia"/>
                <w:sz w:val="24"/>
                <w:szCs w:val="24"/>
                <w:lang w:val="hy-AM"/>
              </w:rPr>
              <w:t>․</w:t>
            </w:r>
            <w:r w:rsidRPr="00774302">
              <w:rPr>
                <w:rFonts w:ascii="GHEA Grapalat" w:eastAsia="GHEA Grapalat" w:hAnsi="GHEA Grapalat" w:cs="GHEA Grapalat"/>
                <w:sz w:val="24"/>
                <w:szCs w:val="24"/>
                <w:lang w:val="hy-AM"/>
              </w:rPr>
              <w:t xml:space="preserve">  2-րդ մասում հստակեցման կարիք ունի, թե ինչով է ընթացակարգը սահմանված և որ փուլում է այն տրամադրվելու։</w:t>
            </w:r>
          </w:p>
        </w:tc>
        <w:tc>
          <w:tcPr>
            <w:tcW w:w="5836" w:type="dxa"/>
            <w:gridSpan w:val="5"/>
            <w:tcBorders>
              <w:top w:val="single" w:sz="4" w:space="0" w:color="000000"/>
              <w:left w:val="single" w:sz="4" w:space="0" w:color="000000"/>
              <w:right w:val="single" w:sz="4" w:space="0" w:color="000000"/>
            </w:tcBorders>
            <w:shd w:val="clear" w:color="auto" w:fill="auto"/>
          </w:tcPr>
          <w:p w14:paraId="0C4A1522" w14:textId="77777777" w:rsidR="00847EF2" w:rsidRDefault="00847EF2">
            <w:pPr>
              <w:spacing w:line="360" w:lineRule="auto"/>
              <w:ind w:firstLine="166"/>
              <w:jc w:val="both"/>
              <w:rPr>
                <w:rFonts w:ascii="GHEA Grapalat" w:eastAsia="GHEA Grapalat" w:hAnsi="GHEA Grapalat" w:cs="GHEA Grapalat"/>
                <w:b/>
                <w:sz w:val="24"/>
                <w:szCs w:val="24"/>
                <w:lang w:val="hy-AM"/>
              </w:rPr>
            </w:pPr>
            <w:r w:rsidRPr="00774302">
              <w:rPr>
                <w:rFonts w:ascii="GHEA Grapalat" w:eastAsia="GHEA Grapalat" w:hAnsi="GHEA Grapalat" w:cs="GHEA Grapalat"/>
                <w:b/>
                <w:sz w:val="24"/>
                <w:szCs w:val="24"/>
                <w:lang w:val="hy-AM"/>
              </w:rPr>
              <w:t>Ընդունվել է</w:t>
            </w:r>
            <w:r>
              <w:rPr>
                <w:rFonts w:ascii="GHEA Grapalat" w:eastAsia="GHEA Grapalat" w:hAnsi="GHEA Grapalat" w:cs="GHEA Grapalat"/>
                <w:b/>
                <w:sz w:val="24"/>
                <w:szCs w:val="24"/>
                <w:lang w:val="hy-AM"/>
              </w:rPr>
              <w:t>։</w:t>
            </w:r>
          </w:p>
          <w:p w14:paraId="1CA01F09" w14:textId="6A9E12D0" w:rsidR="00847EF2" w:rsidRPr="00096496" w:rsidRDefault="00847EF2">
            <w:pPr>
              <w:spacing w:line="360" w:lineRule="auto"/>
              <w:ind w:firstLine="166"/>
              <w:jc w:val="both"/>
              <w:rPr>
                <w:rFonts w:ascii="GHEA Grapalat" w:eastAsia="GHEA Grapalat" w:hAnsi="GHEA Grapalat" w:cs="GHEA Grapalat"/>
                <w:sz w:val="24"/>
                <w:szCs w:val="24"/>
                <w:lang w:val="hy-AM"/>
              </w:rPr>
            </w:pPr>
            <w:r w:rsidRPr="00096496">
              <w:rPr>
                <w:rFonts w:ascii="GHEA Grapalat" w:eastAsia="GHEA Grapalat" w:hAnsi="GHEA Grapalat" w:cs="GHEA Grapalat"/>
                <w:sz w:val="24"/>
                <w:szCs w:val="24"/>
                <w:lang w:val="hy-AM"/>
              </w:rPr>
              <w:t>Նշված մասը խմբագրվել է։</w:t>
            </w:r>
          </w:p>
          <w:p w14:paraId="45D35058" w14:textId="67CBF678" w:rsidR="00847EF2" w:rsidRPr="00146FB0" w:rsidRDefault="00847EF2" w:rsidP="00977DB0">
            <w:pPr>
              <w:spacing w:line="360" w:lineRule="auto"/>
              <w:ind w:firstLine="166"/>
              <w:jc w:val="both"/>
              <w:rPr>
                <w:rFonts w:ascii="GHEA Grapalat" w:eastAsia="GHEA Grapalat" w:hAnsi="GHEA Grapalat" w:cs="GHEA Grapalat"/>
                <w:sz w:val="24"/>
                <w:szCs w:val="24"/>
                <w:lang w:val="hy-AM"/>
              </w:rPr>
            </w:pPr>
            <w:r w:rsidRPr="00774302">
              <w:rPr>
                <w:rFonts w:ascii="GHEA Grapalat" w:eastAsia="GHEA Grapalat" w:hAnsi="GHEA Grapalat" w:cs="GHEA Grapalat"/>
                <w:sz w:val="24"/>
                <w:szCs w:val="24"/>
                <w:lang w:val="hy-AM"/>
              </w:rPr>
              <w:t xml:space="preserve">Նշված սոցիալական ծառայություն տրամադրման համար առանձին կարգ կարող է չսահմանվել, սակայն խորհրդատվություն կարող է տրամադրել միայն օրենսդրությամբ սահմանված կարգով նման լիազորություն ունեցող անձը, օրինակ պետական համակարգում այն քաղաքացիական ծառայողը, ում պաշտոնի անձնագրում նշված է նման գործառույթ և այլն։ </w:t>
            </w:r>
            <w:r w:rsidRPr="00146FB0">
              <w:rPr>
                <w:rFonts w:ascii="GHEA Grapalat" w:eastAsia="GHEA Grapalat" w:hAnsi="GHEA Grapalat" w:cs="GHEA Grapalat"/>
                <w:sz w:val="24"/>
                <w:szCs w:val="24"/>
              </w:rPr>
              <w:t xml:space="preserve">Նշված կետը </w:t>
            </w:r>
            <w:r w:rsidRPr="00146FB0">
              <w:rPr>
                <w:rFonts w:ascii="GHEA Grapalat" w:eastAsia="GHEA Grapalat" w:hAnsi="GHEA Grapalat" w:cs="GHEA Grapalat"/>
                <w:sz w:val="24"/>
                <w:szCs w:val="24"/>
                <w:lang w:val="hy-AM"/>
              </w:rPr>
              <w:t xml:space="preserve">քննարկվել է ՀՀ վարչապետի </w:t>
            </w:r>
            <w:r w:rsidRPr="00146FB0">
              <w:rPr>
                <w:rFonts w:ascii="GHEA Grapalat" w:eastAsia="GHEA Grapalat" w:hAnsi="GHEA Grapalat" w:cs="GHEA Grapalat"/>
                <w:sz w:val="24"/>
                <w:szCs w:val="24"/>
                <w:lang w:val="hy-AM"/>
              </w:rPr>
              <w:lastRenderedPageBreak/>
              <w:t>աշխատակազմում։</w:t>
            </w:r>
          </w:p>
        </w:tc>
      </w:tr>
      <w:tr w:rsidR="00847EF2" w:rsidRPr="00146FB0" w14:paraId="26912415"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7527BF6" w14:textId="77777777" w:rsidR="00847EF2" w:rsidRPr="00146FB0" w:rsidRDefault="00847EF2">
            <w:pPr>
              <w:pBdr>
                <w:top w:val="nil"/>
                <w:left w:val="nil"/>
                <w:bottom w:val="nil"/>
                <w:right w:val="nil"/>
                <w:between w:val="nil"/>
              </w:pBdr>
              <w:spacing w:after="160" w:line="360" w:lineRule="auto"/>
              <w:ind w:right="-18"/>
              <w:jc w:val="both"/>
              <w:rPr>
                <w:rFonts w:ascii="GHEA Grapalat" w:eastAsia="GHEA Grapalat" w:hAnsi="GHEA Grapalat" w:cs="GHEA Grapalat"/>
                <w:color w:val="000000"/>
                <w:sz w:val="24"/>
                <w:szCs w:val="24"/>
                <w:highlight w:val="yellow"/>
              </w:rPr>
            </w:pPr>
            <w:r w:rsidRPr="00146FB0">
              <w:rPr>
                <w:rFonts w:ascii="GHEA Grapalat" w:eastAsia="GHEA Grapalat" w:hAnsi="GHEA Grapalat" w:cs="GHEA Grapalat"/>
                <w:sz w:val="24"/>
                <w:szCs w:val="24"/>
              </w:rPr>
              <w:lastRenderedPageBreak/>
              <w:t>21</w:t>
            </w:r>
            <w:r w:rsidRPr="00146FB0">
              <w:rPr>
                <w:rFonts w:ascii="MS Mincho" w:eastAsia="MS Mincho" w:hAnsi="MS Mincho" w:cs="MS Mincho" w:hint="eastAsia"/>
                <w:sz w:val="24"/>
                <w:szCs w:val="24"/>
              </w:rPr>
              <w:t>․</w:t>
            </w:r>
            <w:r w:rsidRPr="00146FB0">
              <w:rPr>
                <w:rFonts w:ascii="GHEA Grapalat" w:eastAsia="GHEA Grapalat" w:hAnsi="GHEA Grapalat" w:cs="GHEA Grapalat"/>
                <w:color w:val="000000"/>
                <w:sz w:val="24"/>
                <w:szCs w:val="24"/>
              </w:rPr>
              <w:t>23-րդ հոդվածի 2-րդ մասի 1-ին կետում «կորսված ֆունկցիաներ» ձևակերպումը փոխարինել այլ համարժեք ձևակերպմամբ, իսկ 2-րդ կետում «մատչելի պայմաններ» ձևակերպումը քննարկել՝ «Հաշմանդամություն ունեցող անձանց իրավունքների մասին» օրենքով սահմանված ձևակերպմանը չհակասելու տեսանկյունից։</w:t>
            </w:r>
          </w:p>
        </w:tc>
        <w:tc>
          <w:tcPr>
            <w:tcW w:w="5836" w:type="dxa"/>
            <w:gridSpan w:val="5"/>
            <w:tcBorders>
              <w:top w:val="single" w:sz="4" w:space="0" w:color="000000"/>
              <w:left w:val="single" w:sz="4" w:space="0" w:color="000000"/>
              <w:right w:val="single" w:sz="4" w:space="0" w:color="000000"/>
            </w:tcBorders>
            <w:shd w:val="clear" w:color="auto" w:fill="auto"/>
          </w:tcPr>
          <w:p w14:paraId="126A83F5"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w:t>
            </w:r>
          </w:p>
          <w:p w14:paraId="1B54FD96" w14:textId="3F576521"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Կետ</w:t>
            </w:r>
            <w:r w:rsidRPr="00146FB0">
              <w:rPr>
                <w:rFonts w:ascii="GHEA Grapalat" w:eastAsia="GHEA Grapalat" w:hAnsi="GHEA Grapalat" w:cs="GHEA Grapalat"/>
                <w:color w:val="000000"/>
                <w:sz w:val="24"/>
                <w:szCs w:val="24"/>
                <w:lang w:val="hy-AM"/>
              </w:rPr>
              <w:t>եր</w:t>
            </w:r>
            <w:r w:rsidRPr="00146FB0">
              <w:rPr>
                <w:rFonts w:ascii="GHEA Grapalat" w:eastAsia="GHEA Grapalat" w:hAnsi="GHEA Grapalat" w:cs="GHEA Grapalat"/>
                <w:color w:val="000000"/>
                <w:sz w:val="24"/>
                <w:szCs w:val="24"/>
              </w:rPr>
              <w:t>ը խմբագրվել են:</w:t>
            </w:r>
          </w:p>
        </w:tc>
      </w:tr>
      <w:tr w:rsidR="00847EF2" w:rsidRPr="00146FB0" w14:paraId="04AF2180"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9220323" w14:textId="77777777" w:rsidR="00847EF2" w:rsidRPr="00146FB0" w:rsidRDefault="00847EF2">
            <w:pPr>
              <w:pBdr>
                <w:top w:val="nil"/>
                <w:left w:val="nil"/>
                <w:bottom w:val="nil"/>
                <w:right w:val="nil"/>
                <w:between w:val="nil"/>
              </w:pBdr>
              <w:spacing w:after="160" w:line="276" w:lineRule="auto"/>
              <w:ind w:right="-45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22</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24-րդ հոդվածի.</w:t>
            </w:r>
          </w:p>
          <w:p w14:paraId="18DF1076" w14:textId="77777777" w:rsidR="00847EF2" w:rsidRPr="00146FB0" w:rsidRDefault="00847EF2">
            <w:pPr>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22.1  1-ին մասում հիմնական պահանջմունքներ ձևակերպումը դիտարկել նախագծի 3-րդ հոդվածի 1-ին մասի 2-րդ կետով սահմանված հասկացության շրջանակում</w:t>
            </w:r>
            <w:r w:rsidRPr="00146FB0">
              <w:rPr>
                <w:rFonts w:ascii="MS Mincho" w:eastAsia="MS Mincho" w:hAnsi="MS Mincho" w:cs="MS Mincho" w:hint="eastAsia"/>
                <w:color w:val="000000"/>
                <w:sz w:val="24"/>
                <w:szCs w:val="24"/>
              </w:rPr>
              <w:t>․</w:t>
            </w:r>
          </w:p>
          <w:p w14:paraId="408741EE" w14:textId="77777777" w:rsidR="00847EF2" w:rsidRPr="00146FB0" w:rsidRDefault="00847EF2" w:rsidP="000162AB">
            <w:pPr>
              <w:spacing w:after="160" w:line="360" w:lineRule="auto"/>
              <w:ind w:left="720" w:right="72"/>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1FF910BE"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 ի գիտություն:</w:t>
            </w:r>
          </w:p>
          <w:p w14:paraId="3104153A"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Նշված դիտարկման հետ կապված արդեն իսկ տրվել է պարզաբանում:</w:t>
            </w:r>
          </w:p>
        </w:tc>
      </w:tr>
      <w:tr w:rsidR="00847EF2" w:rsidRPr="00146FB0" w14:paraId="3424175D"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99E63B8" w14:textId="77777777" w:rsidR="00847EF2" w:rsidRPr="00146FB0" w:rsidRDefault="00847EF2">
            <w:pPr>
              <w:spacing w:line="276"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22</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2</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1-ին մասի 3-րդ կետից  անհասկանալի է կենցաղային օգնությունը տրամադրվելու է տանը, թե այլ վայրում</w:t>
            </w:r>
            <w:r w:rsidRPr="00146FB0">
              <w:rPr>
                <w:rFonts w:ascii="MS Mincho" w:eastAsia="MS Mincho" w:hAnsi="MS Mincho" w:cs="MS Mincho" w:hint="eastAsia"/>
                <w:sz w:val="24"/>
                <w:szCs w:val="24"/>
              </w:rPr>
              <w:t>․</w:t>
            </w:r>
          </w:p>
          <w:p w14:paraId="1C644C88" w14:textId="77777777" w:rsidR="00847EF2" w:rsidRPr="00146FB0" w:rsidRDefault="00847EF2">
            <w:pPr>
              <w:spacing w:after="160" w:line="360" w:lineRule="auto"/>
              <w:ind w:left="720" w:right="72"/>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4ED8CA35"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6DD2340F" w14:textId="58D9C33C" w:rsidR="00847EF2" w:rsidRPr="00146FB0" w:rsidRDefault="00847EF2" w:rsidP="002D4093">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sz w:val="24"/>
                <w:szCs w:val="24"/>
                <w:lang w:val="hy-AM"/>
              </w:rPr>
              <w:t xml:space="preserve">Նշված հարցերը կարգավորվելու են Կառավարության որոշմամբ։ </w:t>
            </w:r>
          </w:p>
        </w:tc>
      </w:tr>
      <w:tr w:rsidR="00847EF2" w:rsidRPr="00146FB0" w14:paraId="749F9552"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7A1249F" w14:textId="77777777" w:rsidR="00847EF2" w:rsidRPr="00146FB0" w:rsidRDefault="00847EF2">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22</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3</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անհասկանալի է վառելանյութի տրամադրման տարանջատումը, եթե նախագծի 31-րդ հոդվածում այն ունենք առանձին սահմանած</w:t>
            </w:r>
            <w:r w:rsidRPr="00146FB0">
              <w:rPr>
                <w:rFonts w:ascii="MS Mincho" w:eastAsia="MS Mincho" w:hAnsi="MS Mincho" w:cs="MS Mincho" w:hint="eastAsia"/>
                <w:sz w:val="24"/>
                <w:szCs w:val="24"/>
              </w:rPr>
              <w:t>․</w:t>
            </w:r>
          </w:p>
          <w:p w14:paraId="2C06DFCC" w14:textId="77777777" w:rsidR="00847EF2" w:rsidRPr="00146FB0" w:rsidRDefault="00847EF2">
            <w:pPr>
              <w:spacing w:after="160" w:line="360" w:lineRule="auto"/>
              <w:ind w:left="720" w:right="72"/>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1EC46E80"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70CFF2B9" w14:textId="2A4151C5"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Նախագծի</w:t>
            </w:r>
            <w:r>
              <w:rPr>
                <w:rFonts w:ascii="GHEA Grapalat" w:eastAsia="GHEA Grapalat" w:hAnsi="GHEA Grapalat" w:cs="GHEA Grapalat"/>
                <w:sz w:val="24"/>
                <w:szCs w:val="24"/>
              </w:rPr>
              <w:t xml:space="preserve"> 23</w:t>
            </w:r>
            <w:r w:rsidRPr="00146FB0">
              <w:rPr>
                <w:rFonts w:ascii="GHEA Grapalat" w:eastAsia="GHEA Grapalat" w:hAnsi="GHEA Grapalat" w:cs="GHEA Grapalat"/>
                <w:sz w:val="24"/>
                <w:szCs w:val="24"/>
              </w:rPr>
              <w:t>-րդ հոդվածով սահմանվում է վառելանյութի տրամադրումը, իսկ</w:t>
            </w:r>
            <w:r>
              <w:rPr>
                <w:rFonts w:ascii="GHEA Grapalat" w:eastAsia="GHEA Grapalat" w:hAnsi="GHEA Grapalat" w:cs="GHEA Grapalat"/>
                <w:sz w:val="24"/>
                <w:szCs w:val="24"/>
              </w:rPr>
              <w:t xml:space="preserve"> 31</w:t>
            </w:r>
            <w:r w:rsidRPr="00146FB0">
              <w:rPr>
                <w:rFonts w:ascii="GHEA Grapalat" w:eastAsia="GHEA Grapalat" w:hAnsi="GHEA Grapalat" w:cs="GHEA Grapalat"/>
                <w:sz w:val="24"/>
                <w:szCs w:val="24"/>
              </w:rPr>
              <w:t>-րդ հոդվածով՝ վառելանյությաի ձեռքբերման համար հատուցումը։</w:t>
            </w:r>
          </w:p>
        </w:tc>
      </w:tr>
      <w:tr w:rsidR="00847EF2" w:rsidRPr="00146FB0" w14:paraId="1E7C8725"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9305D35" w14:textId="77777777" w:rsidR="00847EF2" w:rsidRPr="00146FB0" w:rsidRDefault="00847EF2">
            <w:pPr>
              <w:spacing w:line="360" w:lineRule="auto"/>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22.4   1-ին մասի 5-րդ կետը քննարկել սույն եզրակացության 16.3-րդ կետի շրջանակում։</w:t>
            </w:r>
          </w:p>
        </w:tc>
        <w:tc>
          <w:tcPr>
            <w:tcW w:w="5836" w:type="dxa"/>
            <w:gridSpan w:val="5"/>
            <w:tcBorders>
              <w:top w:val="single" w:sz="4" w:space="0" w:color="000000"/>
              <w:left w:val="single" w:sz="4" w:space="0" w:color="000000"/>
              <w:right w:val="single" w:sz="4" w:space="0" w:color="000000"/>
            </w:tcBorders>
            <w:shd w:val="clear" w:color="auto" w:fill="auto"/>
          </w:tcPr>
          <w:p w14:paraId="3F747BD1" w14:textId="0E732739"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lang w:val="hy-AM"/>
              </w:rPr>
              <w:t>Ընդունվել է ի գիտություն։</w:t>
            </w:r>
            <w:r w:rsidRPr="00146FB0">
              <w:rPr>
                <w:rFonts w:ascii="GHEA Grapalat" w:eastAsia="GHEA Grapalat" w:hAnsi="GHEA Grapalat" w:cs="GHEA Grapalat"/>
                <w:b/>
                <w:sz w:val="24"/>
                <w:szCs w:val="24"/>
              </w:rPr>
              <w:t xml:space="preserve"> </w:t>
            </w:r>
          </w:p>
          <w:p w14:paraId="72BED84A" w14:textId="7CC92737" w:rsidR="00847EF2" w:rsidRPr="00146FB0" w:rsidRDefault="00847EF2" w:rsidP="00C72773">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lang w:val="hy-AM"/>
              </w:rPr>
              <w:t>Բ</w:t>
            </w:r>
            <w:r w:rsidRPr="00146FB0">
              <w:rPr>
                <w:rFonts w:ascii="GHEA Grapalat" w:eastAsia="GHEA Grapalat" w:hAnsi="GHEA Grapalat" w:cs="GHEA Grapalat"/>
                <w:sz w:val="24"/>
                <w:szCs w:val="24"/>
              </w:rPr>
              <w:t>նաիրային օգնություն</w:t>
            </w:r>
            <w:r>
              <w:rPr>
                <w:rFonts w:ascii="GHEA Grapalat" w:eastAsia="GHEA Grapalat" w:hAnsi="GHEA Grapalat" w:cs="GHEA Grapalat"/>
                <w:sz w:val="24"/>
                <w:szCs w:val="24"/>
                <w:lang w:val="hy-AM"/>
              </w:rPr>
              <w:t>, ինչպես ցանկացած այլ սոցիալական ծառայություն,</w:t>
            </w:r>
            <w:r w:rsidRPr="00146FB0">
              <w:rPr>
                <w:rFonts w:ascii="GHEA Grapalat" w:eastAsia="GHEA Grapalat" w:hAnsi="GHEA Grapalat" w:cs="GHEA Grapalat"/>
                <w:sz w:val="24"/>
                <w:szCs w:val="24"/>
              </w:rPr>
              <w:t xml:space="preserve"> կարող է տրամադրել նաև համայնքը տարածաշրջանին բնորոշ խնդիրների վերհանման միջոցով</w:t>
            </w:r>
            <w:r w:rsidRPr="00146FB0">
              <w:rPr>
                <w:rFonts w:ascii="GHEA Grapalat" w:eastAsia="GHEA Grapalat" w:hAnsi="GHEA Grapalat" w:cs="GHEA Grapalat"/>
                <w:sz w:val="24"/>
                <w:szCs w:val="24"/>
                <w:lang w:val="hy-AM"/>
              </w:rPr>
              <w:t>՝</w:t>
            </w:r>
            <w:r w:rsidRPr="00146FB0">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համայն</w:t>
            </w:r>
            <w:r w:rsidRPr="00146FB0">
              <w:rPr>
                <w:rFonts w:ascii="GHEA Grapalat" w:eastAsia="GHEA Grapalat" w:hAnsi="GHEA Grapalat" w:cs="GHEA Grapalat"/>
                <w:sz w:val="24"/>
                <w:szCs w:val="24"/>
              </w:rPr>
              <w:t xml:space="preserve">քային սոցիալական ծրագրերի շրջանակներում, </w:t>
            </w:r>
            <w:r>
              <w:rPr>
                <w:rFonts w:ascii="GHEA Grapalat" w:eastAsia="GHEA Grapalat" w:hAnsi="GHEA Grapalat" w:cs="GHEA Grapalat"/>
                <w:sz w:val="24"/>
                <w:szCs w:val="24"/>
                <w:lang w:val="hy-AM"/>
              </w:rPr>
              <w:t xml:space="preserve">ինչպես նաև կազմակերպությունները, </w:t>
            </w:r>
            <w:r w:rsidRPr="00146FB0">
              <w:rPr>
                <w:rFonts w:ascii="GHEA Grapalat" w:eastAsia="GHEA Grapalat" w:hAnsi="GHEA Grapalat" w:cs="GHEA Grapalat"/>
                <w:sz w:val="24"/>
                <w:szCs w:val="24"/>
              </w:rPr>
              <w:t xml:space="preserve">ուստի </w:t>
            </w:r>
            <w:r w:rsidRPr="00146FB0">
              <w:rPr>
                <w:rFonts w:ascii="GHEA Grapalat" w:eastAsia="GHEA Grapalat" w:hAnsi="GHEA Grapalat" w:cs="GHEA Grapalat"/>
                <w:sz w:val="24"/>
                <w:szCs w:val="24"/>
                <w:lang w:val="hy-AM"/>
              </w:rPr>
              <w:t xml:space="preserve">հիմնական ձևերը </w:t>
            </w:r>
            <w:r w:rsidRPr="00146FB0">
              <w:rPr>
                <w:rFonts w:ascii="GHEA Grapalat" w:eastAsia="GHEA Grapalat" w:hAnsi="GHEA Grapalat" w:cs="GHEA Grapalat"/>
                <w:sz w:val="24"/>
                <w:szCs w:val="24"/>
              </w:rPr>
              <w:t>նախագիծը</w:t>
            </w:r>
            <w:r w:rsidRPr="00146FB0">
              <w:rPr>
                <w:rFonts w:ascii="GHEA Grapalat" w:eastAsia="GHEA Grapalat" w:hAnsi="GHEA Grapalat" w:cs="GHEA Grapalat"/>
                <w:sz w:val="24"/>
                <w:szCs w:val="24"/>
                <w:lang w:val="hy-AM"/>
              </w:rPr>
              <w:t xml:space="preserve"> պետք է</w:t>
            </w:r>
            <w:r w:rsidRPr="00146FB0">
              <w:rPr>
                <w:rFonts w:ascii="GHEA Grapalat" w:eastAsia="GHEA Grapalat" w:hAnsi="GHEA Grapalat" w:cs="GHEA Grapalat"/>
                <w:sz w:val="24"/>
                <w:szCs w:val="24"/>
              </w:rPr>
              <w:t xml:space="preserve"> նախատեսի՝ հնարավորություն տալով </w:t>
            </w:r>
            <w:r w:rsidRPr="00146FB0">
              <w:rPr>
                <w:rFonts w:ascii="GHEA Grapalat" w:eastAsia="GHEA Grapalat" w:hAnsi="GHEA Grapalat" w:cs="GHEA Grapalat"/>
                <w:sz w:val="24"/>
                <w:szCs w:val="24"/>
                <w:lang w:val="hy-AM"/>
              </w:rPr>
              <w:t xml:space="preserve">նշված ցանկը </w:t>
            </w:r>
            <w:r w:rsidRPr="00146FB0">
              <w:rPr>
                <w:rFonts w:ascii="GHEA Grapalat" w:eastAsia="GHEA Grapalat" w:hAnsi="GHEA Grapalat" w:cs="GHEA Grapalat"/>
                <w:sz w:val="24"/>
                <w:szCs w:val="24"/>
              </w:rPr>
              <w:t>օրենսդրությամբ լրացնել</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ընդ որում սա միակ օրինակը չէ։ </w:t>
            </w:r>
          </w:p>
        </w:tc>
      </w:tr>
      <w:tr w:rsidR="00847EF2" w:rsidRPr="004739E7" w14:paraId="0A7B93E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A595E73" w14:textId="77777777" w:rsidR="00847EF2" w:rsidRPr="00146FB0" w:rsidRDefault="00847EF2">
            <w:pPr>
              <w:pBdr>
                <w:top w:val="nil"/>
                <w:left w:val="nil"/>
                <w:bottom w:val="nil"/>
                <w:right w:val="nil"/>
                <w:between w:val="nil"/>
              </w:pBdr>
              <w:spacing w:after="200" w:line="360" w:lineRule="auto"/>
              <w:rPr>
                <w:rFonts w:ascii="GHEA Grapalat" w:eastAsia="MS Mincho" w:hAnsi="GHEA Grapalat" w:cs="MS Mincho"/>
                <w:color w:val="000000"/>
                <w:sz w:val="24"/>
                <w:szCs w:val="24"/>
              </w:rPr>
            </w:pPr>
            <w:r w:rsidRPr="00146FB0">
              <w:rPr>
                <w:rFonts w:ascii="GHEA Grapalat" w:eastAsia="GHEA Grapalat" w:hAnsi="GHEA Grapalat" w:cs="GHEA Grapalat"/>
                <w:sz w:val="24"/>
                <w:szCs w:val="24"/>
              </w:rPr>
              <w:lastRenderedPageBreak/>
              <w:t>23</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25-րդ հոդվածի</w:t>
            </w:r>
            <w:r w:rsidRPr="00146FB0">
              <w:rPr>
                <w:rFonts w:ascii="MS Mincho" w:eastAsia="MS Mincho" w:hAnsi="MS Mincho" w:cs="MS Mincho" w:hint="eastAsia"/>
                <w:color w:val="000000"/>
                <w:sz w:val="24"/>
                <w:szCs w:val="24"/>
              </w:rPr>
              <w:t>․</w:t>
            </w:r>
          </w:p>
          <w:p w14:paraId="41892A9C" w14:textId="77777777" w:rsidR="00847EF2" w:rsidRPr="00146FB0" w:rsidRDefault="00847EF2">
            <w:pPr>
              <w:spacing w:after="200" w:line="276" w:lineRule="auto"/>
              <w:rPr>
                <w:rFonts w:ascii="GHEA Grapalat" w:eastAsia="MS Mincho" w:hAnsi="GHEA Grapalat" w:cs="MS Mincho"/>
                <w:color w:val="000000"/>
                <w:sz w:val="24"/>
                <w:szCs w:val="24"/>
              </w:rPr>
            </w:pPr>
            <w:r w:rsidRPr="00146FB0">
              <w:rPr>
                <w:rFonts w:ascii="GHEA Grapalat" w:eastAsia="MS Mincho" w:hAnsi="GHEA Grapalat" w:cs="MS Mincho"/>
                <w:color w:val="000000"/>
                <w:sz w:val="24"/>
                <w:szCs w:val="24"/>
              </w:rPr>
              <w:t>23</w:t>
            </w:r>
            <w:r w:rsidRPr="00146FB0">
              <w:rPr>
                <w:rFonts w:ascii="MS Mincho" w:eastAsia="MS Mincho" w:hAnsi="MS Mincho" w:cs="MS Mincho" w:hint="eastAsia"/>
                <w:color w:val="000000"/>
                <w:sz w:val="24"/>
                <w:szCs w:val="24"/>
              </w:rPr>
              <w:t>․</w:t>
            </w:r>
            <w:r w:rsidRPr="00146FB0">
              <w:rPr>
                <w:rFonts w:ascii="GHEA Grapalat" w:eastAsia="MS Mincho" w:hAnsi="GHEA Grapalat" w:cs="MS Mincho"/>
                <w:color w:val="000000"/>
                <w:sz w:val="24"/>
                <w:szCs w:val="24"/>
              </w:rPr>
              <w:t>1</w:t>
            </w:r>
            <w:r w:rsidRPr="00146FB0">
              <w:rPr>
                <w:rFonts w:ascii="MS Mincho" w:eastAsia="MS Mincho" w:hAnsi="MS Mincho" w:cs="MS Mincho" w:hint="eastAsia"/>
                <w:color w:val="000000"/>
                <w:sz w:val="24"/>
                <w:szCs w:val="24"/>
              </w:rPr>
              <w:t>․</w:t>
            </w:r>
            <w:r w:rsidRPr="00146FB0">
              <w:rPr>
                <w:rFonts w:ascii="GHEA Grapalat" w:eastAsia="MS Mincho" w:hAnsi="GHEA Grapalat" w:cs="MS Mincho"/>
                <w:color w:val="000000"/>
                <w:sz w:val="24"/>
                <w:szCs w:val="24"/>
              </w:rPr>
              <w:t xml:space="preserve"> 2-րդ մասը քննարկել սույն եզրակացության 16.3.-րդ կետի շրջանակում.</w:t>
            </w:r>
          </w:p>
          <w:p w14:paraId="46346B6D" w14:textId="77777777" w:rsidR="00847EF2" w:rsidRPr="00146FB0" w:rsidRDefault="00847EF2" w:rsidP="0032249F">
            <w:pPr>
              <w:spacing w:after="160" w:line="360" w:lineRule="auto"/>
              <w:ind w:left="360"/>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640A1CBF" w14:textId="0BFC891F" w:rsidR="00847EF2" w:rsidRPr="00146FB0" w:rsidRDefault="00847EF2">
            <w:pPr>
              <w:spacing w:line="360" w:lineRule="auto"/>
              <w:ind w:firstLine="166"/>
              <w:jc w:val="both"/>
              <w:rPr>
                <w:rFonts w:ascii="GHEA Grapalat" w:eastAsia="GHEA Grapalat" w:hAnsi="GHEA Grapalat" w:cs="GHEA Grapalat"/>
                <w:b/>
                <w:color w:val="000000"/>
                <w:sz w:val="24"/>
                <w:szCs w:val="24"/>
                <w:lang w:val="hy-AM"/>
              </w:rPr>
            </w:pPr>
            <w:r w:rsidRPr="00146FB0">
              <w:rPr>
                <w:rFonts w:ascii="GHEA Grapalat" w:eastAsia="GHEA Grapalat" w:hAnsi="GHEA Grapalat" w:cs="GHEA Grapalat"/>
                <w:b/>
                <w:color w:val="000000"/>
                <w:sz w:val="24"/>
                <w:szCs w:val="24"/>
                <w:lang w:val="hy-AM"/>
              </w:rPr>
              <w:t>Ընդունվել է ի գիտություն։</w:t>
            </w:r>
          </w:p>
          <w:p w14:paraId="72FDB7A8" w14:textId="0EDED43C" w:rsidR="00847EF2" w:rsidRPr="00146FB0" w:rsidRDefault="00847EF2" w:rsidP="00C85B8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color w:val="000000"/>
                <w:sz w:val="24"/>
                <w:szCs w:val="24"/>
                <w:lang w:val="hy-AM"/>
              </w:rPr>
              <w:t>Նշված հարցին անդրադարձ է կատարվել նաև 22</w:t>
            </w:r>
            <w:r w:rsidRPr="00146FB0">
              <w:rPr>
                <w:rFonts w:ascii="MS Mincho" w:eastAsia="MS Mincho" w:hAnsi="MS Mincho" w:cs="MS Mincho" w:hint="eastAsia"/>
                <w:color w:val="000000"/>
                <w:sz w:val="24"/>
                <w:szCs w:val="24"/>
                <w:lang w:val="hy-AM"/>
              </w:rPr>
              <w:t>․</w:t>
            </w:r>
            <w:r w:rsidRPr="00146FB0">
              <w:rPr>
                <w:rFonts w:ascii="GHEA Grapalat" w:eastAsia="GHEA Grapalat" w:hAnsi="GHEA Grapalat" w:cs="GHEA Grapalat"/>
                <w:color w:val="000000"/>
                <w:sz w:val="24"/>
                <w:szCs w:val="24"/>
                <w:lang w:val="hy-AM"/>
              </w:rPr>
              <w:t>4-րդ կետում։</w:t>
            </w:r>
          </w:p>
        </w:tc>
      </w:tr>
      <w:tr w:rsidR="00847EF2" w:rsidRPr="00D361F8" w14:paraId="5246EEF2"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1E9F0E8" w14:textId="77777777" w:rsidR="00847EF2" w:rsidRPr="00146FB0" w:rsidRDefault="00847EF2">
            <w:pPr>
              <w:pBdr>
                <w:top w:val="nil"/>
                <w:left w:val="nil"/>
                <w:bottom w:val="nil"/>
                <w:right w:val="nil"/>
                <w:between w:val="nil"/>
              </w:pBdr>
              <w:spacing w:after="160" w:line="360" w:lineRule="auto"/>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23</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2</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քննարկել 3-րդ մասի նպատակահարմարությունը՝ հաշվի առնելով, որ  7-րդ և 8-րդ մասերով արդեն իսկ լիազորություններ ունենք տված</w:t>
            </w:r>
            <w:r w:rsidRPr="00146FB0">
              <w:rPr>
                <w:rFonts w:ascii="MS Mincho" w:eastAsia="MS Mincho" w:hAnsi="MS Mincho" w:cs="MS Mincho" w:hint="eastAsia"/>
                <w:color w:val="000000"/>
                <w:sz w:val="24"/>
                <w:szCs w:val="24"/>
                <w:lang w:val="hy-AM"/>
              </w:rPr>
              <w:t>․</w:t>
            </w:r>
          </w:p>
        </w:tc>
        <w:tc>
          <w:tcPr>
            <w:tcW w:w="5836" w:type="dxa"/>
            <w:gridSpan w:val="5"/>
            <w:tcBorders>
              <w:top w:val="single" w:sz="4" w:space="0" w:color="000000"/>
              <w:left w:val="single" w:sz="4" w:space="0" w:color="000000"/>
              <w:right w:val="single" w:sz="4" w:space="0" w:color="000000"/>
            </w:tcBorders>
            <w:shd w:val="clear" w:color="auto" w:fill="auto"/>
          </w:tcPr>
          <w:p w14:paraId="16CBCC40"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p>
          <w:p w14:paraId="2367702B" w14:textId="7777777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Նախագիծը խմբագրվել է։</w:t>
            </w:r>
          </w:p>
        </w:tc>
      </w:tr>
      <w:tr w:rsidR="00847EF2" w:rsidRPr="00D361F8" w14:paraId="4F3BC3DF"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649A524" w14:textId="77777777" w:rsidR="00847EF2" w:rsidRPr="00146FB0" w:rsidRDefault="00847EF2">
            <w:pPr>
              <w:pBdr>
                <w:top w:val="nil"/>
                <w:left w:val="nil"/>
                <w:bottom w:val="nil"/>
                <w:right w:val="nil"/>
                <w:between w:val="nil"/>
              </w:pBdr>
              <w:spacing w:after="200"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sz w:val="24"/>
                <w:szCs w:val="24"/>
                <w:lang w:val="hy-AM"/>
              </w:rPr>
              <w:t>23</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3</w:t>
            </w:r>
            <w:r w:rsidRPr="00146FB0">
              <w:rPr>
                <w:rFonts w:ascii="MS Mincho" w:eastAsia="MS Mincho" w:hAnsi="MS Mincho" w:cs="MS Mincho" w:hint="eastAsia"/>
                <w:sz w:val="24"/>
                <w:szCs w:val="24"/>
                <w:lang w:val="hy-AM"/>
              </w:rPr>
              <w:t>․</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color w:val="000000"/>
                <w:sz w:val="24"/>
                <w:szCs w:val="24"/>
                <w:lang w:val="hy-AM"/>
              </w:rPr>
              <w:t>4-րդ մասի 4-րդ կետում հստակեցման կարիք ունի, թե որ պարագայում և ում են տրամադրվելու բնակարանի գնման վկայագրերը։</w:t>
            </w:r>
          </w:p>
          <w:p w14:paraId="525106C8" w14:textId="77777777" w:rsidR="00847EF2" w:rsidRPr="00146FB0" w:rsidRDefault="00847EF2">
            <w:pPr>
              <w:spacing w:after="160" w:line="360" w:lineRule="auto"/>
              <w:ind w:left="45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097E030C"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42479569" w14:textId="38375E65" w:rsidR="00847EF2" w:rsidRPr="00146FB0" w:rsidRDefault="00847EF2" w:rsidP="00903410">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Նշված հոդվածը սահմանում է կացարանով ապահովման մի շարք եղանակներ, իսկ ո՞ր դեպքում, ո՞ր եղանակը կիրառելու լիազորությունը վերապահվում է Կառավարությանը։ </w:t>
            </w:r>
          </w:p>
        </w:tc>
      </w:tr>
      <w:tr w:rsidR="00847EF2" w:rsidRPr="00146FB0" w14:paraId="1202603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2D61CFA" w14:textId="77777777" w:rsidR="00847EF2" w:rsidRPr="00146FB0" w:rsidRDefault="00847EF2">
            <w:pPr>
              <w:rPr>
                <w:rFonts w:ascii="GHEA Grapalat" w:eastAsia="GHEA Grapalat" w:hAnsi="GHEA Grapalat" w:cs="GHEA Grapalat"/>
                <w:sz w:val="24"/>
                <w:szCs w:val="24"/>
              </w:rPr>
            </w:pPr>
            <w:r w:rsidRPr="00146FB0">
              <w:rPr>
                <w:rFonts w:ascii="GHEA Grapalat" w:eastAsia="GHEA Grapalat" w:hAnsi="GHEA Grapalat" w:cs="GHEA Grapalat"/>
                <w:sz w:val="24"/>
                <w:szCs w:val="24"/>
              </w:rPr>
              <w:t>24</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26-րդ հոդվածի</w:t>
            </w:r>
            <w:r w:rsidRPr="00146FB0">
              <w:rPr>
                <w:rFonts w:ascii="MS Mincho" w:eastAsia="MS Mincho" w:hAnsi="MS Mincho" w:cs="MS Mincho" w:hint="eastAsia"/>
                <w:sz w:val="24"/>
                <w:szCs w:val="24"/>
              </w:rPr>
              <w:t>․</w:t>
            </w:r>
          </w:p>
          <w:p w14:paraId="2B2269EE" w14:textId="77777777" w:rsidR="00847EF2" w:rsidRPr="00146FB0" w:rsidRDefault="00847EF2">
            <w:pPr>
              <w:ind w:left="450"/>
              <w:rPr>
                <w:rFonts w:ascii="GHEA Grapalat" w:eastAsia="GHEA Grapalat" w:hAnsi="GHEA Grapalat" w:cs="GHEA Grapalat"/>
                <w:sz w:val="24"/>
                <w:szCs w:val="24"/>
              </w:rPr>
            </w:pPr>
          </w:p>
          <w:p w14:paraId="62469165" w14:textId="77777777" w:rsidR="00847EF2" w:rsidRPr="00146FB0" w:rsidRDefault="00847EF2" w:rsidP="00903410">
            <w:pPr>
              <w:numPr>
                <w:ilvl w:val="1"/>
                <w:numId w:val="11"/>
              </w:numPr>
              <w:spacing w:after="160" w:line="360" w:lineRule="auto"/>
              <w:ind w:firstLine="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2-րդ մասի 8–րդ կետի հետ կապված առաջարկում ենք նշել բազմապրոֆիլ ծառայություններ տրամադրող կազմակերպության օրինակ</w:t>
            </w:r>
            <w:r w:rsidRPr="00146FB0">
              <w:rPr>
                <w:rFonts w:ascii="MS Mincho" w:eastAsia="MS Mincho" w:hAnsi="MS Mincho" w:cs="MS Mincho" w:hint="eastAsia"/>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7FB48A97" w14:textId="357C6C0F"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4844C9E6" w14:textId="5E2BF46C"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sz w:val="24"/>
                <w:szCs w:val="24"/>
                <w:lang w:val="hy-AM"/>
              </w:rPr>
              <w:t xml:space="preserve">Օրինակ, «Զատիկ» երեխաների աջակցության կենտրոնը, որը տրամադրում է շուրջօրյա խնամք, խնամքի տրամադրում ցերեկային պայմաններում, բռնության զոհերի հետ աշխատանքի իրականացում։ </w:t>
            </w:r>
          </w:p>
        </w:tc>
      </w:tr>
      <w:tr w:rsidR="00847EF2" w:rsidRPr="00D361F8" w14:paraId="4DDB4E8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06DBDDD" w14:textId="77777777" w:rsidR="00847EF2" w:rsidRPr="00146FB0" w:rsidRDefault="00847EF2">
            <w:pPr>
              <w:numPr>
                <w:ilvl w:val="1"/>
                <w:numId w:val="11"/>
              </w:numPr>
              <w:pBdr>
                <w:top w:val="nil"/>
                <w:left w:val="nil"/>
                <w:bottom w:val="nil"/>
                <w:right w:val="nil"/>
                <w:between w:val="nil"/>
              </w:pBdr>
              <w:spacing w:after="200" w:line="276" w:lineRule="auto"/>
              <w:ind w:firstLine="90"/>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lastRenderedPageBreak/>
              <w:t>4-րդ մասի 3-րդ կետում վերանայել հիշատակած օրենքների անվանումները</w:t>
            </w:r>
            <w:r w:rsidRPr="00146FB0">
              <w:rPr>
                <w:rFonts w:ascii="MS Mincho" w:eastAsia="MS Mincho" w:hAnsi="MS Mincho" w:cs="MS Mincho" w:hint="eastAsia"/>
                <w:color w:val="000000"/>
                <w:sz w:val="24"/>
                <w:szCs w:val="24"/>
                <w:lang w:val="hy-AM"/>
              </w:rPr>
              <w:t>․</w:t>
            </w:r>
          </w:p>
          <w:p w14:paraId="2D198879" w14:textId="77777777" w:rsidR="00847EF2" w:rsidRPr="00146FB0" w:rsidRDefault="00847EF2">
            <w:pPr>
              <w:spacing w:after="160" w:line="360" w:lineRule="auto"/>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479564D8"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494A98F8" w14:textId="7777777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Օրենքների անվանումները համապատասխանում են գործող օրենքների անվանումներին։</w:t>
            </w:r>
          </w:p>
        </w:tc>
      </w:tr>
      <w:tr w:rsidR="00847EF2" w:rsidRPr="00886EC9" w14:paraId="6E1F2FF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15FF16C" w14:textId="77777777" w:rsidR="00847EF2" w:rsidRPr="00146FB0" w:rsidRDefault="00847EF2">
            <w:pPr>
              <w:numPr>
                <w:ilvl w:val="1"/>
                <w:numId w:val="11"/>
              </w:numPr>
              <w:pBdr>
                <w:top w:val="nil"/>
                <w:left w:val="nil"/>
                <w:bottom w:val="nil"/>
                <w:right w:val="nil"/>
                <w:between w:val="nil"/>
              </w:pBdr>
              <w:spacing w:line="276" w:lineRule="auto"/>
              <w:ind w:firstLine="90"/>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t>4-րդ մասի 4-րդ կետում հստակեցնել ցերեկային և շուրջօրյա խնամքի բաղադրիչների թիրախ խմբերը</w:t>
            </w:r>
            <w:r w:rsidRPr="00146FB0">
              <w:rPr>
                <w:rFonts w:ascii="MS Mincho" w:eastAsia="MS Mincho" w:hAnsi="MS Mincho" w:cs="MS Mincho" w:hint="eastAsia"/>
                <w:color w:val="000000"/>
                <w:sz w:val="24"/>
                <w:szCs w:val="24"/>
                <w:lang w:val="hy-AM"/>
              </w:rPr>
              <w:t>․</w:t>
            </w:r>
          </w:p>
          <w:p w14:paraId="08BDA36A" w14:textId="77777777" w:rsidR="00847EF2" w:rsidRPr="00146FB0" w:rsidRDefault="00847EF2">
            <w:pPr>
              <w:pBdr>
                <w:top w:val="nil"/>
                <w:left w:val="nil"/>
                <w:bottom w:val="nil"/>
                <w:right w:val="nil"/>
                <w:between w:val="nil"/>
              </w:pBdr>
              <w:spacing w:after="200" w:line="276" w:lineRule="auto"/>
              <w:ind w:left="45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6E32D1A0"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Չի ընդունվել։</w:t>
            </w:r>
          </w:p>
          <w:p w14:paraId="2EA0E934" w14:textId="52584276" w:rsidR="00847EF2" w:rsidRPr="00146FB0" w:rsidRDefault="00847EF2" w:rsidP="00B12629">
            <w:pPr>
              <w:spacing w:line="360" w:lineRule="auto"/>
              <w:ind w:firstLine="166"/>
              <w:jc w:val="both"/>
              <w:rPr>
                <w:rFonts w:ascii="GHEA Grapalat" w:eastAsia="GHEA Grapalat" w:hAnsi="GHEA Grapalat" w:cs="GHEA Grapalat"/>
                <w:sz w:val="24"/>
                <w:szCs w:val="24"/>
                <w:lang w:val="hy-AM"/>
              </w:rPr>
            </w:pPr>
            <w:r w:rsidRPr="00A66097">
              <w:rPr>
                <w:rFonts w:ascii="GHEA Grapalat" w:eastAsia="GHEA Grapalat" w:hAnsi="GHEA Grapalat" w:cs="GHEA Grapalat"/>
                <w:sz w:val="24"/>
                <w:szCs w:val="24"/>
                <w:lang w:val="hy-AM"/>
              </w:rPr>
              <w:t>Արդեն իսկ հստակեցված է</w:t>
            </w:r>
            <w:r w:rsidRPr="00A66097">
              <w:rPr>
                <w:rFonts w:ascii="MS Mincho" w:eastAsia="MS Mincho" w:hAnsi="MS Mincho" w:cs="MS Mincho" w:hint="eastAsia"/>
                <w:sz w:val="24"/>
                <w:szCs w:val="24"/>
                <w:lang w:val="hy-AM"/>
              </w:rPr>
              <w:t>․</w:t>
            </w:r>
            <w:r w:rsidRPr="00A66097">
              <w:rPr>
                <w:rFonts w:ascii="GHEA Grapalat" w:eastAsia="GHEA Grapalat" w:hAnsi="GHEA Grapalat" w:cs="GHEA Grapalat"/>
                <w:sz w:val="24"/>
                <w:szCs w:val="24"/>
                <w:lang w:val="hy-AM"/>
              </w:rPr>
              <w:t xml:space="preserve"> խնամք տրամադրվում է </w:t>
            </w:r>
            <w:r w:rsidRPr="00A66097">
              <w:rPr>
                <w:rFonts w:ascii="GHEA Grapalat" w:eastAsia="GHEA Grapalat" w:hAnsi="GHEA Grapalat" w:cs="GHEA Grapalat"/>
                <w:sz w:val="24"/>
                <w:szCs w:val="24"/>
                <w:u w:val="single"/>
                <w:lang w:val="hy-AM"/>
              </w:rPr>
              <w:t>կյանքի դժվարին իրավիճակում հայտնված</w:t>
            </w:r>
            <w:r w:rsidRPr="00A66097">
              <w:rPr>
                <w:rFonts w:ascii="GHEA Grapalat" w:eastAsia="GHEA Grapalat" w:hAnsi="GHEA Grapalat" w:cs="GHEA Grapalat"/>
                <w:sz w:val="24"/>
                <w:szCs w:val="24"/>
                <w:lang w:val="hy-AM"/>
              </w:rPr>
              <w:t xml:space="preserve"> երեխային</w:t>
            </w:r>
            <w:r>
              <w:rPr>
                <w:rFonts w:ascii="GHEA Grapalat" w:eastAsia="GHEA Grapalat" w:hAnsi="GHEA Grapalat" w:cs="GHEA Grapalat"/>
                <w:sz w:val="24"/>
                <w:szCs w:val="24"/>
                <w:lang w:val="hy-AM"/>
              </w:rPr>
              <w:t>, տարեցին, հաշմանդամություն ունեցող անձին և տվյալ հոդվածում նշված այլ անձանց։ Նշված ծառայության տրամադրման կարգերը և պայմանները կսահմանվեն Կառավարության որոշմամբ։</w:t>
            </w:r>
          </w:p>
        </w:tc>
      </w:tr>
      <w:tr w:rsidR="00847EF2" w:rsidRPr="00D361F8" w14:paraId="1FC143B8"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D7F8918" w14:textId="77777777" w:rsidR="00847EF2" w:rsidRPr="00146FB0" w:rsidRDefault="00847EF2" w:rsidP="00CD5FB4">
            <w:pPr>
              <w:numPr>
                <w:ilvl w:val="1"/>
                <w:numId w:val="11"/>
              </w:numPr>
              <w:pBdr>
                <w:top w:val="nil"/>
                <w:left w:val="nil"/>
                <w:bottom w:val="nil"/>
                <w:right w:val="nil"/>
                <w:between w:val="nil"/>
              </w:pBdr>
              <w:spacing w:line="276" w:lineRule="auto"/>
              <w:ind w:firstLine="90"/>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t>4-րդ մասի 5-րդ կետը քննարկել սույն եզրակացության 16.3-րդ կետի շրջանակում</w:t>
            </w:r>
          </w:p>
          <w:p w14:paraId="60BB3575" w14:textId="77777777" w:rsidR="00847EF2" w:rsidRPr="00146FB0" w:rsidRDefault="00847EF2">
            <w:pPr>
              <w:pBdr>
                <w:top w:val="nil"/>
                <w:left w:val="nil"/>
                <w:bottom w:val="nil"/>
                <w:right w:val="nil"/>
                <w:between w:val="nil"/>
              </w:pBdr>
              <w:spacing w:after="200" w:line="276" w:lineRule="auto"/>
              <w:ind w:left="45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08FEBE3F"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2FD52A37" w14:textId="7777777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Նշված դիտարկման մասով վերևում արդեն իսկ տրվել է պարզաբանում։</w:t>
            </w:r>
          </w:p>
        </w:tc>
      </w:tr>
      <w:tr w:rsidR="00847EF2" w:rsidRPr="00D361F8" w14:paraId="32373B05"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44FA51C" w14:textId="77777777" w:rsidR="00847EF2" w:rsidRPr="00146FB0" w:rsidRDefault="00847EF2">
            <w:pPr>
              <w:numPr>
                <w:ilvl w:val="1"/>
                <w:numId w:val="11"/>
              </w:numPr>
              <w:pBdr>
                <w:top w:val="nil"/>
                <w:left w:val="nil"/>
                <w:bottom w:val="nil"/>
                <w:right w:val="nil"/>
                <w:between w:val="nil"/>
              </w:pBdr>
              <w:spacing w:line="360" w:lineRule="auto"/>
              <w:ind w:firstLine="90"/>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lastRenderedPageBreak/>
              <w:t>5-րդ մասում հստակեցել «օրենսդրությունը»՝ պարզաբանելով, թե արդյոք արդեն իսկ կան սահմանված ցերեկային խնամք տրամադրելու դեպքերը։</w:t>
            </w:r>
          </w:p>
          <w:p w14:paraId="0E7E1704" w14:textId="77777777" w:rsidR="00847EF2" w:rsidRPr="00146FB0" w:rsidRDefault="00847EF2">
            <w:pPr>
              <w:pBdr>
                <w:top w:val="nil"/>
                <w:left w:val="nil"/>
                <w:bottom w:val="nil"/>
                <w:right w:val="nil"/>
                <w:between w:val="nil"/>
              </w:pBdr>
              <w:spacing w:after="200" w:line="276" w:lineRule="auto"/>
              <w:ind w:left="45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1645A0E3"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0839F34B" w14:textId="45530324"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Օրինակ, Կառավարության 2015 թվականի սեպտեմբերի 25-ի N 1112-Ն որոշմամբ առկա են համապատասխան կարգավորումներ։</w:t>
            </w:r>
          </w:p>
        </w:tc>
      </w:tr>
      <w:tr w:rsidR="00847EF2" w:rsidRPr="00D361F8" w14:paraId="31B7E729"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BE00031" w14:textId="77777777" w:rsidR="00847EF2" w:rsidRPr="00146FB0" w:rsidRDefault="00847EF2">
            <w:pPr>
              <w:pBdr>
                <w:top w:val="nil"/>
                <w:left w:val="nil"/>
                <w:bottom w:val="nil"/>
                <w:right w:val="nil"/>
                <w:between w:val="nil"/>
              </w:pBdr>
              <w:spacing w:line="276" w:lineRule="auto"/>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t>25.   27-րդ հոդվածում իրավական օգնություն ծառայությունն անհրաժեշտ է ձևակերպել այն ստացողի տեսանկյունից։</w:t>
            </w:r>
          </w:p>
          <w:p w14:paraId="2B741552" w14:textId="77777777" w:rsidR="00847EF2" w:rsidRPr="00146FB0" w:rsidRDefault="00847EF2">
            <w:pPr>
              <w:pBdr>
                <w:top w:val="nil"/>
                <w:left w:val="nil"/>
                <w:bottom w:val="nil"/>
                <w:right w:val="nil"/>
                <w:between w:val="nil"/>
              </w:pBdr>
              <w:spacing w:after="200" w:line="276" w:lineRule="auto"/>
              <w:ind w:left="45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1F62A323"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p>
          <w:p w14:paraId="26193FF8" w14:textId="7777777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Նախագիծը խմբագրվել է։</w:t>
            </w:r>
          </w:p>
        </w:tc>
      </w:tr>
      <w:tr w:rsidR="00847EF2" w:rsidRPr="00D361F8" w14:paraId="51D4060C" w14:textId="77777777" w:rsidTr="00847EF2">
        <w:trPr>
          <w:gridAfter w:val="1"/>
          <w:wAfter w:w="6" w:type="dxa"/>
          <w:trHeight w:val="2150"/>
        </w:trPr>
        <w:tc>
          <w:tcPr>
            <w:tcW w:w="10040" w:type="dxa"/>
            <w:gridSpan w:val="3"/>
            <w:tcBorders>
              <w:top w:val="single" w:sz="4" w:space="0" w:color="000000"/>
              <w:left w:val="single" w:sz="4" w:space="0" w:color="000000"/>
              <w:right w:val="single" w:sz="4" w:space="0" w:color="000000"/>
            </w:tcBorders>
            <w:shd w:val="clear" w:color="auto" w:fill="auto"/>
          </w:tcPr>
          <w:p w14:paraId="772BD01B" w14:textId="77777777" w:rsidR="00847EF2" w:rsidRPr="00146FB0" w:rsidRDefault="00847EF2">
            <w:pPr>
              <w:numPr>
                <w:ilvl w:val="0"/>
                <w:numId w:val="13"/>
              </w:numPr>
              <w:pBdr>
                <w:top w:val="nil"/>
                <w:left w:val="nil"/>
                <w:bottom w:val="nil"/>
                <w:right w:val="nil"/>
                <w:between w:val="nil"/>
              </w:pBdr>
              <w:spacing w:line="276" w:lineRule="auto"/>
              <w:ind w:right="-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lang w:val="hy-AM"/>
              </w:rPr>
              <w:t xml:space="preserve">  </w:t>
            </w:r>
            <w:r w:rsidRPr="00146FB0">
              <w:rPr>
                <w:rFonts w:ascii="GHEA Grapalat" w:eastAsia="GHEA Grapalat" w:hAnsi="GHEA Grapalat" w:cs="GHEA Grapalat"/>
                <w:color w:val="000000"/>
                <w:sz w:val="24"/>
                <w:szCs w:val="24"/>
              </w:rPr>
              <w:t>30-րդ հոդվածի</w:t>
            </w:r>
            <w:r w:rsidRPr="00146FB0">
              <w:rPr>
                <w:rFonts w:ascii="MS Mincho" w:eastAsia="MS Mincho" w:hAnsi="MS Mincho" w:cs="MS Mincho" w:hint="eastAsia"/>
                <w:color w:val="000000"/>
                <w:sz w:val="24"/>
                <w:szCs w:val="24"/>
              </w:rPr>
              <w:t>․</w:t>
            </w:r>
          </w:p>
          <w:p w14:paraId="66DB8F32" w14:textId="77777777" w:rsidR="00847EF2" w:rsidRPr="00146FB0" w:rsidRDefault="00847EF2">
            <w:pPr>
              <w:spacing w:after="200" w:line="276" w:lineRule="auto"/>
              <w:ind w:left="360"/>
              <w:rPr>
                <w:rFonts w:ascii="GHEA Grapalat" w:eastAsia="GHEA Grapalat" w:hAnsi="GHEA Grapalat" w:cs="GHEA Grapalat"/>
                <w:color w:val="000000"/>
                <w:sz w:val="24"/>
                <w:szCs w:val="24"/>
              </w:rPr>
            </w:pPr>
          </w:p>
          <w:p w14:paraId="101166E1" w14:textId="0617D16E" w:rsidR="00847EF2" w:rsidRPr="00146FB0" w:rsidRDefault="00847EF2" w:rsidP="00724283">
            <w:pPr>
              <w:numPr>
                <w:ilvl w:val="1"/>
                <w:numId w:val="13"/>
              </w:numPr>
              <w:tabs>
                <w:tab w:val="left" w:pos="891"/>
              </w:tabs>
              <w:spacing w:line="360" w:lineRule="auto"/>
              <w:ind w:left="39" w:firstLine="284"/>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2-րդ մասի 2-րդ կետն անհրաժեշտ է վերանայել, քանի որ անհասկանալի է, թե ինչ կապ ունի ծնողավարումը ընտանիքի կենսաապահովման կայունացման հետ, ինչ է իրենից ենթադրում զորեղացման դասընթացը, ինչին է վերաբերում անհրաժեշտ ուղեկցումը</w:t>
            </w:r>
          </w:p>
          <w:p w14:paraId="06A486EE" w14:textId="77777777" w:rsidR="00847EF2" w:rsidRPr="00146FB0" w:rsidRDefault="00847EF2" w:rsidP="00724283">
            <w:pPr>
              <w:spacing w:after="200" w:line="276" w:lineRule="auto"/>
              <w:ind w:left="360"/>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6695A175" w14:textId="769673DB" w:rsidR="00847EF2" w:rsidRPr="00146FB0" w:rsidRDefault="00847EF2" w:rsidP="00724283">
            <w:pPr>
              <w:widowControl w:val="0"/>
              <w:pBdr>
                <w:top w:val="nil"/>
                <w:left w:val="nil"/>
                <w:bottom w:val="nil"/>
                <w:right w:val="nil"/>
                <w:between w:val="nil"/>
              </w:pBdr>
              <w:spacing w:line="360" w:lineRule="auto"/>
              <w:jc w:val="both"/>
              <w:rPr>
                <w:rFonts w:ascii="GHEA Grapalat" w:eastAsia="Tahoma" w:hAnsi="GHEA Grapalat" w:cs="Tahoma"/>
                <w:b/>
                <w:color w:val="000000"/>
                <w:sz w:val="24"/>
                <w:szCs w:val="24"/>
                <w:lang w:val="hy-AM"/>
              </w:rPr>
            </w:pPr>
            <w:r w:rsidRPr="00146FB0">
              <w:rPr>
                <w:rFonts w:ascii="GHEA Grapalat" w:eastAsia="Tahoma" w:hAnsi="GHEA Grapalat" w:cs="Tahoma"/>
                <w:b/>
                <w:color w:val="000000"/>
                <w:sz w:val="24"/>
                <w:szCs w:val="24"/>
                <w:lang w:val="hy-AM"/>
              </w:rPr>
              <w:t>Ընդունվել է մասնակի։</w:t>
            </w:r>
          </w:p>
          <w:p w14:paraId="4766FF62" w14:textId="019D9177" w:rsidR="00847EF2" w:rsidRPr="00146FB0" w:rsidRDefault="00847EF2" w:rsidP="00724283">
            <w:pPr>
              <w:widowControl w:val="0"/>
              <w:pBdr>
                <w:top w:val="nil"/>
                <w:left w:val="nil"/>
                <w:bottom w:val="nil"/>
                <w:right w:val="nil"/>
                <w:between w:val="nil"/>
              </w:pBdr>
              <w:spacing w:line="360" w:lineRule="auto"/>
              <w:jc w:val="both"/>
              <w:rPr>
                <w:rFonts w:ascii="GHEA Grapalat" w:eastAsia="Tahoma" w:hAnsi="GHEA Grapalat" w:cs="Tahoma"/>
                <w:color w:val="000000"/>
                <w:sz w:val="24"/>
                <w:szCs w:val="24"/>
                <w:lang w:val="hy-AM"/>
              </w:rPr>
            </w:pPr>
            <w:r w:rsidRPr="00146FB0">
              <w:rPr>
                <w:rFonts w:ascii="GHEA Grapalat" w:eastAsia="Tahoma" w:hAnsi="GHEA Grapalat" w:cs="Tahoma"/>
                <w:color w:val="000000"/>
                <w:sz w:val="24"/>
                <w:szCs w:val="24"/>
                <w:lang w:val="hy-AM"/>
              </w:rPr>
              <w:t xml:space="preserve">«Զորեղացման» բառը հանվել է, իսկ ծնողավորման դասընթացներն ուղղված են, օրինակ, բացառելու  երեխայի աշխատանքային շահագործումը, ապահովելու կրթության իրավունքը և այլն։  Ընդ որում աղքատության փուլային հաղթահարման միջազգային փորձը կարևորում է ծնողավարման, կենցաղավարման, ֆինանսական գրագիտության կարողությունների զարգացումը։ Իսկ ծառայության առաջարկվող մոդելը հիմնվում է աղքատության փուլային </w:t>
            </w:r>
            <w:r w:rsidRPr="00146FB0">
              <w:rPr>
                <w:rFonts w:ascii="GHEA Grapalat" w:eastAsia="Tahoma" w:hAnsi="GHEA Grapalat" w:cs="Tahoma"/>
                <w:color w:val="000000"/>
                <w:sz w:val="24"/>
                <w:szCs w:val="24"/>
                <w:lang w:val="hy-AM"/>
              </w:rPr>
              <w:lastRenderedPageBreak/>
              <w:t>հաղթահարման՝ միջազգայնորեն ընդունված և մեր երկրում ՀԿ-ների կողմից հաջողությամբ փորձարկված մոդելի վրա։</w:t>
            </w:r>
          </w:p>
          <w:p w14:paraId="70D90CFC"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p>
        </w:tc>
      </w:tr>
      <w:tr w:rsidR="00847EF2" w:rsidRPr="00D361F8" w14:paraId="0484D78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98AB4D9" w14:textId="77777777" w:rsidR="00847EF2" w:rsidRPr="00146FB0" w:rsidRDefault="00847EF2">
            <w:pPr>
              <w:spacing w:after="160" w:line="360" w:lineRule="auto"/>
              <w:ind w:left="720"/>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lastRenderedPageBreak/>
              <w:t>26.2   2-րդ մասի 3-րդ կետը քննարկել սույն եզրակացության 16.3-րդ կետի շրջանակում</w:t>
            </w:r>
            <w:r w:rsidRPr="00146FB0">
              <w:rPr>
                <w:rFonts w:ascii="MS Mincho" w:eastAsia="MS Mincho" w:hAnsi="MS Mincho" w:cs="MS Mincho" w:hint="eastAsia"/>
                <w:sz w:val="24"/>
                <w:szCs w:val="24"/>
                <w:lang w:val="hy-AM"/>
              </w:rPr>
              <w:t>․</w:t>
            </w:r>
          </w:p>
          <w:p w14:paraId="1948AD05" w14:textId="77777777" w:rsidR="00847EF2" w:rsidRPr="00146FB0" w:rsidRDefault="00847EF2">
            <w:pPr>
              <w:pBdr>
                <w:top w:val="nil"/>
                <w:left w:val="nil"/>
                <w:bottom w:val="nil"/>
                <w:right w:val="nil"/>
                <w:between w:val="nil"/>
              </w:pBdr>
              <w:spacing w:after="200" w:line="276" w:lineRule="auto"/>
              <w:ind w:left="360"/>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t xml:space="preserve"> </w:t>
            </w:r>
          </w:p>
        </w:tc>
        <w:tc>
          <w:tcPr>
            <w:tcW w:w="5836" w:type="dxa"/>
            <w:gridSpan w:val="5"/>
            <w:tcBorders>
              <w:top w:val="single" w:sz="4" w:space="0" w:color="000000"/>
              <w:left w:val="single" w:sz="4" w:space="0" w:color="000000"/>
              <w:right w:val="single" w:sz="4" w:space="0" w:color="000000"/>
            </w:tcBorders>
            <w:shd w:val="clear" w:color="auto" w:fill="auto"/>
          </w:tcPr>
          <w:p w14:paraId="1ECC438E" w14:textId="77777777" w:rsidR="00847EF2" w:rsidRPr="00146FB0" w:rsidRDefault="00847EF2" w:rsidP="00724283">
            <w:pPr>
              <w:spacing w:line="360" w:lineRule="auto"/>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14225789" w14:textId="587EBD0E" w:rsidR="00847EF2" w:rsidRPr="00146FB0" w:rsidRDefault="00847EF2" w:rsidP="00724283">
            <w:pPr>
              <w:spacing w:line="360" w:lineRule="auto"/>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Վերևում արդեն իսկ տրվել են պարզաբանումներ։</w:t>
            </w:r>
          </w:p>
        </w:tc>
      </w:tr>
      <w:tr w:rsidR="00847EF2" w:rsidRPr="00D361F8" w14:paraId="62D5D6AB"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74CDE5B" w14:textId="77777777" w:rsidR="00847EF2" w:rsidRPr="00146FB0" w:rsidRDefault="00847EF2">
            <w:pPr>
              <w:spacing w:line="360" w:lineRule="auto"/>
              <w:ind w:left="720" w:right="-18"/>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26.3  2-րդ մասի 5-րդ կետը, ըստ էության, առավել վերականգնողական ծառայության տեսակ է</w:t>
            </w:r>
            <w:r w:rsidRPr="00146FB0">
              <w:rPr>
                <w:rFonts w:ascii="MS Mincho" w:eastAsia="MS Mincho" w:hAnsi="MS Mincho" w:cs="MS Mincho" w:hint="eastAsia"/>
                <w:sz w:val="24"/>
                <w:szCs w:val="24"/>
                <w:lang w:val="hy-AM"/>
              </w:rPr>
              <w:t>․</w:t>
            </w:r>
          </w:p>
          <w:p w14:paraId="5AFB4F7B" w14:textId="77777777" w:rsidR="00847EF2" w:rsidRPr="00146FB0" w:rsidRDefault="00847EF2">
            <w:pPr>
              <w:spacing w:after="160" w:line="360" w:lineRule="auto"/>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7624F66D" w14:textId="3D9532DE"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p>
          <w:p w14:paraId="030E9E26" w14:textId="0EFB1AD3"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Նշված կետը հանվել է։ </w:t>
            </w:r>
          </w:p>
        </w:tc>
      </w:tr>
      <w:tr w:rsidR="00847EF2" w:rsidRPr="00D361F8" w14:paraId="42BDEEB0"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099472C" w14:textId="77777777" w:rsidR="00847EF2" w:rsidRPr="00146FB0" w:rsidRDefault="00847EF2">
            <w:pPr>
              <w:numPr>
                <w:ilvl w:val="1"/>
                <w:numId w:val="24"/>
              </w:numPr>
              <w:pBdr>
                <w:top w:val="nil"/>
                <w:left w:val="nil"/>
                <w:bottom w:val="nil"/>
                <w:right w:val="nil"/>
                <w:between w:val="nil"/>
              </w:pBdr>
              <w:spacing w:after="160" w:line="360" w:lineRule="auto"/>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t xml:space="preserve">  3-րդ մասից ինչ հոդվածի ավարտը կարգին վերաբերող դրույթներ են, որոնք օրենքի շրջանակում ներառելը նպատակահարմար չէ։</w:t>
            </w:r>
          </w:p>
          <w:p w14:paraId="534C46CA" w14:textId="77777777" w:rsidR="00847EF2" w:rsidRPr="00146FB0" w:rsidRDefault="00847EF2">
            <w:pPr>
              <w:spacing w:after="160" w:line="360" w:lineRule="auto"/>
              <w:ind w:left="72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30448B20"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509A1900" w14:textId="258558AD"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Նշված հոդվածի 3-4-րդ մասերով սահմանվում է, որ ընտանիքի կենսապահովման համար պարտադիր պետք է կնքվի պայմանագրի, ինչպես նաև սահմանվում է պայմանագրի հիմնական դրույթները։ Կարծում ենք նպատակահարամար է թողնել նման կարգավորումները՝ հաշվի առնելով </w:t>
            </w:r>
            <w:r w:rsidRPr="00146FB0">
              <w:rPr>
                <w:rFonts w:ascii="GHEA Grapalat" w:eastAsia="GHEA Grapalat" w:hAnsi="GHEA Grapalat" w:cs="GHEA Grapalat"/>
                <w:sz w:val="24"/>
                <w:szCs w:val="24"/>
                <w:lang w:val="hy-AM"/>
              </w:rPr>
              <w:lastRenderedPageBreak/>
              <w:t xml:space="preserve">այն հանգամանքը, որ սույն օրենքը վերաբերում է ինչպես պետական ծրագրերին, այնպես էլ </w:t>
            </w:r>
            <w:r>
              <w:rPr>
                <w:rFonts w:ascii="GHEA Grapalat" w:eastAsia="GHEA Grapalat" w:hAnsi="GHEA Grapalat" w:cs="GHEA Grapalat"/>
                <w:sz w:val="24"/>
                <w:szCs w:val="24"/>
                <w:lang w:val="hy-AM"/>
              </w:rPr>
              <w:t>համայնքների</w:t>
            </w:r>
            <w:r w:rsidRPr="00146FB0">
              <w:rPr>
                <w:rFonts w:ascii="GHEA Grapalat" w:eastAsia="GHEA Grapalat" w:hAnsi="GHEA Grapalat" w:cs="GHEA Grapalat"/>
                <w:sz w:val="24"/>
                <w:szCs w:val="24"/>
                <w:lang w:val="hy-AM"/>
              </w:rPr>
              <w:t xml:space="preserve"> և կազմակերպությունների կողմից տրամադրվող ծրագրերին։</w:t>
            </w:r>
          </w:p>
        </w:tc>
      </w:tr>
      <w:tr w:rsidR="00847EF2" w:rsidRPr="00D361F8" w14:paraId="6F173D6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B7AC00A" w14:textId="77777777" w:rsidR="00847EF2" w:rsidRPr="00774302" w:rsidRDefault="00847EF2">
            <w:pPr>
              <w:numPr>
                <w:ilvl w:val="0"/>
                <w:numId w:val="13"/>
              </w:numPr>
              <w:pBdr>
                <w:top w:val="nil"/>
                <w:left w:val="nil"/>
                <w:bottom w:val="nil"/>
                <w:right w:val="nil"/>
                <w:between w:val="nil"/>
              </w:pBdr>
              <w:spacing w:after="160" w:line="276" w:lineRule="auto"/>
              <w:ind w:right="72"/>
              <w:jc w:val="both"/>
              <w:rPr>
                <w:rFonts w:ascii="GHEA Grapalat" w:eastAsia="GHEA Grapalat" w:hAnsi="GHEA Grapalat" w:cs="GHEA Grapalat"/>
                <w:color w:val="000000"/>
                <w:sz w:val="24"/>
                <w:szCs w:val="24"/>
                <w:lang w:val="hy-AM"/>
              </w:rPr>
            </w:pPr>
            <w:r w:rsidRPr="00774302">
              <w:rPr>
                <w:rFonts w:ascii="GHEA Grapalat" w:eastAsia="GHEA Grapalat" w:hAnsi="GHEA Grapalat" w:cs="GHEA Grapalat"/>
                <w:color w:val="000000"/>
                <w:sz w:val="24"/>
                <w:szCs w:val="24"/>
                <w:lang w:val="hy-AM"/>
              </w:rPr>
              <w:lastRenderedPageBreak/>
              <w:t>31-րդ հոդվածն անհրաժեշտ է քննարկել սույն եզրակացության 6.6-րդ կետի շրջանակում։</w:t>
            </w:r>
          </w:p>
        </w:tc>
        <w:tc>
          <w:tcPr>
            <w:tcW w:w="5836" w:type="dxa"/>
            <w:gridSpan w:val="5"/>
            <w:tcBorders>
              <w:top w:val="single" w:sz="4" w:space="0" w:color="000000"/>
              <w:left w:val="single" w:sz="4" w:space="0" w:color="000000"/>
              <w:right w:val="single" w:sz="4" w:space="0" w:color="000000"/>
            </w:tcBorders>
            <w:shd w:val="clear" w:color="auto" w:fill="auto"/>
          </w:tcPr>
          <w:p w14:paraId="26024824" w14:textId="77777777" w:rsidR="00847EF2" w:rsidRPr="00774302" w:rsidRDefault="00847EF2">
            <w:pPr>
              <w:spacing w:line="360" w:lineRule="auto"/>
              <w:ind w:firstLine="166"/>
              <w:jc w:val="both"/>
              <w:rPr>
                <w:rFonts w:ascii="GHEA Grapalat" w:eastAsia="GHEA Grapalat" w:hAnsi="GHEA Grapalat" w:cs="GHEA Grapalat"/>
                <w:b/>
                <w:sz w:val="24"/>
                <w:szCs w:val="24"/>
                <w:lang w:val="hy-AM"/>
              </w:rPr>
            </w:pPr>
            <w:r w:rsidRPr="00774302">
              <w:rPr>
                <w:rFonts w:ascii="GHEA Grapalat" w:eastAsia="GHEA Grapalat" w:hAnsi="GHEA Grapalat" w:cs="GHEA Grapalat"/>
                <w:b/>
                <w:sz w:val="24"/>
                <w:szCs w:val="24"/>
                <w:lang w:val="hy-AM"/>
              </w:rPr>
              <w:t>Ընդունվել է ի գիտություն։</w:t>
            </w:r>
          </w:p>
          <w:p w14:paraId="7F25FAE6" w14:textId="46A53841"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Կարծում ենք ձևակերպումը հստակ է։</w:t>
            </w:r>
          </w:p>
        </w:tc>
      </w:tr>
      <w:tr w:rsidR="00847EF2" w:rsidRPr="00D361F8" w14:paraId="52873E95" w14:textId="77777777" w:rsidTr="00847EF2">
        <w:trPr>
          <w:gridAfter w:val="1"/>
          <w:wAfter w:w="6" w:type="dxa"/>
          <w:trHeight w:val="2330"/>
        </w:trPr>
        <w:tc>
          <w:tcPr>
            <w:tcW w:w="10040" w:type="dxa"/>
            <w:gridSpan w:val="3"/>
            <w:tcBorders>
              <w:top w:val="single" w:sz="4" w:space="0" w:color="000000"/>
              <w:left w:val="single" w:sz="4" w:space="0" w:color="000000"/>
              <w:right w:val="single" w:sz="4" w:space="0" w:color="000000"/>
            </w:tcBorders>
            <w:shd w:val="clear" w:color="auto" w:fill="auto"/>
          </w:tcPr>
          <w:p w14:paraId="699B1EA3" w14:textId="77777777" w:rsidR="00847EF2" w:rsidRPr="00774302" w:rsidRDefault="00847EF2">
            <w:pPr>
              <w:numPr>
                <w:ilvl w:val="0"/>
                <w:numId w:val="13"/>
              </w:numPr>
              <w:pBdr>
                <w:top w:val="nil"/>
                <w:left w:val="nil"/>
                <w:bottom w:val="nil"/>
                <w:right w:val="nil"/>
                <w:between w:val="nil"/>
              </w:pBdr>
              <w:spacing w:after="160" w:line="360" w:lineRule="auto"/>
              <w:ind w:right="72"/>
              <w:jc w:val="both"/>
              <w:rPr>
                <w:rFonts w:ascii="GHEA Grapalat" w:eastAsia="GHEA Grapalat" w:hAnsi="GHEA Grapalat" w:cs="GHEA Grapalat"/>
                <w:color w:val="000000"/>
                <w:sz w:val="24"/>
                <w:szCs w:val="24"/>
                <w:lang w:val="hy-AM"/>
              </w:rPr>
            </w:pPr>
            <w:r w:rsidRPr="00774302">
              <w:rPr>
                <w:rFonts w:ascii="GHEA Grapalat" w:eastAsia="GHEA Grapalat" w:hAnsi="GHEA Grapalat" w:cs="GHEA Grapalat"/>
                <w:color w:val="000000"/>
                <w:sz w:val="24"/>
                <w:szCs w:val="24"/>
                <w:lang w:val="hy-AM"/>
              </w:rPr>
              <w:t xml:space="preserve">  32-րդ հոդվածով շարադրվող սոցիալ-հոգեբանական և 23-րդ հոդվածով շարադրվող սոցիալ-վերականգնողական օգնությունները միմյանց փոխլրացնող են, ուստի առաջարկում ենք քննարկել վերջիններիս միավորման հարցը։</w:t>
            </w:r>
          </w:p>
        </w:tc>
        <w:tc>
          <w:tcPr>
            <w:tcW w:w="5836" w:type="dxa"/>
            <w:gridSpan w:val="5"/>
            <w:tcBorders>
              <w:top w:val="single" w:sz="4" w:space="0" w:color="000000"/>
              <w:left w:val="single" w:sz="4" w:space="0" w:color="000000"/>
              <w:right w:val="single" w:sz="4" w:space="0" w:color="000000"/>
            </w:tcBorders>
            <w:shd w:val="clear" w:color="auto" w:fill="auto"/>
          </w:tcPr>
          <w:p w14:paraId="37F0F894" w14:textId="0FCF7B59" w:rsidR="00847EF2" w:rsidRPr="00146FB0" w:rsidRDefault="00847EF2" w:rsidP="003843C4">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7EF3300C" w14:textId="619DA209" w:rsidR="00847EF2" w:rsidRPr="00146FB0" w:rsidRDefault="00847EF2" w:rsidP="007835BC">
            <w:pPr>
              <w:widowControl w:val="0"/>
              <w:pBdr>
                <w:top w:val="nil"/>
                <w:left w:val="nil"/>
                <w:bottom w:val="nil"/>
                <w:right w:val="nil"/>
                <w:between w:val="nil"/>
              </w:pBdr>
              <w:spacing w:line="360" w:lineRule="auto"/>
              <w:jc w:val="both"/>
              <w:rPr>
                <w:rFonts w:ascii="GHEA Grapalat" w:eastAsia="Arial" w:hAnsi="GHEA Grapalat" w:cs="Arial"/>
                <w:color w:val="000000"/>
                <w:sz w:val="24"/>
                <w:szCs w:val="24"/>
                <w:lang w:val="hy-AM"/>
              </w:rPr>
            </w:pPr>
            <w:r w:rsidRPr="00146FB0">
              <w:rPr>
                <w:rFonts w:ascii="GHEA Grapalat" w:eastAsia="Tahoma" w:hAnsi="GHEA Grapalat" w:cs="Tahoma"/>
                <w:color w:val="000000"/>
                <w:sz w:val="24"/>
                <w:szCs w:val="24"/>
                <w:lang w:val="hy-AM"/>
              </w:rPr>
              <w:t>Վերականգնումը կիրառվում է կորսված հմտությունների կամ կարողությունների փոխհատուցման կամ վերականգնման նպատակով և ենթադրում է աջակցություն՝ խորքային խնդիրների լուծման նպատակով, օրինակ՝ բռնության դեպքում տուժածի հոգեհուզական վերականգնման նպատակով և այլն։ Իսկ սոցիալ-հոգեբանականն ավելի թեթև, ամենօրյա խնդիրների կարգավորման նպատակով հոգեբանական աջակցությունն է։</w:t>
            </w:r>
          </w:p>
        </w:tc>
      </w:tr>
      <w:tr w:rsidR="00847EF2" w:rsidRPr="00D361F8" w14:paraId="7EF38387"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978CEA5" w14:textId="77777777" w:rsidR="00847EF2" w:rsidRPr="00146FB0" w:rsidRDefault="00847EF2">
            <w:pPr>
              <w:numPr>
                <w:ilvl w:val="0"/>
                <w:numId w:val="13"/>
              </w:numPr>
              <w:pBdr>
                <w:top w:val="nil"/>
                <w:left w:val="nil"/>
                <w:bottom w:val="nil"/>
                <w:right w:val="nil"/>
                <w:between w:val="nil"/>
              </w:pBdr>
              <w:spacing w:after="160" w:line="360" w:lineRule="auto"/>
              <w:ind w:right="-18"/>
              <w:jc w:val="both"/>
              <w:rPr>
                <w:rFonts w:ascii="GHEA Grapalat" w:eastAsia="GHEA Grapalat" w:hAnsi="GHEA Grapalat" w:cs="GHEA Grapalat"/>
                <w:color w:val="000000"/>
                <w:sz w:val="24"/>
                <w:szCs w:val="24"/>
                <w:lang w:val="hy-AM"/>
              </w:rPr>
            </w:pPr>
            <w:r w:rsidRPr="00146FB0">
              <w:rPr>
                <w:rFonts w:ascii="GHEA Grapalat" w:eastAsia="GHEA Grapalat" w:hAnsi="GHEA Grapalat" w:cs="GHEA Grapalat"/>
                <w:color w:val="000000"/>
                <w:sz w:val="24"/>
                <w:szCs w:val="24"/>
                <w:lang w:val="hy-AM"/>
              </w:rPr>
              <w:lastRenderedPageBreak/>
              <w:t xml:space="preserve">  33-րդ հոդվածի հետ կապված հայտնում ենք, որ նախագծում առհասարակ չունենք «սոցիալական պատրոն» հասկացության սահմանումը։</w:t>
            </w:r>
          </w:p>
          <w:p w14:paraId="1A9C54BA" w14:textId="77777777" w:rsidR="00847EF2" w:rsidRPr="00146FB0" w:rsidRDefault="00847EF2">
            <w:pPr>
              <w:spacing w:after="160" w:line="360" w:lineRule="auto"/>
              <w:ind w:left="72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61EB3B56" w14:textId="77777777" w:rsidR="00847EF2"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w:t>
            </w:r>
            <w:r>
              <w:rPr>
                <w:rFonts w:ascii="GHEA Grapalat" w:eastAsia="GHEA Grapalat" w:hAnsi="GHEA Grapalat" w:cs="GHEA Grapalat"/>
                <w:b/>
                <w:sz w:val="24"/>
                <w:szCs w:val="24"/>
                <w:lang w:val="hy-AM"/>
              </w:rPr>
              <w:t>։</w:t>
            </w:r>
          </w:p>
          <w:p w14:paraId="7A6B33AA" w14:textId="6A6A7EED" w:rsidR="00847EF2" w:rsidRPr="001E34CB" w:rsidRDefault="00847EF2" w:rsidP="001E34CB">
            <w:pPr>
              <w:spacing w:line="360" w:lineRule="auto"/>
              <w:ind w:firstLine="166"/>
              <w:jc w:val="both"/>
              <w:rPr>
                <w:rFonts w:ascii="GHEA Grapalat" w:eastAsia="GHEA Grapalat" w:hAnsi="GHEA Grapalat" w:cs="GHEA Grapalat"/>
                <w:sz w:val="24"/>
                <w:szCs w:val="24"/>
                <w:lang w:val="hy-AM"/>
              </w:rPr>
            </w:pPr>
            <w:r w:rsidRPr="001E34CB">
              <w:rPr>
                <w:rFonts w:ascii="GHEA Grapalat" w:eastAsia="GHEA Grapalat" w:hAnsi="GHEA Grapalat" w:cs="GHEA Grapalat"/>
                <w:sz w:val="24"/>
                <w:szCs w:val="24"/>
                <w:lang w:val="hy-AM"/>
              </w:rPr>
              <w:t xml:space="preserve">Նախագիծը խմբագրվել է։ Սոցիալական պատրոնին ներկայացվող </w:t>
            </w:r>
            <w:r>
              <w:rPr>
                <w:rFonts w:ascii="GHEA Grapalat" w:eastAsia="GHEA Grapalat" w:hAnsi="GHEA Grapalat" w:cs="GHEA Grapalat"/>
                <w:sz w:val="24"/>
                <w:szCs w:val="24"/>
                <w:lang w:val="hy-AM"/>
              </w:rPr>
              <w:t>պահանջների</w:t>
            </w:r>
            <w:r w:rsidRPr="001E34CB">
              <w:rPr>
                <w:rFonts w:ascii="GHEA Grapalat" w:eastAsia="GHEA Grapalat" w:hAnsi="GHEA Grapalat" w:cs="GHEA Grapalat"/>
                <w:sz w:val="24"/>
                <w:szCs w:val="24"/>
                <w:lang w:val="hy-AM"/>
              </w:rPr>
              <w:t xml:space="preserve"> և երաշխիքների վերաբերյալ առանձին հոդված է ամրագրվել։</w:t>
            </w:r>
          </w:p>
          <w:p w14:paraId="7DAA07A0" w14:textId="0B3BA8D3" w:rsidR="00847EF2" w:rsidRPr="001E34CB" w:rsidRDefault="00847EF2">
            <w:pPr>
              <w:spacing w:line="360" w:lineRule="auto"/>
              <w:ind w:firstLine="166"/>
              <w:jc w:val="both"/>
              <w:rPr>
                <w:rFonts w:ascii="GHEA Grapalat" w:eastAsia="GHEA Grapalat" w:hAnsi="GHEA Grapalat" w:cs="GHEA Grapalat"/>
                <w:sz w:val="24"/>
                <w:szCs w:val="24"/>
                <w:lang w:val="hy-AM"/>
              </w:rPr>
            </w:pPr>
          </w:p>
        </w:tc>
      </w:tr>
      <w:tr w:rsidR="00847EF2" w:rsidRPr="00D361F8" w14:paraId="6E26F596" w14:textId="77777777" w:rsidTr="00847EF2">
        <w:trPr>
          <w:gridAfter w:val="1"/>
          <w:wAfter w:w="6" w:type="dxa"/>
          <w:trHeight w:val="2060"/>
        </w:trPr>
        <w:tc>
          <w:tcPr>
            <w:tcW w:w="10040" w:type="dxa"/>
            <w:gridSpan w:val="3"/>
            <w:tcBorders>
              <w:top w:val="single" w:sz="4" w:space="0" w:color="000000"/>
              <w:left w:val="single" w:sz="4" w:space="0" w:color="000000"/>
              <w:right w:val="single" w:sz="4" w:space="0" w:color="000000"/>
            </w:tcBorders>
            <w:shd w:val="clear" w:color="auto" w:fill="auto"/>
          </w:tcPr>
          <w:p w14:paraId="5F09BC5D" w14:textId="77777777" w:rsidR="00847EF2" w:rsidRPr="00662559" w:rsidRDefault="00847EF2">
            <w:pPr>
              <w:numPr>
                <w:ilvl w:val="0"/>
                <w:numId w:val="13"/>
              </w:numPr>
              <w:pBdr>
                <w:top w:val="nil"/>
                <w:left w:val="nil"/>
                <w:bottom w:val="nil"/>
                <w:right w:val="nil"/>
                <w:between w:val="nil"/>
              </w:pBdr>
              <w:spacing w:after="160" w:line="276" w:lineRule="auto"/>
              <w:ind w:right="-450"/>
              <w:jc w:val="both"/>
              <w:rPr>
                <w:rFonts w:ascii="GHEA Grapalat" w:eastAsia="GHEA Grapalat" w:hAnsi="GHEA Grapalat" w:cs="GHEA Grapalat"/>
                <w:color w:val="000000"/>
                <w:sz w:val="24"/>
                <w:szCs w:val="24"/>
                <w:lang w:val="hy-AM"/>
              </w:rPr>
            </w:pPr>
            <w:r w:rsidRPr="001E34CB">
              <w:rPr>
                <w:rFonts w:ascii="GHEA Grapalat" w:eastAsia="GHEA Grapalat" w:hAnsi="GHEA Grapalat" w:cs="GHEA Grapalat"/>
                <w:color w:val="000000"/>
                <w:sz w:val="24"/>
                <w:szCs w:val="24"/>
                <w:lang w:val="hy-AM"/>
              </w:rPr>
              <w:t xml:space="preserve"> </w:t>
            </w:r>
            <w:r w:rsidRPr="00662559">
              <w:rPr>
                <w:rFonts w:ascii="GHEA Grapalat" w:eastAsia="GHEA Grapalat" w:hAnsi="GHEA Grapalat" w:cs="GHEA Grapalat"/>
                <w:color w:val="000000"/>
                <w:sz w:val="24"/>
                <w:szCs w:val="24"/>
                <w:lang w:val="hy-AM"/>
              </w:rPr>
              <w:t>34-րդ հոդվածը քննարկել սույն եզրակացության 16.3-րդ կետի շրջանակում։</w:t>
            </w:r>
          </w:p>
          <w:p w14:paraId="138C3266" w14:textId="77777777" w:rsidR="00847EF2" w:rsidRPr="00662559" w:rsidRDefault="00847EF2">
            <w:pPr>
              <w:spacing w:after="160" w:line="360" w:lineRule="auto"/>
              <w:ind w:left="720"/>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04763B24" w14:textId="77777777" w:rsidR="00847EF2" w:rsidRPr="00662559" w:rsidRDefault="00847EF2">
            <w:pPr>
              <w:spacing w:line="360" w:lineRule="auto"/>
              <w:ind w:firstLine="166"/>
              <w:jc w:val="both"/>
              <w:rPr>
                <w:rFonts w:ascii="GHEA Grapalat" w:eastAsia="GHEA Grapalat" w:hAnsi="GHEA Grapalat" w:cs="GHEA Grapalat"/>
                <w:b/>
                <w:sz w:val="24"/>
                <w:szCs w:val="24"/>
                <w:lang w:val="hy-AM"/>
              </w:rPr>
            </w:pPr>
            <w:r w:rsidRPr="00662559">
              <w:rPr>
                <w:rFonts w:ascii="GHEA Grapalat" w:eastAsia="GHEA Grapalat" w:hAnsi="GHEA Grapalat" w:cs="GHEA Grapalat"/>
                <w:b/>
                <w:sz w:val="24"/>
                <w:szCs w:val="24"/>
                <w:lang w:val="hy-AM"/>
              </w:rPr>
              <w:t>Ընդունվել  է ի գիտություն։</w:t>
            </w:r>
          </w:p>
          <w:p w14:paraId="46C77D83" w14:textId="77777777" w:rsidR="00847EF2" w:rsidRPr="00662559" w:rsidRDefault="00847EF2">
            <w:pPr>
              <w:spacing w:line="360" w:lineRule="auto"/>
              <w:ind w:firstLine="166"/>
              <w:jc w:val="both"/>
              <w:rPr>
                <w:rFonts w:ascii="GHEA Grapalat" w:eastAsia="GHEA Grapalat" w:hAnsi="GHEA Grapalat" w:cs="GHEA Grapalat"/>
                <w:b/>
                <w:sz w:val="24"/>
                <w:szCs w:val="24"/>
                <w:lang w:val="hy-AM"/>
              </w:rPr>
            </w:pPr>
            <w:r w:rsidRPr="00662559">
              <w:rPr>
                <w:rFonts w:ascii="GHEA Grapalat" w:eastAsia="GHEA Grapalat" w:hAnsi="GHEA Grapalat" w:cs="GHEA Grapalat"/>
                <w:sz w:val="24"/>
                <w:szCs w:val="24"/>
                <w:lang w:val="hy-AM"/>
              </w:rPr>
              <w:t>Նշված դիտարկման մասով վերևում արդեն իսկ տրվել է պարզաբանում։</w:t>
            </w:r>
          </w:p>
        </w:tc>
      </w:tr>
      <w:tr w:rsidR="00847EF2" w:rsidRPr="00146FB0" w14:paraId="07A98D9D"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7A86404" w14:textId="77777777" w:rsidR="00847EF2" w:rsidRPr="00146FB0" w:rsidRDefault="00847EF2">
            <w:pPr>
              <w:numPr>
                <w:ilvl w:val="0"/>
                <w:numId w:val="13"/>
              </w:numPr>
              <w:pBdr>
                <w:top w:val="nil"/>
                <w:left w:val="nil"/>
                <w:bottom w:val="nil"/>
                <w:right w:val="nil"/>
                <w:between w:val="nil"/>
              </w:pBdr>
              <w:spacing w:after="160" w:line="276" w:lineRule="auto"/>
              <w:ind w:right="-450"/>
              <w:jc w:val="both"/>
              <w:rPr>
                <w:rFonts w:ascii="GHEA Grapalat" w:eastAsia="GHEA Grapalat" w:hAnsi="GHEA Grapalat" w:cs="GHEA Grapalat"/>
                <w:color w:val="000000"/>
                <w:sz w:val="24"/>
                <w:szCs w:val="24"/>
              </w:rPr>
            </w:pPr>
            <w:r w:rsidRPr="00662559">
              <w:rPr>
                <w:rFonts w:ascii="GHEA Grapalat" w:eastAsia="GHEA Grapalat" w:hAnsi="GHEA Grapalat" w:cs="GHEA Grapalat"/>
                <w:color w:val="000000"/>
                <w:sz w:val="24"/>
                <w:szCs w:val="24"/>
                <w:lang w:val="hy-AM"/>
              </w:rPr>
              <w:t xml:space="preserve"> </w:t>
            </w:r>
            <w:r w:rsidRPr="00146FB0">
              <w:rPr>
                <w:rFonts w:ascii="GHEA Grapalat" w:eastAsia="GHEA Grapalat" w:hAnsi="GHEA Grapalat" w:cs="GHEA Grapalat"/>
                <w:color w:val="000000"/>
                <w:sz w:val="24"/>
                <w:szCs w:val="24"/>
              </w:rPr>
              <w:t>35-րդ հոդվածի</w:t>
            </w:r>
            <w:r w:rsidRPr="00146FB0">
              <w:rPr>
                <w:rFonts w:ascii="MS Mincho" w:eastAsia="MS Mincho" w:hAnsi="MS Mincho" w:cs="MS Mincho" w:hint="eastAsia"/>
                <w:color w:val="000000"/>
                <w:sz w:val="24"/>
                <w:szCs w:val="24"/>
              </w:rPr>
              <w:t>․</w:t>
            </w:r>
          </w:p>
          <w:p w14:paraId="4211D647" w14:textId="77777777" w:rsidR="00847EF2" w:rsidRPr="00146FB0" w:rsidRDefault="00847EF2">
            <w:pPr>
              <w:spacing w:after="160" w:line="360" w:lineRule="auto"/>
              <w:ind w:left="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w:t>
            </w:r>
          </w:p>
          <w:p w14:paraId="4156400E" w14:textId="77777777" w:rsidR="00847EF2" w:rsidRPr="00146FB0" w:rsidRDefault="00847EF2">
            <w:pPr>
              <w:numPr>
                <w:ilvl w:val="1"/>
                <w:numId w:val="13"/>
              </w:numPr>
              <w:spacing w:line="276" w:lineRule="auto"/>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1-ին մասը և 20-րդ հոդվածի 1-ին մասը կրկնվում են</w:t>
            </w:r>
            <w:r w:rsidRPr="00146FB0">
              <w:rPr>
                <w:rFonts w:ascii="MS Mincho" w:eastAsia="MS Mincho" w:hAnsi="MS Mincho" w:cs="MS Mincho" w:hint="eastAsia"/>
                <w:sz w:val="24"/>
                <w:szCs w:val="24"/>
              </w:rPr>
              <w:t>․</w:t>
            </w:r>
          </w:p>
          <w:p w14:paraId="24E41FE5" w14:textId="77777777" w:rsidR="00847EF2" w:rsidRPr="00146FB0" w:rsidRDefault="00847EF2" w:rsidP="00FF044D">
            <w:pPr>
              <w:spacing w:after="160" w:line="276" w:lineRule="auto"/>
              <w:ind w:left="1170" w:right="-45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r>
          </w:p>
        </w:tc>
        <w:tc>
          <w:tcPr>
            <w:tcW w:w="5836" w:type="dxa"/>
            <w:gridSpan w:val="5"/>
            <w:tcBorders>
              <w:top w:val="single" w:sz="4" w:space="0" w:color="000000"/>
              <w:left w:val="single" w:sz="4" w:space="0" w:color="000000"/>
              <w:right w:val="single" w:sz="4" w:space="0" w:color="000000"/>
            </w:tcBorders>
            <w:shd w:val="clear" w:color="auto" w:fill="auto"/>
          </w:tcPr>
          <w:p w14:paraId="7C8F71B9" w14:textId="25018F82"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260ACEBA" w14:textId="35AC5E30" w:rsidR="00847EF2" w:rsidRPr="00146FB0" w:rsidRDefault="00847EF2" w:rsidP="00C33449">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20-րդ հոդվածը </w:t>
            </w:r>
            <w:r>
              <w:rPr>
                <w:rFonts w:ascii="GHEA Grapalat" w:eastAsia="GHEA Grapalat" w:hAnsi="GHEA Grapalat" w:cs="GHEA Grapalat"/>
                <w:sz w:val="24"/>
                <w:szCs w:val="24"/>
                <w:lang w:val="hy-AM"/>
              </w:rPr>
              <w:t xml:space="preserve">հանվել է։ </w:t>
            </w:r>
          </w:p>
        </w:tc>
      </w:tr>
      <w:tr w:rsidR="00847EF2" w:rsidRPr="00146FB0" w14:paraId="0A191E7F"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38255F1" w14:textId="77777777" w:rsidR="00847EF2" w:rsidRPr="00146FB0" w:rsidRDefault="00847EF2">
            <w:pPr>
              <w:numPr>
                <w:ilvl w:val="1"/>
                <w:numId w:val="13"/>
              </w:numPr>
              <w:pBdr>
                <w:top w:val="nil"/>
                <w:left w:val="nil"/>
                <w:bottom w:val="nil"/>
                <w:right w:val="nil"/>
                <w:between w:val="nil"/>
              </w:pBdr>
              <w:spacing w:line="276"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վերանայման կարիք ունի 2-րդ մասում կատարված օրենքի հղումը</w:t>
            </w:r>
            <w:r w:rsidRPr="00146FB0">
              <w:rPr>
                <w:rFonts w:ascii="MS Mincho" w:eastAsia="MS Mincho" w:hAnsi="MS Mincho" w:cs="MS Mincho" w:hint="eastAsia"/>
                <w:color w:val="000000"/>
                <w:sz w:val="24"/>
                <w:szCs w:val="24"/>
              </w:rPr>
              <w:t>․</w:t>
            </w:r>
          </w:p>
          <w:p w14:paraId="4A27E19B" w14:textId="77777777" w:rsidR="00847EF2" w:rsidRPr="00146FB0" w:rsidRDefault="00847EF2">
            <w:pPr>
              <w:pBdr>
                <w:top w:val="nil"/>
                <w:left w:val="nil"/>
                <w:bottom w:val="nil"/>
                <w:right w:val="nil"/>
                <w:between w:val="nil"/>
              </w:pBdr>
              <w:spacing w:after="160" w:line="276" w:lineRule="auto"/>
              <w:ind w:left="390" w:right="-450"/>
              <w:jc w:val="both"/>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7706D617"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5C5027F1"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Հղումը ճիշտ է։</w:t>
            </w:r>
          </w:p>
        </w:tc>
      </w:tr>
      <w:tr w:rsidR="00847EF2" w:rsidRPr="00146FB0" w14:paraId="3CCDE099"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0B3AEBB" w14:textId="77777777" w:rsidR="00847EF2" w:rsidRPr="00146FB0" w:rsidRDefault="00847EF2">
            <w:pPr>
              <w:pBdr>
                <w:top w:val="nil"/>
                <w:left w:val="nil"/>
                <w:bottom w:val="nil"/>
                <w:right w:val="nil"/>
                <w:between w:val="nil"/>
              </w:pBdr>
              <w:spacing w:line="276" w:lineRule="auto"/>
              <w:ind w:right="-45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lastRenderedPageBreak/>
              <w:t>31</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3   2-րդ մասի և 8-րդ մասի միջև առկա են գործառութային կրկնություններ,</w:t>
            </w:r>
          </w:p>
          <w:p w14:paraId="0842DF14" w14:textId="77777777" w:rsidR="00847EF2" w:rsidRPr="00146FB0" w:rsidRDefault="00847EF2">
            <w:pPr>
              <w:pBdr>
                <w:top w:val="nil"/>
                <w:left w:val="nil"/>
                <w:bottom w:val="nil"/>
                <w:right w:val="nil"/>
                <w:between w:val="nil"/>
              </w:pBdr>
              <w:spacing w:after="160" w:line="276" w:lineRule="auto"/>
              <w:ind w:left="390" w:right="-450"/>
              <w:jc w:val="both"/>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0874BD04"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0183EAA8"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35-րդ հոդվածը 8-րդ մաս չունի։</w:t>
            </w:r>
          </w:p>
        </w:tc>
      </w:tr>
      <w:tr w:rsidR="00847EF2" w:rsidRPr="00146FB0" w14:paraId="51FF932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12E1A33" w14:textId="77777777" w:rsidR="00847EF2" w:rsidRPr="00146FB0" w:rsidRDefault="00847EF2">
            <w:pPr>
              <w:numPr>
                <w:ilvl w:val="1"/>
                <w:numId w:val="26"/>
              </w:numPr>
              <w:pBdr>
                <w:top w:val="nil"/>
                <w:left w:val="nil"/>
                <w:bottom w:val="nil"/>
                <w:right w:val="nil"/>
                <w:between w:val="nil"/>
              </w:pBdr>
              <w:spacing w:after="160" w:line="276"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4-րդ մասի 2-րդ նախադասությունը հակասում է նախագծի 12-րդ հոդվածի 1–ին մասին</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20AFDE3C"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5ED771F" w14:textId="556B33DA" w:rsidR="00847EF2" w:rsidRPr="00146FB0" w:rsidRDefault="00847EF2" w:rsidP="00A77D6D">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Հակասություն առկա չէ, քանի որ օրենքի 12-րդ հոդվածը վերաբերում է համայնքային սոցիալական ծրագրերին, իսկ 35-րդ </w:t>
            </w:r>
            <w:r>
              <w:rPr>
                <w:rFonts w:ascii="GHEA Grapalat" w:eastAsia="GHEA Grapalat" w:hAnsi="GHEA Grapalat" w:cs="GHEA Grapalat"/>
                <w:sz w:val="24"/>
                <w:szCs w:val="24"/>
              </w:rPr>
              <w:t>հոդվածը</w:t>
            </w:r>
            <w:r w:rsidRPr="00146FB0">
              <w:rPr>
                <w:rFonts w:ascii="GHEA Grapalat" w:eastAsia="GHEA Grapalat" w:hAnsi="GHEA Grapalat" w:cs="GHEA Grapalat"/>
                <w:sz w:val="24"/>
                <w:szCs w:val="24"/>
              </w:rPr>
              <w:t>՝ չափորոշիչներին։</w:t>
            </w:r>
          </w:p>
        </w:tc>
      </w:tr>
      <w:tr w:rsidR="00847EF2" w:rsidRPr="00D361F8" w14:paraId="3F863C0C"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4BC8C5E" w14:textId="77777777" w:rsidR="00847EF2" w:rsidRPr="00146FB0" w:rsidRDefault="00847EF2" w:rsidP="00895384">
            <w:pPr>
              <w:numPr>
                <w:ilvl w:val="1"/>
                <w:numId w:val="26"/>
              </w:numPr>
              <w:pBdr>
                <w:top w:val="nil"/>
                <w:left w:val="nil"/>
                <w:bottom w:val="nil"/>
                <w:right w:val="nil"/>
                <w:between w:val="nil"/>
              </w:pBdr>
              <w:spacing w:after="200"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քանի որ սահմանում ենք, որ լիազոր մարմնի սահմանած չափորոշիչները պարտադիր են բոլորի համար, ապա անհասկանալի է, թե ինչու ենք համայնքներին և կազմակերպություններին տալիս չափորոշիչներ սահմանելու լիազորություն։ Այս ենթատեքստում վերանայել նաև 4-րդ և 6-րդ մասերը</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0ADDDA18" w14:textId="77777777" w:rsidR="00847EF2"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rPr>
              <w:t>Ընդունվել է</w:t>
            </w:r>
            <w:r>
              <w:rPr>
                <w:rFonts w:ascii="GHEA Grapalat" w:eastAsia="GHEA Grapalat" w:hAnsi="GHEA Grapalat" w:cs="GHEA Grapalat"/>
                <w:b/>
                <w:sz w:val="24"/>
                <w:szCs w:val="24"/>
                <w:lang w:val="hy-AM"/>
              </w:rPr>
              <w:t>:</w:t>
            </w:r>
          </w:p>
          <w:p w14:paraId="6061C624" w14:textId="69A1AF9A" w:rsidR="00847EF2" w:rsidRPr="00DA5589" w:rsidRDefault="00847EF2" w:rsidP="00D77624">
            <w:pPr>
              <w:spacing w:line="360" w:lineRule="auto"/>
              <w:ind w:firstLine="166"/>
              <w:jc w:val="both"/>
              <w:rPr>
                <w:rFonts w:ascii="GHEA Grapalat" w:eastAsia="GHEA Grapalat" w:hAnsi="GHEA Grapalat" w:cs="GHEA Grapalat"/>
                <w:sz w:val="24"/>
                <w:szCs w:val="24"/>
                <w:lang w:val="hy-AM"/>
              </w:rPr>
            </w:pPr>
            <w:r w:rsidRPr="00D77624">
              <w:rPr>
                <w:rFonts w:ascii="GHEA Grapalat" w:eastAsia="GHEA Grapalat" w:hAnsi="GHEA Grapalat" w:cs="GHEA Grapalat"/>
                <w:sz w:val="24"/>
                <w:szCs w:val="24"/>
                <w:lang w:val="hy-AM"/>
              </w:rPr>
              <w:t xml:space="preserve">Նախագիծը խմբագրվել է: </w:t>
            </w:r>
            <w:r>
              <w:rPr>
                <w:rFonts w:ascii="GHEA Grapalat" w:eastAsia="GHEA Grapalat" w:hAnsi="GHEA Grapalat" w:cs="GHEA Grapalat"/>
                <w:sz w:val="24"/>
                <w:szCs w:val="24"/>
                <w:lang w:val="hy-AM"/>
              </w:rPr>
              <w:t>Սոցիալական ծառայությունների նվազագույն չ</w:t>
            </w:r>
            <w:r w:rsidRPr="00D77624">
              <w:rPr>
                <w:rFonts w:ascii="GHEA Grapalat" w:eastAsia="GHEA Grapalat" w:hAnsi="GHEA Grapalat" w:cs="GHEA Grapalat"/>
                <w:sz w:val="24"/>
                <w:szCs w:val="24"/>
                <w:lang w:val="hy-AM"/>
              </w:rPr>
              <w:t>ափորոշիչներ</w:t>
            </w:r>
            <w:r>
              <w:rPr>
                <w:rFonts w:ascii="GHEA Grapalat" w:eastAsia="GHEA Grapalat" w:hAnsi="GHEA Grapalat" w:cs="GHEA Grapalat"/>
                <w:sz w:val="24"/>
                <w:szCs w:val="24"/>
                <w:lang w:val="hy-AM"/>
              </w:rPr>
              <w:t>ը</w:t>
            </w:r>
            <w:r w:rsidRPr="00D77624">
              <w:rPr>
                <w:rFonts w:ascii="GHEA Grapalat" w:eastAsia="GHEA Grapalat" w:hAnsi="GHEA Grapalat" w:cs="GHEA Grapalat"/>
                <w:sz w:val="24"/>
                <w:szCs w:val="24"/>
                <w:lang w:val="hy-AM"/>
              </w:rPr>
              <w:t xml:space="preserve"> սահմանելու է </w:t>
            </w:r>
            <w:r>
              <w:rPr>
                <w:rFonts w:ascii="GHEA Grapalat" w:eastAsia="GHEA Grapalat" w:hAnsi="GHEA Grapalat" w:cs="GHEA Grapalat"/>
                <w:sz w:val="24"/>
                <w:szCs w:val="24"/>
                <w:lang w:val="hy-AM"/>
              </w:rPr>
              <w:t>մ</w:t>
            </w:r>
            <w:r w:rsidRPr="00D77624">
              <w:rPr>
                <w:rFonts w:ascii="GHEA Grapalat" w:eastAsia="GHEA Grapalat" w:hAnsi="GHEA Grapalat" w:cs="GHEA Grapalat"/>
                <w:sz w:val="24"/>
                <w:szCs w:val="24"/>
                <w:lang w:val="hy-AM"/>
              </w:rPr>
              <w:t>ի</w:t>
            </w:r>
            <w:r>
              <w:rPr>
                <w:rFonts w:ascii="GHEA Grapalat" w:eastAsia="GHEA Grapalat" w:hAnsi="GHEA Grapalat" w:cs="GHEA Grapalat"/>
                <w:sz w:val="24"/>
                <w:szCs w:val="24"/>
                <w:lang w:val="hy-AM"/>
              </w:rPr>
              <w:t>ա</w:t>
            </w:r>
            <w:r w:rsidRPr="00D77624">
              <w:rPr>
                <w:rFonts w:ascii="GHEA Grapalat" w:eastAsia="GHEA Grapalat" w:hAnsi="GHEA Grapalat" w:cs="GHEA Grapalat"/>
                <w:sz w:val="24"/>
                <w:szCs w:val="24"/>
                <w:lang w:val="hy-AM"/>
              </w:rPr>
              <w:t xml:space="preserve">յն ԱՍՀՆ:   </w:t>
            </w:r>
          </w:p>
          <w:p w14:paraId="21FB44AC" w14:textId="4F000FCB" w:rsidR="00847EF2" w:rsidRPr="00DA5589" w:rsidRDefault="00847EF2" w:rsidP="00D77624">
            <w:pPr>
              <w:spacing w:line="360" w:lineRule="auto"/>
              <w:ind w:firstLine="166"/>
              <w:jc w:val="both"/>
              <w:rPr>
                <w:rFonts w:ascii="GHEA Grapalat" w:eastAsia="GHEA Grapalat" w:hAnsi="GHEA Grapalat" w:cs="GHEA Grapalat"/>
                <w:sz w:val="24"/>
                <w:szCs w:val="24"/>
                <w:lang w:val="hy-AM"/>
              </w:rPr>
            </w:pPr>
          </w:p>
        </w:tc>
      </w:tr>
      <w:tr w:rsidR="00847EF2" w:rsidRPr="00D361F8" w14:paraId="14A24C29"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BBA6FBA" w14:textId="77777777" w:rsidR="00847EF2" w:rsidRPr="00DA5589" w:rsidRDefault="00847EF2">
            <w:pPr>
              <w:numPr>
                <w:ilvl w:val="1"/>
                <w:numId w:val="26"/>
              </w:numPr>
              <w:pBdr>
                <w:top w:val="nil"/>
                <w:left w:val="nil"/>
                <w:bottom w:val="nil"/>
                <w:right w:val="nil"/>
                <w:between w:val="nil"/>
              </w:pBdr>
              <w:spacing w:line="360" w:lineRule="auto"/>
              <w:rPr>
                <w:rFonts w:ascii="GHEA Grapalat" w:eastAsia="GHEA Grapalat" w:hAnsi="GHEA Grapalat" w:cs="GHEA Grapalat"/>
                <w:color w:val="000000"/>
                <w:sz w:val="24"/>
                <w:szCs w:val="24"/>
                <w:lang w:val="hy-AM"/>
              </w:rPr>
            </w:pPr>
            <w:r w:rsidRPr="00DA5589">
              <w:rPr>
                <w:rFonts w:ascii="GHEA Grapalat" w:eastAsia="GHEA Grapalat" w:hAnsi="GHEA Grapalat" w:cs="GHEA Grapalat"/>
                <w:color w:val="000000"/>
                <w:sz w:val="24"/>
                <w:szCs w:val="24"/>
                <w:lang w:val="hy-AM"/>
              </w:rPr>
              <w:t>7-րդ մասի հետ կապված հայտնում ենք, որ այն արդեն իսկ ամրագրված է նախագծի 15-րդ հոդվածի 3-րդ մասում։</w:t>
            </w:r>
          </w:p>
          <w:p w14:paraId="5A5D0477" w14:textId="77777777" w:rsidR="00847EF2" w:rsidRPr="00DA5589" w:rsidRDefault="00847EF2">
            <w:pPr>
              <w:pBdr>
                <w:top w:val="nil"/>
                <w:left w:val="nil"/>
                <w:bottom w:val="nil"/>
                <w:right w:val="nil"/>
                <w:between w:val="nil"/>
              </w:pBdr>
              <w:spacing w:after="160" w:line="276" w:lineRule="auto"/>
              <w:ind w:left="435" w:right="-450"/>
              <w:jc w:val="both"/>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3D813786" w14:textId="77777777" w:rsidR="00847EF2" w:rsidRPr="00DA5589" w:rsidRDefault="00847EF2">
            <w:pPr>
              <w:spacing w:line="360" w:lineRule="auto"/>
              <w:ind w:firstLine="166"/>
              <w:jc w:val="both"/>
              <w:rPr>
                <w:rFonts w:ascii="GHEA Grapalat" w:eastAsia="GHEA Grapalat" w:hAnsi="GHEA Grapalat" w:cs="GHEA Grapalat"/>
                <w:b/>
                <w:sz w:val="24"/>
                <w:szCs w:val="24"/>
                <w:lang w:val="hy-AM"/>
              </w:rPr>
            </w:pPr>
            <w:r w:rsidRPr="00DA5589">
              <w:rPr>
                <w:rFonts w:ascii="GHEA Grapalat" w:eastAsia="GHEA Grapalat" w:hAnsi="GHEA Grapalat" w:cs="GHEA Grapalat"/>
                <w:b/>
                <w:sz w:val="24"/>
                <w:szCs w:val="24"/>
                <w:lang w:val="hy-AM"/>
              </w:rPr>
              <w:t>Ընդունվել է։</w:t>
            </w:r>
          </w:p>
          <w:p w14:paraId="213BF7E8" w14:textId="77777777" w:rsidR="00847EF2" w:rsidRPr="00DA5589" w:rsidRDefault="00847EF2">
            <w:pPr>
              <w:spacing w:line="360" w:lineRule="auto"/>
              <w:ind w:firstLine="166"/>
              <w:jc w:val="both"/>
              <w:rPr>
                <w:rFonts w:ascii="GHEA Grapalat" w:eastAsia="GHEA Grapalat" w:hAnsi="GHEA Grapalat" w:cs="GHEA Grapalat"/>
                <w:sz w:val="24"/>
                <w:szCs w:val="24"/>
                <w:lang w:val="hy-AM"/>
              </w:rPr>
            </w:pPr>
            <w:r w:rsidRPr="00DA5589">
              <w:rPr>
                <w:rFonts w:ascii="GHEA Grapalat" w:eastAsia="GHEA Grapalat" w:hAnsi="GHEA Grapalat" w:cs="GHEA Grapalat"/>
                <w:sz w:val="24"/>
                <w:szCs w:val="24"/>
                <w:lang w:val="hy-AM"/>
              </w:rPr>
              <w:t>Նախագիծը խմբագրվել է։</w:t>
            </w:r>
          </w:p>
        </w:tc>
      </w:tr>
      <w:tr w:rsidR="00847EF2" w:rsidRPr="00146FB0" w14:paraId="74FC4231"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150824F" w14:textId="77777777" w:rsidR="00847EF2" w:rsidRPr="00146FB0" w:rsidRDefault="00847EF2">
            <w:pPr>
              <w:pBdr>
                <w:top w:val="nil"/>
                <w:left w:val="nil"/>
                <w:bottom w:val="nil"/>
                <w:right w:val="nil"/>
                <w:between w:val="nil"/>
              </w:pBdr>
              <w:spacing w:after="160" w:line="276" w:lineRule="auto"/>
              <w:ind w:left="435" w:right="-450"/>
              <w:jc w:val="both"/>
              <w:rPr>
                <w:rFonts w:ascii="GHEA Grapalat" w:eastAsia="MS Mincho" w:hAnsi="GHEA Grapalat" w:cs="MS Mincho"/>
                <w:color w:val="000000"/>
                <w:sz w:val="24"/>
                <w:szCs w:val="24"/>
              </w:rPr>
            </w:pPr>
            <w:r w:rsidRPr="00146FB0">
              <w:rPr>
                <w:rFonts w:ascii="GHEA Grapalat" w:eastAsia="GHEA Grapalat" w:hAnsi="GHEA Grapalat" w:cs="GHEA Grapalat"/>
                <w:color w:val="000000"/>
                <w:sz w:val="24"/>
                <w:szCs w:val="24"/>
              </w:rPr>
              <w:lastRenderedPageBreak/>
              <w:t>36-րդ    հոդվածի 1-ին մասի</w:t>
            </w:r>
            <w:r w:rsidRPr="00146FB0">
              <w:rPr>
                <w:rFonts w:ascii="MS Mincho" w:eastAsia="MS Mincho" w:hAnsi="MS Mincho" w:cs="MS Mincho" w:hint="eastAsia"/>
                <w:color w:val="000000"/>
                <w:sz w:val="24"/>
                <w:szCs w:val="24"/>
              </w:rPr>
              <w:t>․</w:t>
            </w:r>
          </w:p>
          <w:p w14:paraId="78A3DA20" w14:textId="77777777" w:rsidR="00847EF2" w:rsidRPr="00146FB0" w:rsidRDefault="00847EF2">
            <w:pPr>
              <w:numPr>
                <w:ilvl w:val="1"/>
                <w:numId w:val="28"/>
              </w:numPr>
              <w:spacing w:line="360" w:lineRule="auto"/>
              <w:ind w:firstLine="0"/>
              <w:rPr>
                <w:rFonts w:ascii="GHEA Grapalat" w:eastAsia="GHEA Grapalat" w:hAnsi="GHEA Grapalat" w:cs="GHEA Grapalat"/>
                <w:sz w:val="24"/>
                <w:szCs w:val="24"/>
              </w:rPr>
            </w:pPr>
            <w:r w:rsidRPr="00146FB0">
              <w:rPr>
                <w:rFonts w:ascii="GHEA Grapalat" w:eastAsia="MS Mincho" w:hAnsi="GHEA Grapalat" w:cs="MS Mincho"/>
                <w:color w:val="000000"/>
                <w:sz w:val="24"/>
                <w:szCs w:val="24"/>
              </w:rPr>
              <w:t xml:space="preserve">  տրամաբանության մեջ հստակեցման կարիք ունի, թե որ դեպքերում դիմողը և ծառայություն ստացողը կարող են տարբեր անձինք լինել</w:t>
            </w:r>
            <w:r w:rsidRPr="00146FB0">
              <w:rPr>
                <w:rFonts w:ascii="MS Mincho" w:eastAsia="MS Mincho" w:hAnsi="MS Mincho" w:cs="MS Mincho" w:hint="eastAsia"/>
                <w:color w:val="000000"/>
                <w:sz w:val="24"/>
                <w:szCs w:val="24"/>
              </w:rPr>
              <w:t>․</w:t>
            </w:r>
          </w:p>
          <w:p w14:paraId="40F3FE21" w14:textId="77777777" w:rsidR="00847EF2" w:rsidRPr="00146FB0" w:rsidRDefault="00847EF2" w:rsidP="007F24B9">
            <w:pPr>
              <w:spacing w:after="160" w:line="360" w:lineRule="auto"/>
              <w:ind w:left="450" w:right="-450"/>
              <w:jc w:val="both"/>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3614E3C3"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 ի գիտություն։</w:t>
            </w:r>
          </w:p>
          <w:p w14:paraId="5A727B97" w14:textId="0DDA80D5" w:rsidR="00847EF2" w:rsidRPr="00323437" w:rsidRDefault="00847EF2" w:rsidP="00323437">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color w:val="000000"/>
                <w:sz w:val="24"/>
                <w:szCs w:val="24"/>
              </w:rPr>
              <w:t xml:space="preserve">Այն դեպքում, երբ </w:t>
            </w:r>
            <w:r>
              <w:rPr>
                <w:rFonts w:ascii="GHEA Grapalat" w:eastAsia="GHEA Grapalat" w:hAnsi="GHEA Grapalat" w:cs="GHEA Grapalat"/>
                <w:color w:val="000000"/>
                <w:sz w:val="24"/>
                <w:szCs w:val="24"/>
                <w:lang w:val="hy-AM"/>
              </w:rPr>
              <w:t>օրենսդրությամբ սահմանված դեպքերում և կարգով անձի անունից դիմում է ներկայացնում ներկայացուցիչը կամ օրինական ներկայացուցիչը։</w:t>
            </w:r>
          </w:p>
        </w:tc>
      </w:tr>
      <w:tr w:rsidR="00847EF2" w:rsidRPr="00146FB0" w14:paraId="5E47F1A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9F00481" w14:textId="77777777" w:rsidR="00847EF2" w:rsidRPr="00146FB0" w:rsidRDefault="00847EF2">
            <w:pPr>
              <w:numPr>
                <w:ilvl w:val="1"/>
                <w:numId w:val="28"/>
              </w:numPr>
              <w:pBdr>
                <w:top w:val="nil"/>
                <w:left w:val="nil"/>
                <w:bottom w:val="nil"/>
                <w:right w:val="nil"/>
                <w:between w:val="nil"/>
              </w:pBdr>
              <w:spacing w:line="360" w:lineRule="auto"/>
              <w:ind w:firstLine="0"/>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1-ին կետում «տեղեկությունները» առաջարկում ենք դիտարկել որպես խորհրդատվական ծառայություն</w:t>
            </w:r>
            <w:r w:rsidRPr="00146FB0">
              <w:rPr>
                <w:rFonts w:ascii="MS Mincho" w:eastAsia="MS Mincho" w:hAnsi="MS Mincho" w:cs="MS Mincho" w:hint="eastAsia"/>
                <w:color w:val="000000"/>
                <w:sz w:val="24"/>
                <w:szCs w:val="24"/>
              </w:rPr>
              <w:t>․</w:t>
            </w:r>
          </w:p>
          <w:p w14:paraId="47E9ABC5" w14:textId="77777777" w:rsidR="00847EF2" w:rsidRPr="00146FB0" w:rsidRDefault="00847EF2">
            <w:pPr>
              <w:pBdr>
                <w:top w:val="nil"/>
                <w:left w:val="nil"/>
                <w:bottom w:val="nil"/>
                <w:right w:val="nil"/>
                <w:between w:val="nil"/>
              </w:pBdr>
              <w:spacing w:after="160" w:line="276" w:lineRule="auto"/>
              <w:ind w:left="450" w:right="-450"/>
              <w:jc w:val="both"/>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6A6F7569" w14:textId="77777777" w:rsidR="00847EF2" w:rsidRPr="00DC3F0A" w:rsidRDefault="00847EF2" w:rsidP="00DC3F0A">
            <w:pPr>
              <w:spacing w:line="360" w:lineRule="auto"/>
              <w:ind w:firstLine="166"/>
              <w:jc w:val="both"/>
              <w:rPr>
                <w:rFonts w:ascii="GHEA Grapalat" w:eastAsia="GHEA Grapalat" w:hAnsi="GHEA Grapalat" w:cs="GHEA Grapalat"/>
                <w:b/>
                <w:sz w:val="24"/>
                <w:szCs w:val="24"/>
              </w:rPr>
            </w:pPr>
            <w:r w:rsidRPr="00DC3F0A">
              <w:rPr>
                <w:rFonts w:ascii="GHEA Grapalat" w:eastAsia="GHEA Grapalat" w:hAnsi="GHEA Grapalat" w:cs="GHEA Grapalat"/>
                <w:b/>
                <w:sz w:val="24"/>
                <w:szCs w:val="24"/>
              </w:rPr>
              <w:t>Չի ընդունվել։</w:t>
            </w:r>
          </w:p>
          <w:p w14:paraId="406D25D1" w14:textId="38C6DF81" w:rsidR="00847EF2" w:rsidRPr="00DC3F0A" w:rsidRDefault="00847EF2" w:rsidP="00DC3F0A">
            <w:pPr>
              <w:pStyle w:val="CommentText"/>
              <w:spacing w:line="360" w:lineRule="auto"/>
              <w:jc w:val="both"/>
              <w:rPr>
                <w:rFonts w:ascii="GHEA Grapalat" w:hAnsi="GHEA Grapalat"/>
                <w:sz w:val="24"/>
                <w:szCs w:val="24"/>
                <w:lang w:val="hy-AM"/>
              </w:rPr>
            </w:pPr>
            <w:r w:rsidRPr="00DC3F0A">
              <w:rPr>
                <w:rFonts w:ascii="GHEA Grapalat" w:hAnsi="GHEA Grapalat"/>
                <w:sz w:val="24"/>
                <w:szCs w:val="24"/>
                <w:lang w:val="hy-AM"/>
              </w:rPr>
              <w:t xml:space="preserve">Նշված կետը վերաբերում է  </w:t>
            </w:r>
            <w:r>
              <w:rPr>
                <w:rFonts w:ascii="GHEA Grapalat" w:hAnsi="GHEA Grapalat"/>
                <w:sz w:val="24"/>
                <w:szCs w:val="24"/>
                <w:lang w:val="hy-AM"/>
              </w:rPr>
              <w:t xml:space="preserve">անձի՝ </w:t>
            </w:r>
            <w:r w:rsidRPr="00DC3F0A">
              <w:rPr>
                <w:rFonts w:ascii="GHEA Grapalat" w:hAnsi="GHEA Grapalat"/>
                <w:sz w:val="24"/>
                <w:szCs w:val="24"/>
                <w:lang w:val="hy-AM"/>
              </w:rPr>
              <w:t xml:space="preserve">իր իրավունքների մասին տեղեկություններ ստանալուն, որը կարող  է </w:t>
            </w:r>
            <w:r>
              <w:rPr>
                <w:rFonts w:ascii="GHEA Grapalat" w:hAnsi="GHEA Grapalat"/>
                <w:sz w:val="24"/>
                <w:szCs w:val="24"/>
                <w:lang w:val="hy-AM"/>
              </w:rPr>
              <w:t>ստացվել</w:t>
            </w:r>
            <w:r w:rsidRPr="00DC3F0A">
              <w:rPr>
                <w:rFonts w:ascii="GHEA Grapalat" w:hAnsi="GHEA Grapalat"/>
                <w:sz w:val="24"/>
                <w:szCs w:val="24"/>
                <w:lang w:val="hy-AM"/>
              </w:rPr>
              <w:t xml:space="preserve"> խորհրդատվակ</w:t>
            </w:r>
            <w:r>
              <w:rPr>
                <w:rFonts w:ascii="GHEA Grapalat" w:hAnsi="GHEA Grapalat"/>
                <w:sz w:val="24"/>
                <w:szCs w:val="24"/>
                <w:lang w:val="hy-AM"/>
              </w:rPr>
              <w:t>ան ծառայության միջոցով կամ այլ եղանակներով</w:t>
            </w:r>
            <w:r w:rsidRPr="00DC3F0A">
              <w:rPr>
                <w:rFonts w:ascii="GHEA Grapalat" w:hAnsi="GHEA Grapalat"/>
                <w:sz w:val="24"/>
                <w:szCs w:val="24"/>
                <w:lang w:val="hy-AM"/>
              </w:rPr>
              <w:t xml:space="preserve">։ </w:t>
            </w:r>
          </w:p>
          <w:p w14:paraId="50F83CF9" w14:textId="40FCE1BF" w:rsidR="00847EF2" w:rsidRPr="00146FB0" w:rsidRDefault="00847EF2">
            <w:pPr>
              <w:spacing w:line="360" w:lineRule="auto"/>
              <w:ind w:firstLine="166"/>
              <w:jc w:val="both"/>
              <w:rPr>
                <w:rFonts w:ascii="GHEA Grapalat" w:eastAsia="GHEA Grapalat" w:hAnsi="GHEA Grapalat" w:cs="GHEA Grapalat"/>
                <w:sz w:val="24"/>
                <w:szCs w:val="24"/>
              </w:rPr>
            </w:pPr>
          </w:p>
        </w:tc>
      </w:tr>
      <w:tr w:rsidR="00847EF2" w:rsidRPr="00146FB0" w14:paraId="29BE952B"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90E5B4E" w14:textId="77777777" w:rsidR="00847EF2" w:rsidRPr="00146FB0" w:rsidRDefault="00847EF2">
            <w:pPr>
              <w:numPr>
                <w:ilvl w:val="1"/>
                <w:numId w:val="28"/>
              </w:numPr>
              <w:pBdr>
                <w:top w:val="nil"/>
                <w:left w:val="nil"/>
                <w:bottom w:val="nil"/>
                <w:right w:val="nil"/>
                <w:between w:val="nil"/>
              </w:pBdr>
              <w:spacing w:line="360" w:lineRule="auto"/>
              <w:ind w:firstLine="0"/>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3-րդ կետում առաջարկում ենք դիտարկել, որ իրազեկումն իրականացվում է  դիմողի համար նախընտրելի եղանակով</w:t>
            </w:r>
            <w:r w:rsidRPr="00146FB0">
              <w:rPr>
                <w:rFonts w:ascii="MS Mincho" w:eastAsia="MS Mincho" w:hAnsi="MS Mincho" w:cs="MS Mincho" w:hint="eastAsia"/>
                <w:color w:val="000000"/>
                <w:sz w:val="24"/>
                <w:szCs w:val="24"/>
              </w:rPr>
              <w:t>․</w:t>
            </w:r>
          </w:p>
          <w:p w14:paraId="06D16554" w14:textId="77777777" w:rsidR="00847EF2" w:rsidRPr="00146FB0" w:rsidRDefault="00847EF2">
            <w:pPr>
              <w:pBdr>
                <w:top w:val="nil"/>
                <w:left w:val="nil"/>
                <w:bottom w:val="nil"/>
                <w:right w:val="nil"/>
                <w:between w:val="nil"/>
              </w:pBdr>
              <w:spacing w:after="160" w:line="276" w:lineRule="auto"/>
              <w:ind w:left="450" w:right="-450"/>
              <w:jc w:val="both"/>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2A28FE84"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01B8CDDF" w14:textId="64EB369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Միայն դիմողի համար նախընտրելի եղանակով չի կարող իրկանացվել</w:t>
            </w:r>
            <w:r w:rsidRPr="00146FB0">
              <w:rPr>
                <w:rFonts w:ascii="MS Mincho" w:eastAsia="MS Mincho" w:hAnsi="MS Mincho" w:cs="MS Mincho" w:hint="eastAsia"/>
                <w:sz w:val="24"/>
                <w:szCs w:val="24"/>
              </w:rPr>
              <w:t>․</w:t>
            </w:r>
            <w:r>
              <w:rPr>
                <w:rFonts w:ascii="Cambria Math" w:eastAsia="GHEA Grapalat" w:hAnsi="Cambria Math" w:cs="Cambria Math"/>
                <w:sz w:val="24"/>
                <w:szCs w:val="24"/>
                <w:lang w:val="hy-AM"/>
              </w:rPr>
              <w:t xml:space="preserve"> </w:t>
            </w:r>
            <w:r w:rsidRPr="00146FB0">
              <w:rPr>
                <w:rFonts w:ascii="GHEA Grapalat" w:eastAsia="GHEA Grapalat" w:hAnsi="GHEA Grapalat" w:cs="GHEA Grapalat"/>
                <w:sz w:val="24"/>
                <w:szCs w:val="24"/>
              </w:rPr>
              <w:t>իրազեկումն իրականացվում է օրենսդրությամբ սահմանված կարգով։</w:t>
            </w:r>
          </w:p>
        </w:tc>
      </w:tr>
      <w:tr w:rsidR="00847EF2" w:rsidRPr="00146FB0" w14:paraId="3AF82EB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F6D4C19" w14:textId="77777777" w:rsidR="00847EF2" w:rsidRPr="00146FB0" w:rsidRDefault="00847EF2">
            <w:pPr>
              <w:numPr>
                <w:ilvl w:val="1"/>
                <w:numId w:val="28"/>
              </w:numPr>
              <w:pBdr>
                <w:top w:val="nil"/>
                <w:left w:val="nil"/>
                <w:bottom w:val="nil"/>
                <w:right w:val="nil"/>
                <w:between w:val="nil"/>
              </w:pBdr>
              <w:spacing w:after="200" w:line="276" w:lineRule="auto"/>
              <w:ind w:firstLine="0"/>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4-րդ կետում հստակեցման կարիք ունի բողոքարկման իրականացման կարգը.</w:t>
            </w:r>
          </w:p>
        </w:tc>
        <w:tc>
          <w:tcPr>
            <w:tcW w:w="5836" w:type="dxa"/>
            <w:gridSpan w:val="5"/>
            <w:tcBorders>
              <w:top w:val="single" w:sz="4" w:space="0" w:color="000000"/>
              <w:left w:val="single" w:sz="4" w:space="0" w:color="000000"/>
              <w:right w:val="single" w:sz="4" w:space="0" w:color="000000"/>
            </w:tcBorders>
            <w:shd w:val="clear" w:color="auto" w:fill="auto"/>
          </w:tcPr>
          <w:p w14:paraId="6F0D0B69"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627B9B0D"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847EF2" w:rsidRPr="00146FB0" w14:paraId="5B6E215D"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E2613E0" w14:textId="77777777" w:rsidR="00847EF2" w:rsidRPr="00146FB0" w:rsidRDefault="00847EF2">
            <w:pPr>
              <w:numPr>
                <w:ilvl w:val="1"/>
                <w:numId w:val="28"/>
              </w:numPr>
              <w:pBdr>
                <w:top w:val="nil"/>
                <w:left w:val="nil"/>
                <w:bottom w:val="nil"/>
                <w:right w:val="nil"/>
                <w:between w:val="nil"/>
              </w:pBdr>
              <w:spacing w:line="360" w:lineRule="auto"/>
              <w:ind w:firstLine="0"/>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քննարկել 6-րդ կետի նպատակահարմարությունը, իսկ 7-րդ կետը քննարկել սույն եզրակացության 16.3-րդ կետի շրջանակում։</w:t>
            </w:r>
          </w:p>
          <w:p w14:paraId="75D564F1" w14:textId="77777777" w:rsidR="00847EF2" w:rsidRPr="00146FB0" w:rsidRDefault="00847EF2">
            <w:pPr>
              <w:pBdr>
                <w:top w:val="nil"/>
                <w:left w:val="nil"/>
                <w:bottom w:val="nil"/>
                <w:right w:val="nil"/>
                <w:between w:val="nil"/>
              </w:pBdr>
              <w:spacing w:after="200" w:line="360" w:lineRule="auto"/>
              <w:ind w:left="45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168E7953" w14:textId="5D7BD811"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rPr>
              <w:t>Ընդունվել է մասնակի</w:t>
            </w:r>
            <w:r w:rsidRPr="00146FB0">
              <w:rPr>
                <w:rFonts w:ascii="GHEA Grapalat" w:eastAsia="GHEA Grapalat" w:hAnsi="GHEA Grapalat" w:cs="GHEA Grapalat"/>
                <w:b/>
                <w:sz w:val="24"/>
                <w:szCs w:val="24"/>
                <w:lang w:val="hy-AM"/>
              </w:rPr>
              <w:t>։</w:t>
            </w:r>
          </w:p>
          <w:p w14:paraId="72D11DB8" w14:textId="2013EA7F"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Գտնում ենք, որ 6-րդ կետը նպատակահարամար է թողնել, իսկ 7-րդ կետում «օրենսդրություն» բառը փոխարիվել է «օրենք» բառով։</w:t>
            </w:r>
          </w:p>
        </w:tc>
      </w:tr>
      <w:tr w:rsidR="00847EF2" w:rsidRPr="00146FB0" w14:paraId="62039D7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B02E100" w14:textId="77777777" w:rsidR="00847EF2" w:rsidRPr="00146FB0" w:rsidRDefault="00847EF2">
            <w:pPr>
              <w:numPr>
                <w:ilvl w:val="0"/>
                <w:numId w:val="28"/>
              </w:numPr>
              <w:pBdr>
                <w:top w:val="nil"/>
                <w:left w:val="nil"/>
                <w:bottom w:val="nil"/>
                <w:right w:val="nil"/>
                <w:between w:val="nil"/>
              </w:pBdr>
              <w:spacing w:after="200" w:line="360" w:lineRule="auto"/>
              <w:ind w:firstLine="0"/>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39-րդ հոդվածի 1-ին մասի</w:t>
            </w:r>
            <w:r w:rsidRPr="00146FB0">
              <w:rPr>
                <w:rFonts w:ascii="MS Mincho" w:eastAsia="MS Mincho" w:hAnsi="MS Mincho" w:cs="MS Mincho" w:hint="eastAsia"/>
                <w:color w:val="000000"/>
                <w:sz w:val="24"/>
                <w:szCs w:val="24"/>
              </w:rPr>
              <w:t>․</w:t>
            </w:r>
          </w:p>
          <w:p w14:paraId="287E8C47" w14:textId="77777777" w:rsidR="00847EF2" w:rsidRPr="00146FB0" w:rsidRDefault="00847EF2">
            <w:pPr>
              <w:numPr>
                <w:ilvl w:val="1"/>
                <w:numId w:val="28"/>
              </w:numPr>
              <w:spacing w:line="360" w:lineRule="auto"/>
              <w:ind w:firstLine="0"/>
              <w:rPr>
                <w:rFonts w:ascii="GHEA Grapalat" w:eastAsia="GHEA Grapalat" w:hAnsi="GHEA Grapalat" w:cs="GHEA Grapalat"/>
                <w:sz w:val="24"/>
                <w:szCs w:val="24"/>
              </w:rPr>
            </w:pPr>
            <w:r w:rsidRPr="00146FB0">
              <w:rPr>
                <w:rFonts w:ascii="GHEA Grapalat" w:eastAsia="MS Mincho" w:hAnsi="GHEA Grapalat" w:cs="MS Mincho"/>
                <w:color w:val="000000"/>
                <w:sz w:val="24"/>
                <w:szCs w:val="24"/>
              </w:rPr>
              <w:t xml:space="preserve"> 1-ին կետում անհրաժեշտ է հստակեցնել այն դեպքը, երբ դիմողը և ծառայություն ստացողը տարբեր անձինք են</w:t>
            </w:r>
            <w:r w:rsidRPr="00146FB0">
              <w:rPr>
                <w:rFonts w:ascii="MS Mincho" w:eastAsia="MS Mincho" w:hAnsi="MS Mincho" w:cs="MS Mincho" w:hint="eastAsia"/>
                <w:color w:val="000000"/>
                <w:sz w:val="24"/>
                <w:szCs w:val="24"/>
              </w:rPr>
              <w:t>․</w:t>
            </w:r>
          </w:p>
          <w:p w14:paraId="19D83A04" w14:textId="77777777" w:rsidR="00847EF2" w:rsidRPr="00146FB0" w:rsidRDefault="00847EF2" w:rsidP="00322CC1">
            <w:pPr>
              <w:spacing w:after="200" w:line="360" w:lineRule="auto"/>
              <w:ind w:left="450"/>
              <w:rPr>
                <w:rFonts w:ascii="GHEA Grapalat" w:eastAsia="Arial" w:hAnsi="GHEA Grapalat" w:cs="Arial"/>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1CAAF936"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 ի գիտություն։</w:t>
            </w:r>
          </w:p>
          <w:p w14:paraId="66275632" w14:textId="77777777" w:rsidR="00847EF2" w:rsidRPr="00146FB0" w:rsidRDefault="00847EF2">
            <w:pPr>
              <w:spacing w:line="360" w:lineRule="auto"/>
              <w:ind w:firstLine="166"/>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Նշված կետը կոնկրետ վերաբերում է ստացողին</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հստակեցնելու կարիքը բացակայում է։</w:t>
            </w:r>
          </w:p>
          <w:p w14:paraId="0E22A43E" w14:textId="77777777" w:rsidR="00847EF2" w:rsidRPr="00146FB0" w:rsidRDefault="00847EF2">
            <w:pPr>
              <w:spacing w:line="360" w:lineRule="auto"/>
              <w:ind w:firstLine="166"/>
              <w:jc w:val="both"/>
              <w:rPr>
                <w:rFonts w:ascii="GHEA Grapalat" w:eastAsia="GHEA Grapalat" w:hAnsi="GHEA Grapalat" w:cs="GHEA Grapalat"/>
                <w:b/>
                <w:sz w:val="24"/>
                <w:szCs w:val="24"/>
              </w:rPr>
            </w:pPr>
          </w:p>
        </w:tc>
      </w:tr>
      <w:tr w:rsidR="00847EF2" w:rsidRPr="00146FB0" w14:paraId="3920C6E5"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AA780A4" w14:textId="77777777" w:rsidR="00847EF2" w:rsidRPr="00146FB0" w:rsidRDefault="00847EF2">
            <w:pPr>
              <w:numPr>
                <w:ilvl w:val="1"/>
                <w:numId w:val="28"/>
              </w:numPr>
              <w:pBdr>
                <w:top w:val="nil"/>
                <w:left w:val="nil"/>
                <w:bottom w:val="nil"/>
                <w:right w:val="nil"/>
                <w:between w:val="nil"/>
              </w:pBdr>
              <w:spacing w:line="360" w:lineRule="auto"/>
              <w:ind w:firstLine="0"/>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2-րդ կետում միգուցե խոսքը հնարավորությունների, այլ ոչ թե ռեսուրսների մասին է</w:t>
            </w:r>
            <w:r w:rsidRPr="00146FB0">
              <w:rPr>
                <w:rFonts w:ascii="MS Mincho" w:eastAsia="MS Mincho" w:hAnsi="MS Mincho" w:cs="MS Mincho" w:hint="eastAsia"/>
                <w:color w:val="000000"/>
                <w:sz w:val="24"/>
                <w:szCs w:val="24"/>
              </w:rPr>
              <w:t>․</w:t>
            </w:r>
          </w:p>
          <w:p w14:paraId="66FEED7D" w14:textId="77777777" w:rsidR="00847EF2" w:rsidRPr="00146FB0" w:rsidRDefault="00847EF2">
            <w:pPr>
              <w:pBdr>
                <w:top w:val="nil"/>
                <w:left w:val="nil"/>
                <w:bottom w:val="nil"/>
                <w:right w:val="nil"/>
                <w:between w:val="nil"/>
              </w:pBdr>
              <w:spacing w:after="200" w:line="360" w:lineRule="auto"/>
              <w:ind w:left="45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5CE9D36A"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11605EC8"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847EF2" w:rsidRPr="00146FB0" w14:paraId="64404297"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97B076C" w14:textId="77777777" w:rsidR="00847EF2" w:rsidRPr="00146FB0" w:rsidRDefault="00847EF2">
            <w:pPr>
              <w:numPr>
                <w:ilvl w:val="1"/>
                <w:numId w:val="28"/>
              </w:numPr>
              <w:pBdr>
                <w:top w:val="nil"/>
                <w:left w:val="nil"/>
                <w:bottom w:val="nil"/>
                <w:right w:val="nil"/>
                <w:between w:val="nil"/>
              </w:pBdr>
              <w:spacing w:line="360" w:lineRule="auto"/>
              <w:ind w:firstLine="0"/>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6-րդ կետում անհրաժեշտ է հստակեցնել, թե ինչով է կարգավորվում օրենսդրության խախտմամբ ստացված գույքի վերադարձը</w:t>
            </w:r>
            <w:r w:rsidRPr="00146FB0">
              <w:rPr>
                <w:rFonts w:ascii="MS Mincho" w:eastAsia="MS Mincho" w:hAnsi="MS Mincho" w:cs="MS Mincho" w:hint="eastAsia"/>
                <w:color w:val="000000"/>
                <w:sz w:val="24"/>
                <w:szCs w:val="24"/>
              </w:rPr>
              <w:t>․</w:t>
            </w:r>
          </w:p>
          <w:p w14:paraId="3FD897F8" w14:textId="77777777" w:rsidR="00847EF2" w:rsidRPr="00146FB0" w:rsidRDefault="00847EF2">
            <w:pPr>
              <w:pBdr>
                <w:top w:val="nil"/>
                <w:left w:val="nil"/>
                <w:bottom w:val="nil"/>
                <w:right w:val="nil"/>
                <w:between w:val="nil"/>
              </w:pBdr>
              <w:spacing w:after="200" w:line="360" w:lineRule="auto"/>
              <w:ind w:left="45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734AE7D9"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BAD591C" w14:textId="5B0798D8" w:rsidR="00847EF2" w:rsidRPr="00146FB0" w:rsidRDefault="00847EF2">
            <w:pPr>
              <w:shd w:val="clear" w:color="auto" w:fill="FFFFFF"/>
              <w:tabs>
                <w:tab w:val="left" w:pos="851"/>
              </w:tabs>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Արդեն իսկ սահմանվել է՝ «օրենսդրությամբ նախատեսված դեպքերում և կարգով»։ Համապատասխան կարգավորումները սահմանվում են ՀՀ քաղաքացիական օրենսգրքով, սույն օրենքով, «Պետական նպաստների մասին» օրենքով և այլն։</w:t>
            </w:r>
          </w:p>
        </w:tc>
      </w:tr>
      <w:tr w:rsidR="00847EF2" w:rsidRPr="00146FB0" w14:paraId="550FDCD7"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0477645" w14:textId="77777777" w:rsidR="00847EF2" w:rsidRPr="00146FB0" w:rsidRDefault="00847EF2">
            <w:pPr>
              <w:numPr>
                <w:ilvl w:val="1"/>
                <w:numId w:val="28"/>
              </w:numPr>
              <w:pBdr>
                <w:top w:val="nil"/>
                <w:left w:val="nil"/>
                <w:bottom w:val="nil"/>
                <w:right w:val="nil"/>
                <w:between w:val="nil"/>
              </w:pBdr>
              <w:spacing w:line="360" w:lineRule="auto"/>
              <w:ind w:firstLine="90"/>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7-րդ կետում անհրաժեշտ է հստացնել, թե գործընթացն ով, ինչպես և ինչ կարգով է իրականացնելու։</w:t>
            </w:r>
          </w:p>
          <w:p w14:paraId="2090FF9F" w14:textId="77777777" w:rsidR="00847EF2" w:rsidRPr="00146FB0" w:rsidRDefault="00847EF2">
            <w:pPr>
              <w:pBdr>
                <w:top w:val="nil"/>
                <w:left w:val="nil"/>
                <w:bottom w:val="nil"/>
                <w:right w:val="nil"/>
                <w:between w:val="nil"/>
              </w:pBdr>
              <w:spacing w:after="200" w:line="360" w:lineRule="auto"/>
              <w:ind w:left="45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75AB4655"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46B62756"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Յուրաքանչյուր սոցիալական ծառայության տրամադրման կարգում սահմանվելու է համապատասխան ընթացակարգը։</w:t>
            </w:r>
          </w:p>
        </w:tc>
      </w:tr>
      <w:tr w:rsidR="00847EF2" w:rsidRPr="00146FB0" w14:paraId="72E0087A"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C9812B3" w14:textId="77777777" w:rsidR="00847EF2" w:rsidRPr="00146FB0" w:rsidRDefault="00847EF2">
            <w:pPr>
              <w:numPr>
                <w:ilvl w:val="0"/>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40-րդ հոդվածի 2-րդ մասում անհասկանալի է, թե ինչու է շեշտադրվում միայն պետական և համայնքային բյուջեի միջոցները, ինչպես նաև չկա սահմանված, թե վերադարձն ինչ կարգով է իրականացվելու։</w:t>
            </w:r>
          </w:p>
        </w:tc>
        <w:tc>
          <w:tcPr>
            <w:tcW w:w="5836" w:type="dxa"/>
            <w:gridSpan w:val="5"/>
            <w:tcBorders>
              <w:top w:val="single" w:sz="4" w:space="0" w:color="000000"/>
              <w:left w:val="single" w:sz="4" w:space="0" w:color="000000"/>
              <w:right w:val="single" w:sz="4" w:space="0" w:color="000000"/>
            </w:tcBorders>
            <w:shd w:val="clear" w:color="auto" w:fill="auto"/>
          </w:tcPr>
          <w:p w14:paraId="51123AC3"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B93097F" w14:textId="2681F44B" w:rsidR="00847EF2" w:rsidRPr="00146FB0" w:rsidRDefault="00847EF2" w:rsidP="00322CC1">
            <w:pPr>
              <w:shd w:val="clear" w:color="auto" w:fill="FFFFFF"/>
              <w:tabs>
                <w:tab w:val="left" w:pos="851"/>
              </w:tabs>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Արդեն իսկ սահմանվել է՝ «օրենսդրությամբ նախատեսված դեպքերում և կարգով»։ Համապատասխան կարգավորումները սահմանվում են ՀՀ քաղաքացիական օրենսգրքով, սույն օրենքով, «Պետական նպաստների մասին» օրենքով և այլն։ Իսկ շեշտադրումն արվել է այն պատճառով, որ </w:t>
            </w:r>
            <w:r w:rsidRPr="00146FB0">
              <w:rPr>
                <w:rFonts w:ascii="GHEA Grapalat" w:eastAsia="GHEA Grapalat" w:hAnsi="GHEA Grapalat" w:cs="GHEA Grapalat"/>
                <w:sz w:val="24"/>
                <w:szCs w:val="24"/>
              </w:rPr>
              <w:lastRenderedPageBreak/>
              <w:t>կազմակերպությունները իրենք կարող են որոշել պահանջել հատուցում, թե ոչ, ինչը սակայն պետության կամ համայնքի դեպքում</w:t>
            </w:r>
            <w:r>
              <w:rPr>
                <w:rFonts w:ascii="GHEA Grapalat" w:eastAsia="GHEA Grapalat" w:hAnsi="GHEA Grapalat" w:cs="GHEA Grapalat"/>
                <w:sz w:val="24"/>
                <w:szCs w:val="24"/>
                <w:lang w:val="hy-AM"/>
              </w:rPr>
              <w:t xml:space="preserve"> այն</w:t>
            </w:r>
            <w:r w:rsidRPr="00146FB0">
              <w:rPr>
                <w:rFonts w:ascii="GHEA Grapalat" w:eastAsia="GHEA Grapalat" w:hAnsi="GHEA Grapalat" w:cs="GHEA Grapalat"/>
                <w:sz w:val="24"/>
                <w:szCs w:val="24"/>
              </w:rPr>
              <w:t xml:space="preserve"> պետք է կրի իմպերատիվ բնույթ։</w:t>
            </w:r>
          </w:p>
        </w:tc>
      </w:tr>
      <w:tr w:rsidR="00847EF2" w:rsidRPr="009E6C0E" w14:paraId="53E74F2A"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7B22B21" w14:textId="77777777" w:rsidR="00847EF2" w:rsidRPr="00146FB0" w:rsidRDefault="00847EF2">
            <w:pPr>
              <w:numPr>
                <w:ilvl w:val="0"/>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   41-րդ հոդվածի</w:t>
            </w:r>
            <w:r w:rsidRPr="00146FB0">
              <w:rPr>
                <w:rFonts w:ascii="MS Mincho" w:eastAsia="MS Mincho" w:hAnsi="MS Mincho" w:cs="MS Mincho" w:hint="eastAsia"/>
                <w:color w:val="000000"/>
                <w:sz w:val="24"/>
                <w:szCs w:val="24"/>
              </w:rPr>
              <w:t>․</w:t>
            </w:r>
          </w:p>
          <w:p w14:paraId="292D5FBD" w14:textId="77777777" w:rsidR="00847EF2" w:rsidRPr="00146FB0" w:rsidRDefault="00847EF2" w:rsidP="00CE6EFA">
            <w:pPr>
              <w:numPr>
                <w:ilvl w:val="1"/>
                <w:numId w:val="18"/>
              </w:numPr>
              <w:spacing w:after="200" w:line="360" w:lineRule="auto"/>
              <w:rPr>
                <w:rFonts w:ascii="GHEA Grapalat" w:eastAsia="GHEA Grapalat" w:hAnsi="GHEA Grapalat" w:cs="GHEA Grapalat"/>
                <w:sz w:val="24"/>
                <w:szCs w:val="24"/>
              </w:rPr>
            </w:pPr>
            <w:r w:rsidRPr="00146FB0">
              <w:rPr>
                <w:rFonts w:ascii="GHEA Grapalat" w:eastAsia="MS Mincho" w:hAnsi="GHEA Grapalat" w:cs="MS Mincho"/>
                <w:color w:val="000000"/>
                <w:sz w:val="24"/>
                <w:szCs w:val="24"/>
              </w:rPr>
              <w:t xml:space="preserve">  1-ին մասն անհրաժեշտ է  վերանայել, քանի որ նախորդիվ արդեն իսկ խոսել ենք սոցիալական աջակցություն տրամադրողների մասին</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49D2B982" w14:textId="1DB0E890" w:rsidR="00847EF2" w:rsidRPr="009E6C0E" w:rsidRDefault="00847EF2">
            <w:pPr>
              <w:spacing w:line="360" w:lineRule="auto"/>
              <w:ind w:firstLine="166"/>
              <w:jc w:val="both"/>
              <w:rPr>
                <w:rFonts w:ascii="GHEA Grapalat" w:eastAsia="GHEA Grapalat" w:hAnsi="GHEA Grapalat" w:cs="GHEA Grapalat"/>
                <w:b/>
                <w:color w:val="000000"/>
                <w:sz w:val="24"/>
                <w:szCs w:val="24"/>
              </w:rPr>
            </w:pPr>
            <w:r w:rsidRPr="009E6C0E">
              <w:rPr>
                <w:rFonts w:ascii="GHEA Grapalat" w:eastAsia="GHEA Grapalat" w:hAnsi="GHEA Grapalat" w:cs="GHEA Grapalat"/>
                <w:b/>
                <w:color w:val="000000"/>
                <w:sz w:val="24"/>
                <w:szCs w:val="24"/>
                <w:lang w:val="hy-AM"/>
              </w:rPr>
              <w:t>Ընդունվել է</w:t>
            </w:r>
            <w:r w:rsidRPr="009E6C0E">
              <w:rPr>
                <w:rFonts w:ascii="GHEA Grapalat" w:eastAsia="GHEA Grapalat" w:hAnsi="GHEA Grapalat" w:cs="GHEA Grapalat"/>
                <w:b/>
                <w:color w:val="000000"/>
                <w:sz w:val="24"/>
                <w:szCs w:val="24"/>
              </w:rPr>
              <w:t>։</w:t>
            </w:r>
          </w:p>
          <w:p w14:paraId="26D69C14" w14:textId="600EDDFB" w:rsidR="00847EF2" w:rsidRPr="009E6C0E" w:rsidRDefault="00847EF2">
            <w:pPr>
              <w:spacing w:line="360" w:lineRule="auto"/>
              <w:ind w:firstLine="166"/>
              <w:jc w:val="both"/>
              <w:rPr>
                <w:rFonts w:ascii="GHEA Grapalat" w:eastAsia="GHEA Grapalat" w:hAnsi="GHEA Grapalat" w:cs="GHEA Grapalat"/>
                <w:color w:val="000000"/>
                <w:sz w:val="24"/>
                <w:szCs w:val="24"/>
                <w:lang w:val="hy-AM"/>
              </w:rPr>
            </w:pPr>
            <w:r w:rsidRPr="009E6C0E">
              <w:rPr>
                <w:rFonts w:ascii="GHEA Grapalat" w:eastAsia="GHEA Grapalat" w:hAnsi="GHEA Grapalat" w:cs="GHEA Grapalat"/>
                <w:color w:val="000000"/>
                <w:sz w:val="24"/>
                <w:szCs w:val="24"/>
                <w:lang w:val="hy-AM"/>
              </w:rPr>
              <w:t>Նախագիծը խմբագրվել է</w:t>
            </w:r>
            <w:r>
              <w:rPr>
                <w:rFonts w:ascii="GHEA Grapalat" w:eastAsia="GHEA Grapalat" w:hAnsi="GHEA Grapalat" w:cs="GHEA Grapalat"/>
                <w:color w:val="000000"/>
                <w:sz w:val="24"/>
                <w:szCs w:val="24"/>
                <w:lang w:val="hy-AM"/>
              </w:rPr>
              <w:t>։</w:t>
            </w:r>
          </w:p>
          <w:p w14:paraId="342393BB" w14:textId="70469D56" w:rsidR="00847EF2" w:rsidRPr="009E6C0E" w:rsidRDefault="00847EF2">
            <w:pPr>
              <w:spacing w:line="360" w:lineRule="auto"/>
              <w:ind w:firstLine="166"/>
              <w:jc w:val="both"/>
              <w:rPr>
                <w:rFonts w:ascii="GHEA Grapalat" w:eastAsia="GHEA Grapalat" w:hAnsi="GHEA Grapalat" w:cs="GHEA Grapalat"/>
                <w:sz w:val="24"/>
                <w:szCs w:val="24"/>
                <w:lang w:val="hy-AM"/>
              </w:rPr>
            </w:pPr>
          </w:p>
        </w:tc>
      </w:tr>
      <w:tr w:rsidR="00847EF2" w:rsidRPr="00146FB0" w14:paraId="5C16233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E0991B8" w14:textId="77777777" w:rsidR="00847EF2" w:rsidRPr="00146FB0" w:rsidRDefault="00847EF2">
            <w:pPr>
              <w:numPr>
                <w:ilvl w:val="1"/>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2-րդ մասում անհրաժեշտ է հստակեցնել, թե որ դեպքում կարող են օրինական ներկայացուցիչները դիմել</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30283316"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13C9468"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 հարաբերությունները կարգավորվում են ՀՀ քաղաքացիական օրենսգրքով և սոցիալական ծառայության տրամադրման կարգը հաստատող Կառավարության համապատասխան որոշմամբ։</w:t>
            </w:r>
          </w:p>
        </w:tc>
      </w:tr>
      <w:tr w:rsidR="00847EF2" w:rsidRPr="00146FB0" w14:paraId="3D012EB2"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851A8C1" w14:textId="77777777" w:rsidR="00847EF2" w:rsidRPr="00146FB0" w:rsidRDefault="00847EF2">
            <w:pPr>
              <w:numPr>
                <w:ilvl w:val="1"/>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3-րդ մասում դիմում չներկայացնելը լրացուցիչ պարզաբանման կարիք ունի</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4FC3E1A8"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Ընունվել է ի գիտություն։</w:t>
            </w:r>
          </w:p>
          <w:p w14:paraId="28B4D94D" w14:textId="62CF7054"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հոդվածը բազմիցս քննարկվել և փոփոխվել է, արդյունքում օրենքում սահմանում ենք հստակ </w:t>
            </w:r>
            <w:r>
              <w:rPr>
                <w:rFonts w:ascii="GHEA Grapalat" w:eastAsia="GHEA Grapalat" w:hAnsi="GHEA Grapalat" w:cs="GHEA Grapalat"/>
                <w:sz w:val="24"/>
                <w:szCs w:val="24"/>
                <w:lang w:val="hy-AM"/>
              </w:rPr>
              <w:t xml:space="preserve">ու բացառիկ </w:t>
            </w:r>
            <w:r w:rsidRPr="00146FB0">
              <w:rPr>
                <w:rFonts w:ascii="GHEA Grapalat" w:eastAsia="GHEA Grapalat" w:hAnsi="GHEA Grapalat" w:cs="GHEA Grapalat"/>
                <w:sz w:val="24"/>
                <w:szCs w:val="24"/>
              </w:rPr>
              <w:t>դեպքեր, որոնց առկայության պարագայում դիմումը պարտադիր չէ</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sz w:val="24"/>
                <w:szCs w:val="24"/>
                <w:lang w:val="hy-AM"/>
              </w:rPr>
              <w:t xml:space="preserve">տվյալ դեպքում, </w:t>
            </w:r>
            <w:r w:rsidRPr="00146FB0">
              <w:rPr>
                <w:rFonts w:ascii="GHEA Grapalat" w:eastAsia="GHEA Grapalat" w:hAnsi="GHEA Grapalat" w:cs="GHEA Grapalat"/>
                <w:sz w:val="24"/>
                <w:szCs w:val="24"/>
              </w:rPr>
              <w:t xml:space="preserve">եթե անձի հիմնական </w:t>
            </w:r>
            <w:r w:rsidRPr="00146FB0">
              <w:rPr>
                <w:rFonts w:ascii="GHEA Grapalat" w:eastAsia="GHEA Grapalat" w:hAnsi="GHEA Grapalat" w:cs="GHEA Grapalat"/>
                <w:sz w:val="24"/>
                <w:szCs w:val="24"/>
              </w:rPr>
              <w:lastRenderedPageBreak/>
              <w:t>պահանջմունքները չեն բավարարվում և նա երեխա է կամ անգործունակ։</w:t>
            </w:r>
          </w:p>
        </w:tc>
      </w:tr>
      <w:tr w:rsidR="00847EF2" w:rsidRPr="00146FB0" w14:paraId="6F638D82"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16946B1" w14:textId="77777777" w:rsidR="00847EF2" w:rsidRPr="00146FB0" w:rsidRDefault="00847EF2" w:rsidP="00C62064">
            <w:pPr>
              <w:numPr>
                <w:ilvl w:val="1"/>
                <w:numId w:val="18"/>
              </w:numPr>
              <w:pBdr>
                <w:top w:val="nil"/>
                <w:left w:val="nil"/>
                <w:bottom w:val="nil"/>
                <w:right w:val="nil"/>
                <w:between w:val="nil"/>
              </w:pBdr>
              <w:spacing w:after="200" w:line="360" w:lineRule="auto"/>
              <w:ind w:left="39" w:firstLine="411"/>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4-րդ մասում անհասկանալի է, որ եթե դիմում չի ներկայացնում, ապա ինչպես են իր մասին իմանալու</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6EC9E0F2"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51C78C70" w14:textId="4461B7AC" w:rsidR="00847EF2" w:rsidRPr="003C7EC5" w:rsidRDefault="00847EF2" w:rsidP="0008550A">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sz w:val="24"/>
                <w:szCs w:val="24"/>
              </w:rPr>
              <w:t xml:space="preserve">Նշված անձանց մասին տեղեկատվության ստացման կարգը սահմանվելու է  Կառավարության համապատասխան որոշումներով։ Օրինակ, տեղեկատվություն կարող  է ձեռքբերվել տեղեկատվական բազաներից և </w:t>
            </w:r>
            <w:r>
              <w:rPr>
                <w:rFonts w:ascii="GHEA Grapalat" w:eastAsia="GHEA Grapalat" w:hAnsi="GHEA Grapalat" w:cs="GHEA Grapalat"/>
                <w:sz w:val="24"/>
                <w:szCs w:val="24"/>
              </w:rPr>
              <w:t xml:space="preserve">այլն </w:t>
            </w:r>
            <w:r w:rsidRPr="005D2F4D">
              <w:rPr>
                <w:rFonts w:ascii="GHEA Grapalat" w:eastAsia="GHEA Grapalat" w:hAnsi="GHEA Grapalat" w:cs="GHEA Grapalat"/>
                <w:sz w:val="24"/>
                <w:szCs w:val="24"/>
              </w:rPr>
              <w:t>(</w:t>
            </w:r>
            <w:r>
              <w:rPr>
                <w:rFonts w:ascii="GHEA Grapalat" w:eastAsia="GHEA Grapalat" w:hAnsi="GHEA Grapalat" w:cs="GHEA Grapalat"/>
                <w:sz w:val="24"/>
                <w:szCs w:val="24"/>
                <w:lang w:val="hy-AM"/>
              </w:rPr>
              <w:t>տեղահանված անձանց մասին տեղեկատվությունը կարող է ստացվել Միգրացիայի և քաղաքացիության ծառայության կողմից  ստեղծված բազայից և այլն</w:t>
            </w:r>
            <w:r w:rsidRPr="005D2F4D">
              <w:rPr>
                <w:rFonts w:ascii="GHEA Grapalat" w:eastAsia="GHEA Grapalat" w:hAnsi="GHEA Grapalat" w:cs="GHEA Grapalat"/>
                <w:sz w:val="24"/>
                <w:szCs w:val="24"/>
              </w:rPr>
              <w:t>)</w:t>
            </w:r>
            <w:r>
              <w:rPr>
                <w:rFonts w:ascii="GHEA Grapalat" w:eastAsia="GHEA Grapalat" w:hAnsi="GHEA Grapalat" w:cs="GHEA Grapalat"/>
                <w:sz w:val="24"/>
                <w:szCs w:val="24"/>
                <w:lang w:val="hy-AM"/>
              </w:rPr>
              <w:t>։</w:t>
            </w:r>
          </w:p>
        </w:tc>
      </w:tr>
      <w:tr w:rsidR="00847EF2" w:rsidRPr="00146FB0" w14:paraId="5F0C01A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938B8D9" w14:textId="01564E92" w:rsidR="00847EF2" w:rsidRPr="00146FB0" w:rsidRDefault="00847EF2">
            <w:pPr>
              <w:numPr>
                <w:ilvl w:val="1"/>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6-10-րդ մասերն ամբողջությամբ կարգին վեր</w:t>
            </w:r>
            <w:r w:rsidRPr="00146FB0">
              <w:rPr>
                <w:rFonts w:ascii="GHEA Grapalat" w:eastAsia="GHEA Grapalat" w:hAnsi="GHEA Grapalat" w:cs="GHEA Grapalat"/>
                <w:color w:val="000000"/>
                <w:sz w:val="24"/>
                <w:szCs w:val="24"/>
                <w:lang w:val="hy-AM"/>
              </w:rPr>
              <w:t>ա</w:t>
            </w:r>
            <w:r w:rsidRPr="00146FB0">
              <w:rPr>
                <w:rFonts w:ascii="GHEA Grapalat" w:eastAsia="GHEA Grapalat" w:hAnsi="GHEA Grapalat" w:cs="GHEA Grapalat"/>
                <w:color w:val="000000"/>
                <w:sz w:val="24"/>
                <w:szCs w:val="24"/>
              </w:rPr>
              <w:t>բերող դրույթներ են, հետևաբար անհրաժեշտ է քննարկել նախագծում թողնելու նպատակահարմարությունը։</w:t>
            </w:r>
          </w:p>
        </w:tc>
        <w:tc>
          <w:tcPr>
            <w:tcW w:w="5836" w:type="dxa"/>
            <w:gridSpan w:val="5"/>
            <w:tcBorders>
              <w:top w:val="single" w:sz="4" w:space="0" w:color="000000"/>
              <w:left w:val="single" w:sz="4" w:space="0" w:color="000000"/>
              <w:right w:val="single" w:sz="4" w:space="0" w:color="000000"/>
            </w:tcBorders>
            <w:shd w:val="clear" w:color="auto" w:fill="auto"/>
          </w:tcPr>
          <w:p w14:paraId="70184A26"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6EE19487" w14:textId="242C2A0A" w:rsidR="00847EF2" w:rsidRPr="00146FB0" w:rsidRDefault="00847EF2" w:rsidP="00EA3A51">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Քանի որ նշված կարգավորումները վերաբերելու են նաև համայնքի </w:t>
            </w:r>
            <w:r>
              <w:rPr>
                <w:rFonts w:ascii="GHEA Grapalat" w:eastAsia="GHEA Grapalat" w:hAnsi="GHEA Grapalat" w:cs="GHEA Grapalat"/>
                <w:sz w:val="24"/>
                <w:szCs w:val="24"/>
                <w:lang w:val="hy-AM"/>
              </w:rPr>
              <w:t xml:space="preserve">և կազմակերպությունների </w:t>
            </w:r>
            <w:r w:rsidRPr="00146FB0">
              <w:rPr>
                <w:rFonts w:ascii="GHEA Grapalat" w:eastAsia="GHEA Grapalat" w:hAnsi="GHEA Grapalat" w:cs="GHEA Grapalat"/>
                <w:sz w:val="24"/>
                <w:szCs w:val="24"/>
              </w:rPr>
              <w:t xml:space="preserve">կողմից սոցիալական աջակցության տրամադրման գործընթացին, ուստի առաջարկում ենք օրենքով </w:t>
            </w:r>
            <w:r w:rsidRPr="00146FB0">
              <w:rPr>
                <w:rFonts w:ascii="GHEA Grapalat" w:eastAsia="GHEA Grapalat" w:hAnsi="GHEA Grapalat" w:cs="GHEA Grapalat"/>
                <w:sz w:val="24"/>
                <w:szCs w:val="24"/>
              </w:rPr>
              <w:lastRenderedPageBreak/>
              <w:t>կարգավորել հիմնական դրույթները։</w:t>
            </w:r>
          </w:p>
        </w:tc>
      </w:tr>
      <w:tr w:rsidR="00847EF2" w:rsidRPr="00146FB0" w14:paraId="5399462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AA7E17E" w14:textId="77777777" w:rsidR="00847EF2" w:rsidRPr="00146FB0" w:rsidRDefault="00847EF2">
            <w:pPr>
              <w:numPr>
                <w:ilvl w:val="0"/>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  43-րդ հոդվածի 1-ին մասի 2-րդ կետում լրացուցիչ քննարկման կարիք ունի գումարի վերադարձի նախատեսման դեպքը, իսկ 5-րդ կետում վերանայման կարիք ունի հղումը։</w:t>
            </w:r>
          </w:p>
        </w:tc>
        <w:tc>
          <w:tcPr>
            <w:tcW w:w="5836" w:type="dxa"/>
            <w:gridSpan w:val="5"/>
            <w:tcBorders>
              <w:top w:val="single" w:sz="4" w:space="0" w:color="000000"/>
              <w:left w:val="single" w:sz="4" w:space="0" w:color="000000"/>
              <w:right w:val="single" w:sz="4" w:space="0" w:color="000000"/>
            </w:tcBorders>
            <w:shd w:val="clear" w:color="auto" w:fill="auto"/>
          </w:tcPr>
          <w:p w14:paraId="458294B6"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մասնակի։</w:t>
            </w:r>
          </w:p>
          <w:p w14:paraId="3D8FE036" w14:textId="53E9A4A6"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Գումարի վերադարձման հետ կապված հարաբերությունները կարգավորվում են Նախագծի</w:t>
            </w:r>
            <w:r>
              <w:rPr>
                <w:rFonts w:ascii="GHEA Grapalat" w:eastAsia="GHEA Grapalat" w:hAnsi="GHEA Grapalat" w:cs="GHEA Grapalat"/>
                <w:sz w:val="24"/>
                <w:szCs w:val="24"/>
              </w:rPr>
              <w:t xml:space="preserve"> 40</w:t>
            </w:r>
            <w:r w:rsidRPr="00146FB0">
              <w:rPr>
                <w:rFonts w:ascii="GHEA Grapalat" w:eastAsia="GHEA Grapalat" w:hAnsi="GHEA Grapalat" w:cs="GHEA Grapalat"/>
                <w:sz w:val="24"/>
                <w:szCs w:val="24"/>
              </w:rPr>
              <w:t>-րդ հոդվածով, իսկ 5-րդ կետը վերանայվել է։</w:t>
            </w:r>
          </w:p>
        </w:tc>
      </w:tr>
      <w:tr w:rsidR="00847EF2" w:rsidRPr="00146FB0" w14:paraId="0886D981"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A24BAB4" w14:textId="77777777" w:rsidR="00847EF2" w:rsidRPr="00146FB0" w:rsidRDefault="00847EF2">
            <w:pPr>
              <w:numPr>
                <w:ilvl w:val="0"/>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45-րդ հոդվածն առաջարկում ենք վերանայել և մանրմամասն տեղեկատվությունը քննարկել պաշտոնի անձնագրերը սահմանելիս։</w:t>
            </w:r>
          </w:p>
        </w:tc>
        <w:tc>
          <w:tcPr>
            <w:tcW w:w="5836" w:type="dxa"/>
            <w:gridSpan w:val="5"/>
            <w:tcBorders>
              <w:top w:val="single" w:sz="4" w:space="0" w:color="000000"/>
              <w:left w:val="single" w:sz="4" w:space="0" w:color="000000"/>
              <w:right w:val="single" w:sz="4" w:space="0" w:color="000000"/>
            </w:tcBorders>
            <w:shd w:val="clear" w:color="auto" w:fill="auto"/>
          </w:tcPr>
          <w:p w14:paraId="2E1B6D40"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6D3AEC44" w14:textId="261EE910"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Նախագիծը տարածվում է և΄ քաղաքացիական ծառայող, և΄ համայնքային ծառայող, և΄ մասնավոր ոլորտի սոցիալական աշխատողների վրա։ Քաղաքացիական և համայնքային ծառայության ոլորտները կարգավորվում են համապատասխան օրենքներով, որտեղ առկա են տարաբնույթ կարգավորումներ, ուստի, սոցիալական աշխատողներին ներկայացվող միասնական պահանջների ամրագրման նպատակով </w:t>
            </w:r>
            <w:r w:rsidRPr="00146FB0">
              <w:rPr>
                <w:rFonts w:ascii="GHEA Grapalat" w:eastAsia="GHEA Grapalat" w:hAnsi="GHEA Grapalat" w:cs="GHEA Grapalat"/>
                <w:sz w:val="24"/>
                <w:szCs w:val="24"/>
              </w:rPr>
              <w:lastRenderedPageBreak/>
              <w:t xml:space="preserve">անհրաժեշտ է  համապատասխան կարգավորումները սահմանել սույն օրենքով։ </w:t>
            </w:r>
          </w:p>
        </w:tc>
      </w:tr>
      <w:tr w:rsidR="00847EF2" w:rsidRPr="00146FB0" w14:paraId="100642FA"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852D373" w14:textId="77777777" w:rsidR="00847EF2" w:rsidRPr="00662559" w:rsidRDefault="00847EF2">
            <w:pPr>
              <w:numPr>
                <w:ilvl w:val="0"/>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  </w:t>
            </w:r>
            <w:r w:rsidRPr="00662559">
              <w:rPr>
                <w:rFonts w:ascii="GHEA Grapalat" w:eastAsia="GHEA Grapalat" w:hAnsi="GHEA Grapalat" w:cs="GHEA Grapalat"/>
                <w:color w:val="000000"/>
                <w:sz w:val="24"/>
                <w:szCs w:val="24"/>
              </w:rPr>
              <w:t>46-րդ հոդվածի</w:t>
            </w:r>
            <w:r w:rsidRPr="00662559">
              <w:rPr>
                <w:rFonts w:ascii="MS Mincho" w:eastAsia="MS Mincho" w:hAnsi="MS Mincho" w:cs="MS Mincho" w:hint="eastAsia"/>
                <w:color w:val="000000"/>
                <w:sz w:val="24"/>
                <w:szCs w:val="24"/>
              </w:rPr>
              <w:t>․</w:t>
            </w:r>
          </w:p>
          <w:p w14:paraId="5C86B559" w14:textId="77777777" w:rsidR="00847EF2" w:rsidRPr="00146FB0" w:rsidRDefault="00847EF2" w:rsidP="00243EF6">
            <w:pPr>
              <w:numPr>
                <w:ilvl w:val="1"/>
                <w:numId w:val="18"/>
              </w:numPr>
              <w:spacing w:after="200" w:line="360" w:lineRule="auto"/>
              <w:rPr>
                <w:rFonts w:ascii="GHEA Grapalat" w:eastAsia="GHEA Grapalat" w:hAnsi="GHEA Grapalat" w:cs="GHEA Grapalat"/>
                <w:sz w:val="24"/>
                <w:szCs w:val="24"/>
              </w:rPr>
            </w:pPr>
            <w:r w:rsidRPr="00146FB0">
              <w:rPr>
                <w:rFonts w:ascii="GHEA Grapalat" w:eastAsia="MS Mincho" w:hAnsi="GHEA Grapalat" w:cs="MS Mincho"/>
                <w:color w:val="000000"/>
                <w:sz w:val="24"/>
                <w:szCs w:val="24"/>
              </w:rPr>
              <w:t xml:space="preserve">  1-ին մասում  խոսում ենք սոցիալական սատարողի մասին, սակայն մինչ այդ չունենք սահմանած, թե ով է սոցիալական սատարողը</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7C132B88"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 ի գիտություն։</w:t>
            </w:r>
          </w:p>
          <w:p w14:paraId="0679F706" w14:textId="054BB01B"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Նախագծի մի շարք հոդվածներում խոսվում է սոցիալական սատարողի մասին, մասնավորապես՝</w:t>
            </w:r>
            <w:r>
              <w:rPr>
                <w:rFonts w:ascii="GHEA Grapalat" w:eastAsia="GHEA Grapalat" w:hAnsi="GHEA Grapalat" w:cs="GHEA Grapalat"/>
                <w:color w:val="000000"/>
                <w:sz w:val="24"/>
                <w:szCs w:val="24"/>
              </w:rPr>
              <w:t xml:space="preserve"> 4</w:t>
            </w:r>
            <w:r>
              <w:rPr>
                <w:rFonts w:ascii="GHEA Grapalat" w:eastAsia="GHEA Grapalat" w:hAnsi="GHEA Grapalat" w:cs="GHEA Grapalat"/>
                <w:color w:val="000000"/>
                <w:sz w:val="24"/>
                <w:szCs w:val="24"/>
                <w:lang w:val="hy-AM"/>
              </w:rPr>
              <w:t>9</w:t>
            </w:r>
            <w:r w:rsidRPr="00146FB0">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52-53</w:t>
            </w:r>
            <w:r w:rsidRPr="00146FB0">
              <w:rPr>
                <w:rFonts w:ascii="GHEA Grapalat" w:eastAsia="GHEA Grapalat" w:hAnsi="GHEA Grapalat" w:cs="GHEA Grapalat"/>
                <w:color w:val="000000"/>
                <w:sz w:val="24"/>
                <w:szCs w:val="24"/>
              </w:rPr>
              <w:t>-րդ հոդվածներ և այլն։</w:t>
            </w:r>
          </w:p>
        </w:tc>
      </w:tr>
      <w:tr w:rsidR="00847EF2" w:rsidRPr="00146FB0" w14:paraId="2A37E9CB"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D4E069E" w14:textId="77777777" w:rsidR="00847EF2" w:rsidRPr="00146FB0" w:rsidRDefault="00847EF2">
            <w:pPr>
              <w:numPr>
                <w:ilvl w:val="1"/>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2-րդ մասում պարզաբանման կարիք ունի, թե որն է վկայական ստացած և հավաստագրված անձանց տարբերությունը</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4560A833"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28218D56" w14:textId="382C8890" w:rsidR="00847EF2" w:rsidRPr="00146FB0" w:rsidRDefault="00847EF2" w:rsidP="00892731">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Վկայականը </w:t>
            </w:r>
            <w:r>
              <w:rPr>
                <w:rFonts w:ascii="GHEA Grapalat" w:eastAsia="GHEA Grapalat" w:hAnsi="GHEA Grapalat" w:cs="GHEA Grapalat"/>
                <w:sz w:val="24"/>
                <w:szCs w:val="24"/>
                <w:lang w:val="hy-AM"/>
              </w:rPr>
              <w:t xml:space="preserve">անհրաժեշտ է, երբ անձը չունի սոցիալական աշխատանքի բարձագույն կրթություն, </w:t>
            </w:r>
            <w:r w:rsidRPr="00146FB0">
              <w:rPr>
                <w:rFonts w:ascii="GHEA Grapalat" w:eastAsia="GHEA Grapalat" w:hAnsi="GHEA Grapalat" w:cs="GHEA Grapalat"/>
                <w:sz w:val="24"/>
                <w:szCs w:val="24"/>
              </w:rPr>
              <w:t>իսկ հավաստագրումը</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highlight w:val="white"/>
              </w:rPr>
              <w:t>թույլ է տալիս անձին զբաղվել որոշակի գործունեությամբ</w:t>
            </w:r>
            <w:r>
              <w:rPr>
                <w:rFonts w:ascii="GHEA Grapalat" w:eastAsia="GHEA Grapalat" w:hAnsi="GHEA Grapalat" w:cs="GHEA Grapalat"/>
                <w:sz w:val="24"/>
                <w:szCs w:val="24"/>
                <w:highlight w:val="white"/>
                <w:lang w:val="hy-AM"/>
              </w:rPr>
              <w:t>, երբ արդեն ունի համապատասխան որակավորում կամ վկայական</w:t>
            </w:r>
            <w:r w:rsidRPr="00146FB0">
              <w:rPr>
                <w:rFonts w:ascii="GHEA Grapalat" w:eastAsia="GHEA Grapalat" w:hAnsi="GHEA Grapalat" w:cs="GHEA Grapalat"/>
                <w:sz w:val="24"/>
                <w:szCs w:val="24"/>
                <w:highlight w:val="white"/>
              </w:rPr>
              <w:t>։ Ընդ որում համանման օրինակ է բժիշկների մասնագիտական ոլորտում սահմանված ՇՄԶ հավաստագրերը։</w:t>
            </w:r>
          </w:p>
        </w:tc>
      </w:tr>
      <w:tr w:rsidR="00847EF2" w:rsidRPr="00D361F8" w14:paraId="221CB05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E10EA83" w14:textId="77777777" w:rsidR="00847EF2" w:rsidRPr="00146FB0" w:rsidRDefault="00847EF2">
            <w:pPr>
              <w:numPr>
                <w:ilvl w:val="1"/>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6-րդ մասը դիտարկել 2-րդ և 3-րդ մասերի շրջանակում։</w:t>
            </w:r>
          </w:p>
        </w:tc>
        <w:tc>
          <w:tcPr>
            <w:tcW w:w="5836" w:type="dxa"/>
            <w:gridSpan w:val="5"/>
            <w:tcBorders>
              <w:top w:val="single" w:sz="4" w:space="0" w:color="000000"/>
              <w:left w:val="single" w:sz="4" w:space="0" w:color="000000"/>
              <w:right w:val="single" w:sz="4" w:space="0" w:color="000000"/>
            </w:tcBorders>
            <w:shd w:val="clear" w:color="auto" w:fill="auto"/>
          </w:tcPr>
          <w:p w14:paraId="2A016E4C"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476DDA23" w14:textId="5B421CE0" w:rsidR="00847EF2" w:rsidRDefault="00847EF2" w:rsidP="00837039">
            <w:pPr>
              <w:spacing w:line="360" w:lineRule="auto"/>
              <w:ind w:firstLine="166"/>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Նշված կարգավորումները սահմանվել են հիմք ընդունելով </w:t>
            </w:r>
          </w:p>
          <w:p w14:paraId="13F110C2" w14:textId="246F949D" w:rsidR="00847EF2" w:rsidRPr="00146FB0" w:rsidRDefault="00847EF2" w:rsidP="0026305C">
            <w:pPr>
              <w:spacing w:line="360" w:lineRule="auto"/>
              <w:ind w:firstLine="166"/>
              <w:jc w:val="both"/>
              <w:rPr>
                <w:rFonts w:ascii="GHEA Grapalat" w:eastAsia="GHEA Grapalat" w:hAnsi="GHEA Grapalat" w:cs="GHEA Grapalat"/>
                <w:sz w:val="24"/>
                <w:szCs w:val="24"/>
                <w:highlight w:val="yellow"/>
                <w:lang w:val="hy-AM"/>
              </w:rPr>
            </w:pPr>
            <w:r w:rsidRPr="00146FB0">
              <w:rPr>
                <w:rFonts w:ascii="GHEA Grapalat" w:eastAsia="GHEA Grapalat" w:hAnsi="GHEA Grapalat" w:cs="GHEA Grapalat"/>
                <w:sz w:val="24"/>
                <w:szCs w:val="24"/>
                <w:lang w:val="hy-AM"/>
              </w:rPr>
              <w:t xml:space="preserve">ՀՀ վարչապետի աշխատակազմի </w:t>
            </w:r>
            <w:r>
              <w:rPr>
                <w:rFonts w:ascii="GHEA Grapalat" w:eastAsia="GHEA Grapalat" w:hAnsi="GHEA Grapalat" w:cs="GHEA Grapalat"/>
                <w:sz w:val="24"/>
                <w:szCs w:val="24"/>
                <w:lang w:val="hy-AM"/>
              </w:rPr>
              <w:t xml:space="preserve">քաղաքացիական ծառայության գրասենյակի հետ քննարկումների արդյունքները։ </w:t>
            </w:r>
          </w:p>
        </w:tc>
      </w:tr>
      <w:tr w:rsidR="00847EF2" w:rsidRPr="00146FB0" w14:paraId="4EC02371"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1A555CA" w14:textId="77777777" w:rsidR="00847EF2" w:rsidRPr="00146FB0" w:rsidRDefault="00847EF2">
            <w:pPr>
              <w:numPr>
                <w:ilvl w:val="0"/>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061DA3">
              <w:rPr>
                <w:rFonts w:ascii="GHEA Grapalat" w:eastAsia="GHEA Grapalat" w:hAnsi="GHEA Grapalat" w:cs="GHEA Grapalat"/>
                <w:color w:val="000000"/>
                <w:sz w:val="24"/>
                <w:szCs w:val="24"/>
                <w:lang w:val="hy-AM"/>
              </w:rPr>
              <w:t xml:space="preserve">   </w:t>
            </w:r>
            <w:r w:rsidRPr="00146FB0">
              <w:rPr>
                <w:rFonts w:ascii="GHEA Grapalat" w:eastAsia="GHEA Grapalat" w:hAnsi="GHEA Grapalat" w:cs="GHEA Grapalat"/>
                <w:color w:val="000000"/>
                <w:sz w:val="24"/>
                <w:szCs w:val="24"/>
              </w:rPr>
              <w:t>47-րդ հոդվածի 1-ին մասի</w:t>
            </w:r>
            <w:r w:rsidRPr="00146FB0">
              <w:rPr>
                <w:rFonts w:ascii="MS Mincho" w:eastAsia="MS Mincho" w:hAnsi="MS Mincho" w:cs="MS Mincho" w:hint="eastAsia"/>
                <w:color w:val="000000"/>
                <w:sz w:val="24"/>
                <w:szCs w:val="24"/>
              </w:rPr>
              <w:t>․</w:t>
            </w:r>
          </w:p>
          <w:p w14:paraId="7ED906F6" w14:textId="77777777" w:rsidR="00847EF2" w:rsidRPr="00146FB0" w:rsidRDefault="00847EF2" w:rsidP="00837039">
            <w:pPr>
              <w:numPr>
                <w:ilvl w:val="1"/>
                <w:numId w:val="18"/>
              </w:numPr>
              <w:spacing w:after="200" w:line="360" w:lineRule="auto"/>
              <w:rPr>
                <w:rFonts w:ascii="GHEA Grapalat" w:eastAsia="GHEA Grapalat" w:hAnsi="GHEA Grapalat" w:cs="GHEA Grapalat"/>
                <w:sz w:val="24"/>
                <w:szCs w:val="24"/>
              </w:rPr>
            </w:pPr>
            <w:r w:rsidRPr="00146FB0">
              <w:rPr>
                <w:rFonts w:ascii="GHEA Grapalat" w:eastAsia="MS Mincho" w:hAnsi="GHEA Grapalat" w:cs="MS Mincho"/>
                <w:color w:val="000000"/>
                <w:sz w:val="24"/>
                <w:szCs w:val="24"/>
              </w:rPr>
              <w:t xml:space="preserve">  4-րդ կետում անհրաժեշտ է հստակեցնել, թե որ դեպքում է սոցիալական ծառայությունը տրամադրվում սոցիալական աշխատողի կողից</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2FA808CA"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 ի գիտություն։</w:t>
            </w:r>
          </w:p>
          <w:p w14:paraId="5C65F6F6"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Նպատակահարմար չէ օրենքով հստակեցնել նման դեպքերը, յուրաքանչյուր սոցիալական ծառայության տրամադրման կարգում կսահմանվեն համապատասխան կարգավորումներ։</w:t>
            </w:r>
          </w:p>
        </w:tc>
      </w:tr>
      <w:tr w:rsidR="00847EF2" w:rsidRPr="00146FB0" w14:paraId="661F403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FAE2B4B" w14:textId="77777777" w:rsidR="00847EF2" w:rsidRPr="00146FB0" w:rsidRDefault="00847EF2">
            <w:pPr>
              <w:numPr>
                <w:ilvl w:val="1"/>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5-րդ կետում առաջարկում ենք փոփոխել շահապաշտպանությունը հասկացությունը, քանի որ այն, ըստ էության, նման է իրավական օգնությանը</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07BFC7C6" w14:textId="77777777" w:rsidR="00847EF2" w:rsidRPr="00146FB0" w:rsidRDefault="00847EF2" w:rsidP="00837039">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635F9D37" w14:textId="40048B83" w:rsidR="00847EF2" w:rsidRPr="00146FB0" w:rsidRDefault="00847EF2" w:rsidP="00D45185">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rPr>
              <w:t>Շահապաշտպանությունը տրամադրվում է սոցիալական աշխատողի կողմից</w:t>
            </w:r>
            <w:r w:rsidRPr="00146FB0">
              <w:rPr>
                <w:rFonts w:ascii="GHEA Grapalat" w:eastAsia="GHEA Grapalat" w:hAnsi="GHEA Grapalat" w:cs="GHEA Grapalat"/>
                <w:sz w:val="24"/>
                <w:szCs w:val="24"/>
                <w:lang w:val="hy-AM"/>
              </w:rPr>
              <w:t xml:space="preserve">, </w:t>
            </w:r>
            <w:r w:rsidRPr="00146FB0">
              <w:rPr>
                <w:rFonts w:ascii="GHEA Grapalat" w:eastAsia="Tahoma" w:hAnsi="GHEA Grapalat" w:cs="Tahoma"/>
                <w:color w:val="000000"/>
                <w:sz w:val="24"/>
                <w:szCs w:val="24"/>
              </w:rPr>
              <w:t>վերաբերում է այլ, այդ թվում՝ սոցիալական հարաբերություններում առկա շահերին</w:t>
            </w:r>
            <w:r w:rsidRPr="00146FB0">
              <w:rPr>
                <w:rFonts w:ascii="GHEA Grapalat" w:eastAsia="GHEA Grapalat" w:hAnsi="GHEA Grapalat" w:cs="GHEA Grapalat"/>
                <w:sz w:val="24"/>
                <w:szCs w:val="24"/>
              </w:rPr>
              <w:t xml:space="preserve"> և սոցիալական </w:t>
            </w:r>
            <w:r w:rsidRPr="00146FB0">
              <w:rPr>
                <w:rFonts w:ascii="GHEA Grapalat" w:eastAsia="GHEA Grapalat" w:hAnsi="GHEA Grapalat" w:cs="GHEA Grapalat"/>
                <w:sz w:val="24"/>
                <w:szCs w:val="24"/>
                <w:lang w:val="hy-AM"/>
              </w:rPr>
              <w:t xml:space="preserve">աշխատանքի </w:t>
            </w:r>
            <w:r w:rsidRPr="00146FB0">
              <w:rPr>
                <w:rFonts w:ascii="GHEA Grapalat" w:eastAsia="GHEA Grapalat" w:hAnsi="GHEA Grapalat" w:cs="GHEA Grapalat"/>
                <w:sz w:val="24"/>
                <w:szCs w:val="24"/>
              </w:rPr>
              <w:t xml:space="preserve">ոլորտում ընդունված հասկացություն է, իսկ իրավական օգնությունը </w:t>
            </w:r>
            <w:r w:rsidRPr="00146FB0">
              <w:rPr>
                <w:rFonts w:ascii="GHEA Grapalat" w:eastAsia="GHEA Grapalat" w:hAnsi="GHEA Grapalat" w:cs="GHEA Grapalat"/>
                <w:sz w:val="24"/>
                <w:szCs w:val="24"/>
              </w:rPr>
              <w:lastRenderedPageBreak/>
              <w:t xml:space="preserve">տրամադրվում է իրավաբանի կողմից և վերաբերում է </w:t>
            </w:r>
            <w:r w:rsidRPr="00146FB0">
              <w:rPr>
                <w:rFonts w:ascii="GHEA Grapalat" w:eastAsia="Tahoma" w:hAnsi="GHEA Grapalat" w:cs="Tahoma"/>
                <w:color w:val="000000"/>
                <w:sz w:val="24"/>
                <w:szCs w:val="24"/>
              </w:rPr>
              <w:t>իրավական ընթացակարգերի</w:t>
            </w:r>
            <w:r w:rsidRPr="00146FB0">
              <w:rPr>
                <w:rFonts w:ascii="GHEA Grapalat" w:eastAsia="Tahoma" w:hAnsi="GHEA Grapalat" w:cs="Tahoma"/>
                <w:color w:val="000000"/>
                <w:sz w:val="24"/>
                <w:szCs w:val="24"/>
                <w:lang w:val="hy-AM"/>
              </w:rPr>
              <w:t>ն։</w:t>
            </w:r>
          </w:p>
        </w:tc>
      </w:tr>
      <w:tr w:rsidR="00847EF2" w:rsidRPr="00146FB0" w14:paraId="127317C1"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7EF53C6" w14:textId="77777777" w:rsidR="00847EF2" w:rsidRPr="00146FB0" w:rsidRDefault="00847EF2">
            <w:pPr>
              <w:numPr>
                <w:ilvl w:val="1"/>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7-րդ կետում անհրաժեշտ է վերանայել «ընտանիքի իրավիճակում» ձևակերպումը։</w:t>
            </w:r>
          </w:p>
        </w:tc>
        <w:tc>
          <w:tcPr>
            <w:tcW w:w="5836" w:type="dxa"/>
            <w:gridSpan w:val="5"/>
            <w:tcBorders>
              <w:top w:val="single" w:sz="4" w:space="0" w:color="000000"/>
              <w:left w:val="single" w:sz="4" w:space="0" w:color="000000"/>
              <w:right w:val="single" w:sz="4" w:space="0" w:color="000000"/>
            </w:tcBorders>
            <w:shd w:val="clear" w:color="auto" w:fill="auto"/>
          </w:tcPr>
          <w:p w14:paraId="136DABF3"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w:t>
            </w:r>
          </w:p>
          <w:p w14:paraId="716A34A8"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Կետը խմբագրվել է:</w:t>
            </w:r>
          </w:p>
        </w:tc>
      </w:tr>
      <w:tr w:rsidR="00847EF2" w:rsidRPr="00146FB0" w14:paraId="28F65631"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463115E" w14:textId="77777777" w:rsidR="00847EF2" w:rsidRPr="00146FB0" w:rsidRDefault="00847EF2">
            <w:pPr>
              <w:numPr>
                <w:ilvl w:val="0"/>
                <w:numId w:val="18"/>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48-րդ հոդվածի</w:t>
            </w:r>
            <w:r w:rsidRPr="00146FB0">
              <w:rPr>
                <w:rFonts w:ascii="MS Mincho" w:eastAsia="MS Mincho" w:hAnsi="MS Mincho" w:cs="MS Mincho" w:hint="eastAsia"/>
                <w:color w:val="000000"/>
                <w:sz w:val="24"/>
                <w:szCs w:val="24"/>
              </w:rPr>
              <w:t>․</w:t>
            </w:r>
          </w:p>
          <w:p w14:paraId="479E1D36" w14:textId="77777777" w:rsidR="00847EF2" w:rsidRPr="00146FB0" w:rsidRDefault="00847EF2" w:rsidP="00D45185">
            <w:pPr>
              <w:numPr>
                <w:ilvl w:val="1"/>
                <w:numId w:val="19"/>
              </w:numPr>
              <w:spacing w:after="200" w:line="360" w:lineRule="auto"/>
              <w:rPr>
                <w:rFonts w:ascii="GHEA Grapalat" w:eastAsia="GHEA Grapalat" w:hAnsi="GHEA Grapalat" w:cs="GHEA Grapalat"/>
                <w:sz w:val="24"/>
                <w:szCs w:val="24"/>
              </w:rPr>
            </w:pPr>
            <w:r w:rsidRPr="00146FB0">
              <w:rPr>
                <w:rFonts w:ascii="GHEA Grapalat" w:eastAsia="MS Mincho" w:hAnsi="GHEA Grapalat" w:cs="MS Mincho"/>
                <w:color w:val="000000"/>
                <w:sz w:val="24"/>
                <w:szCs w:val="24"/>
              </w:rPr>
              <w:t xml:space="preserve">   1-ին մասի 2-րդ կետում անհասկանալի է, թե ինչպիսի տեղեկություն տրամադրելու մասին է խոսքը</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4ABF3E0C" w14:textId="77777777" w:rsidR="00847EF2" w:rsidRPr="00146FB0" w:rsidRDefault="00847EF2">
            <w:pPr>
              <w:spacing w:line="360" w:lineRule="auto"/>
              <w:ind w:firstLine="166"/>
              <w:jc w:val="both"/>
              <w:rPr>
                <w:rFonts w:ascii="GHEA Grapalat" w:eastAsia="GHEA Grapalat" w:hAnsi="GHEA Grapalat" w:cs="Cambria Math"/>
                <w:b/>
                <w:sz w:val="24"/>
                <w:szCs w:val="24"/>
                <w:lang w:val="hy-AM"/>
              </w:rPr>
            </w:pPr>
            <w:r w:rsidRPr="00146FB0">
              <w:rPr>
                <w:rFonts w:ascii="GHEA Grapalat" w:eastAsia="GHEA Grapalat" w:hAnsi="GHEA Grapalat" w:cs="GHEA Grapalat"/>
                <w:b/>
                <w:sz w:val="24"/>
                <w:szCs w:val="24"/>
              </w:rPr>
              <w:t>Ընդունվել է</w:t>
            </w:r>
            <w:r w:rsidRPr="00146FB0">
              <w:rPr>
                <w:rFonts w:ascii="GHEA Grapalat" w:eastAsia="GHEA Grapalat" w:hAnsi="GHEA Grapalat" w:cs="Cambria Math"/>
                <w:b/>
                <w:sz w:val="24"/>
                <w:szCs w:val="24"/>
                <w:lang w:val="hy-AM"/>
              </w:rPr>
              <w:t>։</w:t>
            </w:r>
          </w:p>
          <w:p w14:paraId="17D38732" w14:textId="11E53320"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Cambria Math"/>
                <w:sz w:val="24"/>
                <w:szCs w:val="24"/>
                <w:lang w:val="hy-AM"/>
              </w:rPr>
              <w:t>Կետը խմբագրվել է։</w:t>
            </w:r>
          </w:p>
        </w:tc>
      </w:tr>
      <w:tr w:rsidR="00847EF2" w:rsidRPr="00146FB0" w14:paraId="44BB19A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E80AD6B" w14:textId="77777777" w:rsidR="00847EF2" w:rsidRPr="00146FB0" w:rsidRDefault="00847EF2">
            <w:pPr>
              <w:numPr>
                <w:ilvl w:val="1"/>
                <w:numId w:val="19"/>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1-ին մասի 4-րդ կետում անհասկանալի է, թե որն է իրավունքի  նպատակը</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6989A7ED"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 ի գիտություն:</w:t>
            </w:r>
          </w:p>
          <w:p w14:paraId="60FC28EE"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Եթե անձն ինքուրույն չի կարող իրացնել իր իրավունքը, ապա ուղեկցումը միակ եղանակն է աջակցությունը տրամադրելու և ծառայությունը հասցեկան դարձնելու համար:</w:t>
            </w:r>
          </w:p>
        </w:tc>
      </w:tr>
      <w:tr w:rsidR="00847EF2" w:rsidRPr="00146FB0" w14:paraId="59F76532"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8D360A0" w14:textId="77777777" w:rsidR="00847EF2" w:rsidRPr="00146FB0" w:rsidRDefault="00847EF2">
            <w:pPr>
              <w:numPr>
                <w:ilvl w:val="1"/>
                <w:numId w:val="19"/>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2-րդ մասի 3-րդ կետն իմաստային առումով հստակեցման կարիք ունի</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0CC6EDCC"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402EAEDF" w14:textId="3CD199CF"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Նշված կետը կրկին ուսումնասիրվել է և գտնում ենք, որ հստակեցման անհրաժեշտությունը բացակայում է։</w:t>
            </w:r>
          </w:p>
        </w:tc>
      </w:tr>
      <w:tr w:rsidR="00847EF2" w:rsidRPr="00146FB0" w14:paraId="627A4609"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2F2143F" w14:textId="77777777" w:rsidR="00847EF2" w:rsidRPr="00146FB0" w:rsidRDefault="00847EF2">
            <w:pPr>
              <w:numPr>
                <w:ilvl w:val="1"/>
                <w:numId w:val="19"/>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2-րդ մասի 10-րդ կետն անհրաժեշտ է համապատասխանեցնել նախագծի 8-րդ հոդվածի 1-ին մասի 4-րդ կետի գ</w:t>
            </w:r>
            <w:r w:rsidRPr="00146FB0">
              <w:rPr>
                <w:rFonts w:ascii="MS Mincho" w:eastAsia="MS Mincho" w:hAnsi="MS Mincho" w:cs="MS Mincho" w:hint="eastAsia"/>
                <w:color w:val="000000"/>
                <w:sz w:val="24"/>
                <w:szCs w:val="24"/>
              </w:rPr>
              <w:t>․</w:t>
            </w:r>
            <w:r w:rsidRPr="00146FB0">
              <w:rPr>
                <w:rFonts w:ascii="GHEA Grapalat" w:eastAsia="GHEA Grapalat" w:hAnsi="GHEA Grapalat" w:cs="GHEA Grapalat"/>
                <w:color w:val="000000"/>
                <w:sz w:val="24"/>
                <w:szCs w:val="24"/>
              </w:rPr>
              <w:t xml:space="preserve"> պարբերությանը։</w:t>
            </w:r>
          </w:p>
        </w:tc>
        <w:tc>
          <w:tcPr>
            <w:tcW w:w="5836" w:type="dxa"/>
            <w:gridSpan w:val="5"/>
            <w:tcBorders>
              <w:top w:val="single" w:sz="4" w:space="0" w:color="000000"/>
              <w:left w:val="single" w:sz="4" w:space="0" w:color="000000"/>
              <w:right w:val="single" w:sz="4" w:space="0" w:color="000000"/>
            </w:tcBorders>
            <w:shd w:val="clear" w:color="auto" w:fill="auto"/>
          </w:tcPr>
          <w:p w14:paraId="1BFF69A4"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30846743"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Նախագծի 8-րդ հոդվածի համապատասխան կետը վերաբերում է սոցիալական աշխատողների հավաստագրմանը, իսկ նշված հոդվածում կարգավորվում է սոցիալական աշխատողի վկայականի հետ կապված հարաբերությունները, այսինքն, վկայական, որով հաստատվում է, որ անձը հանդիսանում է որևէ մարմնի կամ կազմակերպության սոցիալական աշխատող։</w:t>
            </w:r>
          </w:p>
        </w:tc>
      </w:tr>
      <w:tr w:rsidR="00847EF2" w:rsidRPr="00146FB0" w14:paraId="6023D23C"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07DDB92A" w14:textId="77777777" w:rsidR="00847EF2" w:rsidRPr="00146FB0" w:rsidRDefault="00847EF2">
            <w:pPr>
              <w:numPr>
                <w:ilvl w:val="0"/>
                <w:numId w:val="21"/>
              </w:numPr>
              <w:pBdr>
                <w:top w:val="nil"/>
                <w:left w:val="nil"/>
                <w:bottom w:val="nil"/>
                <w:right w:val="nil"/>
                <w:between w:val="nil"/>
              </w:pBdr>
              <w:spacing w:after="200" w:line="360" w:lineRule="auto"/>
              <w:ind w:left="450" w:firstLine="180"/>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49-րդ հոդվածի 1-ին մասում անհրաժեշտ է վերանայել պետական մարմնի անվանումը, իսկ 2-րդ մասում հստակեցնել լիազորող նորմը, մասնավորապես, թե ինչ վճարի մասին է խոսքը։</w:t>
            </w:r>
          </w:p>
        </w:tc>
        <w:tc>
          <w:tcPr>
            <w:tcW w:w="5836" w:type="dxa"/>
            <w:gridSpan w:val="5"/>
            <w:tcBorders>
              <w:top w:val="single" w:sz="4" w:space="0" w:color="000000"/>
              <w:left w:val="single" w:sz="4" w:space="0" w:color="000000"/>
              <w:right w:val="single" w:sz="4" w:space="0" w:color="000000"/>
            </w:tcBorders>
            <w:shd w:val="clear" w:color="auto" w:fill="auto"/>
          </w:tcPr>
          <w:p w14:paraId="60153754"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28F87EC3"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847EF2" w:rsidRPr="00146FB0" w14:paraId="5394DC2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9452801" w14:textId="77777777" w:rsidR="00847EF2" w:rsidRPr="00146FB0" w:rsidRDefault="00847EF2">
            <w:pPr>
              <w:numPr>
                <w:ilvl w:val="0"/>
                <w:numId w:val="21"/>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  51-րդ հոդվածի</w:t>
            </w:r>
            <w:r w:rsidRPr="00146FB0">
              <w:rPr>
                <w:rFonts w:ascii="MS Mincho" w:eastAsia="MS Mincho" w:hAnsi="MS Mincho" w:cs="MS Mincho" w:hint="eastAsia"/>
                <w:color w:val="000000"/>
                <w:sz w:val="24"/>
                <w:szCs w:val="24"/>
              </w:rPr>
              <w:t>․</w:t>
            </w:r>
          </w:p>
          <w:p w14:paraId="4D1C90E5" w14:textId="56DC1065" w:rsidR="00847EF2" w:rsidRPr="00146FB0" w:rsidRDefault="00847EF2">
            <w:pPr>
              <w:pBdr>
                <w:top w:val="nil"/>
                <w:left w:val="nil"/>
                <w:bottom w:val="nil"/>
                <w:right w:val="nil"/>
                <w:between w:val="nil"/>
              </w:pBdr>
              <w:spacing w:after="200" w:line="360" w:lineRule="auto"/>
              <w:rPr>
                <w:rFonts w:ascii="GHEA Grapalat" w:eastAsia="MS Mincho" w:hAnsi="GHEA Grapalat" w:cs="MS Mincho"/>
                <w:sz w:val="24"/>
                <w:szCs w:val="24"/>
              </w:rPr>
            </w:pPr>
            <w:r w:rsidRPr="00146FB0">
              <w:rPr>
                <w:rFonts w:ascii="GHEA Grapalat" w:eastAsia="MS Mincho" w:hAnsi="GHEA Grapalat" w:cs="MS Mincho"/>
                <w:sz w:val="24"/>
                <w:szCs w:val="24"/>
              </w:rPr>
              <w:t>50</w:t>
            </w:r>
            <w:r w:rsidRPr="00146FB0">
              <w:rPr>
                <w:rFonts w:ascii="MS Mincho" w:eastAsia="MS Mincho" w:hAnsi="MS Mincho" w:cs="MS Mincho" w:hint="eastAsia"/>
                <w:sz w:val="24"/>
                <w:szCs w:val="24"/>
              </w:rPr>
              <w:t>․</w:t>
            </w:r>
            <w:r w:rsidRPr="00146FB0">
              <w:rPr>
                <w:rFonts w:ascii="GHEA Grapalat" w:eastAsia="MS Mincho" w:hAnsi="GHEA Grapalat" w:cs="MS Mincho"/>
                <w:sz w:val="24"/>
                <w:szCs w:val="24"/>
              </w:rPr>
              <w:t>1</w:t>
            </w:r>
            <w:r w:rsidRPr="00146FB0">
              <w:rPr>
                <w:rFonts w:ascii="MS Mincho" w:eastAsia="MS Mincho" w:hAnsi="MS Mincho" w:cs="MS Mincho" w:hint="eastAsia"/>
                <w:sz w:val="24"/>
                <w:szCs w:val="24"/>
              </w:rPr>
              <w:t>․</w:t>
            </w:r>
            <w:r w:rsidRPr="00146FB0">
              <w:rPr>
                <w:rFonts w:ascii="GHEA Grapalat" w:eastAsia="MS Mincho" w:hAnsi="GHEA Grapalat" w:cs="Cambria Math"/>
                <w:sz w:val="24"/>
                <w:szCs w:val="24"/>
                <w:lang w:val="hy-AM"/>
              </w:rPr>
              <w:t xml:space="preserve"> </w:t>
            </w:r>
            <w:r w:rsidRPr="00146FB0">
              <w:rPr>
                <w:rFonts w:ascii="GHEA Grapalat" w:eastAsia="MS Mincho" w:hAnsi="GHEA Grapalat" w:cs="MS Mincho"/>
                <w:sz w:val="24"/>
                <w:szCs w:val="24"/>
              </w:rPr>
              <w:t>3-րդ մասում անհրաժեշտ է հստակեցնել, թե հիշատակված կարգն օրենսդրությամբ արդեն իսկ կա սահմանված, թե ոչ, և ըստ այդմ վերանայել ձևակերպումը</w:t>
            </w:r>
            <w:r w:rsidRPr="00146FB0">
              <w:rPr>
                <w:rFonts w:ascii="MS Mincho" w:eastAsia="MS Mincho" w:hAnsi="MS Mincho" w:cs="MS Mincho" w:hint="eastAsia"/>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5BEF758F"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0C7DDD06" w14:textId="1A708F85" w:rsidR="00847EF2" w:rsidRPr="00146FB0" w:rsidRDefault="00847EF2" w:rsidP="009A77A4">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Դեռևս նման կարգ առկա չէ։ Հավաստագրման կարգը հաստատում է պետական լիազոր մարմինը՝ Նախագծի 8-րդ հոդվածի համաձայն։ </w:t>
            </w:r>
          </w:p>
        </w:tc>
      </w:tr>
      <w:tr w:rsidR="00847EF2" w:rsidRPr="00146FB0" w14:paraId="6C69C0C0"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0CE03F5" w14:textId="77777777" w:rsidR="00847EF2" w:rsidRPr="00146FB0" w:rsidRDefault="00847EF2">
            <w:pPr>
              <w:spacing w:line="276" w:lineRule="auto"/>
              <w:ind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50.2  6-րդ մասը քննարկել սույն եզրակացության 16.3-րդ կետի շրջանակում</w:t>
            </w:r>
            <w:r w:rsidRPr="00146FB0">
              <w:rPr>
                <w:rFonts w:ascii="MS Mincho" w:eastAsia="MS Mincho" w:hAnsi="MS Mincho" w:cs="MS Mincho" w:hint="eastAsia"/>
                <w:sz w:val="24"/>
                <w:szCs w:val="24"/>
              </w:rPr>
              <w:t>․</w:t>
            </w:r>
          </w:p>
          <w:p w14:paraId="4A7A8E4B" w14:textId="77777777" w:rsidR="00847EF2" w:rsidRPr="00146FB0" w:rsidRDefault="00847EF2">
            <w:pPr>
              <w:pBdr>
                <w:top w:val="nil"/>
                <w:left w:val="nil"/>
                <w:bottom w:val="nil"/>
                <w:right w:val="nil"/>
                <w:between w:val="nil"/>
              </w:pBdr>
              <w:spacing w:after="200" w:line="360" w:lineRule="auto"/>
              <w:ind w:left="153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5B1FF46C"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t>Ընդունվել է ի գիտություն։</w:t>
            </w:r>
          </w:p>
          <w:p w14:paraId="5AB1A73D" w14:textId="047E5C6A"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Վերևում արդեն իսկ տրվել են պարզաբանումներ։</w:t>
            </w:r>
          </w:p>
        </w:tc>
      </w:tr>
      <w:tr w:rsidR="00847EF2" w:rsidRPr="00146FB0" w14:paraId="5B36938C"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0146DAD" w14:textId="77777777" w:rsidR="00847EF2" w:rsidRPr="00146FB0" w:rsidRDefault="00847EF2" w:rsidP="00774302">
            <w:pPr>
              <w:spacing w:line="360" w:lineRule="auto"/>
              <w:ind w:left="39" w:right="75"/>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50.3 7-րդ մասն առավել կարգին բնորոշ կարգավորում է, ուստի առաջարկում ենք քննարկել նախագծում թողնելու նպատակահարմարությունը</w:t>
            </w:r>
            <w:r w:rsidRPr="00146FB0">
              <w:rPr>
                <w:rFonts w:ascii="MS Mincho" w:eastAsia="MS Mincho" w:hAnsi="MS Mincho" w:cs="MS Mincho" w:hint="eastAsia"/>
                <w:sz w:val="24"/>
                <w:szCs w:val="24"/>
              </w:rPr>
              <w:t>․</w:t>
            </w:r>
          </w:p>
          <w:p w14:paraId="1AC05D4B" w14:textId="77777777" w:rsidR="00847EF2" w:rsidRPr="00146FB0" w:rsidRDefault="00847EF2">
            <w:pPr>
              <w:pBdr>
                <w:top w:val="nil"/>
                <w:left w:val="nil"/>
                <w:bottom w:val="nil"/>
                <w:right w:val="nil"/>
                <w:between w:val="nil"/>
              </w:pBdr>
              <w:spacing w:after="200" w:line="360" w:lineRule="auto"/>
              <w:ind w:left="153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60C7B8BF"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6907618F" w14:textId="30286FA4" w:rsidR="00847EF2" w:rsidRPr="00146FB0" w:rsidRDefault="00847EF2" w:rsidP="007E4EE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հոդվածը ի սկզբանե </w:t>
            </w:r>
            <w:r w:rsidRPr="00146FB0">
              <w:rPr>
                <w:rFonts w:ascii="GHEA Grapalat" w:eastAsia="GHEA Grapalat" w:hAnsi="GHEA Grapalat" w:cs="GHEA Grapalat"/>
                <w:sz w:val="24"/>
                <w:szCs w:val="24"/>
                <w:lang w:val="hy-AM"/>
              </w:rPr>
              <w:t>այդքան մանրամասն կարգավորումներ չի ունեցել</w:t>
            </w:r>
            <w:r w:rsidRPr="00146FB0">
              <w:rPr>
                <w:rFonts w:ascii="GHEA Grapalat" w:eastAsia="GHEA Grapalat" w:hAnsi="GHEA Grapalat" w:cs="GHEA Grapalat"/>
                <w:sz w:val="24"/>
                <w:szCs w:val="24"/>
              </w:rPr>
              <w:t>, բայց ՀՀ վարչապետի աշխատակազմի առաջարկների հիման վրա լրամշակվել է։ Հիմնական առաջարկն այն է եղել, որպեսզի հնարավորինս կարգավորենք հավաստագրման կարգը օրենքով։</w:t>
            </w:r>
          </w:p>
        </w:tc>
      </w:tr>
      <w:tr w:rsidR="00847EF2" w:rsidRPr="00146FB0" w14:paraId="0F49B94F"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7C75194" w14:textId="77777777" w:rsidR="00847EF2" w:rsidRPr="00146FB0" w:rsidRDefault="00847EF2">
            <w:pPr>
              <w:pBdr>
                <w:top w:val="nil"/>
                <w:left w:val="nil"/>
                <w:bottom w:val="nil"/>
                <w:right w:val="nil"/>
                <w:between w:val="nil"/>
              </w:pBdr>
              <w:spacing w:after="200" w:line="360" w:lineRule="auto"/>
              <w:ind w:left="630"/>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50.4   9-րդ մասն անհրաժեշտ է վերանայել, քանի որ Կառավարությունը ևս նման լիազորության իրավունք ունի</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14916DF0"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2A335B7E" w14:textId="51872C30" w:rsidR="00847EF2" w:rsidRPr="00146FB0" w:rsidRDefault="00847EF2" w:rsidP="00162A44">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Կառավարությանը վերապահված է կազմակերպությունների ու անհատ ձեռնարկատերերի գործունեության հավաստագրման կարգը, իսկ </w:t>
            </w:r>
            <w:r w:rsidRPr="00146FB0">
              <w:rPr>
                <w:rFonts w:ascii="GHEA Grapalat" w:eastAsia="GHEA Grapalat" w:hAnsi="GHEA Grapalat" w:cs="GHEA Grapalat"/>
                <w:sz w:val="24"/>
                <w:szCs w:val="24"/>
                <w:lang w:val="hy-AM"/>
              </w:rPr>
              <w:t>նշված</w:t>
            </w:r>
            <w:r w:rsidRPr="00146FB0">
              <w:rPr>
                <w:rFonts w:ascii="GHEA Grapalat" w:eastAsia="GHEA Grapalat" w:hAnsi="GHEA Grapalat" w:cs="GHEA Grapalat"/>
                <w:sz w:val="24"/>
                <w:szCs w:val="24"/>
              </w:rPr>
              <w:t xml:space="preserve"> հոդվածում խոսվում է սոցիալակ</w:t>
            </w:r>
            <w:r w:rsidRPr="00146FB0">
              <w:rPr>
                <w:rFonts w:ascii="GHEA Grapalat" w:eastAsia="GHEA Grapalat" w:hAnsi="GHEA Grapalat" w:cs="GHEA Grapalat"/>
                <w:sz w:val="24"/>
                <w:szCs w:val="24"/>
                <w:lang w:val="hy-AM"/>
              </w:rPr>
              <w:t>ա</w:t>
            </w:r>
            <w:r w:rsidRPr="00146FB0">
              <w:rPr>
                <w:rFonts w:ascii="GHEA Grapalat" w:eastAsia="GHEA Grapalat" w:hAnsi="GHEA Grapalat" w:cs="GHEA Grapalat"/>
                <w:sz w:val="24"/>
                <w:szCs w:val="24"/>
              </w:rPr>
              <w:t>ն աշխատողների</w:t>
            </w:r>
            <w:r w:rsidRPr="00146FB0">
              <w:rPr>
                <w:rFonts w:ascii="GHEA Grapalat" w:eastAsia="GHEA Grapalat" w:hAnsi="GHEA Grapalat" w:cs="GHEA Grapalat"/>
                <w:sz w:val="24"/>
                <w:szCs w:val="24"/>
                <w:lang w:val="hy-AM"/>
              </w:rPr>
              <w:t xml:space="preserve"> և սոցիալական սատարողների</w:t>
            </w:r>
            <w:r w:rsidRPr="00146FB0">
              <w:rPr>
                <w:rFonts w:ascii="GHEA Grapalat" w:eastAsia="GHEA Grapalat" w:hAnsi="GHEA Grapalat" w:cs="GHEA Grapalat"/>
                <w:sz w:val="24"/>
                <w:szCs w:val="24"/>
              </w:rPr>
              <w:t xml:space="preserve"> հավաստագրման մասին։</w:t>
            </w:r>
          </w:p>
        </w:tc>
      </w:tr>
      <w:tr w:rsidR="00847EF2" w:rsidRPr="00146FB0" w14:paraId="74E774F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A56B895" w14:textId="77777777" w:rsidR="00847EF2" w:rsidRPr="00146FB0" w:rsidRDefault="00847EF2">
            <w:pPr>
              <w:spacing w:line="276" w:lineRule="auto"/>
              <w:ind w:left="450" w:right="-45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50.5   10-րդ մասում հիմնավորման կարիք ունի 12 օրվա ժամկետի սահմանումը։</w:t>
            </w:r>
          </w:p>
          <w:p w14:paraId="0BF3FE67" w14:textId="77777777" w:rsidR="00847EF2" w:rsidRPr="00146FB0" w:rsidRDefault="00847EF2">
            <w:pPr>
              <w:pBdr>
                <w:top w:val="nil"/>
                <w:left w:val="nil"/>
                <w:bottom w:val="nil"/>
                <w:right w:val="nil"/>
                <w:between w:val="nil"/>
              </w:pBdr>
              <w:spacing w:after="200" w:line="360" w:lineRule="auto"/>
              <w:ind w:left="153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2A7379D4"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2B158DA3" w14:textId="320FDB7E"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Քանի որ Նախագծով սահմանում ենք, որ սոցիալական աշխատողները երեք տարին մեկ պետք է հավաստագրվեն, ուստի, օրենքով սահմանել են</w:t>
            </w:r>
            <w:r w:rsidRPr="00146FB0">
              <w:rPr>
                <w:rFonts w:ascii="GHEA Grapalat" w:eastAsia="GHEA Grapalat" w:hAnsi="GHEA Grapalat" w:cs="GHEA Grapalat"/>
                <w:sz w:val="24"/>
                <w:szCs w:val="24"/>
                <w:lang w:val="hy-AM"/>
              </w:rPr>
              <w:t>ք</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sz w:val="24"/>
                <w:szCs w:val="24"/>
                <w:lang w:val="hy-AM"/>
              </w:rPr>
              <w:t xml:space="preserve">նաև </w:t>
            </w:r>
            <w:r w:rsidRPr="00146FB0">
              <w:rPr>
                <w:rFonts w:ascii="GHEA Grapalat" w:eastAsia="GHEA Grapalat" w:hAnsi="GHEA Grapalat" w:cs="GHEA Grapalat"/>
                <w:sz w:val="24"/>
                <w:szCs w:val="24"/>
              </w:rPr>
              <w:t>սոցիալակ</w:t>
            </w:r>
            <w:r w:rsidRPr="00146FB0">
              <w:rPr>
                <w:rFonts w:ascii="GHEA Grapalat" w:eastAsia="GHEA Grapalat" w:hAnsi="GHEA Grapalat" w:cs="GHEA Grapalat"/>
                <w:sz w:val="24"/>
                <w:szCs w:val="24"/>
                <w:lang w:val="hy-AM"/>
              </w:rPr>
              <w:t>ա</w:t>
            </w:r>
            <w:r w:rsidRPr="00146FB0">
              <w:rPr>
                <w:rFonts w:ascii="GHEA Grapalat" w:eastAsia="GHEA Grapalat" w:hAnsi="GHEA Grapalat" w:cs="GHEA Grapalat"/>
                <w:sz w:val="24"/>
                <w:szCs w:val="24"/>
              </w:rPr>
              <w:t>ն երաշխիքներ։ Նմանատիպ կարգավ</w:t>
            </w:r>
            <w:r w:rsidRPr="00146FB0">
              <w:rPr>
                <w:rFonts w:ascii="GHEA Grapalat" w:eastAsia="GHEA Grapalat" w:hAnsi="GHEA Grapalat" w:cs="GHEA Grapalat"/>
                <w:sz w:val="24"/>
                <w:szCs w:val="24"/>
                <w:lang w:val="hy-AM"/>
              </w:rPr>
              <w:t>որ</w:t>
            </w:r>
            <w:r w:rsidRPr="00146FB0">
              <w:rPr>
                <w:rFonts w:ascii="GHEA Grapalat" w:eastAsia="GHEA Grapalat" w:hAnsi="GHEA Grapalat" w:cs="GHEA Grapalat"/>
                <w:sz w:val="24"/>
                <w:szCs w:val="24"/>
              </w:rPr>
              <w:t>ում առկա է նաև «Բնակչության բժշկական օգնության և սպասարկման մասին» օրենքի 22-րդ հոդվածի 2</w:t>
            </w:r>
            <w:r w:rsidRPr="00146FB0">
              <w:rPr>
                <w:rFonts w:ascii="MS Mincho" w:eastAsia="MS Mincho" w:hAnsi="MS Mincho" w:cs="MS Mincho" w:hint="eastAsia"/>
                <w:sz w:val="24"/>
                <w:szCs w:val="24"/>
              </w:rPr>
              <w:t>․</w:t>
            </w:r>
            <w:r w:rsidRPr="00146FB0">
              <w:rPr>
                <w:rFonts w:ascii="GHEA Grapalat" w:eastAsia="GHEA Grapalat" w:hAnsi="GHEA Grapalat" w:cs="GHEA Grapalat"/>
                <w:sz w:val="24"/>
                <w:szCs w:val="24"/>
              </w:rPr>
              <w:t>2-րդ մասում։</w:t>
            </w:r>
          </w:p>
        </w:tc>
      </w:tr>
      <w:tr w:rsidR="00847EF2" w:rsidRPr="00146FB0" w14:paraId="4AFC261C"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E7EFDE5" w14:textId="77777777" w:rsidR="00847EF2" w:rsidRPr="00146FB0" w:rsidRDefault="00847EF2">
            <w:pPr>
              <w:numPr>
                <w:ilvl w:val="0"/>
                <w:numId w:val="21"/>
              </w:numPr>
              <w:pBdr>
                <w:top w:val="nil"/>
                <w:left w:val="nil"/>
                <w:bottom w:val="nil"/>
                <w:right w:val="nil"/>
                <w:between w:val="nil"/>
              </w:pBdr>
              <w:spacing w:line="276" w:lineRule="auto"/>
              <w:ind w:right="-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  52-րդ հոդվածի 3-րդ մասում անհասկանալի է, թե ինչ վկայականի մասին է խոսքը։</w:t>
            </w:r>
          </w:p>
          <w:p w14:paraId="18DF3633" w14:textId="77777777" w:rsidR="00847EF2" w:rsidRPr="00146FB0" w:rsidRDefault="00847EF2">
            <w:pPr>
              <w:pBdr>
                <w:top w:val="nil"/>
                <w:left w:val="nil"/>
                <w:bottom w:val="nil"/>
                <w:right w:val="nil"/>
                <w:between w:val="nil"/>
              </w:pBdr>
              <w:spacing w:after="200" w:line="360" w:lineRule="auto"/>
              <w:ind w:left="153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462F0DAE" w14:textId="28D3D7FA"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62CAD2C" w14:textId="116D1CC8"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 մասը վերաբերում է աշխատանքային վկայականին, որով հավաստվում է, որ անձը հանդիսանում որևէ մարմնի</w:t>
            </w:r>
            <w:r w:rsidRPr="00146FB0">
              <w:rPr>
                <w:rFonts w:ascii="GHEA Grapalat" w:eastAsia="GHEA Grapalat" w:hAnsi="GHEA Grapalat" w:cs="GHEA Grapalat"/>
                <w:sz w:val="24"/>
                <w:szCs w:val="24"/>
                <w:lang w:val="hy-AM"/>
              </w:rPr>
              <w:t xml:space="preserve"> կամ </w:t>
            </w:r>
            <w:r w:rsidRPr="00146FB0">
              <w:rPr>
                <w:rFonts w:ascii="GHEA Grapalat" w:eastAsia="GHEA Grapalat" w:hAnsi="GHEA Grapalat" w:cs="GHEA Grapalat"/>
                <w:sz w:val="24"/>
                <w:szCs w:val="24"/>
              </w:rPr>
              <w:t xml:space="preserve"> կազմակերպության սոցիալական աշխատող։</w:t>
            </w:r>
          </w:p>
        </w:tc>
      </w:tr>
      <w:tr w:rsidR="00847EF2" w:rsidRPr="00146FB0" w14:paraId="6438716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64ED1B2" w14:textId="77777777" w:rsidR="00847EF2" w:rsidRPr="00146FB0" w:rsidRDefault="00847EF2">
            <w:pPr>
              <w:numPr>
                <w:ilvl w:val="0"/>
                <w:numId w:val="21"/>
              </w:numPr>
              <w:pBdr>
                <w:top w:val="nil"/>
                <w:left w:val="nil"/>
                <w:bottom w:val="nil"/>
                <w:right w:val="nil"/>
                <w:between w:val="nil"/>
              </w:pBdr>
              <w:spacing w:line="276" w:lineRule="auto"/>
              <w:ind w:right="-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53-րդ հոդվածի</w:t>
            </w:r>
            <w:r w:rsidRPr="00146FB0">
              <w:rPr>
                <w:rFonts w:ascii="MS Mincho" w:eastAsia="MS Mincho" w:hAnsi="MS Mincho" w:cs="MS Mincho" w:hint="eastAsia"/>
                <w:color w:val="000000"/>
                <w:sz w:val="24"/>
                <w:szCs w:val="24"/>
              </w:rPr>
              <w:t>․</w:t>
            </w:r>
          </w:p>
          <w:p w14:paraId="58CF651E" w14:textId="77777777" w:rsidR="00847EF2" w:rsidRPr="00146FB0" w:rsidRDefault="00847EF2">
            <w:pPr>
              <w:pBdr>
                <w:top w:val="nil"/>
                <w:left w:val="nil"/>
                <w:bottom w:val="nil"/>
                <w:right w:val="nil"/>
                <w:between w:val="nil"/>
              </w:pBdr>
              <w:spacing w:line="360" w:lineRule="auto"/>
              <w:ind w:left="1530"/>
              <w:rPr>
                <w:rFonts w:ascii="GHEA Grapalat" w:eastAsia="GHEA Grapalat" w:hAnsi="GHEA Grapalat" w:cs="GHEA Grapalat"/>
                <w:color w:val="000000"/>
                <w:sz w:val="24"/>
                <w:szCs w:val="24"/>
              </w:rPr>
            </w:pPr>
          </w:p>
          <w:p w14:paraId="2767065E" w14:textId="77777777" w:rsidR="00847EF2" w:rsidRPr="00146FB0" w:rsidRDefault="00847EF2">
            <w:pPr>
              <w:spacing w:after="200" w:line="360" w:lineRule="auto"/>
              <w:ind w:left="1530"/>
              <w:rPr>
                <w:rFonts w:ascii="GHEA Grapalat" w:eastAsia="GHEA Grapalat" w:hAnsi="GHEA Grapalat" w:cs="GHEA Grapalat"/>
                <w:color w:val="000000"/>
                <w:sz w:val="24"/>
                <w:szCs w:val="24"/>
              </w:rPr>
            </w:pPr>
          </w:p>
          <w:p w14:paraId="366C0F27" w14:textId="77777777" w:rsidR="00847EF2" w:rsidRPr="00146FB0" w:rsidRDefault="00847EF2" w:rsidP="00885647">
            <w:pPr>
              <w:spacing w:after="200" w:line="360" w:lineRule="auto"/>
              <w:ind w:left="1530" w:hanging="1080"/>
              <w:rPr>
                <w:rFonts w:ascii="GHEA Grapalat" w:eastAsia="GHEA Grapalat" w:hAnsi="GHEA Grapalat" w:cs="GHEA Grapalat"/>
                <w:sz w:val="24"/>
                <w:szCs w:val="24"/>
                <w:highlight w:val="yellow"/>
              </w:rPr>
            </w:pPr>
            <w:r w:rsidRPr="00146FB0">
              <w:rPr>
                <w:rFonts w:ascii="GHEA Grapalat" w:eastAsia="GHEA Grapalat" w:hAnsi="GHEA Grapalat" w:cs="GHEA Grapalat"/>
                <w:color w:val="000000"/>
                <w:sz w:val="24"/>
                <w:szCs w:val="24"/>
              </w:rPr>
              <w:t>52.1   1-ին մասի 2-րդ կետն իմաստային առումով խմբագրման կարիք ունի</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6A8E1E30"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w:t>
            </w:r>
          </w:p>
          <w:p w14:paraId="6928FB2A"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Կետը խմբագրվել է:</w:t>
            </w:r>
          </w:p>
        </w:tc>
      </w:tr>
      <w:tr w:rsidR="00847EF2" w:rsidRPr="00146FB0" w14:paraId="53560B1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36FF763" w14:textId="77777777" w:rsidR="00847EF2" w:rsidRPr="00146FB0" w:rsidRDefault="00847EF2">
            <w:pPr>
              <w:pBdr>
                <w:top w:val="nil"/>
                <w:left w:val="nil"/>
                <w:bottom w:val="nil"/>
                <w:right w:val="nil"/>
                <w:between w:val="nil"/>
              </w:pBdr>
              <w:spacing w:after="200" w:line="360" w:lineRule="auto"/>
              <w:ind w:left="540"/>
              <w:rPr>
                <w:rFonts w:ascii="GHEA Grapalat" w:eastAsia="GHEA Grapalat" w:hAnsi="GHEA Grapalat" w:cs="GHEA Grapalat"/>
                <w:color w:val="000000"/>
                <w:sz w:val="24"/>
                <w:szCs w:val="24"/>
                <w:highlight w:val="yellow"/>
              </w:rPr>
            </w:pPr>
            <w:r w:rsidRPr="00146FB0">
              <w:rPr>
                <w:rFonts w:ascii="GHEA Grapalat" w:eastAsia="GHEA Grapalat" w:hAnsi="GHEA Grapalat" w:cs="GHEA Grapalat"/>
                <w:color w:val="000000"/>
                <w:sz w:val="24"/>
                <w:szCs w:val="24"/>
              </w:rPr>
              <w:t>52.2  2-րդ մասում հստակեցման կարիք ունի այն, թե սուպերվիզիան սոցիալական աշխատողի միջոցով, թե սոցիալական աշխատողի համար է իրականացվում</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19725C92" w14:textId="72992295"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color w:val="000000"/>
                <w:sz w:val="24"/>
                <w:szCs w:val="24"/>
              </w:rPr>
              <w:t>Ընդունվել է ի գիտություն:</w:t>
            </w:r>
            <w:r w:rsidRPr="00146FB0">
              <w:rPr>
                <w:rFonts w:ascii="GHEA Grapalat" w:eastAsia="GHEA Grapalat" w:hAnsi="GHEA Grapalat" w:cs="GHEA Grapalat"/>
                <w:color w:val="000000"/>
                <w:sz w:val="24"/>
                <w:szCs w:val="24"/>
              </w:rPr>
              <w:t xml:space="preserve"> Սուպերվիզիան իրականացվում է սոցիալական աշխատողների համար</w:t>
            </w:r>
            <w:r w:rsidRPr="00146FB0">
              <w:rPr>
                <w:rFonts w:ascii="GHEA Grapalat" w:eastAsia="GHEA Grapalat" w:hAnsi="GHEA Grapalat" w:cs="GHEA Grapalat"/>
                <w:color w:val="000000"/>
                <w:sz w:val="24"/>
                <w:szCs w:val="24"/>
                <w:lang w:val="hy-AM"/>
              </w:rPr>
              <w:t>՝</w:t>
            </w:r>
            <w:r w:rsidRPr="00146FB0">
              <w:rPr>
                <w:rFonts w:ascii="GHEA Grapalat" w:eastAsia="GHEA Grapalat" w:hAnsi="GHEA Grapalat" w:cs="GHEA Grapalat"/>
                <w:color w:val="000000"/>
                <w:sz w:val="24"/>
                <w:szCs w:val="24"/>
              </w:rPr>
              <w:t xml:space="preserve"> այլ սոցիալական աշխատողների </w:t>
            </w:r>
            <w:r>
              <w:rPr>
                <w:rFonts w:ascii="GHEA Grapalat" w:eastAsia="GHEA Grapalat" w:hAnsi="GHEA Grapalat" w:cs="GHEA Grapalat"/>
                <w:color w:val="000000"/>
                <w:sz w:val="24"/>
                <w:szCs w:val="24"/>
                <w:lang w:val="hy-AM"/>
              </w:rPr>
              <w:t xml:space="preserve">կամ մասնագետների </w:t>
            </w:r>
            <w:r w:rsidRPr="00146FB0">
              <w:rPr>
                <w:rFonts w:ascii="GHEA Grapalat" w:eastAsia="GHEA Grapalat" w:hAnsi="GHEA Grapalat" w:cs="GHEA Grapalat"/>
                <w:color w:val="000000"/>
                <w:sz w:val="24"/>
                <w:szCs w:val="24"/>
              </w:rPr>
              <w:t xml:space="preserve">միջոցով: </w:t>
            </w:r>
          </w:p>
        </w:tc>
      </w:tr>
      <w:tr w:rsidR="00847EF2" w:rsidRPr="00146FB0" w14:paraId="6A6918E2"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6F3E764" w14:textId="77777777" w:rsidR="00847EF2" w:rsidRPr="00146FB0" w:rsidRDefault="00847EF2">
            <w:pPr>
              <w:spacing w:line="276" w:lineRule="auto"/>
              <w:ind w:right="72"/>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52.3  4-րդ մասում հստակեցման կարիք ունի վերադաս սոցիալական աշխատող ձևակերպումը։</w:t>
            </w:r>
          </w:p>
          <w:p w14:paraId="7600BB18" w14:textId="77777777" w:rsidR="00847EF2" w:rsidRPr="00146FB0" w:rsidRDefault="00847EF2">
            <w:pPr>
              <w:pBdr>
                <w:top w:val="nil"/>
                <w:left w:val="nil"/>
                <w:bottom w:val="nil"/>
                <w:right w:val="nil"/>
                <w:between w:val="nil"/>
              </w:pBdr>
              <w:spacing w:after="200" w:line="360" w:lineRule="auto"/>
              <w:ind w:left="153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15168AC5"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CD67592" w14:textId="4DF4A912"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Սոցիալական աշխատողի վերադասը սահմանվում է պաշտոնի նկարագրով, աշխատանքային պայմանագրով կամ </w:t>
            </w:r>
            <w:r w:rsidRPr="00146FB0">
              <w:rPr>
                <w:rFonts w:ascii="GHEA Grapalat" w:eastAsia="GHEA Grapalat" w:hAnsi="GHEA Grapalat" w:cs="GHEA Grapalat"/>
                <w:sz w:val="24"/>
                <w:szCs w:val="24"/>
                <w:lang w:val="hy-AM"/>
              </w:rPr>
              <w:t xml:space="preserve">գործատուի </w:t>
            </w:r>
            <w:r w:rsidRPr="00146FB0">
              <w:rPr>
                <w:rFonts w:ascii="GHEA Grapalat" w:eastAsia="GHEA Grapalat" w:hAnsi="GHEA Grapalat" w:cs="GHEA Grapalat"/>
                <w:sz w:val="24"/>
                <w:szCs w:val="24"/>
              </w:rPr>
              <w:t>ներքին իրավական ակտերով։</w:t>
            </w:r>
          </w:p>
        </w:tc>
      </w:tr>
      <w:tr w:rsidR="00847EF2" w:rsidRPr="00146FB0" w14:paraId="6A2672D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CEC94CE" w14:textId="77777777" w:rsidR="00847EF2" w:rsidRPr="00146FB0" w:rsidRDefault="00847EF2">
            <w:pPr>
              <w:numPr>
                <w:ilvl w:val="0"/>
                <w:numId w:val="21"/>
              </w:numPr>
              <w:pBdr>
                <w:top w:val="nil"/>
                <w:left w:val="nil"/>
                <w:bottom w:val="nil"/>
                <w:right w:val="nil"/>
                <w:between w:val="nil"/>
              </w:pBdr>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  54-րդ հոդվածի 2-րդ մասում պարզաբանման կարիք ունի, թե արդյոք թվարկվածը նույն օրենքով չարգելված այլ միջոցը չէ։</w:t>
            </w:r>
          </w:p>
          <w:p w14:paraId="7B158297" w14:textId="77777777" w:rsidR="00847EF2" w:rsidRPr="00146FB0" w:rsidRDefault="00847EF2">
            <w:pPr>
              <w:pBdr>
                <w:top w:val="nil"/>
                <w:left w:val="nil"/>
                <w:bottom w:val="nil"/>
                <w:right w:val="nil"/>
                <w:between w:val="nil"/>
              </w:pBdr>
              <w:spacing w:after="200" w:line="360" w:lineRule="auto"/>
              <w:ind w:left="153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033FE04F"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448CD725" w14:textId="5FD99F36" w:rsidR="00847EF2" w:rsidRPr="00146FB0" w:rsidRDefault="00847EF2" w:rsidP="00E15FF8">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rPr>
              <w:t xml:space="preserve">Նշված կետի անհրաժեշտությունը բխում է պրակտիկ խնդիրներից։ Նշված կարգավորումը սահմանվել է մի շարք պետական ծրագրեր կարգավորելիս, </w:t>
            </w:r>
            <w:r w:rsidRPr="00146FB0">
              <w:rPr>
                <w:rFonts w:ascii="GHEA Grapalat" w:eastAsia="GHEA Grapalat" w:hAnsi="GHEA Grapalat" w:cs="GHEA Grapalat"/>
                <w:sz w:val="24"/>
                <w:szCs w:val="24"/>
                <w:lang w:val="hy-AM"/>
              </w:rPr>
              <w:t xml:space="preserve">որոնք վերաբերել են </w:t>
            </w:r>
            <w:r w:rsidRPr="00146FB0">
              <w:rPr>
                <w:rFonts w:ascii="GHEA Grapalat" w:eastAsia="GHEA Grapalat" w:hAnsi="GHEA Grapalat" w:cs="GHEA Grapalat"/>
                <w:sz w:val="24"/>
                <w:szCs w:val="24"/>
              </w:rPr>
              <w:t>հատկապես, կորոնավիրուսային համաճարակի տարածման հետևանքով, ռազմական գործողությունների հետևանքով տուժած անձանց սոցիալական ծառայության տրամադրմանը</w:t>
            </w:r>
            <w:r w:rsidRPr="00146FB0">
              <w:rPr>
                <w:rFonts w:ascii="GHEA Grapalat" w:eastAsia="GHEA Grapalat" w:hAnsi="GHEA Grapalat" w:cs="GHEA Grapalat"/>
                <w:sz w:val="24"/>
                <w:szCs w:val="24"/>
                <w:lang w:val="hy-AM"/>
              </w:rPr>
              <w:t>։</w:t>
            </w:r>
          </w:p>
        </w:tc>
      </w:tr>
      <w:tr w:rsidR="00847EF2" w:rsidRPr="00146FB0" w14:paraId="1A57EFE9"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011A9FB" w14:textId="77777777" w:rsidR="00847EF2" w:rsidRPr="00146FB0" w:rsidRDefault="00847EF2">
            <w:pPr>
              <w:numPr>
                <w:ilvl w:val="0"/>
                <w:numId w:val="21"/>
              </w:numPr>
              <w:pBdr>
                <w:top w:val="nil"/>
                <w:left w:val="nil"/>
                <w:bottom w:val="nil"/>
                <w:right w:val="nil"/>
                <w:between w:val="nil"/>
              </w:pBdr>
              <w:spacing w:line="276" w:lineRule="auto"/>
              <w:ind w:right="-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55-րդ հոդվածի</w:t>
            </w:r>
            <w:r w:rsidRPr="00146FB0">
              <w:rPr>
                <w:rFonts w:ascii="MS Mincho" w:eastAsia="MS Mincho" w:hAnsi="MS Mincho" w:cs="MS Mincho" w:hint="eastAsia"/>
                <w:color w:val="000000"/>
                <w:sz w:val="24"/>
                <w:szCs w:val="24"/>
              </w:rPr>
              <w:t>․</w:t>
            </w:r>
          </w:p>
          <w:p w14:paraId="20B2DB47" w14:textId="77777777" w:rsidR="00847EF2" w:rsidRPr="00146FB0" w:rsidRDefault="00847EF2">
            <w:pPr>
              <w:spacing w:after="200" w:line="360" w:lineRule="auto"/>
              <w:ind w:left="1530"/>
              <w:rPr>
                <w:rFonts w:ascii="GHEA Grapalat" w:eastAsia="GHEA Grapalat" w:hAnsi="GHEA Grapalat" w:cs="GHEA Grapalat"/>
                <w:color w:val="000000"/>
                <w:sz w:val="24"/>
                <w:szCs w:val="24"/>
              </w:rPr>
            </w:pPr>
          </w:p>
          <w:p w14:paraId="0892E526" w14:textId="77777777" w:rsidR="00847EF2" w:rsidRPr="00146FB0" w:rsidRDefault="00847EF2" w:rsidP="00E333DE">
            <w:pPr>
              <w:spacing w:line="360" w:lineRule="auto"/>
              <w:ind w:left="540" w:right="-18"/>
              <w:jc w:val="both"/>
              <w:rPr>
                <w:rFonts w:ascii="GHEA Grapalat" w:eastAsia="GHEA Grapalat" w:hAnsi="GHEA Grapalat" w:cs="GHEA Grapalat"/>
                <w:sz w:val="24"/>
                <w:szCs w:val="24"/>
                <w:highlight w:val="yellow"/>
              </w:rPr>
            </w:pPr>
            <w:r w:rsidRPr="00146FB0">
              <w:rPr>
                <w:rFonts w:ascii="GHEA Grapalat" w:eastAsia="GHEA Grapalat" w:hAnsi="GHEA Grapalat" w:cs="GHEA Grapalat"/>
                <w:color w:val="000000"/>
                <w:sz w:val="24"/>
                <w:szCs w:val="24"/>
              </w:rPr>
              <w:t>54.1 1-ին մասը հակասում է նախագծի բովանդակությանը, քանի որ սոցիալական ծառայությունները նաև կյանքի դժվարին իրավիճակում հայտնված անձանց է տրամադրվում</w:t>
            </w:r>
            <w:r w:rsidRPr="00146FB0">
              <w:rPr>
                <w:rFonts w:ascii="MS Mincho" w:eastAsia="MS Mincho" w:hAnsi="MS Mincho" w:cs="MS Mincho" w:hint="eastAsia"/>
                <w:color w:val="000000"/>
                <w:sz w:val="24"/>
                <w:szCs w:val="24"/>
              </w:rPr>
              <w:t>․</w:t>
            </w:r>
          </w:p>
        </w:tc>
        <w:tc>
          <w:tcPr>
            <w:tcW w:w="5836" w:type="dxa"/>
            <w:gridSpan w:val="5"/>
            <w:tcBorders>
              <w:top w:val="single" w:sz="4" w:space="0" w:color="000000"/>
              <w:left w:val="single" w:sz="4" w:space="0" w:color="000000"/>
              <w:right w:val="single" w:sz="4" w:space="0" w:color="000000"/>
            </w:tcBorders>
            <w:shd w:val="clear" w:color="auto" w:fill="auto"/>
          </w:tcPr>
          <w:p w14:paraId="066D98AF" w14:textId="27F8D0FC" w:rsidR="00847EF2" w:rsidRPr="00146FB0" w:rsidRDefault="00847EF2">
            <w:pPr>
              <w:spacing w:line="360" w:lineRule="auto"/>
              <w:ind w:firstLine="166"/>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lang w:val="hy-AM"/>
              </w:rPr>
              <w:t>Ընդունվել է</w:t>
            </w:r>
            <w:r w:rsidRPr="00146FB0">
              <w:rPr>
                <w:rFonts w:ascii="GHEA Grapalat" w:eastAsia="GHEA Grapalat" w:hAnsi="GHEA Grapalat" w:cs="GHEA Grapalat"/>
                <w:b/>
                <w:color w:val="000000"/>
                <w:sz w:val="24"/>
                <w:szCs w:val="24"/>
              </w:rPr>
              <w:t>:</w:t>
            </w:r>
          </w:p>
          <w:p w14:paraId="358715B1" w14:textId="7A6EC404" w:rsidR="00847EF2" w:rsidRPr="00146FB0" w:rsidRDefault="00847EF2" w:rsidP="00E564A8">
            <w:pPr>
              <w:spacing w:line="360" w:lineRule="auto"/>
              <w:ind w:firstLine="166"/>
              <w:jc w:val="both"/>
              <w:rPr>
                <w:rFonts w:ascii="GHEA Grapalat" w:eastAsia="GHEA Grapalat" w:hAnsi="GHEA Grapalat" w:cs="GHEA Grapalat"/>
                <w:b/>
                <w:sz w:val="24"/>
                <w:szCs w:val="24"/>
                <w:lang w:val="hy-AM"/>
              </w:rPr>
            </w:pPr>
            <w:r>
              <w:rPr>
                <w:rFonts w:ascii="GHEA Grapalat" w:eastAsia="GHEA Grapalat" w:hAnsi="GHEA Grapalat" w:cs="GHEA Grapalat"/>
                <w:color w:val="000000"/>
                <w:sz w:val="24"/>
                <w:szCs w:val="24"/>
                <w:lang w:val="hy-AM"/>
              </w:rPr>
              <w:t>1-ին մասը խմբագրվել է։</w:t>
            </w:r>
          </w:p>
        </w:tc>
      </w:tr>
      <w:tr w:rsidR="00847EF2" w:rsidRPr="00146FB0" w14:paraId="2BA9154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CA13A5F" w14:textId="77777777" w:rsidR="00847EF2" w:rsidRPr="00146FB0" w:rsidRDefault="00847EF2">
            <w:pPr>
              <w:spacing w:line="276" w:lineRule="auto"/>
              <w:ind w:right="72"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54.2   2-րդ մասում անհրաժեշտ է հստակեցնել, թե խոսքը որ տեսչական մարմնի մասին</w:t>
            </w:r>
            <w:r w:rsidRPr="00146FB0">
              <w:rPr>
                <w:rFonts w:ascii="MS Mincho" w:eastAsia="MS Mincho" w:hAnsi="MS Mincho" w:cs="MS Mincho" w:hint="eastAsia"/>
                <w:sz w:val="24"/>
                <w:szCs w:val="24"/>
              </w:rPr>
              <w:t>․</w:t>
            </w:r>
          </w:p>
          <w:p w14:paraId="40491698" w14:textId="77777777" w:rsidR="00847EF2" w:rsidRPr="00146FB0" w:rsidRDefault="00847EF2">
            <w:pPr>
              <w:pBdr>
                <w:top w:val="nil"/>
                <w:left w:val="nil"/>
                <w:bottom w:val="nil"/>
                <w:right w:val="nil"/>
                <w:between w:val="nil"/>
              </w:pBdr>
              <w:spacing w:after="200" w:line="360" w:lineRule="auto"/>
              <w:ind w:left="153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4EF49504"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1805A574"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847EF2" w:rsidRPr="00146FB0" w14:paraId="58AE2BF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0A313BA" w14:textId="77777777" w:rsidR="00847EF2" w:rsidRPr="00146FB0" w:rsidRDefault="00847EF2">
            <w:pPr>
              <w:spacing w:line="276" w:lineRule="auto"/>
              <w:ind w:left="63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54.3  3-րդ մասում անհրաժեշտ է հստակեցնել հղումը, ինչպես նաև անհասկանալի է «արժանապատիվ սոցիալական ծառայություն» ձևակերպումը։</w:t>
            </w:r>
          </w:p>
          <w:p w14:paraId="5B38777F" w14:textId="77777777" w:rsidR="00847EF2" w:rsidRPr="00146FB0" w:rsidRDefault="00847EF2">
            <w:pPr>
              <w:spacing w:line="276" w:lineRule="auto"/>
              <w:ind w:right="-450"/>
              <w:jc w:val="both"/>
              <w:rPr>
                <w:rFonts w:ascii="GHEA Grapalat" w:eastAsia="GHEA Grapalat" w:hAnsi="GHEA Grapalat" w:cs="GHEA Grapalat"/>
                <w:sz w:val="24"/>
                <w:szCs w:val="24"/>
              </w:rPr>
            </w:pPr>
          </w:p>
          <w:p w14:paraId="204D346E" w14:textId="77777777" w:rsidR="00847EF2" w:rsidRPr="00146FB0" w:rsidRDefault="00847EF2">
            <w:pPr>
              <w:pBdr>
                <w:top w:val="nil"/>
                <w:left w:val="nil"/>
                <w:bottom w:val="nil"/>
                <w:right w:val="nil"/>
                <w:between w:val="nil"/>
              </w:pBdr>
              <w:spacing w:after="200" w:line="360" w:lineRule="auto"/>
              <w:ind w:left="153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4CE12C03"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մասնակի։</w:t>
            </w:r>
          </w:p>
          <w:p w14:paraId="756256F0" w14:textId="73A061EE"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rPr>
              <w:t>Նշված մասը խմբագրվել է։ Հղումը ճիշտ է</w:t>
            </w:r>
            <w:r w:rsidRPr="00146FB0">
              <w:rPr>
                <w:rFonts w:ascii="GHEA Grapalat" w:eastAsia="GHEA Grapalat" w:hAnsi="GHEA Grapalat" w:cs="GHEA Grapalat"/>
                <w:sz w:val="24"/>
                <w:szCs w:val="24"/>
                <w:lang w:val="hy-AM"/>
              </w:rPr>
              <w:t>։</w:t>
            </w:r>
          </w:p>
        </w:tc>
      </w:tr>
      <w:tr w:rsidR="00847EF2" w:rsidRPr="00146FB0" w14:paraId="015B2E7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CD8DF5F" w14:textId="77777777" w:rsidR="00847EF2" w:rsidRPr="00146FB0" w:rsidRDefault="00847EF2">
            <w:pPr>
              <w:numPr>
                <w:ilvl w:val="0"/>
                <w:numId w:val="21"/>
              </w:numPr>
              <w:pBdr>
                <w:top w:val="nil"/>
                <w:left w:val="nil"/>
                <w:bottom w:val="nil"/>
                <w:right w:val="nil"/>
                <w:between w:val="nil"/>
              </w:pBdr>
              <w:spacing w:after="200" w:line="360" w:lineRule="auto"/>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56-րդ հոդվածի</w:t>
            </w:r>
            <w:r w:rsidRPr="00146FB0">
              <w:rPr>
                <w:rFonts w:ascii="MS Mincho" w:eastAsia="MS Mincho" w:hAnsi="MS Mincho" w:cs="MS Mincho" w:hint="eastAsia"/>
                <w:color w:val="000000"/>
                <w:sz w:val="24"/>
                <w:szCs w:val="24"/>
              </w:rPr>
              <w:t>․</w:t>
            </w:r>
          </w:p>
          <w:p w14:paraId="16FE0E0A" w14:textId="77777777" w:rsidR="00847EF2" w:rsidRPr="00146FB0" w:rsidRDefault="00847EF2" w:rsidP="00C44B22">
            <w:pPr>
              <w:spacing w:after="200" w:line="360" w:lineRule="auto"/>
              <w:ind w:left="1530" w:hanging="990"/>
              <w:rPr>
                <w:rFonts w:ascii="GHEA Grapalat" w:eastAsia="Arial" w:hAnsi="GHEA Grapalat" w:cs="Arial"/>
                <w:color w:val="000000"/>
                <w:sz w:val="24"/>
                <w:szCs w:val="24"/>
              </w:rPr>
            </w:pPr>
            <w:r w:rsidRPr="00146FB0">
              <w:rPr>
                <w:rFonts w:ascii="GHEA Grapalat" w:eastAsia="MS Mincho" w:hAnsi="GHEA Grapalat" w:cs="MS Mincho"/>
                <w:color w:val="000000"/>
                <w:sz w:val="24"/>
                <w:szCs w:val="24"/>
              </w:rPr>
              <w:t>55.1  2-րդ մասը և 3-րդ մասի 3-րդ կետը իմաստային առումով խմբագրման կարիք ունեն.</w:t>
            </w:r>
          </w:p>
        </w:tc>
        <w:tc>
          <w:tcPr>
            <w:tcW w:w="5836" w:type="dxa"/>
            <w:gridSpan w:val="5"/>
            <w:tcBorders>
              <w:top w:val="single" w:sz="4" w:space="0" w:color="000000"/>
              <w:left w:val="single" w:sz="4" w:space="0" w:color="000000"/>
              <w:right w:val="single" w:sz="4" w:space="0" w:color="000000"/>
            </w:tcBorders>
            <w:shd w:val="clear" w:color="auto" w:fill="auto"/>
          </w:tcPr>
          <w:p w14:paraId="1CAB710D" w14:textId="77777777" w:rsidR="00847EF2" w:rsidRPr="00146FB0" w:rsidRDefault="00847EF2">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w:t>
            </w:r>
          </w:p>
          <w:p w14:paraId="781CBBBD"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 մասերը խմբագրվել են։</w:t>
            </w:r>
          </w:p>
        </w:tc>
      </w:tr>
      <w:tr w:rsidR="00847EF2" w:rsidRPr="00146FB0" w14:paraId="75D17116"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642F0816" w14:textId="77777777" w:rsidR="00847EF2" w:rsidRPr="00146FB0" w:rsidRDefault="00847EF2">
            <w:pPr>
              <w:spacing w:line="276" w:lineRule="auto"/>
              <w:ind w:left="270" w:firstLine="9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55.2   4-րդ մասի 1-ին կետն անհրաժեշտ է քննարկել  սույն եզրակացության 54.1-ին կետի շրջանակում։</w:t>
            </w:r>
          </w:p>
          <w:p w14:paraId="7B5625E1" w14:textId="77777777" w:rsidR="00847EF2" w:rsidRPr="00146FB0" w:rsidRDefault="00847EF2">
            <w:pPr>
              <w:pBdr>
                <w:top w:val="nil"/>
                <w:left w:val="nil"/>
                <w:bottom w:val="nil"/>
                <w:right w:val="nil"/>
                <w:between w:val="nil"/>
              </w:pBdr>
              <w:spacing w:after="200" w:line="360" w:lineRule="auto"/>
              <w:ind w:left="153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193350D6" w14:textId="77777777" w:rsidR="00847EF2" w:rsidRPr="00146FB0" w:rsidRDefault="00847EF2" w:rsidP="00865E50">
            <w:pPr>
              <w:spacing w:line="360" w:lineRule="auto"/>
              <w:ind w:firstLine="166"/>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lang w:val="hy-AM"/>
              </w:rPr>
              <w:t>Ընդունվել է</w:t>
            </w:r>
            <w:r w:rsidRPr="00146FB0">
              <w:rPr>
                <w:rFonts w:ascii="GHEA Grapalat" w:eastAsia="GHEA Grapalat" w:hAnsi="GHEA Grapalat" w:cs="GHEA Grapalat"/>
                <w:b/>
                <w:color w:val="000000"/>
                <w:sz w:val="24"/>
                <w:szCs w:val="24"/>
              </w:rPr>
              <w:t>:</w:t>
            </w:r>
          </w:p>
          <w:p w14:paraId="32F82C8A" w14:textId="6EA27817" w:rsidR="00847EF2" w:rsidRPr="00146FB0" w:rsidRDefault="00847EF2" w:rsidP="00865E50">
            <w:pPr>
              <w:spacing w:line="360" w:lineRule="auto"/>
              <w:ind w:firstLine="166"/>
              <w:jc w:val="both"/>
              <w:rPr>
                <w:rFonts w:ascii="GHEA Grapalat" w:eastAsia="GHEA Grapalat" w:hAnsi="GHEA Grapalat" w:cs="GHEA Grapalat"/>
                <w:sz w:val="24"/>
                <w:szCs w:val="24"/>
                <w:lang w:val="hy-AM"/>
              </w:rPr>
            </w:pPr>
            <w:r>
              <w:rPr>
                <w:rFonts w:ascii="GHEA Grapalat" w:eastAsia="GHEA Grapalat" w:hAnsi="GHEA Grapalat" w:cs="GHEA Grapalat"/>
                <w:color w:val="000000"/>
                <w:sz w:val="24"/>
                <w:szCs w:val="24"/>
                <w:lang w:val="hy-AM"/>
              </w:rPr>
              <w:t>1-ին կետը խմբագրվել է։</w:t>
            </w:r>
          </w:p>
        </w:tc>
      </w:tr>
      <w:tr w:rsidR="00847EF2" w:rsidRPr="00D361F8" w14:paraId="6A6A4422"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EEC59B7" w14:textId="77777777" w:rsidR="00847EF2" w:rsidRPr="00146FB0" w:rsidRDefault="00847EF2">
            <w:pPr>
              <w:spacing w:line="360" w:lineRule="auto"/>
              <w:ind w:right="72"/>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   56. 57-րդ հոդվածի 2-րդ մասում անհասկանալի է ենթաօրենսդրական իրավական ակտերի ընդունման համար 2 տարի ժամկետ սահմանելը։</w:t>
            </w:r>
          </w:p>
          <w:p w14:paraId="4C3AC414" w14:textId="77777777" w:rsidR="00847EF2" w:rsidRPr="00146FB0" w:rsidRDefault="00847EF2">
            <w:pPr>
              <w:spacing w:line="360" w:lineRule="auto"/>
              <w:ind w:right="-18"/>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Միաժամանակ ընդունել ի գիտություն, որ օրենքը չի գործում, քանի դեռ կիրարկումն ապահովող ենթաօրենդրական ակտերը չեն ընդունվել։</w:t>
            </w:r>
          </w:p>
          <w:p w14:paraId="05812430" w14:textId="77777777" w:rsidR="00847EF2" w:rsidRPr="00146FB0" w:rsidRDefault="00847EF2">
            <w:pPr>
              <w:spacing w:line="360" w:lineRule="auto"/>
              <w:ind w:right="-18"/>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Հետևաբար անհասկանալի է, թե 4-րդ մասով գոծող օրենքն ուժը կորցնելով, ինչպես պետք է 2 տարի կիրակվի ոլորտը։</w:t>
            </w:r>
          </w:p>
          <w:p w14:paraId="4655EEA6" w14:textId="77777777" w:rsidR="00847EF2" w:rsidRPr="00146FB0" w:rsidRDefault="00847EF2">
            <w:pPr>
              <w:spacing w:line="360" w:lineRule="auto"/>
              <w:ind w:right="-450"/>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Լրացուցիչ պարզաբանման կարիք ունի 5-րդ և 7-րդ մասերով 18 ամիս ժամկետ սահմանել։</w:t>
            </w:r>
          </w:p>
          <w:p w14:paraId="69B12C65" w14:textId="5ADD58D1" w:rsidR="00847EF2" w:rsidRPr="00146FB0" w:rsidRDefault="00847EF2">
            <w:pPr>
              <w:spacing w:line="360" w:lineRule="auto"/>
              <w:ind w:right="72"/>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lastRenderedPageBreak/>
              <w:t>Սույն դիտարկումների հիման վրա առաջարկում ենք քննարկել նաև նախագծին կից ներկայացված հարակից օրենքների նախագծերը։</w:t>
            </w:r>
          </w:p>
          <w:p w14:paraId="4D011394" w14:textId="77777777" w:rsidR="00847EF2" w:rsidRPr="00146FB0" w:rsidRDefault="00847EF2">
            <w:pPr>
              <w:pBdr>
                <w:top w:val="nil"/>
                <w:left w:val="nil"/>
                <w:bottom w:val="nil"/>
                <w:right w:val="nil"/>
                <w:between w:val="nil"/>
              </w:pBdr>
              <w:spacing w:after="200" w:line="360" w:lineRule="auto"/>
              <w:ind w:left="1530"/>
              <w:rPr>
                <w:rFonts w:ascii="GHEA Grapalat" w:eastAsia="GHEA Grapalat" w:hAnsi="GHEA Grapalat" w:cs="GHEA Grapalat"/>
                <w:color w:val="000000"/>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3D58FC64" w14:textId="77777777" w:rsidR="00847EF2" w:rsidRPr="00146FB0"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lastRenderedPageBreak/>
              <w:t>Ընդունվել է ի գիտություն։</w:t>
            </w:r>
          </w:p>
          <w:p w14:paraId="19D76A30" w14:textId="77777777"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Օրենքից բխող մոտ 40 ենթաօրենսդրական իրավական ակտեր պետք է ընդունվեն, ուստի, սահմանվել է 2 տարի ժամկետ։</w:t>
            </w:r>
          </w:p>
          <w:p w14:paraId="78116F74" w14:textId="6F6B32A1"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Գործող ենթաօրենսդրական իրավական ակտերը կգործեն այնքանով, որքանով չեն հակասի օրենքին։</w:t>
            </w:r>
          </w:p>
          <w:p w14:paraId="4FEDA1F0" w14:textId="3CEBF034" w:rsidR="00847EF2" w:rsidRPr="00146FB0" w:rsidRDefault="00847EF2">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lastRenderedPageBreak/>
              <w:t xml:space="preserve">18 ամիս սահմանվել է, որպեսզի բոլոր սոցիալական աշխատողները կարողանան հավաստագրվել, հակառակ պարագայում նրանց հետ կնքված աշխատանքային պայմանագրերը կլուծվեն, իսկ համապատասխան կազմակերպությունները ու անհատ ձեռնարկատերերը պետք է իրենց գործունեություն հավաստագրեն, որից հետո կիրականացվի պետական վերահսկողություն։ </w:t>
            </w:r>
          </w:p>
        </w:tc>
      </w:tr>
      <w:tr w:rsidR="00847EF2" w:rsidRPr="00146FB0" w14:paraId="67A1DEF8" w14:textId="77777777" w:rsidTr="00847EF2">
        <w:trPr>
          <w:gridAfter w:val="1"/>
          <w:wAfter w:w="6" w:type="dxa"/>
          <w:trHeight w:val="530"/>
        </w:trPr>
        <w:tc>
          <w:tcPr>
            <w:tcW w:w="10040" w:type="dxa"/>
            <w:gridSpan w:val="3"/>
            <w:vMerge w:val="restart"/>
            <w:tcBorders>
              <w:top w:val="single" w:sz="4" w:space="0" w:color="000000"/>
              <w:left w:val="single" w:sz="4" w:space="0" w:color="000000"/>
              <w:right w:val="single" w:sz="4" w:space="0" w:color="000000"/>
            </w:tcBorders>
            <w:shd w:val="clear" w:color="auto" w:fill="D9D9D9"/>
          </w:tcPr>
          <w:p w14:paraId="09C4C54A" w14:textId="77777777" w:rsidR="00847EF2" w:rsidRPr="00146FB0" w:rsidRDefault="00847EF2">
            <w:pPr>
              <w:tabs>
                <w:tab w:val="left" w:pos="180"/>
                <w:tab w:val="left" w:pos="270"/>
              </w:tabs>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lastRenderedPageBreak/>
              <w:t>5. ՎԱՐՉԱՊԵՏԻ ԱՇԽԱՏԱԿԱԶՄԻ ԻՐԱՎԱԲԱՆԱԿԱՆ ՎԱՐՉՈՒԹՅՈՒՆ</w:t>
            </w:r>
          </w:p>
        </w:tc>
        <w:tc>
          <w:tcPr>
            <w:tcW w:w="5836" w:type="dxa"/>
            <w:gridSpan w:val="5"/>
            <w:tcBorders>
              <w:top w:val="single" w:sz="4" w:space="0" w:color="000000"/>
              <w:left w:val="single" w:sz="4" w:space="0" w:color="000000"/>
              <w:right w:val="single" w:sz="4" w:space="0" w:color="000000"/>
            </w:tcBorders>
            <w:shd w:val="clear" w:color="auto" w:fill="D9D9D9"/>
          </w:tcPr>
          <w:p w14:paraId="5CD161CD"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23.10.2023թ.</w:t>
            </w:r>
          </w:p>
        </w:tc>
      </w:tr>
      <w:tr w:rsidR="00847EF2" w:rsidRPr="00146FB0" w14:paraId="168A428B" w14:textId="77777777" w:rsidTr="00847EF2">
        <w:trPr>
          <w:gridAfter w:val="1"/>
          <w:wAfter w:w="6" w:type="dxa"/>
          <w:trHeight w:val="150"/>
        </w:trPr>
        <w:tc>
          <w:tcPr>
            <w:tcW w:w="10040" w:type="dxa"/>
            <w:gridSpan w:val="3"/>
            <w:vMerge/>
            <w:tcBorders>
              <w:top w:val="single" w:sz="4" w:space="0" w:color="000000"/>
              <w:left w:val="single" w:sz="4" w:space="0" w:color="000000"/>
              <w:right w:val="single" w:sz="4" w:space="0" w:color="000000"/>
            </w:tcBorders>
            <w:shd w:val="clear" w:color="auto" w:fill="D9D9D9"/>
          </w:tcPr>
          <w:p w14:paraId="47F3C6B4"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D9D9D9"/>
          </w:tcPr>
          <w:p w14:paraId="6E1AD5D5"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02/11.4/36486-2023</w:t>
            </w:r>
          </w:p>
        </w:tc>
      </w:tr>
      <w:tr w:rsidR="00847EF2" w:rsidRPr="00146FB0" w14:paraId="0C485C2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51279334" w14:textId="77777777" w:rsidR="00847EF2" w:rsidRPr="00146FB0" w:rsidRDefault="00847EF2">
            <w:pPr>
              <w:spacing w:line="276" w:lineRule="auto"/>
              <w:ind w:right="-45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Հաշվի առնելով այն հանգամանքը, որ իրավաբանական վարչության կողմից նախկինում ներկայացվել է եզրակացություն՝</w:t>
            </w:r>
            <w:r w:rsidRPr="00146FB0">
              <w:rPr>
                <w:rFonts w:ascii="Calibri" w:eastAsia="Calibri" w:hAnsi="Calibri" w:cs="Calibri"/>
                <w:sz w:val="24"/>
                <w:szCs w:val="24"/>
              </w:rPr>
              <w:t> </w:t>
            </w:r>
            <w:r w:rsidRPr="00146FB0">
              <w:rPr>
                <w:rFonts w:ascii="GHEA Grapalat" w:eastAsia="GHEA Grapalat" w:hAnsi="GHEA Grapalat" w:cs="GHEA Grapalat"/>
                <w:sz w:val="24"/>
                <w:szCs w:val="24"/>
              </w:rPr>
              <w:t xml:space="preserve"> կից ներկայացվում են ներքոհիշյալ դիտարկումնրը.</w:t>
            </w:r>
          </w:p>
          <w:p w14:paraId="76472162" w14:textId="77777777" w:rsidR="00847EF2" w:rsidRPr="00146FB0" w:rsidRDefault="00847EF2">
            <w:pPr>
              <w:pBdr>
                <w:top w:val="nil"/>
                <w:left w:val="nil"/>
                <w:bottom w:val="nil"/>
                <w:right w:val="nil"/>
                <w:between w:val="nil"/>
              </w:pBdr>
              <w:spacing w:after="200" w:line="360" w:lineRule="auto"/>
              <w:ind w:left="153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21D8913C" w14:textId="77777777" w:rsidR="00847EF2" w:rsidRPr="00146FB0" w:rsidRDefault="00847EF2">
            <w:pPr>
              <w:spacing w:line="360" w:lineRule="auto"/>
              <w:ind w:firstLine="166"/>
              <w:jc w:val="both"/>
              <w:rPr>
                <w:rFonts w:ascii="GHEA Grapalat" w:eastAsia="GHEA Grapalat" w:hAnsi="GHEA Grapalat" w:cs="GHEA Grapalat"/>
                <w:b/>
                <w:sz w:val="24"/>
                <w:szCs w:val="24"/>
              </w:rPr>
            </w:pPr>
          </w:p>
        </w:tc>
      </w:tr>
      <w:tr w:rsidR="00847EF2" w:rsidRPr="00146FB0" w14:paraId="4FFB526E"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4F04F8B9" w14:textId="77777777" w:rsidR="00847EF2" w:rsidRPr="00146FB0" w:rsidRDefault="00847EF2" w:rsidP="00774302">
            <w:pPr>
              <w:spacing w:line="360" w:lineRule="auto"/>
              <w:ind w:right="75"/>
              <w:jc w:val="both"/>
              <w:rPr>
                <w:rFonts w:ascii="GHEA Grapalat" w:eastAsia="Merriweather" w:hAnsi="GHEA Grapalat" w:cs="Merriweather"/>
                <w:sz w:val="24"/>
                <w:szCs w:val="24"/>
              </w:rPr>
            </w:pPr>
            <w:r w:rsidRPr="00146FB0">
              <w:rPr>
                <w:rFonts w:ascii="GHEA Grapalat" w:eastAsia="GHEA Grapalat" w:hAnsi="GHEA Grapalat" w:cs="GHEA Grapalat"/>
                <w:sz w:val="24"/>
                <w:szCs w:val="24"/>
              </w:rPr>
              <w:t>1.</w:t>
            </w:r>
            <w:r w:rsidRPr="00146FB0">
              <w:rPr>
                <w:rFonts w:ascii="Calibri" w:eastAsia="Calibri" w:hAnsi="Calibri" w:cs="Calibri"/>
                <w:sz w:val="24"/>
                <w:szCs w:val="24"/>
              </w:rPr>
              <w:t> </w:t>
            </w:r>
            <w:r w:rsidRPr="00146FB0">
              <w:rPr>
                <w:rFonts w:ascii="GHEA Grapalat" w:eastAsia="GHEA Grapalat" w:hAnsi="GHEA Grapalat" w:cs="GHEA Grapalat"/>
                <w:sz w:val="24"/>
                <w:szCs w:val="24"/>
              </w:rPr>
              <w:t xml:space="preserve">Վերահաստատելով իրավաբանական վարչության եզրակացությամբ նախկինում արտահայտված դիրքորոշումը, անհրաժեշտ է քննարկել նախագծի 9-րդ (Միասնական սոցիալական ծառայության լիազորությունները) և 10-րդ (Մարզպետի լիազորությունները) հոդվածներով մի շարք հարցերով վերջիններիս կողմից </w:t>
            </w:r>
            <w:r w:rsidRPr="00146FB0">
              <w:rPr>
                <w:rFonts w:ascii="GHEA Grapalat" w:eastAsia="GHEA Grapalat" w:hAnsi="GHEA Grapalat" w:cs="GHEA Grapalat"/>
                <w:sz w:val="24"/>
                <w:szCs w:val="24"/>
              </w:rPr>
              <w:lastRenderedPageBreak/>
              <w:t>«աջակցելու» գործառույթի սահմանման հարցը, նկատի ունենալով այն, որ</w:t>
            </w:r>
            <w:r w:rsidRPr="00146FB0">
              <w:rPr>
                <w:rFonts w:ascii="Calibri" w:eastAsia="Calibri" w:hAnsi="Calibri" w:cs="Calibri"/>
                <w:sz w:val="24"/>
                <w:szCs w:val="24"/>
              </w:rPr>
              <w:t> </w:t>
            </w:r>
            <w:r w:rsidRPr="00146FB0">
              <w:rPr>
                <w:rFonts w:ascii="GHEA Grapalat" w:eastAsia="GHEA Grapalat" w:hAnsi="GHEA Grapalat" w:cs="GHEA Grapalat"/>
                <w:sz w:val="24"/>
                <w:szCs w:val="24"/>
              </w:rPr>
              <w:t>«աջակցություն» տրամադրելն ինքնին լիազորություն չէ և իրավական որոշակիության սկզբունքի պահպանման տեսանկյունից խնդրահարույց է:</w:t>
            </w:r>
            <w:r w:rsidRPr="00146FB0">
              <w:rPr>
                <w:rFonts w:ascii="Calibri" w:eastAsia="Calibri" w:hAnsi="Calibri" w:cs="Calibri"/>
                <w:sz w:val="24"/>
                <w:szCs w:val="24"/>
              </w:rPr>
              <w:t>   </w:t>
            </w:r>
          </w:p>
          <w:p w14:paraId="0CC6AAE6" w14:textId="77777777" w:rsidR="00847EF2" w:rsidRPr="00146FB0" w:rsidRDefault="00847EF2">
            <w:pPr>
              <w:pBdr>
                <w:top w:val="nil"/>
                <w:left w:val="nil"/>
                <w:bottom w:val="nil"/>
                <w:right w:val="nil"/>
                <w:between w:val="nil"/>
              </w:pBdr>
              <w:spacing w:after="200" w:line="360" w:lineRule="auto"/>
              <w:ind w:left="1530"/>
              <w:rPr>
                <w:rFonts w:ascii="GHEA Grapalat" w:eastAsia="GHEA Grapalat" w:hAnsi="GHEA Grapalat" w:cs="GHEA Grapalat"/>
                <w:color w:val="000000"/>
                <w:sz w:val="24"/>
                <w:szCs w:val="24"/>
              </w:rPr>
            </w:pPr>
          </w:p>
        </w:tc>
        <w:tc>
          <w:tcPr>
            <w:tcW w:w="5836" w:type="dxa"/>
            <w:gridSpan w:val="5"/>
            <w:tcBorders>
              <w:top w:val="single" w:sz="4" w:space="0" w:color="000000"/>
              <w:left w:val="single" w:sz="4" w:space="0" w:color="000000"/>
              <w:right w:val="single" w:sz="4" w:space="0" w:color="000000"/>
            </w:tcBorders>
            <w:shd w:val="clear" w:color="auto" w:fill="auto"/>
          </w:tcPr>
          <w:p w14:paraId="5998ACE2" w14:textId="77777777" w:rsidR="00847EF2" w:rsidRDefault="00847EF2">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rPr>
              <w:lastRenderedPageBreak/>
              <w:t>Ընդունվել է</w:t>
            </w:r>
            <w:r>
              <w:rPr>
                <w:rFonts w:ascii="GHEA Grapalat" w:eastAsia="GHEA Grapalat" w:hAnsi="GHEA Grapalat" w:cs="GHEA Grapalat"/>
                <w:b/>
                <w:sz w:val="24"/>
                <w:szCs w:val="24"/>
                <w:lang w:val="hy-AM"/>
              </w:rPr>
              <w:t>:</w:t>
            </w:r>
          </w:p>
          <w:p w14:paraId="3C96FD4A" w14:textId="075F3CD9" w:rsidR="00847EF2" w:rsidRPr="00146FB0" w:rsidRDefault="00847EF2" w:rsidP="004D3B31">
            <w:pPr>
              <w:spacing w:line="360" w:lineRule="auto"/>
              <w:ind w:firstLine="166"/>
              <w:jc w:val="both"/>
              <w:rPr>
                <w:rFonts w:ascii="GHEA Grapalat" w:eastAsia="GHEA Grapalat" w:hAnsi="GHEA Grapalat" w:cs="GHEA Grapalat"/>
                <w:sz w:val="24"/>
                <w:szCs w:val="24"/>
              </w:rPr>
            </w:pPr>
            <w:r w:rsidRPr="004D3B31">
              <w:rPr>
                <w:rFonts w:ascii="GHEA Grapalat" w:eastAsia="GHEA Grapalat" w:hAnsi="GHEA Grapalat" w:cs="GHEA Grapalat"/>
                <w:sz w:val="24"/>
                <w:szCs w:val="24"/>
                <w:lang w:val="hy-AM"/>
              </w:rPr>
              <w:t>Նախագիծը խմբագրվել է:</w:t>
            </w:r>
            <w:r w:rsidRPr="00146FB0">
              <w:rPr>
                <w:rFonts w:ascii="GHEA Grapalat" w:eastAsia="GHEA Grapalat" w:hAnsi="GHEA Grapalat" w:cs="GHEA Grapalat"/>
                <w:b/>
                <w:sz w:val="24"/>
                <w:szCs w:val="24"/>
              </w:rPr>
              <w:t xml:space="preserve"> </w:t>
            </w:r>
          </w:p>
          <w:p w14:paraId="077FE185" w14:textId="25F49F1E" w:rsidR="00847EF2" w:rsidRPr="00146FB0" w:rsidRDefault="00847EF2" w:rsidP="00E24E62">
            <w:pPr>
              <w:spacing w:line="360" w:lineRule="auto"/>
              <w:ind w:firstLine="166"/>
              <w:jc w:val="both"/>
              <w:rPr>
                <w:rFonts w:ascii="GHEA Grapalat" w:eastAsia="GHEA Grapalat" w:hAnsi="GHEA Grapalat" w:cs="GHEA Grapalat"/>
                <w:sz w:val="24"/>
                <w:szCs w:val="24"/>
              </w:rPr>
            </w:pPr>
          </w:p>
        </w:tc>
      </w:tr>
      <w:tr w:rsidR="00847EF2" w:rsidRPr="00146FB0" w14:paraId="10E58F8C"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779618C1" w14:textId="77777777" w:rsidR="00847EF2" w:rsidRPr="00146FB0" w:rsidRDefault="00847EF2">
            <w:pPr>
              <w:pBdr>
                <w:top w:val="nil"/>
                <w:left w:val="nil"/>
                <w:bottom w:val="nil"/>
                <w:right w:val="nil"/>
                <w:between w:val="nil"/>
              </w:pBdr>
              <w:spacing w:after="200" w:line="360" w:lineRule="auto"/>
              <w:ind w:left="9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2. Նախագծի 8-րդ հոդվածի 1-ին մասի 2-րդ կետի համաձայն՝</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սոցիալական աջակցության ոլորտում պետական</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լիազոր մարմինը</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հաստատում է</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նաև սոցիալական պաշտպանության և ընտանիքի անապահովության գնահատման համակարգի</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հայեցակարգերը, ինչը սահմանելու անհրաժեշտությունը լրացուցիչ պարզաբանման անհրաժեշտություն ունի՝ հաշվի առնելով այն, որ «Կառավարության կառուցվածքի և գործունեության մասին» օրենքի 11-րդ հոդվածի 8-րդ մասով սահմանված է</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ոլորտային ռազմավարություններ</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և դրանց կատարումն ապահովող գործողությունների ծրագրեր</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սահմանելու Կառավարության իրավասությունը:</w:t>
            </w:r>
            <w:r w:rsidRPr="00146FB0">
              <w:rPr>
                <w:rFonts w:ascii="Calibri" w:eastAsia="Calibri" w:hAnsi="Calibri" w:cs="Calibri"/>
                <w:color w:val="000000"/>
                <w:sz w:val="24"/>
                <w:szCs w:val="24"/>
              </w:rPr>
              <w:t>  </w:t>
            </w:r>
          </w:p>
        </w:tc>
        <w:tc>
          <w:tcPr>
            <w:tcW w:w="5836" w:type="dxa"/>
            <w:gridSpan w:val="5"/>
            <w:tcBorders>
              <w:top w:val="single" w:sz="4" w:space="0" w:color="000000"/>
              <w:left w:val="single" w:sz="4" w:space="0" w:color="000000"/>
              <w:right w:val="single" w:sz="4" w:space="0" w:color="000000"/>
            </w:tcBorders>
            <w:shd w:val="clear" w:color="auto" w:fill="auto"/>
          </w:tcPr>
          <w:p w14:paraId="5440994D"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4D45FC1C" w14:textId="7B3E6773" w:rsidR="00847EF2" w:rsidRPr="00146FB0" w:rsidRDefault="00847EF2" w:rsidP="00774302">
            <w:pPr>
              <w:spacing w:after="200" w:line="360" w:lineRule="auto"/>
              <w:ind w:left="9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«Կառավարության կառուցվածքի և գործունեության մասին» օրենքի 11-րդ հոդվածի 8-րդ մասը վերաբերում</w:t>
            </w:r>
            <w:r w:rsidRPr="00146FB0">
              <w:rPr>
                <w:rFonts w:ascii="GHEA Grapalat" w:eastAsia="GHEA Grapalat" w:hAnsi="GHEA Grapalat" w:cs="GHEA Grapalat"/>
                <w:sz w:val="24"/>
                <w:szCs w:val="24"/>
                <w:lang w:val="hy-AM"/>
              </w:rPr>
              <w:t xml:space="preserve"> </w:t>
            </w:r>
            <w:r w:rsidRPr="00146FB0">
              <w:rPr>
                <w:rFonts w:ascii="GHEA Grapalat" w:eastAsia="GHEA Grapalat" w:hAnsi="GHEA Grapalat" w:cs="GHEA Grapalat"/>
                <w:sz w:val="24"/>
                <w:szCs w:val="24"/>
              </w:rPr>
              <w:t xml:space="preserve">է  ռազմավարություններին, իսկ նախագծով առաջարկում ենք հաստատել համապատասխան հայեցակարգերը։ </w:t>
            </w:r>
            <w:r w:rsidRPr="009D44A7">
              <w:rPr>
                <w:rFonts w:ascii="GHEA Grapalat" w:eastAsia="GHEA Grapalat" w:hAnsi="GHEA Grapalat" w:cs="GHEA Grapalat"/>
                <w:sz w:val="24"/>
                <w:szCs w:val="24"/>
              </w:rPr>
              <w:t>Ընդ որում նշված հարցը քննարկվել է ՀՀ վարչապետի աշխատակազմում։</w:t>
            </w:r>
          </w:p>
        </w:tc>
      </w:tr>
      <w:tr w:rsidR="00847EF2" w:rsidRPr="00D361F8" w14:paraId="28CF8D74"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2D5E2036" w14:textId="77777777" w:rsidR="00847EF2" w:rsidRDefault="00847EF2">
            <w:pPr>
              <w:spacing w:line="360" w:lineRule="auto"/>
              <w:ind w:right="72"/>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3. Նախագծի 35-րդ հոդվածի 4-րդ մասի համաձայն՝</w:t>
            </w:r>
            <w:r w:rsidRPr="00146FB0">
              <w:rPr>
                <w:rFonts w:ascii="Calibri" w:eastAsia="Calibri" w:hAnsi="Calibri" w:cs="Calibri"/>
                <w:sz w:val="24"/>
                <w:szCs w:val="24"/>
              </w:rPr>
              <w:t> </w:t>
            </w:r>
            <w:r w:rsidRPr="00146FB0">
              <w:rPr>
                <w:rFonts w:ascii="GHEA Grapalat" w:eastAsia="GHEA Grapalat" w:hAnsi="GHEA Grapalat" w:cs="GHEA Grapalat"/>
                <w:sz w:val="24"/>
                <w:szCs w:val="24"/>
              </w:rPr>
              <w:t>համայնքներում սոցիալական աջակցոթյան ոլորտի սոցիալական ծառայությունների նվազագույն չափորոշիչները մշակում է համայնքի ղեկավարը, իսկ</w:t>
            </w:r>
            <w:r w:rsidRPr="00146FB0">
              <w:rPr>
                <w:rFonts w:ascii="Calibri" w:eastAsia="Calibri" w:hAnsi="Calibri" w:cs="Calibri"/>
                <w:sz w:val="24"/>
                <w:szCs w:val="24"/>
              </w:rPr>
              <w:t> </w:t>
            </w:r>
            <w:r w:rsidRPr="00146FB0">
              <w:rPr>
                <w:rFonts w:ascii="GHEA Grapalat" w:eastAsia="GHEA Grapalat" w:hAnsi="GHEA Grapalat" w:cs="GHEA Grapalat"/>
                <w:sz w:val="24"/>
                <w:szCs w:val="24"/>
              </w:rPr>
              <w:t>հաստատում</w:t>
            </w:r>
            <w:r w:rsidRPr="00146FB0">
              <w:rPr>
                <w:rFonts w:ascii="Calibri" w:eastAsia="Calibri" w:hAnsi="Calibri" w:cs="Calibri"/>
                <w:sz w:val="24"/>
                <w:szCs w:val="24"/>
              </w:rPr>
              <w:t> </w:t>
            </w:r>
            <w:r w:rsidRPr="00146FB0">
              <w:rPr>
                <w:rFonts w:ascii="GHEA Grapalat" w:eastAsia="GHEA Grapalat" w:hAnsi="GHEA Grapalat" w:cs="GHEA Grapalat"/>
                <w:sz w:val="24"/>
                <w:szCs w:val="24"/>
              </w:rPr>
              <w:t>է համայնքի ավագանին՝</w:t>
            </w:r>
            <w:r w:rsidRPr="00146FB0">
              <w:rPr>
                <w:rFonts w:ascii="Calibri" w:eastAsia="Calibri" w:hAnsi="Calibri" w:cs="Calibri"/>
                <w:sz w:val="24"/>
                <w:szCs w:val="24"/>
              </w:rPr>
              <w:t> </w:t>
            </w:r>
            <w:r w:rsidRPr="00146FB0">
              <w:rPr>
                <w:rFonts w:ascii="GHEA Grapalat" w:eastAsia="GHEA Grapalat" w:hAnsi="GHEA Grapalat" w:cs="GHEA Grapalat"/>
                <w:sz w:val="24"/>
                <w:szCs w:val="24"/>
              </w:rPr>
              <w:t>պետական լիազոր մարմնի գրավոր համաձայնությամբ։</w:t>
            </w:r>
            <w:r w:rsidRPr="00146FB0">
              <w:rPr>
                <w:rFonts w:ascii="Calibri" w:eastAsia="Calibri" w:hAnsi="Calibri" w:cs="Calibri"/>
                <w:sz w:val="24"/>
                <w:szCs w:val="24"/>
              </w:rPr>
              <w:t> </w:t>
            </w:r>
            <w:r w:rsidRPr="00146FB0">
              <w:rPr>
                <w:rFonts w:ascii="GHEA Grapalat" w:eastAsia="GHEA Grapalat" w:hAnsi="GHEA Grapalat" w:cs="GHEA Grapalat"/>
                <w:sz w:val="24"/>
                <w:szCs w:val="24"/>
              </w:rPr>
              <w:t xml:space="preserve">Եթե պետական լիազոր մարմինը հաստատում է սոցիալական աջակցության ոլորտի որևէ սոցիալական ծառայության նվազագույն չափորոշիչներ, ապա դրանք պարտադիր են նաև համայնքներում </w:t>
            </w:r>
            <w:r w:rsidRPr="00146FB0">
              <w:rPr>
                <w:rFonts w:ascii="GHEA Grapalat" w:eastAsia="GHEA Grapalat" w:hAnsi="GHEA Grapalat" w:cs="GHEA Grapalat"/>
                <w:sz w:val="24"/>
                <w:szCs w:val="24"/>
              </w:rPr>
              <w:lastRenderedPageBreak/>
              <w:t>սոցիալական աջակցության ոլորտի սոցիալական ծառայություններ տրամադրելիս՝</w:t>
            </w:r>
            <w:r w:rsidRPr="00146FB0">
              <w:rPr>
                <w:rFonts w:ascii="Calibri" w:eastAsia="Calibri" w:hAnsi="Calibri" w:cs="Calibri"/>
                <w:sz w:val="24"/>
                <w:szCs w:val="24"/>
              </w:rPr>
              <w:t> </w:t>
            </w:r>
            <w:r w:rsidRPr="00146FB0">
              <w:rPr>
                <w:rFonts w:ascii="GHEA Grapalat" w:eastAsia="GHEA Grapalat" w:hAnsi="GHEA Grapalat" w:cs="GHEA Grapalat"/>
                <w:sz w:val="24"/>
                <w:szCs w:val="24"/>
              </w:rPr>
              <w:t>անկախ իրենց կողմից դրանք սահմանված լինելու հանգամանքից։</w:t>
            </w:r>
            <w:r w:rsidRPr="00146FB0">
              <w:rPr>
                <w:rFonts w:ascii="Calibri" w:eastAsia="Calibri" w:hAnsi="Calibri" w:cs="Calibri"/>
                <w:sz w:val="24"/>
                <w:szCs w:val="24"/>
              </w:rPr>
              <w:t> </w:t>
            </w:r>
            <w:r w:rsidRPr="00146FB0">
              <w:rPr>
                <w:rFonts w:ascii="GHEA Grapalat" w:eastAsia="GHEA Grapalat" w:hAnsi="GHEA Grapalat" w:cs="GHEA Grapalat"/>
                <w:sz w:val="24"/>
                <w:szCs w:val="24"/>
              </w:rPr>
              <w:t>Նշված դրույթով՝</w:t>
            </w:r>
            <w:r w:rsidRPr="00146FB0">
              <w:rPr>
                <w:rFonts w:ascii="Calibri" w:eastAsia="Calibri" w:hAnsi="Calibri" w:cs="Calibri"/>
                <w:sz w:val="24"/>
                <w:szCs w:val="24"/>
              </w:rPr>
              <w:t> </w:t>
            </w:r>
            <w:r w:rsidRPr="00146FB0">
              <w:rPr>
                <w:rFonts w:ascii="GHEA Grapalat" w:eastAsia="GHEA Grapalat" w:hAnsi="GHEA Grapalat" w:cs="GHEA Grapalat"/>
                <w:sz w:val="24"/>
                <w:szCs w:val="24"/>
              </w:rPr>
              <w:t>համայնքի ավագանու</w:t>
            </w:r>
            <w:r w:rsidRPr="00146FB0">
              <w:rPr>
                <w:rFonts w:ascii="Calibri" w:eastAsia="Calibri" w:hAnsi="Calibri" w:cs="Calibri"/>
                <w:sz w:val="24"/>
                <w:szCs w:val="24"/>
              </w:rPr>
              <w:t> </w:t>
            </w:r>
            <w:r w:rsidRPr="00146FB0">
              <w:rPr>
                <w:rFonts w:ascii="GHEA Grapalat" w:eastAsia="GHEA Grapalat" w:hAnsi="GHEA Grapalat" w:cs="GHEA Grapalat"/>
                <w:sz w:val="24"/>
                <w:szCs w:val="24"/>
              </w:rPr>
              <w:t>հաստատված նվազագույն չափորոշիչները</w:t>
            </w:r>
            <w:r w:rsidRPr="00146FB0">
              <w:rPr>
                <w:rFonts w:ascii="Calibri" w:eastAsia="Calibri" w:hAnsi="Calibri" w:cs="Calibri"/>
                <w:sz w:val="24"/>
                <w:szCs w:val="24"/>
              </w:rPr>
              <w:t> </w:t>
            </w:r>
            <w:r w:rsidRPr="00146FB0">
              <w:rPr>
                <w:rFonts w:ascii="GHEA Grapalat" w:eastAsia="GHEA Grapalat" w:hAnsi="GHEA Grapalat" w:cs="GHEA Grapalat"/>
                <w:sz w:val="24"/>
                <w:szCs w:val="24"/>
              </w:rPr>
              <w:t>ստորադասվելու են</w:t>
            </w:r>
            <w:r w:rsidRPr="00146FB0">
              <w:rPr>
                <w:rFonts w:ascii="Calibri" w:eastAsia="Calibri" w:hAnsi="Calibri" w:cs="Calibri"/>
                <w:sz w:val="24"/>
                <w:szCs w:val="24"/>
              </w:rPr>
              <w:t> </w:t>
            </w:r>
            <w:r w:rsidRPr="00146FB0">
              <w:rPr>
                <w:rFonts w:ascii="GHEA Grapalat" w:eastAsia="GHEA Grapalat" w:hAnsi="GHEA Grapalat" w:cs="GHEA Grapalat"/>
                <w:sz w:val="24"/>
                <w:szCs w:val="24"/>
              </w:rPr>
              <w:t xml:space="preserve">պետական լիազոր մարմնի հաստատած սոցիալական ծառայության նվազագույն չափորոշիչներին, սակայն հարկ է նկատի ունենալ հետևյալը՝ </w:t>
            </w:r>
          </w:p>
          <w:p w14:paraId="471797CE" w14:textId="77777777" w:rsidR="00847EF2" w:rsidRDefault="00847EF2">
            <w:pPr>
              <w:spacing w:line="360" w:lineRule="auto"/>
              <w:ind w:right="72"/>
              <w:jc w:val="both"/>
              <w:rPr>
                <w:rFonts w:ascii="Cambria Math" w:eastAsia="GHEA Grapalat" w:hAnsi="Cambria Math" w:cs="GHEA Grapalat"/>
                <w:sz w:val="24"/>
                <w:szCs w:val="24"/>
                <w:lang w:val="hy-AM"/>
              </w:rPr>
            </w:pPr>
            <w:r w:rsidRPr="00146FB0">
              <w:rPr>
                <w:rFonts w:ascii="GHEA Grapalat" w:eastAsia="GHEA Grapalat" w:hAnsi="GHEA Grapalat" w:cs="GHEA Grapalat"/>
                <w:sz w:val="24"/>
                <w:szCs w:val="24"/>
              </w:rPr>
              <w:t>1) նշված չափորոշիները, մինչ հաստատելը, համաձայնեցված են լինելու պետական լիազոր մարմնի հետ</w:t>
            </w:r>
            <w:r>
              <w:rPr>
                <w:rFonts w:ascii="MS Mincho" w:eastAsia="MS Mincho" w:hAnsi="MS Mincho" w:cs="MS Mincho" w:hint="eastAsia"/>
                <w:sz w:val="24"/>
                <w:szCs w:val="24"/>
                <w:lang w:val="hy-AM"/>
              </w:rPr>
              <w:t>․</w:t>
            </w:r>
          </w:p>
          <w:p w14:paraId="6F279D90" w14:textId="77777777" w:rsidR="00847EF2" w:rsidRPr="00E7366E" w:rsidRDefault="00847EF2" w:rsidP="00E7366E">
            <w:pPr>
              <w:spacing w:line="276" w:lineRule="auto"/>
              <w:ind w:right="-18"/>
              <w:jc w:val="both"/>
              <w:rPr>
                <w:rFonts w:ascii="GHEA Grapalat" w:eastAsia="Merriweather" w:hAnsi="GHEA Grapalat" w:cs="Merriweather"/>
                <w:sz w:val="24"/>
                <w:szCs w:val="24"/>
                <w:lang w:val="hy-AM"/>
              </w:rPr>
            </w:pPr>
            <w:r w:rsidRPr="00E7366E">
              <w:rPr>
                <w:rFonts w:ascii="GHEA Grapalat" w:eastAsia="GHEA Grapalat" w:hAnsi="GHEA Grapalat" w:cs="GHEA Grapalat"/>
                <w:sz w:val="24"/>
                <w:szCs w:val="24"/>
                <w:lang w:val="hy-AM"/>
              </w:rPr>
              <w:t>2) համայնքի ավագանու հաստատած նվազագույն չափորոշիչները կարող են շահառուների համար առավել բարենպաստ դրույթներ պարունակել:</w:t>
            </w:r>
            <w:r w:rsidRPr="00E7366E">
              <w:rPr>
                <w:rFonts w:ascii="Calibri" w:eastAsia="Calibri" w:hAnsi="Calibri" w:cs="Calibri"/>
                <w:sz w:val="24"/>
                <w:szCs w:val="24"/>
                <w:lang w:val="hy-AM"/>
              </w:rPr>
              <w:t>  </w:t>
            </w:r>
          </w:p>
          <w:p w14:paraId="51C0AB60" w14:textId="6EAEE86D" w:rsidR="00847EF2" w:rsidRPr="00E7366E" w:rsidRDefault="00847EF2">
            <w:pPr>
              <w:spacing w:line="360" w:lineRule="auto"/>
              <w:ind w:right="72"/>
              <w:jc w:val="both"/>
              <w:rPr>
                <w:rFonts w:ascii="Cambria Math" w:eastAsia="GHEA Grapalat" w:hAnsi="Cambria Math"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677B6095" w14:textId="3BDE9CF9" w:rsidR="00847EF2" w:rsidRDefault="00847EF2" w:rsidP="00E443DA">
            <w:pPr>
              <w:spacing w:line="360" w:lineRule="auto"/>
              <w:ind w:firstLine="166"/>
              <w:jc w:val="both"/>
              <w:rPr>
                <w:rFonts w:ascii="GHEA Grapalat" w:eastAsia="GHEA Grapalat" w:hAnsi="GHEA Grapalat" w:cs="GHEA Grapalat"/>
                <w:b/>
                <w:sz w:val="24"/>
                <w:szCs w:val="24"/>
                <w:lang w:val="hy-AM"/>
              </w:rPr>
            </w:pPr>
            <w:r w:rsidRPr="00E7366E">
              <w:rPr>
                <w:rFonts w:ascii="GHEA Grapalat" w:eastAsia="GHEA Grapalat" w:hAnsi="GHEA Grapalat" w:cs="GHEA Grapalat"/>
                <w:b/>
                <w:sz w:val="24"/>
                <w:szCs w:val="24"/>
                <w:lang w:val="hy-AM"/>
              </w:rPr>
              <w:lastRenderedPageBreak/>
              <w:t>Ընդունվել է</w:t>
            </w:r>
            <w:r>
              <w:rPr>
                <w:rFonts w:ascii="GHEA Grapalat" w:eastAsia="GHEA Grapalat" w:hAnsi="GHEA Grapalat" w:cs="GHEA Grapalat"/>
                <w:b/>
                <w:sz w:val="24"/>
                <w:szCs w:val="24"/>
                <w:lang w:val="hy-AM"/>
              </w:rPr>
              <w:t>:</w:t>
            </w:r>
          </w:p>
          <w:p w14:paraId="6638D35F" w14:textId="4785A723" w:rsidR="00847EF2" w:rsidRPr="00E443DA" w:rsidRDefault="00847EF2" w:rsidP="00E443DA">
            <w:pPr>
              <w:spacing w:line="360" w:lineRule="auto"/>
              <w:ind w:firstLine="166"/>
              <w:jc w:val="both"/>
              <w:rPr>
                <w:rFonts w:ascii="GHEA Grapalat" w:eastAsia="GHEA Grapalat" w:hAnsi="GHEA Grapalat" w:cs="GHEA Grapalat"/>
                <w:sz w:val="24"/>
                <w:szCs w:val="24"/>
                <w:lang w:val="hy-AM"/>
              </w:rPr>
            </w:pPr>
            <w:r w:rsidRPr="00E443DA">
              <w:rPr>
                <w:rFonts w:ascii="GHEA Grapalat" w:eastAsia="GHEA Grapalat" w:hAnsi="GHEA Grapalat" w:cs="GHEA Grapalat"/>
                <w:sz w:val="24"/>
                <w:szCs w:val="24"/>
                <w:lang w:val="hy-AM"/>
              </w:rPr>
              <w:t xml:space="preserve">Նախագիծը խմբագրվել է: Սոցիալական ծառայության տրամադրման նվազագույն չափորոշիչները հաստատելու է </w:t>
            </w:r>
            <w:r>
              <w:rPr>
                <w:rFonts w:ascii="GHEA Grapalat" w:eastAsia="GHEA Grapalat" w:hAnsi="GHEA Grapalat" w:cs="GHEA Grapalat"/>
                <w:sz w:val="24"/>
                <w:szCs w:val="24"/>
                <w:lang w:val="hy-AM"/>
              </w:rPr>
              <w:t xml:space="preserve">միայն </w:t>
            </w:r>
            <w:r w:rsidRPr="00E443DA">
              <w:rPr>
                <w:rFonts w:ascii="GHEA Grapalat" w:eastAsia="GHEA Grapalat" w:hAnsi="GHEA Grapalat" w:cs="GHEA Grapalat"/>
                <w:sz w:val="24"/>
                <w:szCs w:val="24"/>
                <w:lang w:val="hy-AM"/>
              </w:rPr>
              <w:t>լիազոր մարմինը:</w:t>
            </w:r>
          </w:p>
          <w:p w14:paraId="033524C0" w14:textId="3455E40F" w:rsidR="00847EF2" w:rsidRPr="00146FB0" w:rsidRDefault="00847EF2" w:rsidP="00C34ABA">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 </w:t>
            </w:r>
          </w:p>
        </w:tc>
      </w:tr>
      <w:tr w:rsidR="00847EF2" w:rsidRPr="00D361F8" w14:paraId="01E3838B"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379BA663" w14:textId="77777777" w:rsidR="00847EF2" w:rsidRPr="0017073D" w:rsidRDefault="00847EF2">
            <w:pPr>
              <w:spacing w:line="360" w:lineRule="auto"/>
              <w:ind w:right="-18"/>
              <w:jc w:val="both"/>
              <w:rPr>
                <w:rFonts w:ascii="GHEA Grapalat" w:eastAsia="GHEA Grapalat" w:hAnsi="GHEA Grapalat" w:cs="GHEA Grapalat"/>
                <w:sz w:val="24"/>
                <w:szCs w:val="24"/>
                <w:lang w:val="hy-AM"/>
              </w:rPr>
            </w:pPr>
            <w:r w:rsidRPr="00E7366E">
              <w:rPr>
                <w:rFonts w:ascii="Calibri" w:eastAsia="Calibri" w:hAnsi="Calibri" w:cs="Calibri"/>
                <w:sz w:val="24"/>
                <w:szCs w:val="24"/>
                <w:lang w:val="hy-AM"/>
              </w:rPr>
              <w:t> </w:t>
            </w:r>
            <w:r w:rsidRPr="00E7366E">
              <w:rPr>
                <w:rFonts w:ascii="GHEA Grapalat" w:eastAsia="GHEA Grapalat" w:hAnsi="GHEA Grapalat" w:cs="GHEA Grapalat"/>
                <w:sz w:val="24"/>
                <w:szCs w:val="24"/>
                <w:lang w:val="hy-AM"/>
              </w:rPr>
              <w:t xml:space="preserve"> </w:t>
            </w:r>
            <w:r w:rsidRPr="0017073D">
              <w:rPr>
                <w:rFonts w:ascii="GHEA Grapalat" w:eastAsia="GHEA Grapalat" w:hAnsi="GHEA Grapalat" w:cs="GHEA Grapalat"/>
                <w:sz w:val="24"/>
                <w:szCs w:val="24"/>
                <w:lang w:val="hy-AM"/>
              </w:rPr>
              <w:t>4. Նախագծի 42-րդ հոդվածի 1-ին մասի 1-ին կետով որպես</w:t>
            </w:r>
            <w:r w:rsidRPr="0017073D">
              <w:rPr>
                <w:rFonts w:ascii="Calibri" w:eastAsia="Calibri" w:hAnsi="Calibri" w:cs="Calibri"/>
                <w:sz w:val="24"/>
                <w:szCs w:val="24"/>
                <w:lang w:val="hy-AM"/>
              </w:rPr>
              <w:t> </w:t>
            </w:r>
            <w:r w:rsidRPr="0017073D">
              <w:rPr>
                <w:rFonts w:ascii="GHEA Grapalat" w:eastAsia="GHEA Grapalat" w:hAnsi="GHEA Grapalat" w:cs="GHEA Grapalat"/>
                <w:sz w:val="24"/>
                <w:szCs w:val="24"/>
                <w:lang w:val="hy-AM"/>
              </w:rPr>
              <w:t>սոցիալական աջակցություն տրամադրելը մերժելու դեպք է նախատեսվում նաև`</w:t>
            </w:r>
            <w:r w:rsidRPr="0017073D">
              <w:rPr>
                <w:rFonts w:ascii="Calibri" w:eastAsia="Calibri" w:hAnsi="Calibri" w:cs="Calibri"/>
                <w:sz w:val="24"/>
                <w:szCs w:val="24"/>
                <w:lang w:val="hy-AM"/>
              </w:rPr>
              <w:t> </w:t>
            </w:r>
            <w:r w:rsidRPr="0017073D">
              <w:rPr>
                <w:rFonts w:ascii="GHEA Grapalat" w:eastAsia="GHEA Grapalat" w:hAnsi="GHEA Grapalat" w:cs="GHEA Grapalat"/>
                <w:sz w:val="24"/>
                <w:szCs w:val="24"/>
                <w:lang w:val="hy-AM"/>
              </w:rPr>
              <w:t xml:space="preserve">սոցիալական աջակցության տրամադրման համար օրենսդրությամբ սահմանված շահառուների խմբերի, չափորոշիչների կամ պայմանների բացակայությունը, ինչը լրացուցիչ պարզաբանման անհրաժեշտություն ունի: </w:t>
            </w:r>
            <w:r w:rsidRPr="0017073D">
              <w:rPr>
                <w:rFonts w:ascii="Calibri" w:eastAsia="Calibri" w:hAnsi="Calibri" w:cs="Calibri"/>
                <w:sz w:val="24"/>
                <w:szCs w:val="24"/>
                <w:lang w:val="hy-AM"/>
              </w:rPr>
              <w:t>  </w:t>
            </w:r>
          </w:p>
          <w:p w14:paraId="694AFEDA" w14:textId="77777777" w:rsidR="00847EF2" w:rsidRPr="0017073D" w:rsidRDefault="00847EF2">
            <w:pPr>
              <w:spacing w:line="276" w:lineRule="auto"/>
              <w:ind w:right="-18"/>
              <w:jc w:val="both"/>
              <w:rPr>
                <w:rFonts w:ascii="GHEA Grapalat" w:eastAsia="GHEA Grapalat" w:hAnsi="GHEA Grapalat" w:cs="GHEA Grapalat"/>
                <w:sz w:val="24"/>
                <w:szCs w:val="24"/>
                <w:lang w:val="hy-AM"/>
              </w:rPr>
            </w:pPr>
          </w:p>
        </w:tc>
        <w:tc>
          <w:tcPr>
            <w:tcW w:w="5836" w:type="dxa"/>
            <w:gridSpan w:val="5"/>
            <w:tcBorders>
              <w:top w:val="single" w:sz="4" w:space="0" w:color="000000"/>
              <w:left w:val="single" w:sz="4" w:space="0" w:color="000000"/>
              <w:right w:val="single" w:sz="4" w:space="0" w:color="000000"/>
            </w:tcBorders>
            <w:shd w:val="clear" w:color="auto" w:fill="auto"/>
          </w:tcPr>
          <w:p w14:paraId="7D1FD7B2" w14:textId="77777777" w:rsidR="00847EF2" w:rsidRPr="0017073D" w:rsidRDefault="00847EF2">
            <w:pPr>
              <w:spacing w:line="360" w:lineRule="auto"/>
              <w:ind w:firstLine="166"/>
              <w:jc w:val="both"/>
              <w:rPr>
                <w:rFonts w:ascii="GHEA Grapalat" w:eastAsia="GHEA Grapalat" w:hAnsi="GHEA Grapalat" w:cs="GHEA Grapalat"/>
                <w:b/>
                <w:sz w:val="24"/>
                <w:szCs w:val="24"/>
                <w:lang w:val="hy-AM"/>
              </w:rPr>
            </w:pPr>
            <w:r w:rsidRPr="0017073D">
              <w:rPr>
                <w:rFonts w:ascii="GHEA Grapalat" w:eastAsia="GHEA Grapalat" w:hAnsi="GHEA Grapalat" w:cs="GHEA Grapalat"/>
                <w:b/>
                <w:sz w:val="24"/>
                <w:szCs w:val="24"/>
                <w:lang w:val="hy-AM"/>
              </w:rPr>
              <w:t>Ընդունվել է ի գիտություն։</w:t>
            </w:r>
          </w:p>
          <w:p w14:paraId="49A2B416" w14:textId="02785001" w:rsidR="00847EF2" w:rsidRPr="0017073D" w:rsidRDefault="00847EF2" w:rsidP="007464AB">
            <w:pPr>
              <w:spacing w:line="360" w:lineRule="auto"/>
              <w:ind w:firstLine="166"/>
              <w:jc w:val="both"/>
              <w:rPr>
                <w:rFonts w:ascii="GHEA Grapalat" w:eastAsia="GHEA Grapalat" w:hAnsi="GHEA Grapalat" w:cs="GHEA Grapalat"/>
                <w:sz w:val="24"/>
                <w:szCs w:val="24"/>
                <w:lang w:val="hy-AM"/>
              </w:rPr>
            </w:pPr>
            <w:r w:rsidRPr="0017073D">
              <w:rPr>
                <w:rFonts w:ascii="GHEA Grapalat" w:eastAsia="GHEA Grapalat" w:hAnsi="GHEA Grapalat" w:cs="GHEA Grapalat"/>
                <w:sz w:val="24"/>
                <w:szCs w:val="24"/>
                <w:lang w:val="hy-AM"/>
              </w:rPr>
              <w:t>Նշված կետով հնարավորինս հստակեցվել են հիմքերը, որոնց դեպքում մերժվում</w:t>
            </w:r>
            <w:r w:rsidRPr="00146FB0">
              <w:rPr>
                <w:rFonts w:ascii="GHEA Grapalat" w:eastAsia="GHEA Grapalat" w:hAnsi="GHEA Grapalat" w:cs="GHEA Grapalat"/>
                <w:sz w:val="24"/>
                <w:szCs w:val="24"/>
                <w:lang w:val="hy-AM"/>
              </w:rPr>
              <w:t xml:space="preserve"> </w:t>
            </w:r>
            <w:r w:rsidRPr="0017073D">
              <w:rPr>
                <w:rFonts w:ascii="GHEA Grapalat" w:eastAsia="GHEA Grapalat" w:hAnsi="GHEA Grapalat" w:cs="GHEA Grapalat"/>
                <w:sz w:val="24"/>
                <w:szCs w:val="24"/>
                <w:lang w:val="hy-AM"/>
              </w:rPr>
              <w:t xml:space="preserve">է սոցիալական աջակցության տրամադրումը՝ հաշվի առնելով ՀՀ վարչապետի աշխատակազմում տեղի ունեցած քննարկման արդյունքերը։ </w:t>
            </w:r>
          </w:p>
        </w:tc>
      </w:tr>
      <w:tr w:rsidR="00847EF2" w:rsidRPr="00146FB0" w14:paraId="24D21ABC" w14:textId="77777777" w:rsidTr="00847EF2">
        <w:trPr>
          <w:gridAfter w:val="1"/>
          <w:wAfter w:w="6" w:type="dxa"/>
          <w:trHeight w:val="530"/>
        </w:trPr>
        <w:tc>
          <w:tcPr>
            <w:tcW w:w="10040" w:type="dxa"/>
            <w:gridSpan w:val="3"/>
            <w:vMerge w:val="restart"/>
            <w:tcBorders>
              <w:top w:val="single" w:sz="4" w:space="0" w:color="000000"/>
              <w:left w:val="single" w:sz="4" w:space="0" w:color="000000"/>
              <w:right w:val="single" w:sz="4" w:space="0" w:color="000000"/>
            </w:tcBorders>
            <w:shd w:val="clear" w:color="auto" w:fill="D9D9D9"/>
          </w:tcPr>
          <w:p w14:paraId="103A0CEB" w14:textId="77777777" w:rsidR="00847EF2" w:rsidRPr="0017073D" w:rsidRDefault="00847EF2">
            <w:pPr>
              <w:tabs>
                <w:tab w:val="left" w:pos="180"/>
                <w:tab w:val="left" w:pos="270"/>
              </w:tabs>
              <w:spacing w:line="360" w:lineRule="auto"/>
              <w:jc w:val="both"/>
              <w:rPr>
                <w:rFonts w:ascii="GHEA Grapalat" w:eastAsia="GHEA Grapalat" w:hAnsi="GHEA Grapalat" w:cs="GHEA Grapalat"/>
                <w:b/>
                <w:sz w:val="24"/>
                <w:szCs w:val="24"/>
                <w:highlight w:val="white"/>
                <w:lang w:val="hy-AM"/>
              </w:rPr>
            </w:pPr>
            <w:r w:rsidRPr="0017073D">
              <w:rPr>
                <w:rFonts w:ascii="GHEA Grapalat" w:eastAsia="GHEA Grapalat" w:hAnsi="GHEA Grapalat" w:cs="GHEA Grapalat"/>
                <w:b/>
                <w:sz w:val="24"/>
                <w:szCs w:val="24"/>
                <w:lang w:val="hy-AM"/>
              </w:rPr>
              <w:t>6. ՀՀ ԱԺ</w:t>
            </w:r>
            <w:r w:rsidRPr="0017073D">
              <w:rPr>
                <w:rFonts w:ascii="GHEA Grapalat" w:eastAsia="Verdana" w:hAnsi="GHEA Grapalat" w:cs="Verdana"/>
                <w:color w:val="000000"/>
                <w:sz w:val="24"/>
                <w:szCs w:val="24"/>
                <w:shd w:val="clear" w:color="auto" w:fill="D9D9D9"/>
                <w:lang w:val="hy-AM"/>
              </w:rPr>
              <w:t xml:space="preserve"> </w:t>
            </w:r>
            <w:r w:rsidRPr="0017073D">
              <w:rPr>
                <w:rFonts w:ascii="GHEA Grapalat" w:eastAsia="GHEA Grapalat" w:hAnsi="GHEA Grapalat" w:cs="GHEA Grapalat"/>
                <w:b/>
                <w:color w:val="000000"/>
                <w:sz w:val="24"/>
                <w:szCs w:val="24"/>
                <w:shd w:val="clear" w:color="auto" w:fill="D9D9D9"/>
                <w:lang w:val="hy-AM"/>
              </w:rPr>
              <w:t>աշխատանքի եվ սոցիալական հարցերի մշտական հանձնաժողով</w:t>
            </w:r>
          </w:p>
        </w:tc>
        <w:tc>
          <w:tcPr>
            <w:tcW w:w="5836" w:type="dxa"/>
            <w:gridSpan w:val="5"/>
            <w:tcBorders>
              <w:top w:val="single" w:sz="4" w:space="0" w:color="000000"/>
              <w:left w:val="single" w:sz="4" w:space="0" w:color="000000"/>
              <w:right w:val="single" w:sz="4" w:space="0" w:color="000000"/>
            </w:tcBorders>
            <w:shd w:val="clear" w:color="auto" w:fill="D9D9D9"/>
          </w:tcPr>
          <w:p w14:paraId="1E0E474D"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25.09.2023թ.</w:t>
            </w:r>
          </w:p>
        </w:tc>
      </w:tr>
      <w:tr w:rsidR="00847EF2" w:rsidRPr="00146FB0" w14:paraId="2466AF53" w14:textId="77777777" w:rsidTr="00847EF2">
        <w:trPr>
          <w:gridAfter w:val="1"/>
          <w:wAfter w:w="6" w:type="dxa"/>
          <w:trHeight w:val="150"/>
        </w:trPr>
        <w:tc>
          <w:tcPr>
            <w:tcW w:w="10040" w:type="dxa"/>
            <w:gridSpan w:val="3"/>
            <w:vMerge/>
            <w:tcBorders>
              <w:top w:val="single" w:sz="4" w:space="0" w:color="000000"/>
              <w:left w:val="single" w:sz="4" w:space="0" w:color="000000"/>
              <w:right w:val="single" w:sz="4" w:space="0" w:color="000000"/>
            </w:tcBorders>
            <w:shd w:val="clear" w:color="auto" w:fill="D9D9D9"/>
          </w:tcPr>
          <w:p w14:paraId="2B5855E5"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D9D9D9"/>
          </w:tcPr>
          <w:p w14:paraId="76E4037C"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N </w:t>
            </w:r>
            <w:r w:rsidRPr="00146FB0">
              <w:rPr>
                <w:rFonts w:ascii="GHEA Grapalat" w:eastAsia="GHEA Grapalat" w:hAnsi="GHEA Grapalat" w:cs="GHEA Grapalat"/>
                <w:color w:val="000000"/>
                <w:sz w:val="24"/>
                <w:szCs w:val="24"/>
              </w:rPr>
              <w:t>ԱԺՀ</w:t>
            </w:r>
            <w:r w:rsidRPr="00146FB0">
              <w:rPr>
                <w:rFonts w:ascii="MS Mincho" w:eastAsia="MS Mincho" w:hAnsi="MS Mincho" w:cs="MS Mincho" w:hint="eastAsia"/>
                <w:color w:val="000000"/>
                <w:sz w:val="24"/>
                <w:szCs w:val="24"/>
              </w:rPr>
              <w:t>․</w:t>
            </w:r>
            <w:r w:rsidRPr="00146FB0">
              <w:rPr>
                <w:rFonts w:ascii="GHEA Grapalat" w:eastAsia="GHEA Grapalat" w:hAnsi="GHEA Grapalat" w:cs="GHEA Grapalat"/>
                <w:color w:val="000000"/>
                <w:sz w:val="24"/>
                <w:szCs w:val="24"/>
              </w:rPr>
              <w:t>12/4840-2023</w:t>
            </w:r>
          </w:p>
        </w:tc>
      </w:tr>
      <w:tr w:rsidR="00847EF2" w:rsidRPr="00146FB0" w14:paraId="5F372D13" w14:textId="77777777" w:rsidTr="00847EF2">
        <w:trPr>
          <w:gridAfter w:val="1"/>
          <w:wAfter w:w="6" w:type="dxa"/>
          <w:trHeight w:val="1925"/>
        </w:trPr>
        <w:tc>
          <w:tcPr>
            <w:tcW w:w="10040" w:type="dxa"/>
            <w:gridSpan w:val="3"/>
            <w:tcBorders>
              <w:top w:val="single" w:sz="4" w:space="0" w:color="000000"/>
              <w:left w:val="single" w:sz="4" w:space="0" w:color="000000"/>
              <w:right w:val="single" w:sz="4" w:space="0" w:color="000000"/>
            </w:tcBorders>
            <w:shd w:val="clear" w:color="auto" w:fill="auto"/>
          </w:tcPr>
          <w:p w14:paraId="1260BF9F" w14:textId="77777777" w:rsidR="00847EF2" w:rsidRPr="00146FB0" w:rsidRDefault="00847EF2">
            <w:pPr>
              <w:pBdr>
                <w:top w:val="nil"/>
                <w:left w:val="nil"/>
                <w:bottom w:val="nil"/>
                <w:right w:val="nil"/>
                <w:between w:val="nil"/>
              </w:pBdr>
              <w:rPr>
                <w:rFonts w:ascii="GHEA Grapalat" w:eastAsia="Merriweather" w:hAnsi="GHEA Grapalat" w:cs="Merriweather"/>
                <w:color w:val="000000"/>
                <w:sz w:val="24"/>
                <w:szCs w:val="24"/>
              </w:rPr>
            </w:pPr>
          </w:p>
          <w:p w14:paraId="24A400A5" w14:textId="77777777" w:rsidR="00847EF2" w:rsidRPr="00146FB0" w:rsidRDefault="00847EF2">
            <w:pPr>
              <w:pBdr>
                <w:top w:val="nil"/>
                <w:left w:val="nil"/>
                <w:bottom w:val="nil"/>
                <w:right w:val="nil"/>
                <w:between w:val="nil"/>
              </w:pBdr>
              <w:spacing w:line="360" w:lineRule="auto"/>
              <w:jc w:val="both"/>
              <w:rPr>
                <w:rFonts w:ascii="GHEA Grapalat" w:eastAsia="GHEA Grapalat" w:hAnsi="GHEA Grapalat" w:cs="GHEA Grapalat"/>
                <w:color w:val="000000"/>
                <w:sz w:val="24"/>
                <w:szCs w:val="24"/>
              </w:rPr>
            </w:pPr>
            <w:r w:rsidRPr="00146FB0">
              <w:rPr>
                <w:rFonts w:ascii="GHEA Grapalat" w:eastAsia="Merriweather" w:hAnsi="GHEA Grapalat" w:cs="Merriweather"/>
                <w:color w:val="000000"/>
                <w:sz w:val="24"/>
                <w:szCs w:val="24"/>
              </w:rPr>
              <w:t xml:space="preserve"> </w:t>
            </w:r>
            <w:r w:rsidRPr="00146FB0">
              <w:rPr>
                <w:rFonts w:ascii="GHEA Grapalat" w:eastAsia="GHEA Grapalat" w:hAnsi="GHEA Grapalat" w:cs="GHEA Grapalat"/>
                <w:color w:val="000000"/>
                <w:sz w:val="24"/>
                <w:szCs w:val="24"/>
              </w:rPr>
              <w:t xml:space="preserve"> «Սոցիալական աջակցության մասին», ««Առանց ծնողական խնամքի մնացած երեխաների սոցիալական պաշտպանության մասին» օրենքում և մի շարք այլ օրենքներում փոփոխություններ կատարելու մասին նախագծերի փաթեթի վերաբերյալ հանձնաժողովը առաջարկություններ և դիտողություններ չունի։ </w:t>
            </w:r>
          </w:p>
        </w:tc>
        <w:tc>
          <w:tcPr>
            <w:tcW w:w="5836" w:type="dxa"/>
            <w:gridSpan w:val="5"/>
            <w:tcBorders>
              <w:top w:val="single" w:sz="4" w:space="0" w:color="000000"/>
              <w:left w:val="single" w:sz="4" w:space="0" w:color="000000"/>
              <w:right w:val="single" w:sz="4" w:space="0" w:color="000000"/>
            </w:tcBorders>
            <w:shd w:val="clear" w:color="auto" w:fill="auto"/>
          </w:tcPr>
          <w:p w14:paraId="42B9712A" w14:textId="77777777" w:rsidR="00847EF2" w:rsidRPr="00146FB0" w:rsidRDefault="00847EF2">
            <w:pPr>
              <w:spacing w:line="360" w:lineRule="auto"/>
              <w:ind w:firstLine="166"/>
              <w:jc w:val="both"/>
              <w:rPr>
                <w:rFonts w:ascii="GHEA Grapalat" w:eastAsia="GHEA Grapalat" w:hAnsi="GHEA Grapalat" w:cs="GHEA Grapalat"/>
                <w:sz w:val="24"/>
                <w:szCs w:val="24"/>
                <w:highlight w:val="lightGray"/>
              </w:rPr>
            </w:pPr>
            <w:r w:rsidRPr="00146FB0">
              <w:rPr>
                <w:rFonts w:ascii="GHEA Grapalat" w:eastAsia="GHEA Grapalat" w:hAnsi="GHEA Grapalat" w:cs="GHEA Grapalat"/>
                <w:b/>
                <w:sz w:val="24"/>
                <w:szCs w:val="24"/>
              </w:rPr>
              <w:t>Ընդունվել է ի գիտություն։</w:t>
            </w:r>
          </w:p>
        </w:tc>
      </w:tr>
      <w:tr w:rsidR="00847EF2" w:rsidRPr="00146FB0" w14:paraId="6B06C080" w14:textId="77777777" w:rsidTr="00847EF2">
        <w:trPr>
          <w:gridAfter w:val="1"/>
          <w:wAfter w:w="6" w:type="dxa"/>
          <w:trHeight w:val="150"/>
        </w:trPr>
        <w:tc>
          <w:tcPr>
            <w:tcW w:w="10040" w:type="dxa"/>
            <w:gridSpan w:val="3"/>
            <w:vMerge w:val="restart"/>
            <w:tcBorders>
              <w:top w:val="single" w:sz="4" w:space="0" w:color="000000"/>
              <w:left w:val="single" w:sz="4" w:space="0" w:color="000000"/>
              <w:right w:val="single" w:sz="4" w:space="0" w:color="000000"/>
            </w:tcBorders>
            <w:shd w:val="clear" w:color="auto" w:fill="D9D9D9"/>
          </w:tcPr>
          <w:p w14:paraId="62C9236B" w14:textId="77777777" w:rsidR="00847EF2" w:rsidRPr="00146FB0" w:rsidRDefault="00847EF2">
            <w:pPr>
              <w:tabs>
                <w:tab w:val="left" w:pos="180"/>
                <w:tab w:val="left" w:pos="270"/>
              </w:tabs>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7. ՀՀ արդարադատության նախարարություն</w:t>
            </w:r>
          </w:p>
        </w:tc>
        <w:tc>
          <w:tcPr>
            <w:tcW w:w="5836" w:type="dxa"/>
            <w:gridSpan w:val="5"/>
            <w:tcBorders>
              <w:top w:val="single" w:sz="4" w:space="0" w:color="000000"/>
              <w:left w:val="single" w:sz="4" w:space="0" w:color="000000"/>
              <w:right w:val="single" w:sz="4" w:space="0" w:color="000000"/>
            </w:tcBorders>
            <w:shd w:val="clear" w:color="auto" w:fill="D9D9D9"/>
          </w:tcPr>
          <w:p w14:paraId="5960A0D4"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12.09.2023թ.</w:t>
            </w:r>
          </w:p>
        </w:tc>
      </w:tr>
      <w:tr w:rsidR="00847EF2" w:rsidRPr="00146FB0" w14:paraId="0D79F26B" w14:textId="77777777" w:rsidTr="00847EF2">
        <w:trPr>
          <w:gridAfter w:val="1"/>
          <w:wAfter w:w="6" w:type="dxa"/>
          <w:trHeight w:val="150"/>
        </w:trPr>
        <w:tc>
          <w:tcPr>
            <w:tcW w:w="10040" w:type="dxa"/>
            <w:gridSpan w:val="3"/>
            <w:vMerge/>
            <w:tcBorders>
              <w:top w:val="single" w:sz="4" w:space="0" w:color="000000"/>
              <w:left w:val="single" w:sz="4" w:space="0" w:color="000000"/>
              <w:right w:val="single" w:sz="4" w:space="0" w:color="000000"/>
            </w:tcBorders>
            <w:shd w:val="clear" w:color="auto" w:fill="D9D9D9"/>
          </w:tcPr>
          <w:p w14:paraId="7D13E662"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836" w:type="dxa"/>
            <w:gridSpan w:val="5"/>
            <w:tcBorders>
              <w:top w:val="single" w:sz="4" w:space="0" w:color="000000"/>
              <w:left w:val="single" w:sz="4" w:space="0" w:color="000000"/>
              <w:right w:val="single" w:sz="4" w:space="0" w:color="000000"/>
            </w:tcBorders>
            <w:shd w:val="clear" w:color="auto" w:fill="D9D9D9"/>
          </w:tcPr>
          <w:p w14:paraId="7F7A2F6A"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/27.3/40670-2023</w:t>
            </w:r>
          </w:p>
        </w:tc>
      </w:tr>
      <w:tr w:rsidR="00847EF2" w:rsidRPr="00146FB0" w14:paraId="34296E40"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1A559E8F" w14:textId="77777777" w:rsidR="00847EF2" w:rsidRPr="00146FB0" w:rsidRDefault="00847EF2">
            <w:pPr>
              <w:numPr>
                <w:ilvl w:val="0"/>
                <w:numId w:val="30"/>
              </w:numPr>
              <w:pBdr>
                <w:top w:val="nil"/>
                <w:left w:val="nil"/>
                <w:bottom w:val="nil"/>
                <w:right w:val="nil"/>
                <w:between w:val="nil"/>
              </w:pBdr>
              <w:tabs>
                <w:tab w:val="left" w:pos="0"/>
              </w:tabs>
              <w:spacing w:line="360" w:lineRule="auto"/>
              <w:ind w:left="0" w:firstLine="720"/>
              <w:jc w:val="both"/>
              <w:rPr>
                <w:rFonts w:ascii="GHEA Grapalat" w:hAnsi="GHEA Grapalat"/>
                <w:color w:val="000000"/>
                <w:sz w:val="24"/>
                <w:szCs w:val="24"/>
              </w:rPr>
            </w:pPr>
            <w:r w:rsidRPr="00146FB0">
              <w:rPr>
                <w:rFonts w:ascii="GHEA Grapalat" w:eastAsia="GHEA Grapalat" w:hAnsi="GHEA Grapalat" w:cs="GHEA Grapalat"/>
                <w:b/>
                <w:color w:val="000000"/>
                <w:sz w:val="24"/>
                <w:szCs w:val="24"/>
              </w:rPr>
              <w:t xml:space="preserve">«Սոցիալական աջակցության մասին» օրենքի լրամշակված նախագծի (այսուհետ՝ Նախագիծ) </w:t>
            </w:r>
            <w:r w:rsidRPr="00146FB0">
              <w:rPr>
                <w:rFonts w:ascii="GHEA Grapalat" w:eastAsia="GHEA Grapalat" w:hAnsi="GHEA Grapalat" w:cs="GHEA Grapalat"/>
                <w:color w:val="000000"/>
                <w:sz w:val="24"/>
                <w:szCs w:val="24"/>
              </w:rPr>
              <w:t>3-րդ հոդվածի 1-ին մասի 6-րդ կետում «Սոցիալական աջակցության ոլորտում ընտանիքին վերաբերող դրույթները (իրավունք, պարտականություն, պատասխանատվություն և այլն) տարածվում են նաև տնային տնտեսությունների վրա» նախադասությունն անհրաժեշտ է հանել և նախատեսել առանձին դրույթի տեսքով, քանի որ Նախագծի 3-րդ հոդվածի 1-ին մասով սահմանվում են հիմնական հասկացությունները:</w:t>
            </w:r>
          </w:p>
        </w:tc>
        <w:tc>
          <w:tcPr>
            <w:tcW w:w="6758" w:type="dxa"/>
            <w:gridSpan w:val="7"/>
            <w:tcBorders>
              <w:top w:val="single" w:sz="4" w:space="0" w:color="000000"/>
              <w:left w:val="single" w:sz="4" w:space="0" w:color="000000"/>
              <w:right w:val="single" w:sz="4" w:space="0" w:color="000000"/>
            </w:tcBorders>
            <w:shd w:val="clear" w:color="auto" w:fill="auto"/>
          </w:tcPr>
          <w:p w14:paraId="61B08374"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4BAFD920" w14:textId="77777777" w:rsidR="00847EF2" w:rsidRPr="00146FB0" w:rsidRDefault="00847EF2">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Հասկացության կիրառման սահմանները նույնպես վերաբերում են հասկացություններին ու հստակեցնում են «ընտանիք» եզրույթի կիրառման շրջանակը, ինչպես նաև ընդհանուր բնույթի նորմ են հանդիսանում օրենքի այլ նորմերի համեմատ: </w:t>
            </w:r>
          </w:p>
        </w:tc>
      </w:tr>
      <w:tr w:rsidR="00847EF2" w:rsidRPr="00146FB0" w14:paraId="606E09B4"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34776DFC" w14:textId="77777777" w:rsidR="00847EF2" w:rsidRPr="00146FB0" w:rsidRDefault="00847EF2">
            <w:pPr>
              <w:numPr>
                <w:ilvl w:val="0"/>
                <w:numId w:val="30"/>
              </w:numPr>
              <w:pBdr>
                <w:top w:val="nil"/>
                <w:left w:val="nil"/>
                <w:bottom w:val="nil"/>
                <w:right w:val="nil"/>
                <w:between w:val="nil"/>
              </w:pBdr>
              <w:tabs>
                <w:tab w:val="left" w:pos="0"/>
              </w:tabs>
              <w:spacing w:line="360" w:lineRule="auto"/>
              <w:ind w:left="0" w:firstLine="720"/>
              <w:jc w:val="both"/>
              <w:rPr>
                <w:rFonts w:ascii="GHEA Grapalat" w:hAnsi="GHEA Grapalat"/>
                <w:color w:val="000000"/>
                <w:sz w:val="24"/>
                <w:szCs w:val="24"/>
              </w:rPr>
            </w:pPr>
            <w:r w:rsidRPr="00146FB0">
              <w:rPr>
                <w:rFonts w:ascii="GHEA Grapalat" w:eastAsia="GHEA Grapalat" w:hAnsi="GHEA Grapalat" w:cs="GHEA Grapalat"/>
                <w:color w:val="000000"/>
                <w:sz w:val="24"/>
                <w:szCs w:val="24"/>
              </w:rPr>
              <w:t xml:space="preserve">Նախագծի 8-րդ հոդվածի 1-ին մասի 12-րդ կետի համաձայն՝ սոցիալական աջակցության ոլորտում պետական լիազոր մարմինը ստեղծում և տիրապետում է սոցիալական պաշտպանության միասնական տեղեկատվական համակարգը: Նշված դրույթի բովանդակությունից պարզ չէ, թե տիրապետել բառի ներքո ինչ է նկատի առնվում, ինչ իրավազորություն է այն վերապահում </w:t>
            </w:r>
            <w:r w:rsidRPr="00146FB0">
              <w:rPr>
                <w:rFonts w:ascii="GHEA Grapalat" w:eastAsia="GHEA Grapalat" w:hAnsi="GHEA Grapalat" w:cs="GHEA Grapalat"/>
                <w:color w:val="000000"/>
                <w:sz w:val="24"/>
                <w:szCs w:val="24"/>
              </w:rPr>
              <w:lastRenderedPageBreak/>
              <w:t xml:space="preserve">պետական լիազոր մարմնին: Առերևույթ կարելի է ենթադրել, որ Նախագծի 8-րդ հոդվածի 1-ին մասի 12-րդ կետում նկատի է առնվում, որ տեղեկատվական համակարգի կառավարումը իրականացնում է պետական լիազոր մարմինը: Ուստի, անհրաժեշտ է Օրենքի 8-րդ հոդվածի 1-ին մասի 12-րդ կետում, 19-րդ հոդվածի 2-րդ մասում, ««Անձի ֆունկցիոնալության գնահատման մասին» օրենքում փոփոխություններ կատարելու մասին» ՀՀ օրենքի նախագծի 2-րդ հոդվածում  «տիրապետել» բառը փոխարինել առավել հստակ այլ բառով (օր՝ «կառավարել», «վարել» տե՛ս «Բնակչության բժշկական օգնության և սպասարկման մասին» օրենքի հոդված 8-րդ հոդվածի 1-ին մաս, 9-րդ հոդված)՝ երկիմաստությունները և տարընկալումները բացառելու համար:   </w:t>
            </w:r>
          </w:p>
        </w:tc>
        <w:tc>
          <w:tcPr>
            <w:tcW w:w="6758" w:type="dxa"/>
            <w:gridSpan w:val="7"/>
            <w:tcBorders>
              <w:top w:val="single" w:sz="4" w:space="0" w:color="000000"/>
              <w:left w:val="single" w:sz="4" w:space="0" w:color="000000"/>
              <w:right w:val="single" w:sz="4" w:space="0" w:color="000000"/>
            </w:tcBorders>
            <w:shd w:val="clear" w:color="auto" w:fill="auto"/>
          </w:tcPr>
          <w:p w14:paraId="64C32321" w14:textId="77777777" w:rsidR="00847EF2" w:rsidRPr="00146FB0" w:rsidRDefault="00847EF2">
            <w:pPr>
              <w:spacing w:line="360" w:lineRule="auto"/>
              <w:jc w:val="both"/>
              <w:rPr>
                <w:rFonts w:ascii="GHEA Grapalat" w:eastAsia="GHEA Grapalat" w:hAnsi="GHEA Grapalat" w:cs="GHEA Grapalat"/>
                <w:b/>
                <w:color w:val="000000"/>
                <w:sz w:val="24"/>
                <w:szCs w:val="24"/>
                <w:highlight w:val="white"/>
              </w:rPr>
            </w:pPr>
            <w:r w:rsidRPr="00146FB0">
              <w:rPr>
                <w:rFonts w:ascii="GHEA Grapalat" w:eastAsia="GHEA Grapalat" w:hAnsi="GHEA Grapalat" w:cs="GHEA Grapalat"/>
                <w:b/>
                <w:color w:val="000000"/>
                <w:sz w:val="24"/>
                <w:szCs w:val="24"/>
                <w:highlight w:val="white"/>
              </w:rPr>
              <w:lastRenderedPageBreak/>
              <w:t>Ընդունվել է:</w:t>
            </w:r>
          </w:p>
          <w:p w14:paraId="2D2786E0" w14:textId="77777777" w:rsidR="00847EF2" w:rsidRPr="00146FB0" w:rsidRDefault="00847EF2">
            <w:pPr>
              <w:spacing w:line="360" w:lineRule="auto"/>
              <w:ind w:left="9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Կիրառվել է</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«կառավարում» եզրույթը:</w:t>
            </w:r>
          </w:p>
        </w:tc>
      </w:tr>
      <w:tr w:rsidR="00847EF2" w:rsidRPr="00146FB0" w14:paraId="797A2ECA"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78771F6B" w14:textId="77777777" w:rsidR="00847EF2" w:rsidRPr="00146FB0" w:rsidRDefault="00847EF2">
            <w:pPr>
              <w:numPr>
                <w:ilvl w:val="0"/>
                <w:numId w:val="30"/>
              </w:numPr>
              <w:pBdr>
                <w:top w:val="nil"/>
                <w:left w:val="nil"/>
                <w:bottom w:val="nil"/>
                <w:right w:val="nil"/>
                <w:between w:val="nil"/>
              </w:pBdr>
              <w:tabs>
                <w:tab w:val="left" w:pos="0"/>
              </w:tabs>
              <w:spacing w:line="360" w:lineRule="auto"/>
              <w:ind w:left="0" w:firstLine="720"/>
              <w:jc w:val="both"/>
              <w:rPr>
                <w:rFonts w:ascii="GHEA Grapalat" w:hAnsi="GHEA Grapalat"/>
                <w:color w:val="000000"/>
                <w:sz w:val="24"/>
                <w:szCs w:val="24"/>
              </w:rPr>
            </w:pPr>
            <w:r w:rsidRPr="00146FB0">
              <w:rPr>
                <w:rFonts w:ascii="GHEA Grapalat" w:eastAsia="GHEA Grapalat" w:hAnsi="GHEA Grapalat" w:cs="GHEA Grapalat"/>
                <w:color w:val="000000"/>
                <w:sz w:val="24"/>
                <w:szCs w:val="24"/>
              </w:rPr>
              <w:t xml:space="preserve">Նախագծի 8-րդ հոդվածի 1-ին մասի 14-րդ կետի համաձայն՝ սոցիալական աջակցության ոլորտում պետական լիազոր մարմինը (...) փոխանցում կամ նրանցից ստանում է սոցիալական ծառայություն ստացող անձանց անձնական, ընտանիքների նույնականացման կամ սոցիալական ծառայության տրամադրման համար անհրաժեշտ այլ տվյալները: Նշված դրույթի կապակցությամբ հարկ է նշել, որ «Անձնական տվյալների պաշտպանության մասին» օրենքի (այսուհետ նաև՝ ԱՏՊ մասին օրենք) 3-րդ հոդվածի 1-ին մասի 1-ին կետի համաձայն՝ անձնական տվյալ է համարվում անձի ինքնությունը ուղղակիորեն կամ անուղղակիորեն նույնականացնող </w:t>
            </w:r>
            <w:r w:rsidRPr="00146FB0">
              <w:rPr>
                <w:rFonts w:ascii="GHEA Grapalat" w:eastAsia="GHEA Grapalat" w:hAnsi="GHEA Grapalat" w:cs="GHEA Grapalat"/>
                <w:color w:val="000000"/>
                <w:sz w:val="24"/>
                <w:szCs w:val="24"/>
              </w:rPr>
              <w:lastRenderedPageBreak/>
              <w:t xml:space="preserve">ցանկացած տեղեկություն: Այսինքն, ԱՏՊ մասին օրենքով սահմանված «անձնական տվյալ» հասկացության համաձայն՝ անձի ինքնությունը նույնականացնող ցանկացած տեղեկություն համարվում է անձնական տվյալ: Հետևաբար, իմաստային առումով ճիշտ չէ քննարկման առարկա դրույթում ընտանիքի նույնականացման տվյալները տարանջատել անձնական տվյալներից: Միաժամանակ, ելնելով ԱՏՊ օրենքի 8-րդ հոդվածով և 9-րդ հոդվածի 5-րդ մասով սահմանված պահանջից, այն է՝ առանց անձի համաձայնության անձնական տվյալների մշակումը օրինական է, եթե այն ուղղակիորեն նախատեսված է օրենքով, անհրաժեշտ է սահմանել փոխանցվող և ստացվող անձնական տվյալների ցանկը կամ առնվազն շրջանակը: </w:t>
            </w:r>
          </w:p>
          <w:p w14:paraId="0CFD54B2" w14:textId="77777777" w:rsidR="00847EF2" w:rsidRPr="00146FB0" w:rsidRDefault="00847EF2">
            <w:pPr>
              <w:pBdr>
                <w:top w:val="nil"/>
                <w:left w:val="nil"/>
                <w:bottom w:val="nil"/>
                <w:right w:val="nil"/>
                <w:between w:val="nil"/>
              </w:pBdr>
              <w:tabs>
                <w:tab w:val="left" w:pos="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Այսպիսով, հաշվի առնելով վերոգրյալը՝ անհրաժեշտ է խնդրո առարկա դրույթը և համանման դրույթ պարունակող 9-րդ հոդվածի 1-ին մասի 20-րդ կետը վերախմբագրել, նշելով, որ պետական լիազոր մարմինը փոխանցում կամ նրանցից ստանում է սոցիալական ծառայություն ստացող անձանց, նրանց ընտանիքի անդամների անձնական տվյալները (նշել անձնական տվյալների ցանկը կամ շրջանակը) և սոցիալական ծառայության տրամադրման համար անհրաժեշտ այլ տվյալները/տեղեկությունները (նմանատիպ ձևակերպումը ընդունելի կլինի այն դեպքում, երբ հնարավոր կլինի սպառիչ կերպով սահմանել անձնական տվյալների ցանկը և անձնական տվյալներից բացի ստացվելու և </w:t>
            </w:r>
            <w:r w:rsidRPr="00146FB0">
              <w:rPr>
                <w:rFonts w:ascii="GHEA Grapalat" w:eastAsia="GHEA Grapalat" w:hAnsi="GHEA Grapalat" w:cs="GHEA Grapalat"/>
                <w:color w:val="000000"/>
                <w:sz w:val="24"/>
                <w:szCs w:val="24"/>
              </w:rPr>
              <w:lastRenderedPageBreak/>
              <w:t>փոխանցվելու են նաև ոչ անձնական տվյալներ) կամ նշել, որ պետական լիազոր մարմինը փոխանցում կամ նրանցից ստանում է սոցիալական ծառայություն ստացող անձանց, նրանց ընտանիքի անդամների (նշել նույնականացվող տվյալների ցանկը) և այլ անձնական տվյալներ, ինչպես նաև սոցիալական ծառայության տրամադրման համար անհրաժեշտ այլ տեղեկություններ (այս տարբերակը նախընտրելի է, եթե ստացվելու և փոխանցվելու են միաժամանակ և՛ անձնական և՛ ոչ անձնական տվյալներ և հնարավոր չէ օրենքով սպառիչ թվարկել անձնական տվյալների ցանկը):</w:t>
            </w:r>
          </w:p>
        </w:tc>
        <w:tc>
          <w:tcPr>
            <w:tcW w:w="6758" w:type="dxa"/>
            <w:gridSpan w:val="7"/>
            <w:tcBorders>
              <w:top w:val="single" w:sz="4" w:space="0" w:color="000000"/>
              <w:left w:val="single" w:sz="4" w:space="0" w:color="000000"/>
              <w:right w:val="single" w:sz="4" w:space="0" w:color="000000"/>
            </w:tcBorders>
            <w:shd w:val="clear" w:color="auto" w:fill="auto"/>
          </w:tcPr>
          <w:p w14:paraId="6DA6D7D9"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34B39FF6" w14:textId="77777777" w:rsidR="00847EF2" w:rsidRPr="00146FB0" w:rsidRDefault="00847EF2">
            <w:pPr>
              <w:tabs>
                <w:tab w:val="left" w:pos="0"/>
              </w:tabs>
              <w:spacing w:line="360" w:lineRule="auto"/>
              <w:jc w:val="both"/>
              <w:rPr>
                <w:rFonts w:ascii="GHEA Grapalat" w:eastAsia="GHEA Grapalat" w:hAnsi="GHEA Grapalat" w:cs="GHEA Grapalat"/>
                <w:sz w:val="24"/>
                <w:szCs w:val="24"/>
              </w:rPr>
            </w:pPr>
            <w:bookmarkStart w:id="2" w:name="_gjdgxs" w:colFirst="0" w:colLast="0"/>
            <w:bookmarkEnd w:id="2"/>
            <w:r w:rsidRPr="00146FB0">
              <w:rPr>
                <w:rFonts w:ascii="GHEA Grapalat" w:eastAsia="GHEA Grapalat" w:hAnsi="GHEA Grapalat" w:cs="GHEA Grapalat"/>
                <w:sz w:val="24"/>
                <w:szCs w:val="24"/>
              </w:rPr>
              <w:t xml:space="preserve">Նախագծով առաջարկվող կարգավորումները չեն հակասում «Անձնական տվյալների պաշտպանության մասին» օրենքի (այսուհետ նաև՝ ԱՏՊ մասին օրենք) 3-րդ հոդվածի 1-ին մասի 1-ին կետին, 8-րդ և 9-րդ հոդվածներին, ինչպես նաև այլ կարգավորումներին: Նախագծի իմաստով անձնական տվյալ են համարվում անձի ինքնությունը ուղղակիորեն կամ անուղղակիորեն նույնականացնող ցանկացած տեղեկություն, որոնք </w:t>
            </w:r>
            <w:r w:rsidRPr="00146FB0">
              <w:rPr>
                <w:rFonts w:ascii="GHEA Grapalat" w:eastAsia="GHEA Grapalat" w:hAnsi="GHEA Grapalat" w:cs="GHEA Grapalat"/>
                <w:sz w:val="24"/>
                <w:szCs w:val="24"/>
              </w:rPr>
              <w:lastRenderedPageBreak/>
              <w:t xml:space="preserve">հնարավորություն կընձեռեն սոցիալական աջակցություն տրամադրել անձին: Հետևաբար, Նախագծով և ԱՏՊ մասին օրենքով սահմանված «անձնական տվյալ» հասկացությունները կիրառվում են նույն իմաստով:  Ընտանիքի նույնականացման տվյալները տարանջատել անձնական տվյալներից բխում է գործնական անհրաժեշտությունից և ընտանիքի կազմը որոշելու կարևորությունից, հետևաբար միայն անձնական տվյալներն ընտանիքի նույնականացում չէ: Ինչ վերաբերում է ԱՏՊ մասին օրենքի 8-րդ հոդվածով և 9-րդ հոդվածի 5-րդ մասով սահմանված պահանջին, ապա սահմանվել է փոխանցվող և ստացվող անձնական տվյալների նպատակային կիրառումը, ինչն ապահովում է դրանց շրջանակի պարզումը՝ շեշտելով, որ այդ տվյալներն անհրաժեշտ են լինելու սոցիալական աջակցության տրամադրման համար: </w:t>
            </w:r>
          </w:p>
          <w:p w14:paraId="6A0C6B38" w14:textId="77777777" w:rsidR="00847EF2" w:rsidRPr="00146FB0" w:rsidRDefault="00847EF2">
            <w:pPr>
              <w:spacing w:line="360" w:lineRule="auto"/>
              <w:jc w:val="both"/>
              <w:rPr>
                <w:rFonts w:ascii="GHEA Grapalat" w:eastAsia="GHEA Grapalat" w:hAnsi="GHEA Grapalat" w:cs="GHEA Grapalat"/>
                <w:b/>
                <w:sz w:val="24"/>
                <w:szCs w:val="24"/>
              </w:rPr>
            </w:pPr>
          </w:p>
        </w:tc>
      </w:tr>
      <w:tr w:rsidR="00847EF2" w:rsidRPr="00146FB0" w14:paraId="181028AD"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5F61E75A"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rPr>
            </w:pPr>
            <w:r w:rsidRPr="00146FB0">
              <w:rPr>
                <w:rFonts w:ascii="GHEA Grapalat" w:eastAsia="GHEA Grapalat" w:hAnsi="GHEA Grapalat" w:cs="GHEA Grapalat"/>
                <w:color w:val="000000"/>
                <w:sz w:val="24"/>
                <w:szCs w:val="24"/>
              </w:rPr>
              <w:lastRenderedPageBreak/>
              <w:t>Նախագծի 9-րդ հոդվածի 1-ին մասի 2-րդ կետի բովանդակությունից պարզ չէ, թե ընտանիքի անդամների համաձայնությունները ինչ եղանակով է տրվում, արդյոք դիմումը պետք է պարունակի ընտանիքի այլ անդամների համաձայնությունները, թե վերջիններս առանձին փաստաթղթերով ներկայացվում են դիմումին կից կամ արդյո՞ք ընտանիքի մյուս անդամների կողմից դիմումը ստորագրելը համարվում է համաձայնություն: Նշվածը հիմք ընդունելով՝ անհրաժեշտ է կարգավորումը հստակեցնել:</w:t>
            </w:r>
          </w:p>
        </w:tc>
        <w:tc>
          <w:tcPr>
            <w:tcW w:w="6758" w:type="dxa"/>
            <w:gridSpan w:val="7"/>
            <w:tcBorders>
              <w:top w:val="single" w:sz="4" w:space="0" w:color="000000"/>
              <w:left w:val="single" w:sz="4" w:space="0" w:color="000000"/>
              <w:right w:val="single" w:sz="4" w:space="0" w:color="000000"/>
            </w:tcBorders>
            <w:shd w:val="clear" w:color="auto" w:fill="auto"/>
          </w:tcPr>
          <w:p w14:paraId="49F55E28"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652A0509" w14:textId="77777777" w:rsidR="00847EF2" w:rsidRPr="00146FB0" w:rsidRDefault="00847EF2">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Նորմում շեշտված է համաձայնության տրամադրման եղանակը, որը պետք է տրամադրվի գրավոր: Իսկ մեկ փաստաթղթով դրա տրամադրելը, թե առանձին փաստաթղթերով՝ տեխնիկական բնույթի հարց է, որն օրենքում կարգավորելու կարիք չկա:</w:t>
            </w:r>
          </w:p>
        </w:tc>
      </w:tr>
      <w:tr w:rsidR="00847EF2" w:rsidRPr="00146FB0" w14:paraId="0B2979A1"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3EF538BC" w14:textId="77777777" w:rsidR="00847EF2" w:rsidRPr="00146FB0" w:rsidRDefault="00847EF2">
            <w:pPr>
              <w:numPr>
                <w:ilvl w:val="0"/>
                <w:numId w:val="30"/>
              </w:numPr>
              <w:pBdr>
                <w:top w:val="nil"/>
                <w:left w:val="nil"/>
                <w:bottom w:val="nil"/>
                <w:right w:val="nil"/>
                <w:between w:val="nil"/>
              </w:pBdr>
              <w:tabs>
                <w:tab w:val="left" w:pos="0"/>
              </w:tabs>
              <w:spacing w:line="360" w:lineRule="auto"/>
              <w:ind w:left="0" w:firstLine="720"/>
              <w:jc w:val="both"/>
              <w:rPr>
                <w:rFonts w:ascii="GHEA Grapalat" w:hAnsi="GHEA Grapalat"/>
                <w:color w:val="000000"/>
                <w:sz w:val="24"/>
                <w:szCs w:val="24"/>
              </w:rPr>
            </w:pPr>
            <w:r w:rsidRPr="00146FB0">
              <w:rPr>
                <w:rFonts w:ascii="GHEA Grapalat" w:eastAsia="GHEA Grapalat" w:hAnsi="GHEA Grapalat" w:cs="GHEA Grapalat"/>
                <w:color w:val="000000"/>
                <w:sz w:val="24"/>
                <w:szCs w:val="24"/>
              </w:rPr>
              <w:t xml:space="preserve">Նախագծում և հարակից օրենքների նախագծերում գործածվում է «տեղեկատվական շտեմարան» և «տվյալների շտեմարան» հասկացությունները: Եթե շտեմարան բառի ներքո նկատի է առնվում տվյալների ամբողջությունը, ապա անհրաժեշտ է գործածել «տվյալների բազա» եզրույթը, հատկապես, եթե </w:t>
            </w:r>
            <w:r w:rsidRPr="00146FB0">
              <w:rPr>
                <w:rFonts w:ascii="GHEA Grapalat" w:eastAsia="GHEA Grapalat" w:hAnsi="GHEA Grapalat" w:cs="GHEA Grapalat"/>
                <w:color w:val="000000"/>
                <w:sz w:val="24"/>
                <w:szCs w:val="24"/>
              </w:rPr>
              <w:lastRenderedPageBreak/>
              <w:t xml:space="preserve">հաշվի առնենք, որ ՀՀ օրենսդրությունը տալիս է «տվյալների բազա» հասկացության սահմանումը: Այսպես, ԱՏՊ մասին օրենքի 3-րդ հոդվածի 1-ին մասի 7-րդ կետի համաձայն՝ տվյալների բազան որոշակի հատկանիշներով համակարգված անձնական տվյալների ամբողջություն է: Եթե շտեմարան բառի ներքո նկատի է առնվում ոչ թե տվյալների ամբողջությունը, այլ տեղեկատվական տեխնոլոգիաների կամ տեխնիկական միջոցների ամբողջությունը, որոնք կիրառվում են տվյալների բազայում ներառված տվյալների մշակման (մշակում նշանակում է տվյալի հետ կատարվող ցանկացած գործողություն), ապա պետք է գործածել «տեղեկատվական համակարգ» հասկացությունը (տե՛ս ԱՏՊ մասին օրենքի 3-րդ հոդվածի 1-ին մասի 8-րդ կետը): </w:t>
            </w:r>
          </w:p>
        </w:tc>
        <w:tc>
          <w:tcPr>
            <w:tcW w:w="6758" w:type="dxa"/>
            <w:gridSpan w:val="7"/>
            <w:tcBorders>
              <w:top w:val="single" w:sz="4" w:space="0" w:color="000000"/>
              <w:left w:val="single" w:sz="4" w:space="0" w:color="000000"/>
              <w:right w:val="single" w:sz="4" w:space="0" w:color="000000"/>
            </w:tcBorders>
            <w:shd w:val="clear" w:color="auto" w:fill="auto"/>
          </w:tcPr>
          <w:p w14:paraId="608E4D80"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4E401319"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«տեղեկատվական շտեմարան» հասկացությունն արդեն նախատեսված է «Անձի ֆունկցիոնալության գնահատման մասին» օրենքում: Այն նաև գործարկվում է </w:t>
            </w:r>
            <w:r w:rsidRPr="00146FB0">
              <w:rPr>
                <w:rFonts w:ascii="GHEA Grapalat" w:eastAsia="GHEA Grapalat" w:hAnsi="GHEA Grapalat" w:cs="GHEA Grapalat"/>
                <w:sz w:val="24"/>
                <w:szCs w:val="24"/>
              </w:rPr>
              <w:lastRenderedPageBreak/>
              <w:t>պրակտիկայում: Հետևաբար, «տվյալների շտեմարան» հասկացության փոխարեն կիրառվոլ է «տեղեկատվական շտեմարան» հասկացությունը, այսինքն կիրառվող եզրույթը միասնականացվել է:</w:t>
            </w:r>
          </w:p>
        </w:tc>
      </w:tr>
      <w:tr w:rsidR="00847EF2" w:rsidRPr="00146FB0" w14:paraId="5667075F"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512BDD45" w14:textId="77777777" w:rsidR="00847EF2" w:rsidRPr="00146FB0" w:rsidRDefault="00847EF2">
            <w:pPr>
              <w:numPr>
                <w:ilvl w:val="0"/>
                <w:numId w:val="30"/>
              </w:numPr>
              <w:pBdr>
                <w:top w:val="nil"/>
                <w:left w:val="nil"/>
                <w:bottom w:val="nil"/>
                <w:right w:val="nil"/>
                <w:between w:val="nil"/>
              </w:pBdr>
              <w:tabs>
                <w:tab w:val="left" w:pos="0"/>
              </w:tabs>
              <w:spacing w:line="360" w:lineRule="auto"/>
              <w:ind w:left="0" w:firstLine="720"/>
              <w:jc w:val="both"/>
              <w:rPr>
                <w:rFonts w:ascii="GHEA Grapalat" w:hAnsi="GHEA Grapalat"/>
                <w:color w:val="000000"/>
                <w:sz w:val="24"/>
                <w:szCs w:val="24"/>
              </w:rPr>
            </w:pPr>
            <w:r w:rsidRPr="00146FB0">
              <w:rPr>
                <w:rFonts w:ascii="GHEA Grapalat" w:eastAsia="GHEA Grapalat" w:hAnsi="GHEA Grapalat" w:cs="GHEA Grapalat"/>
                <w:color w:val="000000"/>
                <w:sz w:val="24"/>
                <w:szCs w:val="24"/>
              </w:rPr>
              <w:lastRenderedPageBreak/>
              <w:t xml:space="preserve">Նախագծի 9-րդ հոդվածի 1-ին մասի 10-րդ կետի ա. պարբերության համաձայն՝ միասնական սոցիալական ծառայությունը տալիս է եզրակացություն Հայաստանի Հանրապետության ընտանեկան օրենսգրքով կամ «Երեխայի իրավունքների մասին» օրենքով սահմանված դեպքերում և կարգով: Գտնում ենք՝ լիազորությունն ունի վերանայման կարիք՝ նկատի ունենալով, որ «Երեխայի իրավունքների մասին» օրենքով եզրակացություն տրամադրելու նման դեպք սահմանված չէ: Ինչ վերաբերում է Նախագծին կից ներկայացված ամփոփաթերթով հայտնած դիրքորոշմանը, համաձայն որի՝  </w:t>
            </w:r>
            <w:r w:rsidRPr="00146FB0">
              <w:rPr>
                <w:rFonts w:ascii="GHEA Grapalat" w:eastAsia="GHEA Grapalat" w:hAnsi="GHEA Grapalat" w:cs="GHEA Grapalat"/>
                <w:color w:val="000000"/>
                <w:sz w:val="24"/>
                <w:szCs w:val="24"/>
              </w:rPr>
              <w:lastRenderedPageBreak/>
              <w:t xml:space="preserve">«Երեխայի իրավունքների մասին» օրենքում փոփոխություններ և լրացումներ կատարելու մասին» օրենքի նախագիծ է դրվել պաշտոնական շրջանառության մեջ, որով նախատեսվում են այդ դեպքերը՝ գտնում ենք, որ նախագծի շրջանառության մեջ գտնվելը չի կարող հիմք հանդիսանալ նման կարգավորման նախատեսման, քանի որ գործնական հնարավոր է, որ այն չընդունվի, կամ ընդունվի Նախագծի ընդունումից հետո, ինչի արդյունքում կառաջանա հակասություն: </w:t>
            </w:r>
          </w:p>
        </w:tc>
        <w:tc>
          <w:tcPr>
            <w:tcW w:w="6758" w:type="dxa"/>
            <w:gridSpan w:val="7"/>
            <w:tcBorders>
              <w:top w:val="single" w:sz="4" w:space="0" w:color="000000"/>
              <w:left w:val="single" w:sz="4" w:space="0" w:color="000000"/>
              <w:right w:val="single" w:sz="4" w:space="0" w:color="000000"/>
            </w:tcBorders>
            <w:shd w:val="clear" w:color="auto" w:fill="auto"/>
          </w:tcPr>
          <w:p w14:paraId="1AD47A5C"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6466CA2D" w14:textId="77777777" w:rsidR="00847EF2" w:rsidRPr="00146FB0" w:rsidRDefault="00847EF2">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Քանի որ երկու օրենքների նախագծերը ներկայացվում են մեկ փաթեթով և փոխլրացնող են, հետևաբար չի կարող նախատեսվել մի կարգավորում, որը լինելու է մասնակի կամ ոչ իրագործելի: Մասնավորապես, սահմանելով համապատասխան կարգավորումներ «Երեխայի իրավունքների մասին» օրենքում փոփոխություններ և լրացումներ կատարելու մասին» օրենքում և չսահմանելով, </w:t>
            </w:r>
            <w:r w:rsidRPr="00146FB0">
              <w:rPr>
                <w:rFonts w:ascii="GHEA Grapalat" w:eastAsia="GHEA Grapalat" w:hAnsi="GHEA Grapalat" w:cs="GHEA Grapalat"/>
                <w:sz w:val="24"/>
                <w:szCs w:val="24"/>
              </w:rPr>
              <w:lastRenderedPageBreak/>
              <w:t xml:space="preserve">թե ում կողմից է տրամադրվելու եզրակացությունը, նշված դրույթները դառնալու են ոչ կիրառելի: </w:t>
            </w:r>
          </w:p>
        </w:tc>
      </w:tr>
      <w:tr w:rsidR="00847EF2" w:rsidRPr="00146FB0" w14:paraId="05A3F0D5"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4992BE59" w14:textId="77777777" w:rsidR="00847EF2" w:rsidRPr="00146FB0" w:rsidRDefault="00847EF2">
            <w:pPr>
              <w:numPr>
                <w:ilvl w:val="0"/>
                <w:numId w:val="30"/>
              </w:numPr>
              <w:pBdr>
                <w:top w:val="nil"/>
                <w:left w:val="nil"/>
                <w:bottom w:val="nil"/>
                <w:right w:val="nil"/>
                <w:between w:val="nil"/>
              </w:pBdr>
              <w:tabs>
                <w:tab w:val="left" w:pos="0"/>
              </w:tabs>
              <w:spacing w:line="360" w:lineRule="auto"/>
              <w:ind w:left="0" w:firstLine="720"/>
              <w:jc w:val="both"/>
              <w:rPr>
                <w:rFonts w:ascii="GHEA Grapalat" w:hAnsi="GHEA Grapalat"/>
                <w:color w:val="000000"/>
                <w:sz w:val="24"/>
                <w:szCs w:val="24"/>
              </w:rPr>
            </w:pPr>
            <w:r w:rsidRPr="00146FB0">
              <w:rPr>
                <w:rFonts w:ascii="GHEA Grapalat" w:eastAsia="GHEA Grapalat" w:hAnsi="GHEA Grapalat" w:cs="GHEA Grapalat"/>
                <w:color w:val="000000"/>
                <w:sz w:val="24"/>
                <w:szCs w:val="24"/>
              </w:rPr>
              <w:lastRenderedPageBreak/>
              <w:t xml:space="preserve">Նախագծի 9-րդ հոդվածի 1-ին մասի 19-րդ կետի համաձայն՝ միասնական սոցիալական ծառայությունը հանդես է գալիս սոցիալական աջակցություն ստացողի օրինական շահերի և իրավունքների պաշտպանությամբ՝ նրա դիմելու դեպքում կամ սույն օրենքի 41-րդ հոդվածով նախատեսված դեպքերում: Այս կապակցությամբ հարկ է նկատի ունենալ, որ Նախագծի 41-րդ հոդվածը վերաբերում է սոցիալական աջակցություն տրամադրելու մասին որոշմանը, հետևաբար անհասկանալի է, թե ինչ օրինական շահերի և իրավունքների պաշտպանությանն է կարգավորումը վերաբերում, ինչ վերաբերում է սոցիալական աջակցություն ստացողի դիմելու դեպքում վերջինիս օրինական շահերի և իրավունքների պաշտպանությամբ հանդես գալուն, ապա՝ անհրաժեշտ է հստակեցնել, թե որ դեպքերին է կարգավորումը վերաբերում: Թեև, Նախագծին կից ներկայացված </w:t>
            </w:r>
            <w:r w:rsidRPr="00146FB0">
              <w:rPr>
                <w:rFonts w:ascii="GHEA Grapalat" w:eastAsia="GHEA Grapalat" w:hAnsi="GHEA Grapalat" w:cs="GHEA Grapalat"/>
                <w:color w:val="000000"/>
                <w:sz w:val="24"/>
                <w:szCs w:val="24"/>
              </w:rPr>
              <w:lastRenderedPageBreak/>
              <w:t xml:space="preserve">ամփոփաթերթում նշվել է, որ խոսքը վերաբերում է այլ մարմիններում (կրթական, առողջապահական և այլն) կամ կազմակերպություններում շահերի պաշտպանությանը, այնուամենայնիվ, Նախագծով համապատասխան հստակեցում չի իրականացվել: </w:t>
            </w:r>
          </w:p>
        </w:tc>
        <w:tc>
          <w:tcPr>
            <w:tcW w:w="6758" w:type="dxa"/>
            <w:gridSpan w:val="7"/>
            <w:tcBorders>
              <w:top w:val="single" w:sz="4" w:space="0" w:color="000000"/>
              <w:left w:val="single" w:sz="4" w:space="0" w:color="000000"/>
              <w:right w:val="single" w:sz="4" w:space="0" w:color="000000"/>
            </w:tcBorders>
            <w:shd w:val="clear" w:color="auto" w:fill="auto"/>
          </w:tcPr>
          <w:p w14:paraId="1D9D3952"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33ACC23A" w14:textId="77777777" w:rsidR="00847EF2" w:rsidRPr="00146FB0" w:rsidRDefault="00847EF2">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Հստակեցվել է հոդվածի մասը:</w:t>
            </w:r>
          </w:p>
        </w:tc>
      </w:tr>
      <w:tr w:rsidR="00847EF2" w:rsidRPr="00146FB0" w14:paraId="327778E7"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7D5AD2F9" w14:textId="77777777" w:rsidR="00847EF2" w:rsidRPr="00146FB0" w:rsidRDefault="00847EF2">
            <w:pPr>
              <w:numPr>
                <w:ilvl w:val="0"/>
                <w:numId w:val="30"/>
              </w:numPr>
              <w:pBdr>
                <w:top w:val="nil"/>
                <w:left w:val="nil"/>
                <w:bottom w:val="nil"/>
                <w:right w:val="nil"/>
                <w:between w:val="nil"/>
              </w:pBdr>
              <w:spacing w:line="360" w:lineRule="auto"/>
              <w:jc w:val="both"/>
              <w:rPr>
                <w:rFonts w:ascii="GHEA Grapalat" w:hAnsi="GHEA Grapalat"/>
                <w:color w:val="000000"/>
                <w:sz w:val="24"/>
                <w:szCs w:val="24"/>
              </w:rPr>
            </w:pPr>
            <w:bookmarkStart w:id="3" w:name="_30j0zll" w:colFirst="0" w:colLast="0"/>
            <w:bookmarkEnd w:id="3"/>
            <w:r w:rsidRPr="00146FB0">
              <w:rPr>
                <w:rFonts w:ascii="GHEA Grapalat" w:eastAsia="GHEA Grapalat" w:hAnsi="GHEA Grapalat" w:cs="GHEA Grapalat"/>
                <w:color w:val="000000"/>
                <w:sz w:val="24"/>
                <w:szCs w:val="24"/>
                <w:highlight w:val="white"/>
              </w:rPr>
              <w:t xml:space="preserve">Նախագծի 3-րդ գլխի վերնագիրն է՝ ինտեգրված սոցիալական ծառայությունների համակարգը, սոցիալական աջակցության ոլորտում մարմինների և կազմակերպությունների համագործակցությունը: Նախագծի 14-րդ հոդվածը վերաբերում է պետական լիազոր մարմնի, Միասնական սոցիալական ծառայության, մարզպետի, տեղական ինքնակառավարման մարմնի, կազմակերպությունների և </w:t>
            </w:r>
            <w:r w:rsidRPr="00146FB0">
              <w:rPr>
                <w:rFonts w:ascii="GHEA Grapalat" w:eastAsia="GHEA Grapalat" w:hAnsi="GHEA Grapalat" w:cs="GHEA Grapalat"/>
                <w:b/>
                <w:color w:val="000000"/>
                <w:sz w:val="24"/>
                <w:szCs w:val="24"/>
                <w:highlight w:val="white"/>
              </w:rPr>
              <w:t>անհատ ձեռնարկատերերի համագործակցությանը</w:t>
            </w:r>
            <w:r w:rsidRPr="00146FB0">
              <w:rPr>
                <w:rFonts w:ascii="GHEA Grapalat" w:eastAsia="GHEA Grapalat" w:hAnsi="GHEA Grapalat" w:cs="GHEA Grapalat"/>
                <w:color w:val="000000"/>
                <w:sz w:val="24"/>
                <w:szCs w:val="24"/>
                <w:highlight w:val="white"/>
              </w:rPr>
              <w:t xml:space="preserve">:  Նշվածից բխում է, որ համագործակցությունը վերաբերում է նաև անհատ ձեռնարկատերերին, մինչդեռ Նախագծի 3-րդ գլխում այն չի արտացոլվել: Նկատի ունենալով </w:t>
            </w:r>
            <w:r w:rsidRPr="00146FB0">
              <w:rPr>
                <w:rFonts w:ascii="GHEA Grapalat" w:eastAsia="GHEA Grapalat" w:hAnsi="GHEA Grapalat" w:cs="GHEA Grapalat"/>
                <w:color w:val="000000"/>
                <w:sz w:val="24"/>
                <w:szCs w:val="24"/>
              </w:rPr>
              <w:t>«Նորմատիվ իրավական ակտերի մասին» օրենքի 14-րդ հոդվածի 10-րդ կետը, համաձայն որի՝ բ</w:t>
            </w:r>
            <w:r w:rsidRPr="00146FB0">
              <w:rPr>
                <w:rFonts w:ascii="GHEA Grapalat" w:eastAsia="GHEA Grapalat" w:hAnsi="GHEA Grapalat" w:cs="GHEA Grapalat"/>
                <w:color w:val="000000"/>
                <w:sz w:val="24"/>
                <w:szCs w:val="24"/>
                <w:highlight w:val="white"/>
              </w:rPr>
              <w:t xml:space="preserve">աժիններն ու </w:t>
            </w:r>
            <w:r w:rsidRPr="00146FB0">
              <w:rPr>
                <w:rFonts w:ascii="GHEA Grapalat" w:eastAsia="GHEA Grapalat" w:hAnsi="GHEA Grapalat" w:cs="GHEA Grapalat"/>
                <w:b/>
                <w:color w:val="000000"/>
                <w:sz w:val="24"/>
                <w:szCs w:val="24"/>
                <w:highlight w:val="white"/>
              </w:rPr>
              <w:t>գլուխները ունենում են վերնագրեր, որոնք պետք է համապատասխանեն դրանց բովանդակությանը</w:t>
            </w:r>
            <w:r w:rsidRPr="00146FB0">
              <w:rPr>
                <w:rFonts w:ascii="GHEA Grapalat" w:eastAsia="GHEA Grapalat" w:hAnsi="GHEA Grapalat" w:cs="GHEA Grapalat"/>
                <w:color w:val="000000"/>
                <w:sz w:val="24"/>
                <w:szCs w:val="24"/>
                <w:highlight w:val="white"/>
              </w:rPr>
              <w:t>՝ անհրաժեշտ է Նախագծի 3-րդ գլխի վերնագիրը համապատասխանեցնել բովանդակությանը</w:t>
            </w:r>
            <w:r w:rsidRPr="00146FB0">
              <w:rPr>
                <w:rFonts w:ascii="GHEA Grapalat" w:eastAsia="GHEA Grapalat" w:hAnsi="GHEA Grapalat" w:cs="GHEA Grapalat"/>
                <w:b/>
                <w:color w:val="000000"/>
                <w:sz w:val="24"/>
                <w:szCs w:val="24"/>
                <w:highlight w:val="white"/>
              </w:rPr>
              <w:t xml:space="preserve">:   </w:t>
            </w:r>
          </w:p>
        </w:tc>
        <w:tc>
          <w:tcPr>
            <w:tcW w:w="6758" w:type="dxa"/>
            <w:gridSpan w:val="7"/>
            <w:tcBorders>
              <w:top w:val="single" w:sz="4" w:space="0" w:color="000000"/>
              <w:left w:val="single" w:sz="4" w:space="0" w:color="000000"/>
              <w:right w:val="single" w:sz="4" w:space="0" w:color="000000"/>
            </w:tcBorders>
            <w:shd w:val="clear" w:color="auto" w:fill="auto"/>
          </w:tcPr>
          <w:p w14:paraId="205C921F"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1A5E65E3" w14:textId="77777777" w:rsidR="00847EF2" w:rsidRPr="00146FB0" w:rsidRDefault="00847EF2">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Գլխի վերնագիրը խմբագրվել է:</w:t>
            </w:r>
          </w:p>
        </w:tc>
      </w:tr>
      <w:tr w:rsidR="00847EF2" w:rsidRPr="00146FB0" w14:paraId="25A04B80"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2C65FBAD"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rPr>
            </w:pPr>
            <w:r w:rsidRPr="00146FB0">
              <w:rPr>
                <w:rFonts w:ascii="GHEA Grapalat" w:eastAsia="GHEA Grapalat" w:hAnsi="GHEA Grapalat" w:cs="GHEA Grapalat"/>
                <w:color w:val="000000"/>
                <w:sz w:val="24"/>
                <w:szCs w:val="24"/>
              </w:rPr>
              <w:t xml:space="preserve">Նախագծի 15-րդ հոդվածի 1-ին մասում «միջգերատեսչական» բառից հետո </w:t>
            </w:r>
            <w:r w:rsidRPr="00146FB0">
              <w:rPr>
                <w:rFonts w:ascii="GHEA Grapalat" w:eastAsia="GHEA Grapalat" w:hAnsi="GHEA Grapalat" w:cs="GHEA Grapalat"/>
                <w:color w:val="000000"/>
                <w:sz w:val="24"/>
                <w:szCs w:val="24"/>
              </w:rPr>
              <w:lastRenderedPageBreak/>
              <w:t>անհրաժեշտ է լրացնել «սոցիալական» բառը՝ նկատի ունենալով Նախագծի 17-րդ հոդվածը</w:t>
            </w:r>
          </w:p>
        </w:tc>
        <w:tc>
          <w:tcPr>
            <w:tcW w:w="6758" w:type="dxa"/>
            <w:gridSpan w:val="7"/>
            <w:tcBorders>
              <w:top w:val="single" w:sz="4" w:space="0" w:color="000000"/>
              <w:left w:val="single" w:sz="4" w:space="0" w:color="000000"/>
              <w:right w:val="single" w:sz="4" w:space="0" w:color="000000"/>
            </w:tcBorders>
            <w:shd w:val="clear" w:color="auto" w:fill="auto"/>
          </w:tcPr>
          <w:p w14:paraId="5F74F9CE"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tc>
      </w:tr>
      <w:tr w:rsidR="00847EF2" w:rsidRPr="00146FB0" w14:paraId="5CA908CC"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117D240D"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rPr>
            </w:pPr>
            <w:r w:rsidRPr="00146FB0">
              <w:rPr>
                <w:rFonts w:ascii="GHEA Grapalat" w:eastAsia="GHEA Grapalat" w:hAnsi="GHEA Grapalat" w:cs="GHEA Grapalat"/>
                <w:color w:val="000000"/>
                <w:sz w:val="24"/>
                <w:szCs w:val="24"/>
              </w:rPr>
              <w:t xml:space="preserve">Նախագծի 15-րդ հոդվածի 3-րդ մասի համաձայն՝ </w:t>
            </w:r>
            <w:r w:rsidRPr="00146FB0">
              <w:rPr>
                <w:rFonts w:ascii="GHEA Grapalat" w:eastAsia="GHEA Grapalat" w:hAnsi="GHEA Grapalat" w:cs="GHEA Grapalat"/>
                <w:b/>
                <w:color w:val="000000"/>
                <w:sz w:val="24"/>
                <w:szCs w:val="24"/>
              </w:rPr>
              <w:t>Համագործակցության</w:t>
            </w:r>
            <w:r w:rsidRPr="00146FB0">
              <w:rPr>
                <w:rFonts w:ascii="GHEA Grapalat" w:eastAsia="GHEA Grapalat" w:hAnsi="GHEA Grapalat" w:cs="GHEA Grapalat"/>
                <w:color w:val="000000"/>
                <w:sz w:val="24"/>
                <w:szCs w:val="24"/>
              </w:rPr>
              <w:t xml:space="preserve"> և աջակցության ցանցերում ներառվում են տարածքային ստորաբաժանումները, պետական կառավարման մարմինները, տեղական ինքնակառավարման մարմինները, իսկ կազմակերպությունները և</w:t>
            </w:r>
            <w:r w:rsidRPr="00146FB0">
              <w:rPr>
                <w:rFonts w:ascii="GHEA Grapalat" w:eastAsia="GHEA Grapalat" w:hAnsi="GHEA Grapalat" w:cs="GHEA Grapalat"/>
                <w:b/>
                <w:color w:val="000000"/>
                <w:sz w:val="24"/>
                <w:szCs w:val="24"/>
              </w:rPr>
              <w:t xml:space="preserve"> ֆիզիկական անձինք միանում են կամավոր հիմունքներով</w:t>
            </w:r>
            <w:r w:rsidRPr="00146FB0">
              <w:rPr>
                <w:rFonts w:ascii="GHEA Grapalat" w:eastAsia="GHEA Grapalat" w:hAnsi="GHEA Grapalat" w:cs="GHEA Grapalat"/>
                <w:color w:val="000000"/>
                <w:sz w:val="24"/>
                <w:szCs w:val="24"/>
              </w:rPr>
              <w:t xml:space="preserve">, մինչդեռ՝ Նախագծի 14-րդ հոդվածը վերաբերում է կազմակերպությունների և </w:t>
            </w:r>
            <w:r w:rsidRPr="00146FB0">
              <w:rPr>
                <w:rFonts w:ascii="GHEA Grapalat" w:eastAsia="GHEA Grapalat" w:hAnsi="GHEA Grapalat" w:cs="GHEA Grapalat"/>
                <w:b/>
                <w:color w:val="000000"/>
                <w:sz w:val="24"/>
                <w:szCs w:val="24"/>
              </w:rPr>
              <w:t>անհատ ձեռնարկատերերի</w:t>
            </w:r>
            <w:r w:rsidRPr="00146FB0">
              <w:rPr>
                <w:rFonts w:ascii="GHEA Grapalat" w:eastAsia="GHEA Grapalat" w:hAnsi="GHEA Grapalat" w:cs="GHEA Grapalat"/>
                <w:color w:val="000000"/>
                <w:sz w:val="24"/>
                <w:szCs w:val="24"/>
              </w:rPr>
              <w:t xml:space="preserve"> հետ համագործակցությանը: Նշվածը հիմք ընդունելով՝ անհրաժեշտ է կարգավորումները համապատասխանեցնել միմյանց:</w:t>
            </w:r>
          </w:p>
        </w:tc>
        <w:tc>
          <w:tcPr>
            <w:tcW w:w="6758" w:type="dxa"/>
            <w:gridSpan w:val="7"/>
            <w:tcBorders>
              <w:top w:val="single" w:sz="4" w:space="0" w:color="000000"/>
              <w:left w:val="single" w:sz="4" w:space="0" w:color="000000"/>
              <w:right w:val="single" w:sz="4" w:space="0" w:color="000000"/>
            </w:tcBorders>
            <w:shd w:val="clear" w:color="auto" w:fill="auto"/>
          </w:tcPr>
          <w:p w14:paraId="08DCC332"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1838F8AF"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Գլխի վերնագիրը խմբագրվել է:</w:t>
            </w:r>
          </w:p>
        </w:tc>
      </w:tr>
      <w:tr w:rsidR="00847EF2" w:rsidRPr="00146FB0" w14:paraId="1C0B26FF"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5BC34EED"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rPr>
            </w:pPr>
            <w:r w:rsidRPr="00146FB0">
              <w:rPr>
                <w:rFonts w:ascii="GHEA Grapalat" w:eastAsia="GHEA Grapalat" w:hAnsi="GHEA Grapalat" w:cs="GHEA Grapalat"/>
                <w:color w:val="000000"/>
                <w:sz w:val="24"/>
                <w:szCs w:val="24"/>
                <w:highlight w:val="white"/>
              </w:rPr>
              <w:t xml:space="preserve">Նախագծի 4-րդ գլխի վերնագրում </w:t>
            </w:r>
            <w:r w:rsidRPr="00146FB0">
              <w:rPr>
                <w:rFonts w:ascii="GHEA Grapalat" w:eastAsia="GHEA Grapalat" w:hAnsi="GHEA Grapalat" w:cs="GHEA Grapalat"/>
                <w:color w:val="000000"/>
                <w:sz w:val="24"/>
                <w:szCs w:val="24"/>
              </w:rPr>
              <w:t>«տեսակները» բառն առաջարկում ենք փոխարինել «տեսակներն ու պայմանները» բառերով՝ նկատի ունենալով Նախագծի 18-րդ հոդվածը:</w:t>
            </w:r>
          </w:p>
        </w:tc>
        <w:tc>
          <w:tcPr>
            <w:tcW w:w="6758" w:type="dxa"/>
            <w:gridSpan w:val="7"/>
            <w:tcBorders>
              <w:top w:val="single" w:sz="4" w:space="0" w:color="000000"/>
              <w:left w:val="single" w:sz="4" w:space="0" w:color="000000"/>
              <w:right w:val="single" w:sz="4" w:space="0" w:color="000000"/>
            </w:tcBorders>
            <w:shd w:val="clear" w:color="auto" w:fill="auto"/>
          </w:tcPr>
          <w:p w14:paraId="6EB7CB9D"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678AC0C6"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72E3B9E8"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highlight w:val="white"/>
              </w:rPr>
              <w:t xml:space="preserve">Նախագծի 18-րդ հոդվածի 2-րդ մասի </w:t>
            </w:r>
            <w:r w:rsidRPr="00146FB0">
              <w:rPr>
                <w:rFonts w:ascii="GHEA Grapalat" w:eastAsia="GHEA Grapalat" w:hAnsi="GHEA Grapalat" w:cs="GHEA Grapalat"/>
                <w:color w:val="000000"/>
                <w:sz w:val="24"/>
                <w:szCs w:val="24"/>
              </w:rPr>
              <w:t>«Ընտանիքի անապահովության գնահատումը» բառերն առաջարկում ենք փոխարինել «Անապահովության գնահատումը ընտանիքի» բառերով՝ նկատի ունենալով նույն հոդվածի 1-ին մասը:</w:t>
            </w:r>
          </w:p>
        </w:tc>
        <w:tc>
          <w:tcPr>
            <w:tcW w:w="6758" w:type="dxa"/>
            <w:gridSpan w:val="7"/>
            <w:tcBorders>
              <w:top w:val="single" w:sz="4" w:space="0" w:color="000000"/>
              <w:left w:val="single" w:sz="4" w:space="0" w:color="000000"/>
              <w:right w:val="single" w:sz="4" w:space="0" w:color="000000"/>
            </w:tcBorders>
            <w:shd w:val="clear" w:color="auto" w:fill="auto"/>
          </w:tcPr>
          <w:p w14:paraId="255FFF1B"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6ECA722B" w14:textId="77777777" w:rsidR="00847EF2" w:rsidRPr="00146FB0" w:rsidRDefault="00847EF2">
            <w:pPr>
              <w:spacing w:line="360" w:lineRule="auto"/>
              <w:jc w:val="both"/>
              <w:rPr>
                <w:rFonts w:ascii="GHEA Grapalat" w:eastAsia="GHEA Grapalat" w:hAnsi="GHEA Grapalat" w:cs="GHEA Grapalat"/>
                <w:sz w:val="24"/>
                <w:szCs w:val="24"/>
              </w:rPr>
            </w:pPr>
          </w:p>
        </w:tc>
      </w:tr>
      <w:tr w:rsidR="00847EF2" w:rsidRPr="00146FB0" w14:paraId="2079194E"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51124E29"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 xml:space="preserve">Նախագծի 18-րդ հոդվածի 6-րդ մասի «պայմանավորված սոցիալական» </w:t>
            </w:r>
            <w:r w:rsidRPr="00146FB0">
              <w:rPr>
                <w:rFonts w:ascii="GHEA Grapalat" w:eastAsia="GHEA Grapalat" w:hAnsi="GHEA Grapalat" w:cs="GHEA Grapalat"/>
                <w:color w:val="000000"/>
                <w:sz w:val="24"/>
                <w:szCs w:val="24"/>
              </w:rPr>
              <w:lastRenderedPageBreak/>
              <w:t>բառերն առաջարկում ենք փոխարինել «պայմանավորված ընտանիքի սոցիալական» բառերով՝ նկատի ունենալով Նախագծի 18-րդ հոդվածի 1-ին մասը:</w:t>
            </w:r>
          </w:p>
        </w:tc>
        <w:tc>
          <w:tcPr>
            <w:tcW w:w="6758" w:type="dxa"/>
            <w:gridSpan w:val="7"/>
            <w:tcBorders>
              <w:top w:val="single" w:sz="4" w:space="0" w:color="000000"/>
              <w:left w:val="single" w:sz="4" w:space="0" w:color="000000"/>
              <w:right w:val="single" w:sz="4" w:space="0" w:color="000000"/>
            </w:tcBorders>
            <w:shd w:val="clear" w:color="auto" w:fill="auto"/>
          </w:tcPr>
          <w:p w14:paraId="464D59C1"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tc>
      </w:tr>
      <w:tr w:rsidR="00847EF2" w:rsidRPr="00146FB0" w14:paraId="74267DE7"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60CC9728"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bookmarkStart w:id="4" w:name="_1fob9te" w:colFirst="0" w:colLast="0"/>
            <w:bookmarkEnd w:id="4"/>
            <w:r w:rsidRPr="00146FB0">
              <w:rPr>
                <w:rFonts w:ascii="GHEA Grapalat" w:eastAsia="GHEA Grapalat" w:hAnsi="GHEA Grapalat" w:cs="GHEA Grapalat"/>
                <w:color w:val="000000"/>
                <w:sz w:val="24"/>
                <w:szCs w:val="24"/>
              </w:rPr>
              <w:t>Նախագծի 18-րդ հոդվածի 9-րդ մասի «սոցիալական գնահատման» բառերն առաջարկում ենք փոխարինել «սոցիալական կարիքների նախնական գնահատման» բառերով՝ նկատի ունենալով նույն հոդվածի 1-ին մասը: Նույն առաջարկը վերաբերում է նույն հոդվածի 10-րդ մասին:</w:t>
            </w:r>
          </w:p>
        </w:tc>
        <w:tc>
          <w:tcPr>
            <w:tcW w:w="6758" w:type="dxa"/>
            <w:gridSpan w:val="7"/>
            <w:tcBorders>
              <w:top w:val="single" w:sz="4" w:space="0" w:color="000000"/>
              <w:left w:val="single" w:sz="4" w:space="0" w:color="000000"/>
              <w:right w:val="single" w:sz="4" w:space="0" w:color="000000"/>
            </w:tcBorders>
            <w:shd w:val="clear" w:color="auto" w:fill="auto"/>
          </w:tcPr>
          <w:p w14:paraId="23CFC0DC"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1A8B468D"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03B8F9C9"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Նախագծի 19-րդ հոդվածի 2-ին մասում առաջարկում ենք վերանայել «տեղեկատվական համակարգի շահագործում» ձևակերպումը՝ նախատեսել, որ Կառավարության կողմից լիազորած կազմակերպությունը սպասարկում է, կամ նախատեսել, որ սպասարկում և վարում է (կամ օգտագործում է), իսկ պետական կառավարման և տեղական ինքնակառավարման մարմիններն ու պետական լիազոր մարմնի հետ համագործակցող  կազմակերպությունները՝ իրենց լիազորությունների սահմաններում տվյալները մուտքագրում են (եթե միայն այդ գործողությունն են կատարում, իսկ եթե այլ գործողություններ են կատարում, այդ դեպքում պետք է նշվի մուտքագրում և օգտագործում են): Նույն դիտողությունը վերաբերելի է նաև նույն հոդվածի 4-րդ մասին:</w:t>
            </w:r>
          </w:p>
        </w:tc>
        <w:tc>
          <w:tcPr>
            <w:tcW w:w="6758" w:type="dxa"/>
            <w:gridSpan w:val="7"/>
            <w:tcBorders>
              <w:top w:val="single" w:sz="4" w:space="0" w:color="000000"/>
              <w:left w:val="single" w:sz="4" w:space="0" w:color="000000"/>
              <w:right w:val="single" w:sz="4" w:space="0" w:color="000000"/>
            </w:tcBorders>
            <w:shd w:val="clear" w:color="auto" w:fill="auto"/>
          </w:tcPr>
          <w:p w14:paraId="6A535907"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6E8BAB92"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6C1E3D00"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 xml:space="preserve">Նախագծի 19-րդ հոդվածի 2-րդ մասը նախատեսում է, որ սոցիալական </w:t>
            </w:r>
            <w:r w:rsidRPr="00146FB0">
              <w:rPr>
                <w:rFonts w:ascii="GHEA Grapalat" w:eastAsia="GHEA Grapalat" w:hAnsi="GHEA Grapalat" w:cs="GHEA Grapalat"/>
                <w:color w:val="000000"/>
                <w:sz w:val="24"/>
                <w:szCs w:val="24"/>
              </w:rPr>
              <w:lastRenderedPageBreak/>
              <w:t xml:space="preserve">պաշտպանության միասնական տեղեկատվական համակարգն ամբողջությամբ հասանելի է պետական լիազոր մարմնին, իսկ պետական լիազոր մարմնի կողմից սահմանված դեպքերում և կարգով՝ նաև սույն մասով սահմանված մարմիններին և կազմակերպություններին։ Գտնում ենք, որ Նախագծով անհրաժեշտ է սահմանել սոցիալական պաշտպանության միասնական տեղեկատվական համակարգում գտնվող տվյալների բազաներում առկա տվյալների իրավական կարգավիճակը/ռեժիմը (արդյո՞ք դրանք ունենալու են գաղտնիության ռեժիմ և հասանելի են լինելու միայն Նախագծի 19-րդ հոդվածում նշված սուբյեկտներին, թե  նաև ցանկացած անձի, ով «Տեղեկատվության ազատության մասին» ՀՀ օրենքով սահմանված հարցմամբ կարող է ստանալ այդ տեղեկությունները): Թեև Նախագծի 19-րդ հոդվածի 3-րդ մասը տվյալների գաղտնիությունը պահպանելու վերաբերյալ որոշակի իրավակարգավորումներ նախատեսում է, այնուամենայնիվ, պետք է նման կարգավորումներ նախատեսել նաև պետական լիազոր մարմնի և միասնական սոցիալական ծառայության համար: Նշվածով պայմանավորված անհրաժեշտ կլինի Նախագծի 48-րդ հոդվածի 2-րդ մասի 7-րդ կետում «ընտանիքից» բառը փոխարինել «ընտանիքի անդամներից» բառերով, իսկ «եթե դրանք հասանելի չեն տեղեկատվական </w:t>
            </w:r>
            <w:r w:rsidRPr="00146FB0">
              <w:rPr>
                <w:rFonts w:ascii="GHEA Grapalat" w:eastAsia="GHEA Grapalat" w:hAnsi="GHEA Grapalat" w:cs="GHEA Grapalat"/>
                <w:color w:val="000000"/>
                <w:sz w:val="24"/>
                <w:szCs w:val="24"/>
              </w:rPr>
              <w:lastRenderedPageBreak/>
              <w:t>շտեմարանների միջոցով» բառերը «եթե դրանք առկա չեն տվյալների բազաներում» բառերով:</w:t>
            </w:r>
          </w:p>
        </w:tc>
        <w:tc>
          <w:tcPr>
            <w:tcW w:w="6758" w:type="dxa"/>
            <w:gridSpan w:val="7"/>
            <w:tcBorders>
              <w:top w:val="single" w:sz="4" w:space="0" w:color="000000"/>
              <w:left w:val="single" w:sz="4" w:space="0" w:color="000000"/>
              <w:right w:val="single" w:sz="4" w:space="0" w:color="000000"/>
            </w:tcBorders>
            <w:shd w:val="clear" w:color="auto" w:fill="auto"/>
          </w:tcPr>
          <w:p w14:paraId="5F172887"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167AA2E1" w14:textId="77777777" w:rsidR="00847EF2" w:rsidRPr="00146FB0" w:rsidRDefault="00847EF2">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Նախագծի 19-րդ հոդվածի 3-րդ մասը վերաբերում է բոլոր պետական մարմիններին, իսկ</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պետական լիազոր մարմինը և միասնական սոցիալական ծառայությունը պետական մարմիններ են: Ինչ վերաբերում է Նախագծի 48-րդ հոդվածի 2-րդ մասի 7-րդ կետում «ընտանիքից» բառից բացի կիրառվում է նաև «անձի» բառը, ինչից ելնելով «ընտանիքի անդամներից» բառակապակցության կիրառումն ավելորդ է:</w:t>
            </w:r>
          </w:p>
          <w:p w14:paraId="79C7516D"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«եթե դրանք հասանելի չեն տեղեկատվական շտեմարանների միջոցով» բառերը փոխարինվել են «եթե դրանք առկա չեն տվյալների բազաներում» բառերով:</w:t>
            </w:r>
          </w:p>
        </w:tc>
      </w:tr>
      <w:tr w:rsidR="00847EF2" w:rsidRPr="00146FB0" w14:paraId="7EBFA0A2"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7F41EC4F"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lastRenderedPageBreak/>
              <w:t>Նախագծի 19-րդ հոդվածի 7-րդ մասում անձի սոցիալական վիճակը նկարագրող տվյալները չպետք է տարանջատել անձնական տվյալներից, քանի որ անձի սոցիալական վիճակի վերաբերյալ տվյալները, ԱՏՊ օրենքի 3-րդ հոդվածի 12-րդ կետի համաձայն, համարվում են անձնական տվյալների ենթատեսակ հանդիսացող անձնական կյանքի տվյալներ, ուստի անհրաժեշտ է խմբագրել 7-րդ մասը, նշելով, որ ընտանիքի սոցիալական գնահատման և սոցիալական աջակցության տեղեկատվական ենթահամակարգն ընդգրկում է անձի և նրա ընտանիքի անդամների անձնական տվյալները (հնարավորության դեպքում թվարկել անձնական տվյալների ցանկը), այդ թվում՝ նրանց սոցիալական վիճակը նկարագրող տվյալները:</w:t>
            </w:r>
          </w:p>
        </w:tc>
        <w:tc>
          <w:tcPr>
            <w:tcW w:w="6758" w:type="dxa"/>
            <w:gridSpan w:val="7"/>
            <w:tcBorders>
              <w:top w:val="single" w:sz="4" w:space="0" w:color="000000"/>
              <w:left w:val="single" w:sz="4" w:space="0" w:color="000000"/>
              <w:right w:val="single" w:sz="4" w:space="0" w:color="000000"/>
            </w:tcBorders>
            <w:shd w:val="clear" w:color="auto" w:fill="auto"/>
          </w:tcPr>
          <w:p w14:paraId="1F137EAC"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մասնակի:</w:t>
            </w:r>
          </w:p>
          <w:p w14:paraId="49EF5C95" w14:textId="77777777" w:rsidR="00847EF2" w:rsidRPr="00146FB0" w:rsidRDefault="00847EF2">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Մասը վերաշարադրվել է:</w:t>
            </w:r>
          </w:p>
        </w:tc>
      </w:tr>
      <w:tr w:rsidR="00847EF2" w:rsidRPr="00146FB0" w14:paraId="68E513E5"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18826542"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 xml:space="preserve">Նախագծի 21-րդ հոդվածի 3-րդ մասի համաձայն՝ նույն հոդվածի 1-ին մասի 1-6-րդ, 8-9րդ, 11-րդ և 13-14-րդ կետերով նախատեսված սոցիալական ծառայությունները կարող են տրամադրվել նաև դրամական հատուցմամբ, ներառյալ՝ աջակցության քարտի միջոցով: Տվյալ կարգավորման արդյունքում անհասկանալի է, օրինակ՝ խորհրդատվական օգնության փոխարեն դրամական հատուցում տրամադրելու վերաբերյալ </w:t>
            </w:r>
            <w:r w:rsidRPr="00146FB0">
              <w:rPr>
                <w:rFonts w:ascii="GHEA Grapalat" w:eastAsia="GHEA Grapalat" w:hAnsi="GHEA Grapalat" w:cs="GHEA Grapalat"/>
                <w:color w:val="000000"/>
                <w:sz w:val="24"/>
                <w:szCs w:val="24"/>
              </w:rPr>
              <w:lastRenderedPageBreak/>
              <w:t>կարգավորումը: Բացի այդ, պարզ չէ, թե ինչ կարգով և չափով է իրականացվելու դրամական հատուցման տրամադրումը:</w:t>
            </w:r>
          </w:p>
        </w:tc>
        <w:tc>
          <w:tcPr>
            <w:tcW w:w="6758" w:type="dxa"/>
            <w:gridSpan w:val="7"/>
            <w:tcBorders>
              <w:top w:val="single" w:sz="4" w:space="0" w:color="000000"/>
              <w:left w:val="single" w:sz="4" w:space="0" w:color="000000"/>
              <w:right w:val="single" w:sz="4" w:space="0" w:color="000000"/>
            </w:tcBorders>
            <w:shd w:val="clear" w:color="auto" w:fill="auto"/>
          </w:tcPr>
          <w:p w14:paraId="5D7358EF"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2D27BF5D" w14:textId="77777777" w:rsidR="00847EF2" w:rsidRPr="00146FB0" w:rsidRDefault="00847EF2">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Խորհրդատվական օգնության փոխարեն կարող է դրամական հատուցում տրամադրվել, որը կծախսվի տարբեր մասնագետների կողմից խորհրդատվություն տրամադրելու դիմաց: Դրամական հատուցման կարգերը սահմանվելու են ենթաօրենսդրական ակտերով՝ ելնելով </w:t>
            </w:r>
            <w:r w:rsidRPr="00146FB0">
              <w:rPr>
                <w:rFonts w:ascii="GHEA Grapalat" w:eastAsia="GHEA Grapalat" w:hAnsi="GHEA Grapalat" w:cs="GHEA Grapalat"/>
                <w:sz w:val="24"/>
                <w:szCs w:val="24"/>
              </w:rPr>
              <w:lastRenderedPageBreak/>
              <w:t xml:space="preserve">Նախագծում նշված լիազորող նորմերից: </w:t>
            </w:r>
          </w:p>
        </w:tc>
      </w:tr>
      <w:tr w:rsidR="00847EF2" w:rsidRPr="00146FB0" w14:paraId="7504B7CF"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3739327A"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lastRenderedPageBreak/>
              <w:t>Նախագծի 24-րդ հոդվածի 2-րդ մասի «բնաիրային, կենցաղային» բառերն անհրաժեշտ է փոխարինել «բնաիրային և կենցաղային» բառերով՝ նկատի ունենալով նույն հոդվածի վերնագիրն ու 1-ին կետը:</w:t>
            </w:r>
          </w:p>
        </w:tc>
        <w:tc>
          <w:tcPr>
            <w:tcW w:w="6758" w:type="dxa"/>
            <w:gridSpan w:val="7"/>
            <w:tcBorders>
              <w:top w:val="single" w:sz="4" w:space="0" w:color="000000"/>
              <w:left w:val="single" w:sz="4" w:space="0" w:color="000000"/>
              <w:right w:val="single" w:sz="4" w:space="0" w:color="000000"/>
            </w:tcBorders>
            <w:shd w:val="clear" w:color="auto" w:fill="auto"/>
          </w:tcPr>
          <w:p w14:paraId="28523695"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24D990C6"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510C7D8E"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Նախագծի 25-րդ հոդվածի 4-րդ մասի 5-րդ կետի ա. ենթակետի «և(կամ)» ձևակերպումն անհրաժեշտ է վերանայել՝ նկատի ունենալով «Նորմատիվ իրավական ակտերի մասին» օրենքի 16-րդ հոդվածի պահանջները: Նույն դիտողությունը վերաբերում է Նախագծի 25-րդ հոդվածի 6-րդ մասին, Նախագծի 26-րդ հոդվածի 4-րդ մասի 1-ին կետի ա. ենթակետին:</w:t>
            </w:r>
          </w:p>
        </w:tc>
        <w:tc>
          <w:tcPr>
            <w:tcW w:w="6758" w:type="dxa"/>
            <w:gridSpan w:val="7"/>
            <w:tcBorders>
              <w:top w:val="single" w:sz="4" w:space="0" w:color="000000"/>
              <w:left w:val="single" w:sz="4" w:space="0" w:color="000000"/>
              <w:right w:val="single" w:sz="4" w:space="0" w:color="000000"/>
            </w:tcBorders>
            <w:shd w:val="clear" w:color="auto" w:fill="auto"/>
          </w:tcPr>
          <w:p w14:paraId="67398614"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48AF6149"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4993B7CC"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Նախագծի 25-րդ հոդվածի 5-րդ մասի «ցերեկային ժամերին» ձևակերպման փոխարեն առաջարկում ենք հստակ նշել այն ժամերը, որի ընթացքում իրականացվելու է խնամքը:</w:t>
            </w:r>
          </w:p>
        </w:tc>
        <w:tc>
          <w:tcPr>
            <w:tcW w:w="6758" w:type="dxa"/>
            <w:gridSpan w:val="7"/>
            <w:tcBorders>
              <w:top w:val="single" w:sz="4" w:space="0" w:color="000000"/>
              <w:left w:val="single" w:sz="4" w:space="0" w:color="000000"/>
              <w:right w:val="single" w:sz="4" w:space="0" w:color="000000"/>
            </w:tcBorders>
            <w:shd w:val="clear" w:color="auto" w:fill="auto"/>
          </w:tcPr>
          <w:p w14:paraId="42FEEBF8"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3D52FDCF"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0B33FF58"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 xml:space="preserve">Նախագծի 30-րդ հոդվածի 2-րդ մասով նախատեսվել է, որ ընտանիքի կենսաապահովման կայունացման օգնությունը տրամադրվում է սոցիալական ծառայությունների </w:t>
            </w:r>
            <w:r w:rsidRPr="00146FB0">
              <w:rPr>
                <w:rFonts w:ascii="GHEA Grapalat" w:eastAsia="GHEA Grapalat" w:hAnsi="GHEA Grapalat" w:cs="GHEA Grapalat"/>
                <w:b/>
                <w:color w:val="000000"/>
                <w:sz w:val="24"/>
                <w:szCs w:val="24"/>
              </w:rPr>
              <w:t xml:space="preserve">փաթեթի ձևով, </w:t>
            </w:r>
            <w:r w:rsidRPr="00146FB0">
              <w:rPr>
                <w:rFonts w:ascii="GHEA Grapalat" w:eastAsia="GHEA Grapalat" w:hAnsi="GHEA Grapalat" w:cs="GHEA Grapalat"/>
                <w:color w:val="000000"/>
                <w:sz w:val="24"/>
                <w:szCs w:val="24"/>
              </w:rPr>
              <w:t xml:space="preserve">և նշվել է, թե ինչ է փաթեթն իր մեջ ներառում, սակայն նշված մասի կետերը տարանջատվել են «կամ» շաղկապով: Նկատի ունենալով «Նորմատիվ իրավական ակտերի մասին» օրենքի 16-րդ հոդվածի 3-րդ մասը՝ հայտնում ենք, որ եթե </w:t>
            </w:r>
            <w:r w:rsidRPr="00146FB0">
              <w:rPr>
                <w:rFonts w:ascii="GHEA Grapalat" w:eastAsia="GHEA Grapalat" w:hAnsi="GHEA Grapalat" w:cs="GHEA Grapalat"/>
                <w:color w:val="000000"/>
                <w:sz w:val="24"/>
                <w:szCs w:val="24"/>
              </w:rPr>
              <w:lastRenderedPageBreak/>
              <w:t>կարգավորման նպատակն է նշված կետերով նախատեսված բոլոր ծառայությունները փաթեթի ձևով տրամադրելը, ապա՝ անհրաժեշտ է վերանայել «կամ» շաղկապը:</w:t>
            </w:r>
          </w:p>
        </w:tc>
        <w:tc>
          <w:tcPr>
            <w:tcW w:w="6758" w:type="dxa"/>
            <w:gridSpan w:val="7"/>
            <w:tcBorders>
              <w:top w:val="single" w:sz="4" w:space="0" w:color="000000"/>
              <w:left w:val="single" w:sz="4" w:space="0" w:color="000000"/>
              <w:right w:val="single" w:sz="4" w:space="0" w:color="000000"/>
            </w:tcBorders>
            <w:shd w:val="clear" w:color="auto" w:fill="auto"/>
          </w:tcPr>
          <w:p w14:paraId="64D793EE"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tc>
      </w:tr>
      <w:tr w:rsidR="00847EF2" w:rsidRPr="00146FB0" w14:paraId="3B022FB4"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33DFBAB4"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 xml:space="preserve">Նախագծի 35-րդ հոդվածի 1-ին մասի համաձայն՝ </w:t>
            </w:r>
            <w:r w:rsidRPr="00146FB0">
              <w:rPr>
                <w:rFonts w:ascii="GHEA Grapalat" w:eastAsia="GHEA Grapalat" w:hAnsi="GHEA Grapalat" w:cs="GHEA Grapalat"/>
                <w:b/>
                <w:color w:val="000000"/>
                <w:sz w:val="24"/>
                <w:szCs w:val="24"/>
              </w:rPr>
              <w:t>սոցիալական աջակցության ոլորտի սոցիալական ծառայությունները տրամադրում են</w:t>
            </w:r>
            <w:r w:rsidRPr="00146FB0">
              <w:rPr>
                <w:rFonts w:ascii="GHEA Grapalat" w:eastAsia="GHEA Grapalat" w:hAnsi="GHEA Grapalat" w:cs="GHEA Grapalat"/>
                <w:color w:val="000000"/>
                <w:sz w:val="24"/>
                <w:szCs w:val="24"/>
              </w:rPr>
              <w:t xml:space="preserve"> Հայաստանի Հանրապետության անունից՝ պետական կառավարման մարմինները, տեղական ինքնակառավարման մարմինները, կազմակերպությունները և </w:t>
            </w:r>
            <w:r w:rsidRPr="00146FB0">
              <w:rPr>
                <w:rFonts w:ascii="GHEA Grapalat" w:eastAsia="GHEA Grapalat" w:hAnsi="GHEA Grapalat" w:cs="GHEA Grapalat"/>
                <w:b/>
                <w:color w:val="000000"/>
                <w:sz w:val="24"/>
                <w:szCs w:val="24"/>
              </w:rPr>
              <w:t xml:space="preserve">անհատ ձեռնարկատերերը՝ </w:t>
            </w:r>
            <w:r w:rsidRPr="00146FB0">
              <w:rPr>
                <w:rFonts w:ascii="GHEA Grapalat" w:eastAsia="GHEA Grapalat" w:hAnsi="GHEA Grapalat" w:cs="GHEA Grapalat"/>
                <w:color w:val="000000"/>
                <w:sz w:val="24"/>
                <w:szCs w:val="24"/>
              </w:rPr>
              <w:t>օրենսդրությամբ սահմանված դեպքերում: Նույն հոդվածի 6-րդ մասով նախատեսվել է կազմակերպությունների կողմից տրամադրվող սոցիալական աջակցության ոլորտի սոցիալական ծառայությունների տրամադրման կարգը, պայմանները, շահառուների խմբերը հաստատելու վերաբերյալ կարգավորում, մինչդեռ՝ պարզ չէ, թե ինչ կարգով է իրականացվելու սոցիալական աջակցության ոլորտի սոցիալական ծառայությունների տրամադրումը անհատ ձեռնարկատերերի կողմից:</w:t>
            </w:r>
          </w:p>
        </w:tc>
        <w:tc>
          <w:tcPr>
            <w:tcW w:w="6758" w:type="dxa"/>
            <w:gridSpan w:val="7"/>
            <w:tcBorders>
              <w:top w:val="single" w:sz="4" w:space="0" w:color="000000"/>
              <w:left w:val="single" w:sz="4" w:space="0" w:color="000000"/>
              <w:right w:val="single" w:sz="4" w:space="0" w:color="000000"/>
            </w:tcBorders>
            <w:shd w:val="clear" w:color="auto" w:fill="auto"/>
          </w:tcPr>
          <w:p w14:paraId="290A5054"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0BB85E31" w14:textId="77777777" w:rsidR="00847EF2" w:rsidRPr="00146FB0" w:rsidRDefault="00847EF2">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Անհատ ձեռնակատերերին վերաբերող կարգավորումները նախատեսված են Նախագծի 35-րդ հոդվածի 2-րդ և 3-րդ մասերում:</w:t>
            </w:r>
          </w:p>
        </w:tc>
      </w:tr>
      <w:tr w:rsidR="00847EF2" w:rsidRPr="00146FB0" w14:paraId="18206FEB"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5DECE52E"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 xml:space="preserve">Նախագծի 36-րդ հոդվածի 1-ին մասի 6-րդ կետի համաձայն՝ </w:t>
            </w:r>
            <w:r w:rsidRPr="00146FB0">
              <w:rPr>
                <w:rFonts w:ascii="GHEA Grapalat" w:eastAsia="GHEA Grapalat" w:hAnsi="GHEA Grapalat" w:cs="GHEA Grapalat"/>
                <w:b/>
                <w:color w:val="000000"/>
                <w:sz w:val="24"/>
                <w:szCs w:val="24"/>
              </w:rPr>
              <w:t>սոցիալական աջակցության համար դիմող անձն իրավունք</w:t>
            </w:r>
            <w:r w:rsidRPr="00146FB0">
              <w:rPr>
                <w:rFonts w:ascii="GHEA Grapalat" w:eastAsia="GHEA Grapalat" w:hAnsi="GHEA Grapalat" w:cs="GHEA Grapalat"/>
                <w:color w:val="000000"/>
                <w:sz w:val="24"/>
                <w:szCs w:val="24"/>
              </w:rPr>
              <w:t xml:space="preserve"> ունի օրենսդրությամբ սահմանված կարգով և դեպքերում </w:t>
            </w:r>
            <w:r w:rsidRPr="00146FB0">
              <w:rPr>
                <w:rFonts w:ascii="GHEA Grapalat" w:eastAsia="GHEA Grapalat" w:hAnsi="GHEA Grapalat" w:cs="GHEA Grapalat"/>
                <w:b/>
                <w:color w:val="000000"/>
                <w:sz w:val="24"/>
                <w:szCs w:val="24"/>
              </w:rPr>
              <w:t xml:space="preserve">ստանալ անվճար իրավաբանական օգնություն, </w:t>
            </w:r>
            <w:r w:rsidRPr="00146FB0">
              <w:rPr>
                <w:rFonts w:ascii="GHEA Grapalat" w:eastAsia="GHEA Grapalat" w:hAnsi="GHEA Grapalat" w:cs="GHEA Grapalat"/>
                <w:color w:val="000000"/>
                <w:sz w:val="24"/>
                <w:szCs w:val="24"/>
              </w:rPr>
              <w:t xml:space="preserve">իսկ նույն մասի 2-րդ կետի համաձայն իրավունք ունի ստանալ </w:t>
            </w:r>
            <w:r w:rsidRPr="00146FB0">
              <w:rPr>
                <w:rFonts w:ascii="GHEA Grapalat" w:eastAsia="GHEA Grapalat" w:hAnsi="GHEA Grapalat" w:cs="GHEA Grapalat"/>
                <w:b/>
                <w:color w:val="000000"/>
                <w:sz w:val="24"/>
                <w:szCs w:val="24"/>
              </w:rPr>
              <w:lastRenderedPageBreak/>
              <w:t>սոցիալական աջակցություն</w:t>
            </w:r>
            <w:r w:rsidRPr="00146FB0">
              <w:rPr>
                <w:rFonts w:ascii="GHEA Grapalat" w:eastAsia="GHEA Grapalat" w:hAnsi="GHEA Grapalat" w:cs="GHEA Grapalat"/>
                <w:color w:val="000000"/>
                <w:sz w:val="24"/>
                <w:szCs w:val="24"/>
              </w:rPr>
              <w:t xml:space="preserve">՝ դրա բավարար հիմքերի առկայության դեպքում: Այս կապակցությամբ հարկ է նկատի ունենալ, որ Նախագծի 21-րդ հոդվածի 1-ին մասի 6-րդ կետի համաձայն՝ իրավական օգնությունը սոցիալական աջակցության ոլորտի հիմնական սոցիալական ծառայություն է, իսկ Նախագծի 27-րդ հոդվածի 1-ին մասի համաձայն՝ </w:t>
            </w:r>
            <w:r w:rsidRPr="00146FB0">
              <w:rPr>
                <w:rFonts w:ascii="GHEA Grapalat" w:eastAsia="GHEA Grapalat" w:hAnsi="GHEA Grapalat" w:cs="GHEA Grapalat"/>
                <w:b/>
                <w:color w:val="000000"/>
                <w:sz w:val="24"/>
                <w:szCs w:val="24"/>
              </w:rPr>
              <w:t xml:space="preserve">իրավական օգնությունն </w:t>
            </w:r>
            <w:r w:rsidRPr="00146FB0">
              <w:rPr>
                <w:rFonts w:ascii="GHEA Grapalat" w:eastAsia="GHEA Grapalat" w:hAnsi="GHEA Grapalat" w:cs="GHEA Grapalat"/>
                <w:color w:val="000000"/>
                <w:sz w:val="24"/>
                <w:szCs w:val="24"/>
              </w:rPr>
              <w:t xml:space="preserve">անձի իրավունքների և օրինական շահերի պաշտպանության նպատակով սոցիալական ծառայություններ տրամադրողի կողմից իր իրավասությունների շրջանակում </w:t>
            </w:r>
            <w:r w:rsidRPr="00146FB0">
              <w:rPr>
                <w:rFonts w:ascii="GHEA Grapalat" w:eastAsia="GHEA Grapalat" w:hAnsi="GHEA Grapalat" w:cs="GHEA Grapalat"/>
                <w:b/>
                <w:color w:val="000000"/>
                <w:sz w:val="24"/>
                <w:szCs w:val="24"/>
              </w:rPr>
              <w:t>օրենքով սահմանված իրավաբանական օգնության կազմակերպումն է</w:t>
            </w:r>
            <w:r w:rsidRPr="00146FB0">
              <w:rPr>
                <w:rFonts w:ascii="GHEA Grapalat" w:eastAsia="GHEA Grapalat" w:hAnsi="GHEA Grapalat" w:cs="GHEA Grapalat"/>
                <w:color w:val="000000"/>
                <w:sz w:val="24"/>
                <w:szCs w:val="24"/>
              </w:rPr>
              <w:t>: Նշված դրույթները հաշվի առնելով՝ գտնում ենք, որ Նախագծի 36-րդ հոդվածի 1-ին մասի 6-րդ կետում անհրաժեշտ է հստակեցնել, թե ինչ իրավաբանական օգնությանն է կարգավորումը վերաբերում: Թեև Նախագծին կից ներկայացված ամփոփաթերթում նշվել է, որ այն վերաբերում է «Փաստաբանության մասին» օրենքով սահմանված դեպքերում հանրային պաշտպանի գրասենյակի կամ այլ փաստաբանի կողմից տրամադրվող անվճար իրավաբանական օգնությանը, սակայն Նախագծում համապատասխան հստակեցում չկատարելու արդյունքում առաջանում է տարընկալում:</w:t>
            </w:r>
          </w:p>
        </w:tc>
        <w:tc>
          <w:tcPr>
            <w:tcW w:w="6758" w:type="dxa"/>
            <w:gridSpan w:val="7"/>
            <w:tcBorders>
              <w:top w:val="single" w:sz="4" w:space="0" w:color="000000"/>
              <w:left w:val="single" w:sz="4" w:space="0" w:color="000000"/>
              <w:right w:val="single" w:sz="4" w:space="0" w:color="000000"/>
            </w:tcBorders>
            <w:shd w:val="clear" w:color="auto" w:fill="auto"/>
          </w:tcPr>
          <w:p w14:paraId="6420F8EA" w14:textId="77777777" w:rsidR="00847EF2" w:rsidRPr="00146FB0" w:rsidRDefault="00847EF2">
            <w:pPr>
              <w:spacing w:line="360" w:lineRule="auto"/>
              <w:ind w:left="90"/>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5FFA15BA" w14:textId="77777777" w:rsidR="00847EF2" w:rsidRPr="00146FB0" w:rsidRDefault="00847EF2">
            <w:pPr>
              <w:spacing w:line="360" w:lineRule="auto"/>
              <w:ind w:left="90"/>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 xml:space="preserve">Քանի որ նշված է, որ կարգավորումը վերաբերում է օրենսդրությամբ սահմանված կարգով և դեպքերում անվճար իրավաբանական օգնություն ստանալուն, </w:t>
            </w:r>
            <w:r w:rsidRPr="00146FB0">
              <w:rPr>
                <w:rFonts w:ascii="GHEA Grapalat" w:eastAsia="GHEA Grapalat" w:hAnsi="GHEA Grapalat" w:cs="GHEA Grapalat"/>
                <w:color w:val="000000"/>
                <w:sz w:val="24"/>
                <w:szCs w:val="24"/>
              </w:rPr>
              <w:lastRenderedPageBreak/>
              <w:t>հետևաբար այլ օրենքներում և իրավական ակտերում սահմանված կարգերն ու դեպքերը լիովին փակում են բարձրացված հարցը:</w:t>
            </w:r>
          </w:p>
        </w:tc>
      </w:tr>
      <w:tr w:rsidR="00847EF2" w:rsidRPr="00146FB0" w14:paraId="3889F1D8"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2F723AB4" w14:textId="77777777" w:rsidR="00847EF2" w:rsidRPr="00146FB0" w:rsidRDefault="00847EF2">
            <w:pPr>
              <w:numPr>
                <w:ilvl w:val="0"/>
                <w:numId w:val="30"/>
              </w:numPr>
              <w:pBdr>
                <w:top w:val="nil"/>
                <w:left w:val="nil"/>
                <w:bottom w:val="nil"/>
                <w:right w:val="nil"/>
                <w:between w:val="nil"/>
              </w:pBdr>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lastRenderedPageBreak/>
              <w:t xml:space="preserve">Նախագծի 41-րդ հոդվածի 8-րդ մասում կիրառվում է «որոշումը կայացնում են», իսկ 9-րդ մասում «որոշում ընդունելու համար» ձևակերպումը: Նկատի </w:t>
            </w:r>
            <w:r w:rsidRPr="00146FB0">
              <w:rPr>
                <w:rFonts w:ascii="GHEA Grapalat" w:eastAsia="GHEA Grapalat" w:hAnsi="GHEA Grapalat" w:cs="GHEA Grapalat"/>
                <w:color w:val="000000"/>
                <w:sz w:val="24"/>
                <w:szCs w:val="24"/>
              </w:rPr>
              <w:lastRenderedPageBreak/>
              <w:t xml:space="preserve">ունենալով «Նորմատիվ իրավական ակտերի մասին» օրենքի 15-րդ հոդվածի 2-րդ մասը, համաձայն որի՝ </w:t>
            </w:r>
            <w:r w:rsidRPr="00146FB0">
              <w:rPr>
                <w:rFonts w:ascii="GHEA Grapalat" w:eastAsia="GHEA Grapalat" w:hAnsi="GHEA Grapalat" w:cs="GHEA Grapalat"/>
                <w:color w:val="000000"/>
                <w:sz w:val="24"/>
                <w:szCs w:val="24"/>
                <w:highlight w:val="white"/>
              </w:rPr>
              <w:t>նորմատիվ իրավական ակտում միևնույն միտքն արտահայտելիս կիրառվում են միևնույն բառերը, տերմինները կամ բառակապակցությունները` որոշակի հերթականությամբ՝ առաջարկում ենք ձևակերպումները համապատասխանեցնել միմյանց:</w:t>
            </w:r>
          </w:p>
        </w:tc>
        <w:tc>
          <w:tcPr>
            <w:tcW w:w="6758" w:type="dxa"/>
            <w:gridSpan w:val="7"/>
            <w:tcBorders>
              <w:top w:val="single" w:sz="4" w:space="0" w:color="000000"/>
              <w:left w:val="single" w:sz="4" w:space="0" w:color="000000"/>
              <w:right w:val="single" w:sz="4" w:space="0" w:color="000000"/>
            </w:tcBorders>
            <w:shd w:val="clear" w:color="auto" w:fill="auto"/>
          </w:tcPr>
          <w:p w14:paraId="4C42C4EF"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tc>
      </w:tr>
      <w:tr w:rsidR="00847EF2" w:rsidRPr="00146FB0" w14:paraId="714198D3"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1F0FD053" w14:textId="77777777" w:rsidR="00847EF2" w:rsidRPr="00146FB0" w:rsidRDefault="00847EF2">
            <w:pPr>
              <w:numPr>
                <w:ilvl w:val="0"/>
                <w:numId w:val="30"/>
              </w:numPr>
              <w:pBdr>
                <w:top w:val="nil"/>
                <w:left w:val="nil"/>
                <w:bottom w:val="nil"/>
                <w:right w:val="nil"/>
                <w:between w:val="nil"/>
              </w:pBdr>
              <w:shd w:val="clear" w:color="auto" w:fill="FFFFFF"/>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highlight w:val="white"/>
              </w:rPr>
              <w:t>Նախագծի 41-րդ հոդվածի 12-րդ մասի համաձայն՝ հ</w:t>
            </w:r>
            <w:r w:rsidRPr="00146FB0">
              <w:rPr>
                <w:rFonts w:ascii="GHEA Grapalat" w:eastAsia="GHEA Grapalat" w:hAnsi="GHEA Grapalat" w:cs="GHEA Grapalat"/>
                <w:color w:val="000000"/>
                <w:sz w:val="24"/>
                <w:szCs w:val="24"/>
              </w:rPr>
              <w:t xml:space="preserve">ամապատասխան տեղեկատվական ենթահամակարգերի առկայության դեպքում սոցիալական աջակցության ոլորտի սոցիալական ծառաություն տրամադրելու կամ մերժելու կամ այն ստանալու իրավունքը դադարեցնելու վերաբերյալ </w:t>
            </w:r>
            <w:r w:rsidRPr="00146FB0">
              <w:rPr>
                <w:rFonts w:ascii="GHEA Grapalat" w:eastAsia="GHEA Grapalat" w:hAnsi="GHEA Grapalat" w:cs="GHEA Grapalat"/>
                <w:b/>
                <w:color w:val="000000"/>
                <w:sz w:val="24"/>
                <w:szCs w:val="24"/>
              </w:rPr>
              <w:t>որոշումն (վարչական ակտը) ընդունվում է ինքնաշխատ՝ առանց ստորագրության՝</w:t>
            </w:r>
            <w:r w:rsidRPr="00146FB0">
              <w:rPr>
                <w:rFonts w:ascii="GHEA Grapalat" w:eastAsia="GHEA Grapalat" w:hAnsi="GHEA Grapalat" w:cs="GHEA Grapalat"/>
                <w:color w:val="000000"/>
                <w:sz w:val="24"/>
                <w:szCs w:val="24"/>
              </w:rPr>
              <w:t xml:space="preserve"> Կառավարության որոշմամբ սահմանված դեպքերում և կարգով։ Գտնում ենք կարգավորումն անհրաժեշտ է վերանայել՝ նկատի ունենալով «Վարչարարության հիմունքների և վարչական վարույթի մասին» օրենքի 55-րդ հոդվածի 4-րդ մասի թ. կետը, համաձայն որի՝ </w:t>
            </w:r>
            <w:r w:rsidRPr="00146FB0">
              <w:rPr>
                <w:rFonts w:ascii="GHEA Grapalat" w:eastAsia="GHEA Grapalat" w:hAnsi="GHEA Grapalat" w:cs="GHEA Grapalat"/>
                <w:b/>
                <w:color w:val="000000"/>
                <w:sz w:val="24"/>
                <w:szCs w:val="24"/>
                <w:highlight w:val="white"/>
              </w:rPr>
              <w:t>վարչական ակտը պետք է պարունակի`</w:t>
            </w:r>
            <w:r w:rsidRPr="00146FB0">
              <w:rPr>
                <w:rFonts w:ascii="GHEA Grapalat" w:eastAsia="GHEA Grapalat" w:hAnsi="GHEA Grapalat" w:cs="GHEA Grapalat"/>
                <w:color w:val="000000"/>
                <w:sz w:val="24"/>
                <w:szCs w:val="24"/>
                <w:highlight w:val="white"/>
              </w:rPr>
              <w:t xml:space="preserve"> </w:t>
            </w:r>
            <w:r w:rsidRPr="00146FB0">
              <w:rPr>
                <w:rFonts w:ascii="GHEA Grapalat" w:eastAsia="GHEA Grapalat" w:hAnsi="GHEA Grapalat" w:cs="GHEA Grapalat"/>
                <w:b/>
                <w:color w:val="000000"/>
                <w:sz w:val="24"/>
                <w:szCs w:val="24"/>
                <w:highlight w:val="white"/>
              </w:rPr>
              <w:t>ակտն ընդունող վարչական մարմնի պաշտոնատար անձի</w:t>
            </w:r>
            <w:r w:rsidRPr="00146FB0">
              <w:rPr>
                <w:rFonts w:ascii="GHEA Grapalat" w:eastAsia="GHEA Grapalat" w:hAnsi="GHEA Grapalat" w:cs="GHEA Grapalat"/>
                <w:color w:val="000000"/>
                <w:sz w:val="24"/>
                <w:szCs w:val="24"/>
                <w:highlight w:val="white"/>
              </w:rPr>
              <w:t xml:space="preserve"> պաշտոնը, անունը և ազգանունը, նրա </w:t>
            </w:r>
            <w:r w:rsidRPr="00146FB0">
              <w:rPr>
                <w:rFonts w:ascii="GHEA Grapalat" w:eastAsia="GHEA Grapalat" w:hAnsi="GHEA Grapalat" w:cs="GHEA Grapalat"/>
                <w:b/>
                <w:color w:val="000000"/>
                <w:sz w:val="24"/>
                <w:szCs w:val="24"/>
                <w:highlight w:val="white"/>
              </w:rPr>
              <w:t>ստորագրությունը</w:t>
            </w:r>
            <w:r w:rsidRPr="00146FB0">
              <w:rPr>
                <w:rFonts w:ascii="GHEA Grapalat" w:eastAsia="GHEA Grapalat" w:hAnsi="GHEA Grapalat" w:cs="GHEA Grapalat"/>
                <w:color w:val="000000"/>
                <w:sz w:val="24"/>
                <w:szCs w:val="24"/>
                <w:highlight w:val="white"/>
              </w:rPr>
              <w:t>:</w:t>
            </w:r>
          </w:p>
        </w:tc>
        <w:tc>
          <w:tcPr>
            <w:tcW w:w="6758" w:type="dxa"/>
            <w:gridSpan w:val="7"/>
            <w:tcBorders>
              <w:top w:val="single" w:sz="4" w:space="0" w:color="000000"/>
              <w:left w:val="single" w:sz="4" w:space="0" w:color="000000"/>
              <w:right w:val="single" w:sz="4" w:space="0" w:color="000000"/>
            </w:tcBorders>
            <w:shd w:val="clear" w:color="auto" w:fill="auto"/>
          </w:tcPr>
          <w:p w14:paraId="3CB7C65C"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7148EE55"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7C90DBF2" w14:textId="77777777" w:rsidR="00847EF2" w:rsidRPr="00146FB0" w:rsidRDefault="00847EF2">
            <w:pPr>
              <w:numPr>
                <w:ilvl w:val="0"/>
                <w:numId w:val="30"/>
              </w:numPr>
              <w:pBdr>
                <w:top w:val="nil"/>
                <w:left w:val="nil"/>
                <w:bottom w:val="nil"/>
                <w:right w:val="nil"/>
                <w:between w:val="nil"/>
              </w:pBdr>
              <w:shd w:val="clear" w:color="auto" w:fill="FFFFFF"/>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 xml:space="preserve">Նախագծի 42-րդ հոդվածի 1-ին մասի 1-ին կետից անհրաժեշտ է հանել «օրենքներով կամ» բառերը՝ նկատի ունենալով «Նորմատիվ իրավական </w:t>
            </w:r>
            <w:r w:rsidRPr="00146FB0">
              <w:rPr>
                <w:rFonts w:ascii="GHEA Grapalat" w:eastAsia="GHEA Grapalat" w:hAnsi="GHEA Grapalat" w:cs="GHEA Grapalat"/>
                <w:color w:val="000000"/>
                <w:sz w:val="24"/>
                <w:szCs w:val="24"/>
              </w:rPr>
              <w:lastRenderedPageBreak/>
              <w:t xml:space="preserve">ակտերի մասին» օրենքի 2-րդ հոդվածի 1-ին մասի 7-րդ կետը, համաձայն որի՝ </w:t>
            </w:r>
            <w:r w:rsidRPr="00146FB0">
              <w:rPr>
                <w:rFonts w:ascii="GHEA Grapalat" w:eastAsia="GHEA Grapalat" w:hAnsi="GHEA Grapalat" w:cs="GHEA Grapalat"/>
                <w:b/>
                <w:color w:val="000000"/>
                <w:sz w:val="24"/>
                <w:szCs w:val="24"/>
                <w:highlight w:val="white"/>
              </w:rPr>
              <w:t>օրենսդրությունը՝</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 xml:space="preserve">օրենսդրական և ենթաօրենսդրական նորմատիվ իրավական ակտերի ամբողջություն է, իսկ նույն մասի 2-րդ կետի համաձայն՝ </w:t>
            </w:r>
            <w:r w:rsidRPr="00146FB0">
              <w:rPr>
                <w:rFonts w:ascii="GHEA Grapalat" w:eastAsia="GHEA Grapalat" w:hAnsi="GHEA Grapalat" w:cs="GHEA Grapalat"/>
                <w:b/>
                <w:color w:val="000000"/>
                <w:sz w:val="24"/>
                <w:szCs w:val="24"/>
                <w:highlight w:val="white"/>
              </w:rPr>
              <w:t>օրենսդրական ակտը`</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 xml:space="preserve">Հայաստանի Հանրապետության ժողովրդի կամ Ազգային ժողովի ընդունած նորմատիվ իրավական ակտ է` Սահմանադրություն, սահմանադրական օրենքներ և </w:t>
            </w:r>
            <w:r w:rsidRPr="00146FB0">
              <w:rPr>
                <w:rFonts w:ascii="GHEA Grapalat" w:eastAsia="GHEA Grapalat" w:hAnsi="GHEA Grapalat" w:cs="GHEA Grapalat"/>
                <w:b/>
                <w:color w:val="000000"/>
                <w:sz w:val="24"/>
                <w:szCs w:val="24"/>
                <w:highlight w:val="white"/>
              </w:rPr>
              <w:t xml:space="preserve">օրենքներ: </w:t>
            </w:r>
            <w:r w:rsidRPr="00146FB0">
              <w:rPr>
                <w:rFonts w:ascii="GHEA Grapalat" w:eastAsia="GHEA Grapalat" w:hAnsi="GHEA Grapalat" w:cs="GHEA Grapalat"/>
                <w:color w:val="000000"/>
                <w:sz w:val="24"/>
                <w:szCs w:val="24"/>
                <w:highlight w:val="white"/>
              </w:rPr>
              <w:t xml:space="preserve">Նշված դրույթներից բխում է, որ օրենսդրությունը ներառում է նաև օրենքները, ուստի </w:t>
            </w:r>
            <w:r w:rsidRPr="00146FB0">
              <w:rPr>
                <w:rFonts w:ascii="GHEA Grapalat" w:eastAsia="GHEA Grapalat" w:hAnsi="GHEA Grapalat" w:cs="GHEA Grapalat"/>
                <w:color w:val="000000"/>
                <w:sz w:val="24"/>
                <w:szCs w:val="24"/>
              </w:rPr>
              <w:t>«</w:t>
            </w:r>
            <w:r w:rsidRPr="00146FB0">
              <w:rPr>
                <w:rFonts w:ascii="GHEA Grapalat" w:eastAsia="GHEA Grapalat" w:hAnsi="GHEA Grapalat" w:cs="GHEA Grapalat"/>
                <w:color w:val="000000"/>
                <w:sz w:val="24"/>
                <w:szCs w:val="24"/>
                <w:highlight w:val="white"/>
              </w:rPr>
              <w:t>օրենքներով</w:t>
            </w:r>
            <w:r w:rsidRPr="00146FB0">
              <w:rPr>
                <w:rFonts w:ascii="GHEA Grapalat" w:eastAsia="GHEA Grapalat" w:hAnsi="GHEA Grapalat" w:cs="GHEA Grapalat"/>
                <w:color w:val="000000"/>
                <w:sz w:val="24"/>
                <w:szCs w:val="24"/>
              </w:rPr>
              <w:t>» բառի կիրառման անհրաժեշտությունը բացակայում է:</w:t>
            </w:r>
          </w:p>
        </w:tc>
        <w:tc>
          <w:tcPr>
            <w:tcW w:w="6758" w:type="dxa"/>
            <w:gridSpan w:val="7"/>
            <w:tcBorders>
              <w:top w:val="single" w:sz="4" w:space="0" w:color="000000"/>
              <w:left w:val="single" w:sz="4" w:space="0" w:color="000000"/>
              <w:right w:val="single" w:sz="4" w:space="0" w:color="000000"/>
            </w:tcBorders>
            <w:shd w:val="clear" w:color="auto" w:fill="auto"/>
          </w:tcPr>
          <w:p w14:paraId="5C52D883"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tc>
      </w:tr>
      <w:tr w:rsidR="00847EF2" w:rsidRPr="00146FB0" w14:paraId="0567EC32"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15EC1D6E" w14:textId="77777777" w:rsidR="00847EF2" w:rsidRPr="00146FB0" w:rsidRDefault="00847EF2">
            <w:pPr>
              <w:numPr>
                <w:ilvl w:val="0"/>
                <w:numId w:val="30"/>
              </w:numPr>
              <w:pBdr>
                <w:top w:val="nil"/>
                <w:left w:val="nil"/>
                <w:bottom w:val="nil"/>
                <w:right w:val="nil"/>
                <w:between w:val="nil"/>
              </w:pBdr>
              <w:shd w:val="clear" w:color="auto" w:fill="FFFFFF"/>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Նախագծի 42-րդ հոդվածի 1-ին մասի 2-րդ կետն անհրաժեշտ է վերանայել, քանի որ Նախագծի 41-րդ հոդվածի 9-րդ մասով նախատեսվել է կարգավորում՝ պակասող փաստաթղթերը սահմանված ժամկետում ներկայացնելու հնարավորություն, ուստի առաջարկում ենք հստակեցնել, որ մերժման հիմքը վերաբերում է պակասող փաստաթղթերը պահանջելուց հետո սահմանված ժամկետում դրանք չներկայացնելուն:</w:t>
            </w:r>
          </w:p>
        </w:tc>
        <w:tc>
          <w:tcPr>
            <w:tcW w:w="6758" w:type="dxa"/>
            <w:gridSpan w:val="7"/>
            <w:tcBorders>
              <w:top w:val="single" w:sz="4" w:space="0" w:color="000000"/>
              <w:left w:val="single" w:sz="4" w:space="0" w:color="000000"/>
              <w:right w:val="single" w:sz="4" w:space="0" w:color="000000"/>
            </w:tcBorders>
            <w:shd w:val="clear" w:color="auto" w:fill="auto"/>
          </w:tcPr>
          <w:p w14:paraId="1E31C3D4"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76325EB3"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Նախագծի 42-րդ հոդվածի 1-ին մասի 2-րդ կետում հստակեցվել է նաև ժամկետին վերաբերող կարգավորումը:</w:t>
            </w:r>
          </w:p>
        </w:tc>
      </w:tr>
      <w:tr w:rsidR="00847EF2" w:rsidRPr="00146FB0" w14:paraId="0BF4185E"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7EDCF4AE" w14:textId="77777777" w:rsidR="00847EF2" w:rsidRPr="00146FB0" w:rsidRDefault="00847EF2">
            <w:pPr>
              <w:numPr>
                <w:ilvl w:val="0"/>
                <w:numId w:val="30"/>
              </w:numPr>
              <w:pBdr>
                <w:top w:val="nil"/>
                <w:left w:val="nil"/>
                <w:bottom w:val="nil"/>
                <w:right w:val="nil"/>
                <w:between w:val="nil"/>
              </w:pBdr>
              <w:shd w:val="clear" w:color="auto" w:fill="FFFFFF"/>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Նախագծի 45-րդ հոդվածի 4-րդ մասով հղում է կատարվում նույն հոդվածի 2-րդ մասով նախատեսված բարձրագույն մասնագիտական որակավորմանը, մինչդեռ՝ նշված հոդվածի 2-րդ մասում կիրառվում է «բարձրագույն կրթություն» ձևակերպումը: Նշվածը հիմք ընդունելով՝ անհրաժեշտ է ձևակերպումները համապատասխանեցնել միմյանց:</w:t>
            </w:r>
          </w:p>
        </w:tc>
        <w:tc>
          <w:tcPr>
            <w:tcW w:w="6758" w:type="dxa"/>
            <w:gridSpan w:val="7"/>
            <w:tcBorders>
              <w:top w:val="single" w:sz="4" w:space="0" w:color="000000"/>
              <w:left w:val="single" w:sz="4" w:space="0" w:color="000000"/>
              <w:right w:val="single" w:sz="4" w:space="0" w:color="000000"/>
            </w:tcBorders>
            <w:shd w:val="clear" w:color="auto" w:fill="auto"/>
          </w:tcPr>
          <w:p w14:paraId="7DA3B217"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3BB360EE"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2E5772F1" w14:textId="77777777" w:rsidR="00847EF2" w:rsidRPr="00146FB0" w:rsidRDefault="00847EF2">
            <w:pPr>
              <w:numPr>
                <w:ilvl w:val="0"/>
                <w:numId w:val="30"/>
              </w:numPr>
              <w:pBdr>
                <w:top w:val="nil"/>
                <w:left w:val="nil"/>
                <w:bottom w:val="nil"/>
                <w:right w:val="nil"/>
                <w:between w:val="nil"/>
              </w:pBdr>
              <w:shd w:val="clear" w:color="auto" w:fill="FFFFFF"/>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lastRenderedPageBreak/>
              <w:t xml:space="preserve">Նախագծի 47-րդ հոդվածի վերնագիրը վերաբերում է սոցիալական աշխատողի կողմից իրականացվող </w:t>
            </w:r>
            <w:r w:rsidRPr="00146FB0">
              <w:rPr>
                <w:rFonts w:ascii="GHEA Grapalat" w:eastAsia="GHEA Grapalat" w:hAnsi="GHEA Grapalat" w:cs="GHEA Grapalat"/>
                <w:b/>
                <w:color w:val="000000"/>
                <w:sz w:val="24"/>
                <w:szCs w:val="24"/>
              </w:rPr>
              <w:t>գործառույթներին</w:t>
            </w:r>
            <w:r w:rsidRPr="00146FB0">
              <w:rPr>
                <w:rFonts w:ascii="GHEA Grapalat" w:eastAsia="GHEA Grapalat" w:hAnsi="GHEA Grapalat" w:cs="GHEA Grapalat"/>
                <w:color w:val="000000"/>
                <w:sz w:val="24"/>
                <w:szCs w:val="24"/>
              </w:rPr>
              <w:t xml:space="preserve">, մինչդեռ 1-ին մասը վերաբերում է </w:t>
            </w:r>
            <w:r w:rsidRPr="00146FB0">
              <w:rPr>
                <w:rFonts w:ascii="GHEA Grapalat" w:eastAsia="GHEA Grapalat" w:hAnsi="GHEA Grapalat" w:cs="GHEA Grapalat"/>
                <w:b/>
                <w:color w:val="000000"/>
                <w:sz w:val="24"/>
                <w:szCs w:val="24"/>
              </w:rPr>
              <w:t>հիմնական գործառույթներին</w:t>
            </w:r>
            <w:r w:rsidRPr="00146FB0">
              <w:rPr>
                <w:rFonts w:ascii="GHEA Grapalat" w:eastAsia="GHEA Grapalat" w:hAnsi="GHEA Grapalat" w:cs="GHEA Grapalat"/>
                <w:color w:val="000000"/>
                <w:sz w:val="24"/>
                <w:szCs w:val="24"/>
              </w:rPr>
              <w:t>: Նկատի ունենալով «Նորմատիվ իրավական ակտերի մասին» օրենքի 14-րդ հոդվածի 8-րդ մասը, համաձայն որի՝ հ</w:t>
            </w:r>
            <w:r w:rsidRPr="00146FB0">
              <w:rPr>
                <w:rFonts w:ascii="GHEA Grapalat" w:eastAsia="GHEA Grapalat" w:hAnsi="GHEA Grapalat" w:cs="GHEA Grapalat"/>
                <w:color w:val="000000"/>
                <w:sz w:val="24"/>
                <w:szCs w:val="24"/>
                <w:highlight w:val="white"/>
              </w:rPr>
              <w:t xml:space="preserve">ոդվածների վերնագրերը համապատասխանում են հոդվածների բովանդակությանը՝ անհրաժեշտ է </w:t>
            </w:r>
            <w:r w:rsidRPr="00146FB0">
              <w:rPr>
                <w:rFonts w:ascii="GHEA Grapalat" w:eastAsia="GHEA Grapalat" w:hAnsi="GHEA Grapalat" w:cs="GHEA Grapalat"/>
                <w:color w:val="000000"/>
                <w:sz w:val="24"/>
                <w:szCs w:val="24"/>
              </w:rPr>
              <w:t xml:space="preserve">Նախագծի 47-րդ </w:t>
            </w:r>
            <w:r w:rsidRPr="00146FB0">
              <w:rPr>
                <w:rFonts w:ascii="GHEA Grapalat" w:eastAsia="GHEA Grapalat" w:hAnsi="GHEA Grapalat" w:cs="GHEA Grapalat"/>
                <w:color w:val="000000"/>
                <w:sz w:val="24"/>
                <w:szCs w:val="24"/>
                <w:highlight w:val="white"/>
              </w:rPr>
              <w:t>հոդվածի վերնագիրը համապատասխանեցնել բովանդակությանը:</w:t>
            </w:r>
          </w:p>
        </w:tc>
        <w:tc>
          <w:tcPr>
            <w:tcW w:w="6758" w:type="dxa"/>
            <w:gridSpan w:val="7"/>
            <w:tcBorders>
              <w:top w:val="single" w:sz="4" w:space="0" w:color="000000"/>
              <w:left w:val="single" w:sz="4" w:space="0" w:color="000000"/>
              <w:right w:val="single" w:sz="4" w:space="0" w:color="000000"/>
            </w:tcBorders>
            <w:shd w:val="clear" w:color="auto" w:fill="auto"/>
          </w:tcPr>
          <w:p w14:paraId="6BE14224"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424BA65C"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6B9A5C0E" w14:textId="77777777" w:rsidR="00847EF2" w:rsidRPr="00146FB0" w:rsidRDefault="00847EF2">
            <w:pPr>
              <w:numPr>
                <w:ilvl w:val="0"/>
                <w:numId w:val="30"/>
              </w:numPr>
              <w:pBdr>
                <w:top w:val="nil"/>
                <w:left w:val="nil"/>
                <w:bottom w:val="nil"/>
                <w:right w:val="nil"/>
                <w:between w:val="nil"/>
              </w:pBdr>
              <w:shd w:val="clear" w:color="auto" w:fill="FFFFFF"/>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highlight w:val="white"/>
              </w:rPr>
              <w:t>Նախագծի 47-րդ հոդվածի 1-ին մասի 12-րդ կետում անհրաժեշտ է հստակեցնել, թե ինչ իրավական ակտով նախատեսված այլ գործառույթներին է կարգավորումը վերաբերում:</w:t>
            </w:r>
          </w:p>
        </w:tc>
        <w:tc>
          <w:tcPr>
            <w:tcW w:w="6758" w:type="dxa"/>
            <w:gridSpan w:val="7"/>
            <w:tcBorders>
              <w:top w:val="single" w:sz="4" w:space="0" w:color="000000"/>
              <w:left w:val="single" w:sz="4" w:space="0" w:color="000000"/>
              <w:right w:val="single" w:sz="4" w:space="0" w:color="000000"/>
            </w:tcBorders>
            <w:shd w:val="clear" w:color="auto" w:fill="auto"/>
          </w:tcPr>
          <w:p w14:paraId="1BCA7DDF"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347EB2A6"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6B39E2CC" w14:textId="77777777" w:rsidR="00847EF2" w:rsidRPr="00146FB0" w:rsidRDefault="00847EF2">
            <w:pPr>
              <w:numPr>
                <w:ilvl w:val="0"/>
                <w:numId w:val="30"/>
              </w:numPr>
              <w:pBdr>
                <w:top w:val="nil"/>
                <w:left w:val="nil"/>
                <w:bottom w:val="nil"/>
                <w:right w:val="nil"/>
                <w:between w:val="nil"/>
              </w:pBdr>
              <w:shd w:val="clear" w:color="auto" w:fill="FFFFFF"/>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highlight w:val="white"/>
              </w:rPr>
              <w:t xml:space="preserve">Նախագծի </w:t>
            </w:r>
            <w:r w:rsidRPr="00146FB0">
              <w:rPr>
                <w:rFonts w:ascii="GHEA Grapalat" w:eastAsia="GHEA Grapalat" w:hAnsi="GHEA Grapalat" w:cs="GHEA Grapalat"/>
                <w:color w:val="000000"/>
                <w:sz w:val="24"/>
                <w:szCs w:val="24"/>
              </w:rPr>
              <w:t xml:space="preserve">6-րդ հոդվածի 1-ին մասի 13-րդ կետում, 48-րդ հոդվածի 2-րդ մասի 9-րդ կետում, 48-րդ հոդվածի 4-րդ մասում նշվում է, որ սոցիալական ծառայությունների տրամադրման ընթացքում հայտնի դարձած անձնական կամ ընտանեկան կյանքին վերաբերող տեղեկությունները համարվում են գաղտնիք: Այս կապակցությամբ պետք է նշել, որ գործնականում դժվար է լինելու անձնական կամ ընտանեկան կյանքին վերաբերող տեղեկությունները տարանջատել անձնական այլ տվյալներից, քանի որ ցանկացած անձնական տվյալ այս կամ այն չափով առնչվում է մարդու անձնական կյանքին, հետևաբար անհրաժեշտ է Նախագծով սպառիչ </w:t>
            </w:r>
            <w:r w:rsidRPr="00146FB0">
              <w:rPr>
                <w:rFonts w:ascii="GHEA Grapalat" w:eastAsia="GHEA Grapalat" w:hAnsi="GHEA Grapalat" w:cs="GHEA Grapalat"/>
                <w:color w:val="000000"/>
                <w:sz w:val="24"/>
                <w:szCs w:val="24"/>
              </w:rPr>
              <w:lastRenderedPageBreak/>
              <w:t>կերպով սահմանել անձնական և ընտանեկան կյանքին վերաբերող այն տեղեկությունները, որոնք համարվելու են գաղտնիք կամ սահմանել, որ սոցիալական աջակցության և ծառայությունների տրամադրման ընթացքում հայտնի դարձած անձնական տվյալները համարվում են անձնական և ընտանեկան կյանքի գաղտնիք և դրանց փոխանցումը երրորդ անձանց արգելվում է, բացառությամբ այն դեպքերի, երբ օրենքով ուղղակիորեն նախատեսված է անձնական և ընտանեկան կյանքին վերաբերող հայտնի դարձած տվյալների փոխանցումը, ներառյալ՝ հրապարակումը:</w:t>
            </w:r>
          </w:p>
        </w:tc>
        <w:tc>
          <w:tcPr>
            <w:tcW w:w="6758" w:type="dxa"/>
            <w:gridSpan w:val="7"/>
            <w:tcBorders>
              <w:top w:val="single" w:sz="4" w:space="0" w:color="000000"/>
              <w:left w:val="single" w:sz="4" w:space="0" w:color="000000"/>
              <w:right w:val="single" w:sz="4" w:space="0" w:color="000000"/>
            </w:tcBorders>
            <w:shd w:val="clear" w:color="auto" w:fill="auto"/>
          </w:tcPr>
          <w:p w14:paraId="26BEA1F9"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7A589CA7"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Անձնական կամ ընտանեկան կյանքին վերաբերող բոլոր տեղեկությունները, որոնք ստացվել են սոցիալական ծառայությունների տրամադրման ընթացքում համարվելու են գաղտնի և հրապարակվելու կամ տարածվելու են միայն օրենքով սահմանված կարգով և դեպքերում:</w:t>
            </w:r>
          </w:p>
        </w:tc>
      </w:tr>
      <w:tr w:rsidR="00847EF2" w:rsidRPr="00146FB0" w14:paraId="304D0180"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7B984711" w14:textId="77777777" w:rsidR="00847EF2" w:rsidRPr="00146FB0" w:rsidRDefault="00847EF2">
            <w:pPr>
              <w:numPr>
                <w:ilvl w:val="0"/>
                <w:numId w:val="30"/>
              </w:numPr>
              <w:pBdr>
                <w:top w:val="nil"/>
                <w:left w:val="nil"/>
                <w:bottom w:val="nil"/>
                <w:right w:val="nil"/>
                <w:between w:val="nil"/>
              </w:pBdr>
              <w:shd w:val="clear" w:color="auto" w:fill="FFFFFF"/>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 xml:space="preserve">Օրենքում օգտագործվում է «տեղեկատվություն» եզրույթը, այնինչ առերևույթ խոսք է գնում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 (տե՛ս «Տեղեկատվության ազատության մասին» օրենքի 3-րդ հոդվածը): Ուստի, տարընթերցումներից խուսափելու համար առաջարկում ենք Նախագծում նշված «տեղեկատվություն» եզրույթը փոխարինել «տեղեկություն» եզրույթով՝ համապատասխան թվով և հոլովաձևերով: </w:t>
            </w:r>
          </w:p>
        </w:tc>
        <w:tc>
          <w:tcPr>
            <w:tcW w:w="6758" w:type="dxa"/>
            <w:gridSpan w:val="7"/>
            <w:tcBorders>
              <w:top w:val="single" w:sz="4" w:space="0" w:color="000000"/>
              <w:left w:val="single" w:sz="4" w:space="0" w:color="000000"/>
              <w:right w:val="single" w:sz="4" w:space="0" w:color="000000"/>
            </w:tcBorders>
            <w:shd w:val="clear" w:color="auto" w:fill="auto"/>
          </w:tcPr>
          <w:p w14:paraId="1BEB634B"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74BD0FF6"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153F4965" w14:textId="77777777" w:rsidR="00847EF2" w:rsidRPr="00146FB0" w:rsidRDefault="00847EF2">
            <w:pPr>
              <w:numPr>
                <w:ilvl w:val="0"/>
                <w:numId w:val="30"/>
              </w:numPr>
              <w:pBdr>
                <w:top w:val="nil"/>
                <w:left w:val="nil"/>
                <w:bottom w:val="nil"/>
                <w:right w:val="nil"/>
                <w:between w:val="nil"/>
              </w:pBdr>
              <w:shd w:val="clear" w:color="auto" w:fill="FFFFFF"/>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 xml:space="preserve">Նախագծի 48-րդ հոդվածի 1-ին մասի 2-րդ կետի համաձայն՝ սոցիալական </w:t>
            </w:r>
            <w:r w:rsidRPr="00146FB0">
              <w:rPr>
                <w:rFonts w:ascii="GHEA Grapalat" w:eastAsia="GHEA Grapalat" w:hAnsi="GHEA Grapalat" w:cs="GHEA Grapalat"/>
                <w:color w:val="000000"/>
                <w:sz w:val="24"/>
                <w:szCs w:val="24"/>
              </w:rPr>
              <w:lastRenderedPageBreak/>
              <w:t xml:space="preserve">աշխատողը, ի թիվս այլ հիմնական իրավունքների, կարող է դիմել պետական կառավարման և տեղական ինքնակառավարման մարմիններին, կազմակերպություններին և </w:t>
            </w:r>
            <w:r w:rsidRPr="00146FB0">
              <w:rPr>
                <w:rFonts w:ascii="GHEA Grapalat" w:eastAsia="GHEA Grapalat" w:hAnsi="GHEA Grapalat" w:cs="GHEA Grapalat"/>
                <w:b/>
                <w:color w:val="000000"/>
                <w:sz w:val="24"/>
                <w:szCs w:val="24"/>
              </w:rPr>
              <w:t>ֆիզիկական անձանց</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b/>
                <w:color w:val="000000"/>
                <w:sz w:val="24"/>
                <w:szCs w:val="24"/>
              </w:rPr>
              <w:t>յուրաքանչյուրի լիազորությունների շրջանակներում անձին կամ ընտանիքին սոցիալական ծառայություն կամ տեղեկատվություն տրամադրելու նպատակով</w:t>
            </w:r>
            <w:r w:rsidRPr="00146FB0">
              <w:rPr>
                <w:rFonts w:ascii="GHEA Grapalat" w:eastAsia="GHEA Grapalat" w:hAnsi="GHEA Grapalat" w:cs="GHEA Grapalat"/>
                <w:color w:val="000000"/>
                <w:sz w:val="24"/>
                <w:szCs w:val="24"/>
              </w:rPr>
              <w:t>: Այս կապակցությամբ անհրաժեշտ է նկատի ունենալ Նախագծի 20-րդ հոդվածի 1-ին մասը, որով սահմանված է սոցիալական ծառայություններ տրամադրողները, որից բխում է, որ ֆիզիկական անձը չի հանդիսանում սոցիալական ծառայություն տրամադրող:</w:t>
            </w:r>
          </w:p>
        </w:tc>
        <w:tc>
          <w:tcPr>
            <w:tcW w:w="6758" w:type="dxa"/>
            <w:gridSpan w:val="7"/>
            <w:tcBorders>
              <w:top w:val="single" w:sz="4" w:space="0" w:color="000000"/>
              <w:left w:val="single" w:sz="4" w:space="0" w:color="000000"/>
              <w:right w:val="single" w:sz="4" w:space="0" w:color="000000"/>
            </w:tcBorders>
            <w:shd w:val="clear" w:color="auto" w:fill="auto"/>
          </w:tcPr>
          <w:p w14:paraId="37EF5C84"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tc>
      </w:tr>
      <w:tr w:rsidR="00847EF2" w:rsidRPr="00146FB0" w14:paraId="129E0E52"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141A52AC" w14:textId="77777777" w:rsidR="00847EF2" w:rsidRPr="00146FB0" w:rsidRDefault="00847EF2">
            <w:pPr>
              <w:numPr>
                <w:ilvl w:val="0"/>
                <w:numId w:val="30"/>
              </w:numPr>
              <w:pBdr>
                <w:top w:val="nil"/>
                <w:left w:val="nil"/>
                <w:bottom w:val="nil"/>
                <w:right w:val="nil"/>
                <w:between w:val="nil"/>
              </w:pBdr>
              <w:shd w:val="clear" w:color="auto" w:fill="FFFFFF"/>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Նախագծի 49-րդ հոդվածի վերնագիրը վերաբերում է սոցիալական աշխատողի և սոցիալական սատարողի գործունեության երաշխիքներին, մինչդեռ նույն հոդվածի 5-րդ մասը վերաբերում է սոցիալական պատրոնին: Նշվածը հիմք ընդունելով՝ անհրաժեշտ է վերնագիրը համապատասխանեցնել բովանդակությանը:</w:t>
            </w:r>
          </w:p>
        </w:tc>
        <w:tc>
          <w:tcPr>
            <w:tcW w:w="6758" w:type="dxa"/>
            <w:gridSpan w:val="7"/>
            <w:tcBorders>
              <w:top w:val="single" w:sz="4" w:space="0" w:color="000000"/>
              <w:left w:val="single" w:sz="4" w:space="0" w:color="000000"/>
              <w:right w:val="single" w:sz="4" w:space="0" w:color="000000"/>
            </w:tcBorders>
            <w:shd w:val="clear" w:color="auto" w:fill="auto"/>
          </w:tcPr>
          <w:p w14:paraId="50E23F2A"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13EFECEC"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54980E05" w14:textId="77777777" w:rsidR="00847EF2" w:rsidRPr="00146FB0" w:rsidRDefault="00847EF2">
            <w:pPr>
              <w:numPr>
                <w:ilvl w:val="0"/>
                <w:numId w:val="30"/>
              </w:numPr>
              <w:pBdr>
                <w:top w:val="nil"/>
                <w:left w:val="nil"/>
                <w:bottom w:val="nil"/>
                <w:right w:val="nil"/>
                <w:between w:val="nil"/>
              </w:pBdr>
              <w:shd w:val="clear" w:color="auto" w:fill="FFFFFF"/>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 xml:space="preserve">Նախագծի 51-րդ հոդվածի 10-րդ մասի համաձայն՝ հավաստագրման ընթացքում պահպանվում են գործատուի հետ աշխատանքային հարաբերությունների մեջ գտնվող սոցիալական աշխատողի և սոցիալական սատարողի՝ պայմանագրով կամ աշխատանքի ընդունման մասին անհատական իրավական ակտով սահմանված աշխատատեղը, </w:t>
            </w:r>
            <w:r w:rsidRPr="00146FB0">
              <w:rPr>
                <w:rFonts w:ascii="GHEA Grapalat" w:eastAsia="GHEA Grapalat" w:hAnsi="GHEA Grapalat" w:cs="GHEA Grapalat"/>
                <w:color w:val="000000"/>
                <w:sz w:val="24"/>
                <w:szCs w:val="24"/>
              </w:rPr>
              <w:lastRenderedPageBreak/>
              <w:t xml:space="preserve">ինչպես նաև յուրաքանչյուր աշխատանքային տարվա համար՝ </w:t>
            </w:r>
            <w:r w:rsidRPr="00146FB0">
              <w:rPr>
                <w:rFonts w:ascii="GHEA Grapalat" w:eastAsia="GHEA Grapalat" w:hAnsi="GHEA Grapalat" w:cs="GHEA Grapalat"/>
                <w:b/>
                <w:color w:val="000000"/>
                <w:sz w:val="24"/>
                <w:szCs w:val="24"/>
              </w:rPr>
              <w:t>առնվազն 12 օրվա հիմնական աշխատավարձը</w:t>
            </w:r>
            <w:r w:rsidRPr="00146FB0">
              <w:rPr>
                <w:rFonts w:ascii="GHEA Grapalat" w:eastAsia="GHEA Grapalat" w:hAnsi="GHEA Grapalat" w:cs="GHEA Grapalat"/>
                <w:color w:val="000000"/>
                <w:sz w:val="24"/>
                <w:szCs w:val="24"/>
              </w:rPr>
              <w:t xml:space="preserve">, իսկ </w:t>
            </w:r>
            <w:r w:rsidRPr="00146FB0">
              <w:rPr>
                <w:rFonts w:ascii="GHEA Grapalat" w:eastAsia="GHEA Grapalat" w:hAnsi="GHEA Grapalat" w:cs="GHEA Grapalat"/>
                <w:b/>
                <w:color w:val="000000"/>
                <w:sz w:val="24"/>
                <w:szCs w:val="24"/>
              </w:rPr>
              <w:t>նշված ժամկետը գերազանցող օրերի համար աշխատավարձի պահպանման հետ կապված հարաբերությունները կարգավորվում են գործատուի և սոցիալական աշխատողի կամ սոցիալական սատարողի փոխադարձ համաձայնությամբ</w:t>
            </w:r>
            <w:r w:rsidRPr="00146FB0">
              <w:rPr>
                <w:rFonts w:ascii="GHEA Grapalat" w:eastAsia="GHEA Grapalat" w:hAnsi="GHEA Grapalat" w:cs="GHEA Grapalat"/>
                <w:color w:val="000000"/>
                <w:sz w:val="24"/>
                <w:szCs w:val="24"/>
              </w:rPr>
              <w:t>: Տվյալ դեպքում, «առնվազն 12 օրվա» ձևակերպման արդյունքում ստացվում է, որ միևնույն դեպքի համար նախատեսվել է երկու կարգավորում, մասնավորապես՝ մի դեպքում հստակ նշվում է, որ հիմնական աշխատավարձը պահպանվում է, միաժամանակ նախատեսվում է, որ նույն դեպքում աշխատավարձի պահպանման հետ կապված հարաբերությունները կարգավորվում են գործատուի և սոցիալական աշխատողի կամ սոցիալական սատարողի փոխադարձ համաձայնությամբ:</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Նշվածը հիմք ընդունելով՝ անհրաժեշտ է «առնվազն» բառը վերանայել:</w:t>
            </w:r>
          </w:p>
        </w:tc>
        <w:tc>
          <w:tcPr>
            <w:tcW w:w="6758" w:type="dxa"/>
            <w:gridSpan w:val="7"/>
            <w:tcBorders>
              <w:top w:val="single" w:sz="4" w:space="0" w:color="000000"/>
              <w:left w:val="single" w:sz="4" w:space="0" w:color="000000"/>
              <w:right w:val="single" w:sz="4" w:space="0" w:color="000000"/>
            </w:tcBorders>
            <w:shd w:val="clear" w:color="auto" w:fill="auto"/>
          </w:tcPr>
          <w:p w14:paraId="685EB26D"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tc>
      </w:tr>
      <w:tr w:rsidR="00847EF2" w:rsidRPr="00146FB0" w14:paraId="6C8D6F94"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7660CDBB" w14:textId="77777777" w:rsidR="00847EF2" w:rsidRPr="00146FB0" w:rsidRDefault="00847EF2">
            <w:pPr>
              <w:numPr>
                <w:ilvl w:val="0"/>
                <w:numId w:val="30"/>
              </w:numPr>
              <w:pBdr>
                <w:top w:val="nil"/>
                <w:left w:val="nil"/>
                <w:bottom w:val="nil"/>
                <w:right w:val="nil"/>
                <w:between w:val="nil"/>
              </w:pBdr>
              <w:shd w:val="clear" w:color="auto" w:fill="FFFFFF"/>
              <w:tabs>
                <w:tab w:val="left" w:pos="0"/>
              </w:tabs>
              <w:spacing w:line="360" w:lineRule="auto"/>
              <w:jc w:val="both"/>
              <w:rPr>
                <w:rFonts w:ascii="GHEA Grapalat" w:hAnsi="GHEA Grapalat"/>
                <w:color w:val="000000"/>
                <w:sz w:val="24"/>
                <w:szCs w:val="24"/>
                <w:highlight w:val="white"/>
              </w:rPr>
            </w:pPr>
            <w:r w:rsidRPr="00146FB0">
              <w:rPr>
                <w:rFonts w:ascii="GHEA Grapalat" w:eastAsia="GHEA Grapalat" w:hAnsi="GHEA Grapalat" w:cs="GHEA Grapalat"/>
                <w:color w:val="000000"/>
                <w:sz w:val="24"/>
                <w:szCs w:val="24"/>
              </w:rPr>
              <w:t xml:space="preserve">Նախագծի 52-րդ հոդվածի 5-րդ մասն անհրաժեշտ է վերանայել, քանի որ այն, ըստ էության, Նախագծի 51-րդ հոդվածի 1-ին մասի կրկնությունն է, մինչդեռ՝ «Նորմատիվ իրավական ակտերի մասին» օրենքի 13-րդ հոդվածի 8-րդ մասի համաձայն՝ </w:t>
            </w:r>
            <w:r w:rsidRPr="00146FB0">
              <w:rPr>
                <w:rFonts w:ascii="GHEA Grapalat" w:eastAsia="GHEA Grapalat" w:hAnsi="GHEA Grapalat" w:cs="GHEA Grapalat"/>
                <w:b/>
                <w:color w:val="000000"/>
                <w:sz w:val="24"/>
                <w:szCs w:val="24"/>
                <w:highlight w:val="white"/>
              </w:rPr>
              <w:t>նորմատիվ իրավական ակտերում բացառվում են իրավական նորմերի անհիմն կրկնությունները</w:t>
            </w:r>
            <w:r w:rsidRPr="00146FB0">
              <w:rPr>
                <w:rFonts w:ascii="GHEA Grapalat" w:eastAsia="GHEA Grapalat" w:hAnsi="GHEA Grapalat" w:cs="GHEA Grapalat"/>
                <w:color w:val="000000"/>
                <w:sz w:val="24"/>
                <w:szCs w:val="24"/>
                <w:highlight w:val="white"/>
              </w:rPr>
              <w:t xml:space="preserve"> և ներքին հակասությունները:</w:t>
            </w:r>
          </w:p>
        </w:tc>
        <w:tc>
          <w:tcPr>
            <w:tcW w:w="6758" w:type="dxa"/>
            <w:gridSpan w:val="7"/>
            <w:tcBorders>
              <w:top w:val="single" w:sz="4" w:space="0" w:color="000000"/>
              <w:left w:val="single" w:sz="4" w:space="0" w:color="000000"/>
              <w:right w:val="single" w:sz="4" w:space="0" w:color="000000"/>
            </w:tcBorders>
            <w:shd w:val="clear" w:color="auto" w:fill="auto"/>
          </w:tcPr>
          <w:p w14:paraId="7AC18161"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5CD5C510"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08FE7F06" w14:textId="77777777" w:rsidR="00847EF2" w:rsidRPr="00146FB0" w:rsidRDefault="00847EF2">
            <w:pPr>
              <w:pBdr>
                <w:top w:val="nil"/>
                <w:left w:val="nil"/>
                <w:bottom w:val="nil"/>
                <w:right w:val="nil"/>
                <w:between w:val="nil"/>
              </w:pBdr>
              <w:shd w:val="clear" w:color="auto" w:fill="FFFFFF"/>
              <w:tabs>
                <w:tab w:val="left" w:pos="0"/>
              </w:tabs>
              <w:spacing w:line="360" w:lineRule="auto"/>
              <w:ind w:firstLine="720"/>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«Զբաղվածության մասին» օրենքում փոփոխություններ և լրացումներ կատարելու մաuին» օրենքի լրամշակված նախագծի վերաբերյալ հայտնում ենք հետևյալը.</w:t>
            </w:r>
          </w:p>
          <w:p w14:paraId="265BBF34" w14:textId="77777777" w:rsidR="00847EF2" w:rsidRPr="00146FB0" w:rsidRDefault="00847EF2">
            <w:pPr>
              <w:numPr>
                <w:ilvl w:val="0"/>
                <w:numId w:val="31"/>
              </w:numPr>
              <w:pBdr>
                <w:top w:val="nil"/>
                <w:left w:val="nil"/>
                <w:bottom w:val="nil"/>
                <w:right w:val="nil"/>
                <w:between w:val="nil"/>
              </w:pBdr>
              <w:shd w:val="clear" w:color="auto" w:fill="FFFFFF"/>
              <w:tabs>
                <w:tab w:val="left" w:pos="0"/>
              </w:tabs>
              <w:spacing w:line="360" w:lineRule="auto"/>
              <w:ind w:left="0" w:firstLine="720"/>
              <w:jc w:val="both"/>
              <w:rPr>
                <w:rFonts w:ascii="GHEA Grapalat" w:eastAsia="GHEA Grapalat" w:hAnsi="GHEA Grapalat" w:cs="GHEA Grapalat"/>
                <w:sz w:val="24"/>
                <w:szCs w:val="24"/>
                <w:highlight w:val="white"/>
              </w:rPr>
            </w:pPr>
            <w:r w:rsidRPr="00146FB0">
              <w:rPr>
                <w:rFonts w:ascii="GHEA Grapalat" w:eastAsia="GHEA Grapalat" w:hAnsi="GHEA Grapalat" w:cs="GHEA Grapalat"/>
                <w:color w:val="000000"/>
                <w:sz w:val="24"/>
                <w:szCs w:val="24"/>
              </w:rPr>
              <w:t xml:space="preserve">1-ին հոդվածի 2-րդ մասը, 2-րդ հոդվածով «Զբաղվածության մասին» օրենքի 13-րդ, 17-րդ հոդվածներում, 5-րդ հոդվածի 2-րդ մասով «Զբաղվածության մասին» օրենքի 15-րդ և 16-րդ հոդվածներում նախատեսված փոփոխություններն </w:t>
            </w:r>
            <w:r w:rsidRPr="00146FB0">
              <w:rPr>
                <w:rFonts w:ascii="GHEA Grapalat" w:eastAsia="GHEA Grapalat" w:hAnsi="GHEA Grapalat" w:cs="GHEA Grapalat"/>
                <w:color w:val="000000"/>
                <w:sz w:val="24"/>
                <w:szCs w:val="24"/>
                <w:highlight w:val="white"/>
              </w:rPr>
              <w:t xml:space="preserve">անհրաժեշտ է հանել՝ նկատի ունենալով, որ նշված հոդվածները ուժը կորցրած են ճանաչվել 2023 թվականի հուլիսի 11-ի ««Զբաղվածության մասին» օրենքում փոփոխություններ կատարելու մասին» ՀՕ-247-Ն օրենքի համաձայն: Նշվածով պայմանավորված անհրաժեշտություն կառաջանա վերանայել նախատեսված բոլոր այն կարգավորումները, որոնք վերաբերում են լիազոր մարմնին՝ նկատի ունենալով, որ 1-ին հոդվածի 2-րդ մասով նախատեսված փոփոխությունը չի կարող իրականացվել, քանի որ ուժը կորցրած է ճանաչվել համապատասխան դրույթը, իսկ 1-ին հոդվածի 1-ին մասով նախատեսված փոփոխության արդյունքում պարզ չի լինի, թե որ մարմինն է համարվում լիազոր մարմին: </w:t>
            </w:r>
          </w:p>
        </w:tc>
        <w:tc>
          <w:tcPr>
            <w:tcW w:w="6758" w:type="dxa"/>
            <w:gridSpan w:val="7"/>
            <w:tcBorders>
              <w:top w:val="single" w:sz="4" w:space="0" w:color="000000"/>
              <w:left w:val="single" w:sz="4" w:space="0" w:color="000000"/>
              <w:right w:val="single" w:sz="4" w:space="0" w:color="000000"/>
            </w:tcBorders>
            <w:shd w:val="clear" w:color="auto" w:fill="auto"/>
          </w:tcPr>
          <w:p w14:paraId="28C3064F"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3E99DF5B"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0FF5D1C7" w14:textId="77777777" w:rsidR="00847EF2" w:rsidRPr="00146FB0" w:rsidRDefault="00847EF2">
            <w:pPr>
              <w:numPr>
                <w:ilvl w:val="0"/>
                <w:numId w:val="31"/>
              </w:numPr>
              <w:pBdr>
                <w:top w:val="nil"/>
                <w:left w:val="nil"/>
                <w:bottom w:val="nil"/>
                <w:right w:val="nil"/>
                <w:between w:val="nil"/>
              </w:pBdr>
              <w:shd w:val="clear" w:color="auto" w:fill="FFFFFF"/>
              <w:tabs>
                <w:tab w:val="left" w:pos="0"/>
              </w:tabs>
              <w:spacing w:line="360" w:lineRule="auto"/>
              <w:ind w:left="0" w:firstLine="720"/>
              <w:jc w:val="both"/>
              <w:rPr>
                <w:rFonts w:ascii="GHEA Grapalat" w:eastAsia="GHEA Grapalat" w:hAnsi="GHEA Grapalat" w:cs="GHEA Grapalat"/>
                <w:sz w:val="24"/>
                <w:szCs w:val="24"/>
                <w:highlight w:val="white"/>
              </w:rPr>
            </w:pPr>
            <w:r w:rsidRPr="00146FB0">
              <w:rPr>
                <w:rFonts w:ascii="GHEA Grapalat" w:eastAsia="GHEA Grapalat" w:hAnsi="GHEA Grapalat" w:cs="GHEA Grapalat"/>
                <w:color w:val="000000"/>
                <w:sz w:val="24"/>
                <w:szCs w:val="24"/>
                <w:highlight w:val="white"/>
              </w:rPr>
              <w:t>4-րդ հոդվածով նախատեսված լրացման արդյունքում կառաջանա բովանդակային անհամապատասխանություն, մասնավորապես՝ կարգավորումը</w:t>
            </w:r>
            <w:r w:rsidRPr="00146FB0">
              <w:rPr>
                <w:rFonts w:ascii="GHEA Grapalat" w:eastAsia="GHEA Grapalat" w:hAnsi="GHEA Grapalat" w:cs="GHEA Grapalat"/>
                <w:color w:val="000000"/>
                <w:sz w:val="24"/>
                <w:szCs w:val="24"/>
                <w:shd w:val="clear" w:color="auto" w:fill="F6F6F6"/>
              </w:rPr>
              <w:t xml:space="preserve"> </w:t>
            </w:r>
            <w:r w:rsidRPr="00146FB0">
              <w:rPr>
                <w:rFonts w:ascii="GHEA Grapalat" w:eastAsia="GHEA Grapalat" w:hAnsi="GHEA Grapalat" w:cs="GHEA Grapalat"/>
                <w:color w:val="000000"/>
                <w:sz w:val="24"/>
                <w:szCs w:val="24"/>
                <w:highlight w:val="white"/>
              </w:rPr>
              <w:t>կունենա հետևյալ բովանդակությունը՝ զբաղվածության</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 xml:space="preserve">պետական </w:t>
            </w:r>
            <w:r w:rsidRPr="00146FB0">
              <w:rPr>
                <w:rFonts w:ascii="GHEA Grapalat" w:eastAsia="GHEA Grapalat" w:hAnsi="GHEA Grapalat" w:cs="GHEA Grapalat"/>
                <w:color w:val="000000"/>
                <w:sz w:val="24"/>
                <w:szCs w:val="24"/>
                <w:highlight w:val="white"/>
              </w:rPr>
              <w:lastRenderedPageBreak/>
              <w:t xml:space="preserve">քաղաքականությունը մշակում է Հայաստանի Հանրապետության կառավարությունը լիազորված մարմնի միջոցով և իրականացնում </w:t>
            </w:r>
            <w:r w:rsidRPr="00146FB0">
              <w:rPr>
                <w:rFonts w:ascii="GHEA Grapalat" w:eastAsia="GHEA Grapalat" w:hAnsi="GHEA Grapalat" w:cs="GHEA Grapalat"/>
                <w:b/>
                <w:color w:val="000000"/>
                <w:sz w:val="24"/>
                <w:szCs w:val="24"/>
                <w:highlight w:val="white"/>
              </w:rPr>
              <w:t>Ծառայության Միասնական սոցիալական ծառայության</w:t>
            </w:r>
            <w:r w:rsidRPr="00146FB0">
              <w:rPr>
                <w:rFonts w:ascii="GHEA Grapalat" w:eastAsia="GHEA Grapalat" w:hAnsi="GHEA Grapalat" w:cs="GHEA Grapalat"/>
                <w:color w:val="000000"/>
                <w:sz w:val="24"/>
                <w:szCs w:val="24"/>
                <w:highlight w:val="white"/>
              </w:rPr>
              <w:t xml:space="preserve"> միջոցով` համագործակցելով պետական կառավարման, տեղական ինքնակառավարման մարմինների, սոցիալական գործընկերների, գործատուների, աշխատանքի տեղավորման ոչ պետական կազմակերպությունների, ինչպես նաև շահագրգիռ այլ կազմակերպությունների հետ, մինչդեռ՝ 1-ին հոդվածի 1-ին մասով նախատեսվում է Միասնական սոցիալական ծառայության կրճատ անվանումը, այն է՝ Ծառայություն:</w:t>
            </w:r>
          </w:p>
        </w:tc>
        <w:tc>
          <w:tcPr>
            <w:tcW w:w="6758" w:type="dxa"/>
            <w:gridSpan w:val="7"/>
            <w:tcBorders>
              <w:top w:val="single" w:sz="4" w:space="0" w:color="000000"/>
              <w:left w:val="single" w:sz="4" w:space="0" w:color="000000"/>
              <w:right w:val="single" w:sz="4" w:space="0" w:color="000000"/>
            </w:tcBorders>
            <w:shd w:val="clear" w:color="auto" w:fill="auto"/>
          </w:tcPr>
          <w:p w14:paraId="647D8666"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tc>
      </w:tr>
      <w:tr w:rsidR="00847EF2" w:rsidRPr="00146FB0" w14:paraId="1FA8AF36"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301A79E8" w14:textId="77777777" w:rsidR="00847EF2" w:rsidRPr="00146FB0" w:rsidRDefault="00847EF2">
            <w:pPr>
              <w:pBdr>
                <w:top w:val="nil"/>
                <w:left w:val="nil"/>
                <w:bottom w:val="nil"/>
                <w:right w:val="nil"/>
                <w:between w:val="nil"/>
              </w:pBdr>
              <w:shd w:val="clear" w:color="auto" w:fill="FFFFFF"/>
              <w:tabs>
                <w:tab w:val="left" w:pos="0"/>
              </w:tabs>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b/>
                <w:sz w:val="24"/>
                <w:szCs w:val="24"/>
              </w:rPr>
              <w:t xml:space="preserve">«Ընտանիքում բռնության կանխարգելման, ընտանիքում բռնության ենթարկված անձանց պաշտպանության և ընտանիքում համերաշխության վերականգնման մասին» փոփոխություն կատարելու մաuին» օրենքի լրամշակված նախագծի 1-ին հոդվածում </w:t>
            </w:r>
            <w:r w:rsidRPr="00146FB0">
              <w:rPr>
                <w:rFonts w:ascii="GHEA Grapalat" w:eastAsia="GHEA Grapalat" w:hAnsi="GHEA Grapalat" w:cs="GHEA Grapalat"/>
                <w:color w:val="000000"/>
                <w:sz w:val="24"/>
                <w:szCs w:val="24"/>
                <w:highlight w:val="white"/>
              </w:rPr>
              <w:t>«կազմակերպություն է» բառերն առաջարկում ենք փոխարինել «կազմակերպություն» բառով:</w:t>
            </w:r>
          </w:p>
        </w:tc>
        <w:tc>
          <w:tcPr>
            <w:tcW w:w="6758" w:type="dxa"/>
            <w:gridSpan w:val="7"/>
            <w:tcBorders>
              <w:top w:val="single" w:sz="4" w:space="0" w:color="000000"/>
              <w:left w:val="single" w:sz="4" w:space="0" w:color="000000"/>
              <w:right w:val="single" w:sz="4" w:space="0" w:color="000000"/>
            </w:tcBorders>
            <w:shd w:val="clear" w:color="auto" w:fill="auto"/>
          </w:tcPr>
          <w:p w14:paraId="02C37694"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13A2D4B8"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25565AE0" w14:textId="77777777" w:rsidR="00847EF2" w:rsidRPr="00146FB0" w:rsidRDefault="00847EF2">
            <w:pPr>
              <w:pBdr>
                <w:top w:val="nil"/>
                <w:left w:val="nil"/>
                <w:bottom w:val="nil"/>
                <w:right w:val="nil"/>
                <w:between w:val="nil"/>
              </w:pBdr>
              <w:shd w:val="clear" w:color="auto" w:fill="FFFFFF"/>
              <w:tabs>
                <w:tab w:val="left" w:pos="0"/>
              </w:tabs>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b/>
                <w:sz w:val="24"/>
                <w:szCs w:val="24"/>
              </w:rPr>
              <w:t xml:space="preserve">«Պետական կենսաթոշակների մասին» օրենքում լրացում կատարելու մաuին» օրենքի լրամշակված նախագծի </w:t>
            </w:r>
            <w:r w:rsidRPr="00146FB0">
              <w:rPr>
                <w:rFonts w:ascii="GHEA Grapalat" w:eastAsia="GHEA Grapalat" w:hAnsi="GHEA Grapalat" w:cs="GHEA Grapalat"/>
                <w:sz w:val="24"/>
                <w:szCs w:val="24"/>
              </w:rPr>
              <w:t>1-ին հոդվածով նախատեսված լրացման արդյունքում անհրաժեշտություն կառաջանա լրացում կատարել նաև «Պետական կենսաթոշակների մասին» օրենքի 8-րդ գլխի վերնագրում՝ նկատի ունենալով «Նորմատիվ իրավական ակտերի մասին» օրենքի 14-րդ հոդվածի 10-</w:t>
            </w:r>
            <w:r w:rsidRPr="00146FB0">
              <w:rPr>
                <w:rFonts w:ascii="GHEA Grapalat" w:eastAsia="GHEA Grapalat" w:hAnsi="GHEA Grapalat" w:cs="GHEA Grapalat"/>
                <w:sz w:val="24"/>
                <w:szCs w:val="24"/>
              </w:rPr>
              <w:lastRenderedPageBreak/>
              <w:t>րդ մասը, համաձայն որի՝ բ</w:t>
            </w:r>
            <w:r w:rsidRPr="00146FB0">
              <w:rPr>
                <w:rFonts w:ascii="GHEA Grapalat" w:eastAsia="GHEA Grapalat" w:hAnsi="GHEA Grapalat" w:cs="GHEA Grapalat"/>
                <w:color w:val="000000"/>
                <w:sz w:val="24"/>
                <w:szCs w:val="24"/>
                <w:highlight w:val="white"/>
              </w:rPr>
              <w:t xml:space="preserve">աժիններն ու </w:t>
            </w:r>
            <w:r w:rsidRPr="00146FB0">
              <w:rPr>
                <w:rFonts w:ascii="GHEA Grapalat" w:eastAsia="GHEA Grapalat" w:hAnsi="GHEA Grapalat" w:cs="GHEA Grapalat"/>
                <w:b/>
                <w:color w:val="000000"/>
                <w:sz w:val="24"/>
                <w:szCs w:val="24"/>
                <w:highlight w:val="white"/>
              </w:rPr>
              <w:t xml:space="preserve">գլուխները ունենում են վերնագրեր, որոնք պետք է համապատասխանեն դրանց բովանդակությանը: </w:t>
            </w:r>
          </w:p>
        </w:tc>
        <w:tc>
          <w:tcPr>
            <w:tcW w:w="6758" w:type="dxa"/>
            <w:gridSpan w:val="7"/>
            <w:tcBorders>
              <w:top w:val="single" w:sz="4" w:space="0" w:color="000000"/>
              <w:left w:val="single" w:sz="4" w:space="0" w:color="000000"/>
              <w:right w:val="single" w:sz="4" w:space="0" w:color="000000"/>
            </w:tcBorders>
            <w:shd w:val="clear" w:color="auto" w:fill="auto"/>
          </w:tcPr>
          <w:p w14:paraId="7CE90CF4"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tc>
      </w:tr>
      <w:tr w:rsidR="00847EF2" w:rsidRPr="00146FB0" w14:paraId="1FB6246C"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68C755DB" w14:textId="77777777" w:rsidR="00847EF2" w:rsidRPr="00146FB0" w:rsidRDefault="00847EF2">
            <w:pPr>
              <w:pBdr>
                <w:top w:val="nil"/>
                <w:left w:val="nil"/>
                <w:bottom w:val="nil"/>
                <w:right w:val="nil"/>
                <w:between w:val="nil"/>
              </w:pBdr>
              <w:shd w:val="clear" w:color="auto" w:fill="FFFFFF"/>
              <w:tabs>
                <w:tab w:val="left" w:pos="0"/>
              </w:tabs>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b/>
                <w:sz w:val="24"/>
                <w:szCs w:val="24"/>
              </w:rPr>
              <w:t xml:space="preserve">«Տարածքային կառավարման մասին» օրենքում լրացում կատարելու մաuին» օրենքի լրամշակված նախագծի </w:t>
            </w:r>
            <w:r w:rsidRPr="00146FB0">
              <w:rPr>
                <w:rFonts w:ascii="GHEA Grapalat" w:eastAsia="GHEA Grapalat" w:hAnsi="GHEA Grapalat" w:cs="GHEA Grapalat"/>
                <w:sz w:val="24"/>
                <w:szCs w:val="24"/>
              </w:rPr>
              <w:t>1-ին հոդվածով նախատեսված լրացման արդյունքում անհրաժեշտություն կառաջանա «Տարածքային կառավարման մասին» օրենքի 15-րդ հոդվածի 1-ին մասի 4-րդ կետի «:» նշանը փոխարինել «.» նշանով:</w:t>
            </w:r>
          </w:p>
        </w:tc>
        <w:tc>
          <w:tcPr>
            <w:tcW w:w="6758" w:type="dxa"/>
            <w:gridSpan w:val="7"/>
            <w:tcBorders>
              <w:top w:val="single" w:sz="4" w:space="0" w:color="000000"/>
              <w:left w:val="single" w:sz="4" w:space="0" w:color="000000"/>
              <w:right w:val="single" w:sz="4" w:space="0" w:color="000000"/>
            </w:tcBorders>
            <w:shd w:val="clear" w:color="auto" w:fill="auto"/>
          </w:tcPr>
          <w:p w14:paraId="4235A98B"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1BB03A83"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299FFE6E" w14:textId="77777777" w:rsidR="00847EF2" w:rsidRPr="00146FB0" w:rsidRDefault="00847EF2">
            <w:pPr>
              <w:pBdr>
                <w:top w:val="nil"/>
                <w:left w:val="nil"/>
                <w:bottom w:val="nil"/>
                <w:right w:val="nil"/>
                <w:between w:val="nil"/>
              </w:pBdr>
              <w:shd w:val="clear" w:color="auto" w:fill="FFFFFF"/>
              <w:tabs>
                <w:tab w:val="left" w:pos="0"/>
              </w:tabs>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b/>
                <w:sz w:val="24"/>
                <w:szCs w:val="24"/>
              </w:rPr>
              <w:t xml:space="preserve">«Տեղական ինքնակառավարման մասին» օրենքում փոփոխություններ և լրացում կատարելու մաuին» օրենքի լրամշակված նախագծի </w:t>
            </w:r>
            <w:r w:rsidRPr="00146FB0">
              <w:rPr>
                <w:rFonts w:ascii="GHEA Grapalat" w:eastAsia="GHEA Grapalat" w:hAnsi="GHEA Grapalat" w:cs="GHEA Grapalat"/>
                <w:sz w:val="24"/>
                <w:szCs w:val="24"/>
              </w:rPr>
              <w:t>2-րդ հոդվածի 1-ին մասի 1-ին կետով «Տեղական ինքնակառավարման մասին» օրենքի 48-րդ հոդվածի նոր խմբագրությամբ շարադրվող 1-ին մասի 5-րդ կետն անհրաժեշտ է վերանայել՝ անհասկանալի է «սոցիալական աջակցության ոլորտում պետական լիազոր մարմինն այն չի հաստատել՝ սոցիալական աջակցության ոլորտում պետական լիազոր մարմնի համաձայնությամբ» ձևակերպումը, քանի որ այն միևնույն մարմնին է վերաբերում:</w:t>
            </w:r>
          </w:p>
        </w:tc>
        <w:tc>
          <w:tcPr>
            <w:tcW w:w="6758" w:type="dxa"/>
            <w:gridSpan w:val="7"/>
            <w:tcBorders>
              <w:top w:val="single" w:sz="4" w:space="0" w:color="000000"/>
              <w:left w:val="single" w:sz="4" w:space="0" w:color="000000"/>
              <w:right w:val="single" w:sz="4" w:space="0" w:color="000000"/>
            </w:tcBorders>
            <w:shd w:val="clear" w:color="auto" w:fill="auto"/>
          </w:tcPr>
          <w:p w14:paraId="79F08877"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6679EEDC"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52C1820A" w14:textId="77777777" w:rsidR="00847EF2" w:rsidRPr="00146FB0" w:rsidRDefault="00847EF2">
            <w:pPr>
              <w:pBdr>
                <w:top w:val="nil"/>
                <w:left w:val="nil"/>
                <w:bottom w:val="nil"/>
                <w:right w:val="nil"/>
                <w:between w:val="nil"/>
              </w:pBdr>
              <w:shd w:val="clear" w:color="auto" w:fill="FFFFFF"/>
              <w:tabs>
                <w:tab w:val="left" w:pos="0"/>
              </w:tabs>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b/>
                <w:sz w:val="24"/>
                <w:szCs w:val="24"/>
              </w:rPr>
              <w:t xml:space="preserve">«Անձի ֆունկցիոնալության գնահատման մասին» օրենքում փոփոխություններ կատարելու մաuին» օրենքի լրամշակված նախագծի </w:t>
            </w:r>
            <w:r w:rsidRPr="00146FB0">
              <w:rPr>
                <w:rFonts w:ascii="GHEA Grapalat" w:eastAsia="GHEA Grapalat" w:hAnsi="GHEA Grapalat" w:cs="GHEA Grapalat"/>
                <w:sz w:val="24"/>
                <w:szCs w:val="24"/>
              </w:rPr>
              <w:t>1-ին հոդվածի</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«ՀՕ-195» բառն անհրաժեշտ է փոխարինել «ՀՕ-195-Ն» բառով:</w:t>
            </w:r>
          </w:p>
        </w:tc>
        <w:tc>
          <w:tcPr>
            <w:tcW w:w="6758" w:type="dxa"/>
            <w:gridSpan w:val="7"/>
            <w:tcBorders>
              <w:top w:val="single" w:sz="4" w:space="0" w:color="000000"/>
              <w:left w:val="single" w:sz="4" w:space="0" w:color="000000"/>
              <w:right w:val="single" w:sz="4" w:space="0" w:color="000000"/>
            </w:tcBorders>
            <w:shd w:val="clear" w:color="auto" w:fill="auto"/>
          </w:tcPr>
          <w:p w14:paraId="64A69A4A"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3074F223"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6ECD4FED" w14:textId="77777777" w:rsidR="00847EF2" w:rsidRPr="00146FB0" w:rsidRDefault="00847EF2">
            <w:pPr>
              <w:pBdr>
                <w:top w:val="nil"/>
                <w:left w:val="nil"/>
                <w:bottom w:val="nil"/>
                <w:right w:val="nil"/>
                <w:between w:val="nil"/>
              </w:pBdr>
              <w:shd w:val="clear" w:color="auto" w:fill="FFFFFF"/>
              <w:tabs>
                <w:tab w:val="left" w:pos="0"/>
              </w:tabs>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b/>
                <w:sz w:val="24"/>
                <w:szCs w:val="24"/>
              </w:rPr>
              <w:t xml:space="preserve">«Բարեգործության մասին» Հայաստանի Հանրապետության օրենքում </w:t>
            </w:r>
            <w:r w:rsidRPr="00146FB0">
              <w:rPr>
                <w:rFonts w:ascii="GHEA Grapalat" w:eastAsia="GHEA Grapalat" w:hAnsi="GHEA Grapalat" w:cs="GHEA Grapalat"/>
                <w:b/>
                <w:sz w:val="24"/>
                <w:szCs w:val="24"/>
              </w:rPr>
              <w:lastRenderedPageBreak/>
              <w:t xml:space="preserve">փոփոխություններ կատարելու մասին» օրենքի լրամշակված նախագծի 1-ին հոդվածից անհրաժեշտ է հանել </w:t>
            </w:r>
            <w:r w:rsidRPr="00146FB0">
              <w:rPr>
                <w:rFonts w:ascii="GHEA Grapalat" w:eastAsia="GHEA Grapalat" w:hAnsi="GHEA Grapalat" w:cs="GHEA Grapalat"/>
                <w:sz w:val="24"/>
                <w:szCs w:val="24"/>
              </w:rPr>
              <w:t>«Հայաստանի Հանրապետության» բառերը: Բացի այդ, անհրաժեշտ է հանել «(այսուհետ՝ Օրենք)» բառերը, քանի որ «Օրենք» բառն առաջին կիրառումից հետո այլևս չի կիրառվում:</w:t>
            </w:r>
          </w:p>
        </w:tc>
        <w:tc>
          <w:tcPr>
            <w:tcW w:w="6758" w:type="dxa"/>
            <w:gridSpan w:val="7"/>
            <w:tcBorders>
              <w:top w:val="single" w:sz="4" w:space="0" w:color="000000"/>
              <w:left w:val="single" w:sz="4" w:space="0" w:color="000000"/>
              <w:right w:val="single" w:sz="4" w:space="0" w:color="000000"/>
            </w:tcBorders>
            <w:shd w:val="clear" w:color="auto" w:fill="auto"/>
          </w:tcPr>
          <w:p w14:paraId="5580276A"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tc>
      </w:tr>
      <w:tr w:rsidR="00847EF2" w:rsidRPr="00146FB0" w14:paraId="527B6589"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117A0062" w14:textId="77777777" w:rsidR="00847EF2" w:rsidRPr="00146FB0" w:rsidRDefault="00847EF2">
            <w:pPr>
              <w:pBdr>
                <w:top w:val="nil"/>
                <w:left w:val="nil"/>
                <w:bottom w:val="nil"/>
                <w:right w:val="nil"/>
                <w:between w:val="nil"/>
              </w:pBdr>
              <w:shd w:val="clear" w:color="auto" w:fill="FFFFFF"/>
              <w:tabs>
                <w:tab w:val="left" w:pos="0"/>
              </w:tabs>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b/>
                <w:sz w:val="24"/>
                <w:szCs w:val="24"/>
              </w:rPr>
              <w:t xml:space="preserve">«Երևան քաղաքում տեղական ինքնակառավարման մասին» օրենքում փոփոխություն և լրացում կատարելու մաuին» օրենքի լրամշակված նախագծի </w:t>
            </w:r>
            <w:r w:rsidRPr="00146FB0">
              <w:rPr>
                <w:rFonts w:ascii="GHEA Grapalat" w:eastAsia="GHEA Grapalat" w:hAnsi="GHEA Grapalat" w:cs="GHEA Grapalat"/>
                <w:sz w:val="24"/>
                <w:szCs w:val="24"/>
              </w:rPr>
              <w:t xml:space="preserve">1-ին հոդվածով նախատեսված լրացման արդյունքում անհրաժեշտություն կառաջանա </w:t>
            </w:r>
            <w:r w:rsidRPr="00146FB0">
              <w:rPr>
                <w:rFonts w:ascii="GHEA Grapalat" w:eastAsia="GHEA Grapalat" w:hAnsi="GHEA Grapalat" w:cs="GHEA Grapalat"/>
                <w:b/>
                <w:sz w:val="24"/>
                <w:szCs w:val="24"/>
              </w:rPr>
              <w:t>«</w:t>
            </w:r>
            <w:r w:rsidRPr="00146FB0">
              <w:rPr>
                <w:rFonts w:ascii="GHEA Grapalat" w:eastAsia="GHEA Grapalat" w:hAnsi="GHEA Grapalat" w:cs="GHEA Grapalat"/>
                <w:sz w:val="24"/>
                <w:szCs w:val="24"/>
              </w:rPr>
              <w:t xml:space="preserve">Երևան քաղաքում տեղական ինքնակառավարման մասին» օրենքի 63-րդ հոդվածի 1-ին մասի 1-ին կետի «:» նշանը փոխարինել «.» նշանով: </w:t>
            </w:r>
          </w:p>
        </w:tc>
        <w:tc>
          <w:tcPr>
            <w:tcW w:w="6758" w:type="dxa"/>
            <w:gridSpan w:val="7"/>
            <w:tcBorders>
              <w:top w:val="single" w:sz="4" w:space="0" w:color="000000"/>
              <w:left w:val="single" w:sz="4" w:space="0" w:color="000000"/>
              <w:right w:val="single" w:sz="4" w:space="0" w:color="000000"/>
            </w:tcBorders>
            <w:shd w:val="clear" w:color="auto" w:fill="auto"/>
          </w:tcPr>
          <w:p w14:paraId="106D7703"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tc>
      </w:tr>
      <w:tr w:rsidR="00847EF2" w:rsidRPr="00146FB0" w14:paraId="0D3CE3A3"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62F3227E" w14:textId="77777777" w:rsidR="00847EF2" w:rsidRPr="00146FB0" w:rsidRDefault="00847EF2">
            <w:pPr>
              <w:pBdr>
                <w:top w:val="nil"/>
                <w:left w:val="nil"/>
                <w:bottom w:val="nil"/>
                <w:right w:val="nil"/>
                <w:between w:val="nil"/>
              </w:pBdr>
              <w:shd w:val="clear" w:color="auto" w:fill="FFFFFF"/>
              <w:tabs>
                <w:tab w:val="left" w:pos="0"/>
              </w:tabs>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b/>
                <w:sz w:val="24"/>
                <w:szCs w:val="24"/>
              </w:rPr>
              <w:t xml:space="preserve">«Վարչական իրավախախտումների վերաբերյալ Հայաստանի Հանրապետության օրենսգրքում լրացումներ կատարելու մասին» օրենքի լրամշակված նախագծի </w:t>
            </w:r>
            <w:r w:rsidRPr="00146FB0">
              <w:rPr>
                <w:rFonts w:ascii="GHEA Grapalat" w:eastAsia="GHEA Grapalat" w:hAnsi="GHEA Grapalat" w:cs="GHEA Grapalat"/>
                <w:sz w:val="24"/>
                <w:szCs w:val="24"/>
              </w:rPr>
              <w:t>1-ին հոդվածով նոր լրացվող 169.32-րդ հոդվածի 2-րդ և 3-րդ մասերով նախատեսված կարգավորումների արդյունքում՝ 2-րդ մասով նախատեսված տուգանքի նշանակման առավելագույն չափը նույնանում է 3-րդ մասով նախատեսված տուգանքի նշանակման նվազագույն չափի հետ, ինչը գտնում ենք ունի հիմնավորման կարիք:</w:t>
            </w:r>
          </w:p>
        </w:tc>
        <w:tc>
          <w:tcPr>
            <w:tcW w:w="6758" w:type="dxa"/>
            <w:gridSpan w:val="7"/>
            <w:tcBorders>
              <w:top w:val="single" w:sz="4" w:space="0" w:color="000000"/>
              <w:left w:val="single" w:sz="4" w:space="0" w:color="000000"/>
              <w:right w:val="single" w:sz="4" w:space="0" w:color="000000"/>
            </w:tcBorders>
            <w:shd w:val="clear" w:color="auto" w:fill="auto"/>
          </w:tcPr>
          <w:p w14:paraId="247F20EE"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մասնակի:</w:t>
            </w:r>
          </w:p>
          <w:p w14:paraId="3C1F062E"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3-րդ մասով նախատեսված տուգանքի նշանակման նվազագույն չափն ավելացվել է:</w:t>
            </w:r>
          </w:p>
        </w:tc>
      </w:tr>
      <w:tr w:rsidR="00847EF2" w:rsidRPr="00146FB0" w14:paraId="3CE9BA60"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73F59E48" w14:textId="77777777" w:rsidR="00847EF2" w:rsidRPr="00146FB0" w:rsidRDefault="00847EF2">
            <w:pPr>
              <w:pBdr>
                <w:top w:val="nil"/>
                <w:left w:val="nil"/>
                <w:bottom w:val="nil"/>
                <w:right w:val="nil"/>
                <w:between w:val="nil"/>
              </w:pBdr>
              <w:shd w:val="clear" w:color="auto" w:fill="FFFFFF"/>
              <w:tabs>
                <w:tab w:val="left" w:pos="0"/>
              </w:tabs>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b/>
                <w:sz w:val="24"/>
                <w:szCs w:val="24"/>
              </w:rPr>
              <w:t xml:space="preserve">««Առանց ծնողական խնամքի մնացած երեխաների սոցիալական պաշտպանության մասին» օրենքում փոփոխություններ կատարելու մաuին», </w:t>
            </w:r>
            <w:r w:rsidRPr="00146FB0">
              <w:rPr>
                <w:rFonts w:ascii="GHEA Grapalat" w:eastAsia="GHEA Grapalat" w:hAnsi="GHEA Grapalat" w:cs="GHEA Grapalat"/>
                <w:b/>
                <w:sz w:val="24"/>
                <w:szCs w:val="24"/>
              </w:rPr>
              <w:lastRenderedPageBreak/>
              <w:t>««Դատական ակտերի հարկադիր կատարման մասին» օրենքում փոփոխություններ և լրացում կատարելու մաuին», ««Համայնքային ծառայության մասին» օրենքում լրացում կատարելու մաuին», ««Հայաստանի Հանրապետությունում ստուգումների կազմակերպման և անցկացման մասին» օրենքում լրացում կատարելու մաuին», ««Պետական նպաստների մասին» օրենքում լրացում և փոփոխություններ մաuին», ««Ոստիկանության մասին» Հայաստանի Հանրապետության օրենքում լրացում կատարելու մասին», ««Հայաստանի Հանրապետության Հարկային օրենսգրքում» օրենքում փոփոխություն կատարելու մաuին» և «Հայաստանի Հանրապետության աշխատանքային օրենսգրքում փոփոխություններ և լրացումներ կատարելու մասին» օրենքների լրամշակված նախագծերի վերաբերյալ առարկություններ չունենք:</w:t>
            </w:r>
          </w:p>
        </w:tc>
        <w:tc>
          <w:tcPr>
            <w:tcW w:w="6758" w:type="dxa"/>
            <w:gridSpan w:val="7"/>
            <w:tcBorders>
              <w:top w:val="single" w:sz="4" w:space="0" w:color="000000"/>
              <w:left w:val="single" w:sz="4" w:space="0" w:color="000000"/>
              <w:right w:val="single" w:sz="4" w:space="0" w:color="000000"/>
            </w:tcBorders>
            <w:shd w:val="clear" w:color="auto" w:fill="auto"/>
          </w:tcPr>
          <w:p w14:paraId="30C62798"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tc>
      </w:tr>
      <w:tr w:rsidR="00847EF2" w:rsidRPr="00146FB0" w14:paraId="082D001E" w14:textId="77777777" w:rsidTr="00F4503C">
        <w:trPr>
          <w:trHeight w:val="150"/>
        </w:trPr>
        <w:tc>
          <w:tcPr>
            <w:tcW w:w="11342" w:type="dxa"/>
            <w:gridSpan w:val="4"/>
            <w:vMerge w:val="restart"/>
            <w:tcBorders>
              <w:top w:val="single" w:sz="4" w:space="0" w:color="000000"/>
              <w:left w:val="single" w:sz="4" w:space="0" w:color="000000"/>
              <w:right w:val="single" w:sz="4" w:space="0" w:color="000000"/>
            </w:tcBorders>
            <w:shd w:val="clear" w:color="auto" w:fill="D9D9D9"/>
          </w:tcPr>
          <w:p w14:paraId="6D9FCBA4" w14:textId="77777777" w:rsidR="00847EF2" w:rsidRPr="00146FB0" w:rsidRDefault="00847EF2">
            <w:pPr>
              <w:tabs>
                <w:tab w:val="left" w:pos="180"/>
                <w:tab w:val="left" w:pos="270"/>
              </w:tabs>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8. ՀՀ կենտրոնական բանկ</w:t>
            </w:r>
          </w:p>
        </w:tc>
        <w:tc>
          <w:tcPr>
            <w:tcW w:w="4540" w:type="dxa"/>
            <w:gridSpan w:val="5"/>
            <w:tcBorders>
              <w:top w:val="single" w:sz="4" w:space="0" w:color="000000"/>
              <w:left w:val="single" w:sz="4" w:space="0" w:color="000000"/>
              <w:right w:val="single" w:sz="4" w:space="0" w:color="000000"/>
            </w:tcBorders>
            <w:shd w:val="clear" w:color="auto" w:fill="D9D9D9"/>
          </w:tcPr>
          <w:p w14:paraId="26543975"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highlight w:val="lightGray"/>
              </w:rPr>
              <w:t>14.09.2023թ.</w:t>
            </w:r>
          </w:p>
        </w:tc>
      </w:tr>
      <w:tr w:rsidR="00847EF2" w:rsidRPr="00146FB0" w14:paraId="186A5177" w14:textId="77777777" w:rsidTr="00F4503C">
        <w:trPr>
          <w:trHeight w:val="150"/>
        </w:trPr>
        <w:tc>
          <w:tcPr>
            <w:tcW w:w="11342" w:type="dxa"/>
            <w:gridSpan w:val="4"/>
            <w:vMerge/>
            <w:tcBorders>
              <w:top w:val="single" w:sz="4" w:space="0" w:color="000000"/>
              <w:left w:val="single" w:sz="4" w:space="0" w:color="000000"/>
              <w:right w:val="single" w:sz="4" w:space="0" w:color="000000"/>
            </w:tcBorders>
            <w:shd w:val="clear" w:color="auto" w:fill="D9D9D9"/>
          </w:tcPr>
          <w:p w14:paraId="416A44BB"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540" w:type="dxa"/>
            <w:gridSpan w:val="5"/>
            <w:tcBorders>
              <w:top w:val="single" w:sz="4" w:space="0" w:color="000000"/>
              <w:left w:val="single" w:sz="4" w:space="0" w:color="000000"/>
              <w:right w:val="single" w:sz="4" w:space="0" w:color="000000"/>
            </w:tcBorders>
            <w:shd w:val="clear" w:color="auto" w:fill="D9D9D9"/>
          </w:tcPr>
          <w:p w14:paraId="24DB9EDD"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highlight w:val="lightGray"/>
              </w:rPr>
              <w:t xml:space="preserve">N </w:t>
            </w:r>
            <w:r w:rsidRPr="00146FB0">
              <w:rPr>
                <w:rFonts w:ascii="GHEA Grapalat" w:eastAsia="GHEA Grapalat" w:hAnsi="GHEA Grapalat" w:cs="GHEA Grapalat"/>
                <w:sz w:val="24"/>
                <w:szCs w:val="24"/>
              </w:rPr>
              <w:t>15.4-07/725-23</w:t>
            </w:r>
          </w:p>
        </w:tc>
      </w:tr>
      <w:tr w:rsidR="00847EF2" w:rsidRPr="00146FB0" w14:paraId="50C91FF5"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41C3F927" w14:textId="77777777" w:rsidR="00847EF2" w:rsidRPr="00146FB0" w:rsidRDefault="00847EF2">
            <w:pPr>
              <w:pBdr>
                <w:top w:val="nil"/>
                <w:left w:val="nil"/>
                <w:bottom w:val="nil"/>
                <w:right w:val="nil"/>
                <w:between w:val="nil"/>
              </w:pBdr>
              <w:shd w:val="clear" w:color="auto" w:fill="FFFFFF"/>
              <w:tabs>
                <w:tab w:val="left" w:pos="0"/>
              </w:tabs>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 xml:space="preserve">Հայաստանի Հանրապետության կենտրոնական բանկը հայտնում է, որ «Սոցիալական աջակցության մասին», ««Առանց ծնողական խնամքի մնացած երեխաների սոցիալական պաշտպանության մասին» օրենքում փոփոխություններ կատարելու մաuին», ««Դատական ակտերի հարկադիր կատարման մասին» օրենքում փոփոխություններ և լրացում կատարելու մաuին», </w:t>
            </w:r>
            <w:r w:rsidRPr="00146FB0">
              <w:rPr>
                <w:rFonts w:ascii="GHEA Grapalat" w:eastAsia="GHEA Grapalat" w:hAnsi="GHEA Grapalat" w:cs="GHEA Grapalat"/>
                <w:color w:val="000000"/>
                <w:sz w:val="24"/>
                <w:szCs w:val="24"/>
              </w:rPr>
              <w:lastRenderedPageBreak/>
              <w:t xml:space="preserve">««Զբաղվածության մասին» օրենքում փոփոխություններ և լրացումներ կատարելու մաuին», ««Ընտանիքում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 կատարելու մաuին», ««Պետական կենսաթոշակների մասին» օրենքում լրացում կատարելու մաuին», ««Համայնքային ծառայության մասին» օրենքում լրացում կատարելու մաuին», ««Հայաստանի Հանրապետության հարկային օրենսգրքում» փոփոխություն կատարելու մաuին», ««Հայաստանի Հանրապետությունում ստուգումների կազմակերպման և անցկացման մասին» օրենքում լրացում կատարելու մաuին», ««Տարածքային կառավարման մասին» օրենքում լրացում կատարելու մաuին», ««Տեղական ինքնակառավարման մասին» օրենքում փոփոխություններ և լրացում կատարելու մաuին», ««Անձի ֆունկցիոնալության գնահատման մասին» օրենքում փոփոխություններ կատարելու մաuին», ««Բարեգործության մասին» օրենքում փոփոխություններ կատարելու մասին», «Հայաստանի Հանրապետության աշխատանքային օրենսգրքում փոփոխություններ և լրացումներ կատարելու մաuին», ««Պետական նպաստների մասին» օրենքում լրացում և փոփոխություններ մաuին», ««Երևան քաղաքում տեղական ինքնակառավարման մասին» օրենքում փոփոխություն և լրացում կատարելու մաuին», «Վարչական իրավախախտումների վերաբերյալ </w:t>
            </w:r>
            <w:r w:rsidRPr="00146FB0">
              <w:rPr>
                <w:rFonts w:ascii="GHEA Grapalat" w:eastAsia="GHEA Grapalat" w:hAnsi="GHEA Grapalat" w:cs="GHEA Grapalat"/>
                <w:color w:val="000000"/>
                <w:sz w:val="24"/>
                <w:szCs w:val="24"/>
              </w:rPr>
              <w:lastRenderedPageBreak/>
              <w:t>Հայաստանի Հանրապետության օրենսգրքում լրացումներ կատարելու մասին», ««Ոստիկանության մասին» օրենքում լրացում կատարելու մասին» ՀՀ օրենքների նախագծերի լրամշակված փաթեթի վերաբերյալ առաջարկություններ և դիտողություններ չունի:</w:t>
            </w:r>
          </w:p>
        </w:tc>
        <w:tc>
          <w:tcPr>
            <w:tcW w:w="6758" w:type="dxa"/>
            <w:gridSpan w:val="7"/>
            <w:tcBorders>
              <w:top w:val="single" w:sz="4" w:space="0" w:color="000000"/>
              <w:left w:val="single" w:sz="4" w:space="0" w:color="000000"/>
              <w:right w:val="single" w:sz="4" w:space="0" w:color="000000"/>
            </w:tcBorders>
            <w:shd w:val="clear" w:color="auto" w:fill="auto"/>
          </w:tcPr>
          <w:p w14:paraId="163A2C7B"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tc>
      </w:tr>
      <w:tr w:rsidR="00847EF2" w:rsidRPr="00146FB0" w14:paraId="209D5F45" w14:textId="77777777" w:rsidTr="00F4503C">
        <w:trPr>
          <w:trHeight w:val="150"/>
        </w:trPr>
        <w:tc>
          <w:tcPr>
            <w:tcW w:w="11342" w:type="dxa"/>
            <w:gridSpan w:val="4"/>
            <w:vMerge w:val="restart"/>
            <w:tcBorders>
              <w:top w:val="single" w:sz="4" w:space="0" w:color="000000"/>
              <w:left w:val="single" w:sz="4" w:space="0" w:color="000000"/>
              <w:right w:val="single" w:sz="4" w:space="0" w:color="000000"/>
            </w:tcBorders>
            <w:shd w:val="clear" w:color="auto" w:fill="D9D9D9"/>
          </w:tcPr>
          <w:p w14:paraId="4EDBD976" w14:textId="77777777" w:rsidR="00847EF2" w:rsidRPr="00146FB0" w:rsidRDefault="00847EF2">
            <w:pPr>
              <w:tabs>
                <w:tab w:val="left" w:pos="180"/>
                <w:tab w:val="left" w:pos="270"/>
              </w:tabs>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lastRenderedPageBreak/>
              <w:t>9. «Զինծառայողների ապահովագրության» հիմնադրամ</w:t>
            </w:r>
          </w:p>
        </w:tc>
        <w:tc>
          <w:tcPr>
            <w:tcW w:w="4540" w:type="dxa"/>
            <w:gridSpan w:val="5"/>
            <w:tcBorders>
              <w:top w:val="single" w:sz="4" w:space="0" w:color="000000"/>
              <w:left w:val="single" w:sz="4" w:space="0" w:color="000000"/>
              <w:right w:val="single" w:sz="4" w:space="0" w:color="000000"/>
            </w:tcBorders>
            <w:shd w:val="clear" w:color="auto" w:fill="D9D9D9"/>
          </w:tcPr>
          <w:p w14:paraId="63326D70"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highlight w:val="lightGray"/>
              </w:rPr>
              <w:t>29.08.2023թ.</w:t>
            </w:r>
          </w:p>
        </w:tc>
      </w:tr>
      <w:tr w:rsidR="00847EF2" w:rsidRPr="00146FB0" w14:paraId="59374DF5" w14:textId="77777777" w:rsidTr="00F4503C">
        <w:trPr>
          <w:trHeight w:val="150"/>
        </w:trPr>
        <w:tc>
          <w:tcPr>
            <w:tcW w:w="11342" w:type="dxa"/>
            <w:gridSpan w:val="4"/>
            <w:vMerge/>
            <w:tcBorders>
              <w:top w:val="single" w:sz="4" w:space="0" w:color="000000"/>
              <w:left w:val="single" w:sz="4" w:space="0" w:color="000000"/>
              <w:right w:val="single" w:sz="4" w:space="0" w:color="000000"/>
            </w:tcBorders>
            <w:shd w:val="clear" w:color="auto" w:fill="D9D9D9"/>
          </w:tcPr>
          <w:p w14:paraId="505C9E07"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540" w:type="dxa"/>
            <w:gridSpan w:val="5"/>
            <w:tcBorders>
              <w:top w:val="single" w:sz="4" w:space="0" w:color="000000"/>
              <w:left w:val="single" w:sz="4" w:space="0" w:color="000000"/>
              <w:right w:val="single" w:sz="4" w:space="0" w:color="000000"/>
            </w:tcBorders>
            <w:shd w:val="clear" w:color="auto" w:fill="D9D9D9"/>
          </w:tcPr>
          <w:p w14:paraId="0C2742B8"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highlight w:val="lightGray"/>
              </w:rPr>
              <w:t>N Ե-ԶԱՀ-2023-145</w:t>
            </w:r>
          </w:p>
        </w:tc>
      </w:tr>
      <w:tr w:rsidR="00847EF2" w:rsidRPr="00146FB0" w14:paraId="7258921A"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39B683ED" w14:textId="77777777" w:rsidR="00847EF2" w:rsidRPr="00146FB0" w:rsidRDefault="00847EF2">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Ներկայացված նախագծերի փաթեթի վերաբերյալ առաջարկություններ չկան:</w:t>
            </w:r>
          </w:p>
        </w:tc>
        <w:tc>
          <w:tcPr>
            <w:tcW w:w="6758" w:type="dxa"/>
            <w:gridSpan w:val="7"/>
            <w:tcBorders>
              <w:top w:val="single" w:sz="4" w:space="0" w:color="000000"/>
              <w:left w:val="single" w:sz="4" w:space="0" w:color="000000"/>
              <w:right w:val="single" w:sz="4" w:space="0" w:color="000000"/>
            </w:tcBorders>
            <w:shd w:val="clear" w:color="auto" w:fill="auto"/>
          </w:tcPr>
          <w:p w14:paraId="29EFDF5C"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tc>
      </w:tr>
      <w:tr w:rsidR="00847EF2" w:rsidRPr="00146FB0" w14:paraId="09D86C3D" w14:textId="77777777" w:rsidTr="00F4503C">
        <w:trPr>
          <w:trHeight w:val="203"/>
        </w:trPr>
        <w:tc>
          <w:tcPr>
            <w:tcW w:w="11342" w:type="dxa"/>
            <w:gridSpan w:val="4"/>
            <w:vMerge w:val="restart"/>
            <w:tcBorders>
              <w:top w:val="single" w:sz="4" w:space="0" w:color="000000"/>
              <w:left w:val="single" w:sz="4" w:space="0" w:color="000000"/>
              <w:right w:val="single" w:sz="4" w:space="0" w:color="000000"/>
            </w:tcBorders>
            <w:shd w:val="clear" w:color="auto" w:fill="D9D9D9"/>
          </w:tcPr>
          <w:p w14:paraId="4AE9ECCD" w14:textId="77777777" w:rsidR="00847EF2" w:rsidRPr="00146FB0" w:rsidRDefault="00847EF2">
            <w:pPr>
              <w:widowControl w:val="0"/>
              <w:pBdr>
                <w:top w:val="nil"/>
                <w:left w:val="nil"/>
                <w:bottom w:val="nil"/>
                <w:right w:val="nil"/>
                <w:between w:val="nil"/>
              </w:pBdr>
              <w:spacing w:line="360" w:lineRule="auto"/>
              <w:rPr>
                <w:rFonts w:ascii="GHEA Grapalat" w:eastAsia="GHEA Grapalat" w:hAnsi="GHEA Grapalat" w:cs="GHEA Grapalat"/>
                <w:color w:val="FF0000"/>
                <w:sz w:val="24"/>
                <w:szCs w:val="24"/>
              </w:rPr>
            </w:pPr>
            <w:r w:rsidRPr="00146FB0">
              <w:rPr>
                <w:rFonts w:ascii="GHEA Grapalat" w:eastAsia="GHEA Grapalat" w:hAnsi="GHEA Grapalat" w:cs="GHEA Grapalat"/>
                <w:b/>
                <w:sz w:val="24"/>
                <w:szCs w:val="24"/>
              </w:rPr>
              <w:t>10. ՀՀ կադաստրի կոմիտե</w:t>
            </w:r>
          </w:p>
        </w:tc>
        <w:tc>
          <w:tcPr>
            <w:tcW w:w="4540" w:type="dxa"/>
            <w:gridSpan w:val="5"/>
            <w:tcBorders>
              <w:top w:val="single" w:sz="4" w:space="0" w:color="000000"/>
              <w:left w:val="single" w:sz="4" w:space="0" w:color="000000"/>
              <w:right w:val="single" w:sz="4" w:space="0" w:color="000000"/>
            </w:tcBorders>
            <w:shd w:val="clear" w:color="auto" w:fill="D9D9D9"/>
          </w:tcPr>
          <w:p w14:paraId="0B2E49F8"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30.08.2023թ. </w:t>
            </w:r>
          </w:p>
        </w:tc>
      </w:tr>
      <w:tr w:rsidR="00847EF2" w:rsidRPr="00146FB0" w14:paraId="5433A29C" w14:textId="77777777" w:rsidTr="00F4503C">
        <w:trPr>
          <w:trHeight w:val="368"/>
        </w:trPr>
        <w:tc>
          <w:tcPr>
            <w:tcW w:w="11342" w:type="dxa"/>
            <w:gridSpan w:val="4"/>
            <w:vMerge/>
            <w:tcBorders>
              <w:top w:val="single" w:sz="4" w:space="0" w:color="000000"/>
              <w:left w:val="single" w:sz="4" w:space="0" w:color="000000"/>
              <w:right w:val="single" w:sz="4" w:space="0" w:color="000000"/>
            </w:tcBorders>
            <w:shd w:val="clear" w:color="auto" w:fill="D9D9D9"/>
          </w:tcPr>
          <w:p w14:paraId="4EBD1C07"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540" w:type="dxa"/>
            <w:gridSpan w:val="5"/>
            <w:tcBorders>
              <w:top w:val="single" w:sz="4" w:space="0" w:color="000000"/>
              <w:left w:val="single" w:sz="4" w:space="0" w:color="000000"/>
              <w:right w:val="single" w:sz="4" w:space="0" w:color="000000"/>
            </w:tcBorders>
            <w:shd w:val="clear" w:color="auto" w:fill="D9D9D9"/>
          </w:tcPr>
          <w:p w14:paraId="47E91767"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ՍԹ/11797-2023</w:t>
            </w:r>
          </w:p>
        </w:tc>
      </w:tr>
      <w:tr w:rsidR="00847EF2" w:rsidRPr="00146FB0" w14:paraId="055A1C6F"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5BF20C7E"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highlight w:val="white"/>
              </w:rPr>
              <w:t xml:space="preserve">Ի պատասխան Ձեր </w:t>
            </w:r>
            <w:r w:rsidRPr="00146FB0">
              <w:rPr>
                <w:rFonts w:ascii="GHEA Grapalat" w:eastAsia="GHEA Grapalat" w:hAnsi="GHEA Grapalat" w:cs="GHEA Grapalat"/>
                <w:sz w:val="24"/>
                <w:szCs w:val="24"/>
              </w:rPr>
              <w:t xml:space="preserve">նախարարի 2023 թվականի օգոստոսի 23-ի N </w:t>
            </w:r>
            <w:r w:rsidRPr="00146FB0">
              <w:rPr>
                <w:rFonts w:ascii="GHEA Grapalat" w:eastAsia="GHEA Grapalat" w:hAnsi="GHEA Grapalat" w:cs="GHEA Grapalat"/>
                <w:color w:val="000000"/>
                <w:sz w:val="24"/>
                <w:szCs w:val="24"/>
                <w:highlight w:val="white"/>
              </w:rPr>
              <w:t xml:space="preserve">ՆՄ/ԱՀ-1-1/21070-2023 </w:t>
            </w:r>
            <w:r w:rsidRPr="00146FB0">
              <w:rPr>
                <w:rFonts w:ascii="GHEA Grapalat" w:eastAsia="GHEA Grapalat" w:hAnsi="GHEA Grapalat" w:cs="GHEA Grapalat"/>
                <w:sz w:val="24"/>
                <w:szCs w:val="24"/>
              </w:rPr>
              <w:t xml:space="preserve">գրության՝ հայտնում ենք, որ </w:t>
            </w:r>
            <w:r w:rsidRPr="00146FB0">
              <w:rPr>
                <w:rFonts w:ascii="GHEA Grapalat" w:eastAsia="GHEA Grapalat" w:hAnsi="GHEA Grapalat" w:cs="GHEA Grapalat"/>
                <w:color w:val="000000"/>
                <w:sz w:val="24"/>
                <w:szCs w:val="24"/>
                <w:highlight w:val="white"/>
              </w:rPr>
              <w:t xml:space="preserve">«Սոցիալական աջակցության մասին», </w:t>
            </w:r>
            <w:r w:rsidRPr="00146FB0">
              <w:rPr>
                <w:rFonts w:ascii="GHEA Grapalat" w:eastAsia="GHEA Grapalat" w:hAnsi="GHEA Grapalat" w:cs="GHEA Grapalat"/>
                <w:color w:val="000000"/>
                <w:sz w:val="24"/>
                <w:szCs w:val="24"/>
              </w:rPr>
              <w:t>««Առանց ծնողական խնամքի մնացած երեխաների սոցիալական պաշտպանության մասին» օրենքում փոփոխություններ կատարելու մաuին</w:t>
            </w:r>
            <w:r w:rsidRPr="00146FB0">
              <w:rPr>
                <w:rFonts w:ascii="GHEA Grapalat" w:eastAsia="GHEA Grapalat" w:hAnsi="GHEA Grapalat" w:cs="GHEA Grapalat"/>
                <w:color w:val="000000"/>
                <w:sz w:val="24"/>
                <w:szCs w:val="24"/>
                <w:highlight w:val="white"/>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 xml:space="preserve">««Դատական ակտերի հարկադիր կատարման մասին» օրենքում </w:t>
            </w:r>
            <w:r w:rsidRPr="00146FB0">
              <w:rPr>
                <w:rFonts w:ascii="GHEA Grapalat" w:eastAsia="GHEA Grapalat" w:hAnsi="GHEA Grapalat" w:cs="GHEA Grapalat"/>
                <w:sz w:val="24"/>
                <w:szCs w:val="24"/>
              </w:rPr>
              <w:t>փոփոխություններ և լրացում</w:t>
            </w:r>
            <w:r w:rsidRPr="00146FB0">
              <w:rPr>
                <w:rFonts w:ascii="GHEA Grapalat" w:eastAsia="GHEA Grapalat" w:hAnsi="GHEA Grapalat" w:cs="GHEA Grapalat"/>
                <w:color w:val="000000"/>
                <w:sz w:val="24"/>
                <w:szCs w:val="24"/>
              </w:rPr>
              <w:t xml:space="preserve"> կատարելու մաuին», ««Զբաղվածության մասին»</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 xml:space="preserve">օրենքում փոփոխություններ և լրացումներ կատարելու մաuին», ««Ընտանիքում բռնության կանխարգելման, ընտանիքում բռնության ենթարկված անձանց պաշտպանության և ընտանիքում համերաշխության վերականգնման մասին» </w:t>
            </w:r>
            <w:r w:rsidRPr="00146FB0">
              <w:rPr>
                <w:rFonts w:ascii="GHEA Grapalat" w:eastAsia="GHEA Grapalat" w:hAnsi="GHEA Grapalat" w:cs="GHEA Grapalat"/>
                <w:sz w:val="24"/>
                <w:szCs w:val="24"/>
              </w:rPr>
              <w:t>օրենքում</w:t>
            </w:r>
            <w:r w:rsidRPr="00146FB0">
              <w:rPr>
                <w:rFonts w:ascii="GHEA Grapalat" w:eastAsia="GHEA Grapalat" w:hAnsi="GHEA Grapalat" w:cs="GHEA Grapalat"/>
                <w:color w:val="000000"/>
                <w:sz w:val="24"/>
                <w:szCs w:val="24"/>
              </w:rPr>
              <w:t xml:space="preserve"> փոփոխություն կատարելու մաuին», ««Պետական կենսաթոշակների </w:t>
            </w:r>
            <w:r w:rsidRPr="00146FB0">
              <w:rPr>
                <w:rFonts w:ascii="GHEA Grapalat" w:eastAsia="GHEA Grapalat" w:hAnsi="GHEA Grapalat" w:cs="GHEA Grapalat"/>
                <w:color w:val="000000"/>
                <w:sz w:val="24"/>
                <w:szCs w:val="24"/>
              </w:rPr>
              <w:lastRenderedPageBreak/>
              <w:t>մասին» օրենքում լրացում կատարելու մաuին»,</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««Համայնքային ծառայության մասին» օրենքում լրացում կատարելու մաuին», ««</w:t>
            </w:r>
            <w:r w:rsidRPr="00146FB0">
              <w:rPr>
                <w:rFonts w:ascii="GHEA Grapalat" w:eastAsia="GHEA Grapalat" w:hAnsi="GHEA Grapalat" w:cs="GHEA Grapalat"/>
                <w:sz w:val="24"/>
                <w:szCs w:val="24"/>
              </w:rPr>
              <w:t>Հայաստանի Հանրապետության</w:t>
            </w:r>
            <w:r w:rsidRPr="00146FB0">
              <w:rPr>
                <w:rFonts w:ascii="GHEA Grapalat" w:eastAsia="GHEA Grapalat" w:hAnsi="GHEA Grapalat" w:cs="GHEA Grapalat"/>
                <w:color w:val="000000"/>
                <w:sz w:val="24"/>
                <w:szCs w:val="24"/>
              </w:rPr>
              <w:t xml:space="preserve"> հարկային օրենսգրքում» փոփոխություն կատարելու մաuին», ««Հայաստանի Հանրապետությունում ստուգումների կազմակերպման և անցկացման մասին» օրենքում լրացում կատարելու մաuին», ««Տարածքային կառավարման մասին» օրենքում լրացում կատարելու մաuին», ««Տեղական ինքնակառավարման մասին» օրենքում փոփոխություն</w:t>
            </w:r>
            <w:r w:rsidRPr="00146FB0">
              <w:rPr>
                <w:rFonts w:ascii="GHEA Grapalat" w:eastAsia="GHEA Grapalat" w:hAnsi="GHEA Grapalat" w:cs="GHEA Grapalat"/>
                <w:sz w:val="24"/>
                <w:szCs w:val="24"/>
              </w:rPr>
              <w:t>ներ</w:t>
            </w:r>
            <w:r w:rsidRPr="00146FB0">
              <w:rPr>
                <w:rFonts w:ascii="GHEA Grapalat" w:eastAsia="GHEA Grapalat" w:hAnsi="GHEA Grapalat" w:cs="GHEA Grapalat"/>
                <w:color w:val="000000"/>
                <w:sz w:val="24"/>
                <w:szCs w:val="24"/>
              </w:rPr>
              <w:t xml:space="preserve"> և լրացում կատարելու մաuին», </w:t>
            </w:r>
            <w:r w:rsidRPr="00146FB0">
              <w:rPr>
                <w:rFonts w:ascii="GHEA Grapalat" w:eastAsia="GHEA Grapalat" w:hAnsi="GHEA Grapalat" w:cs="GHEA Grapalat"/>
                <w:sz w:val="24"/>
                <w:szCs w:val="24"/>
              </w:rPr>
              <w:t xml:space="preserve">««Անձի ֆունկցիոնալության գնահատման մասին» </w:t>
            </w:r>
            <w:r w:rsidRPr="00146FB0">
              <w:rPr>
                <w:rFonts w:ascii="GHEA Grapalat" w:eastAsia="GHEA Grapalat" w:hAnsi="GHEA Grapalat" w:cs="GHEA Grapalat"/>
                <w:color w:val="000000"/>
                <w:sz w:val="24"/>
                <w:szCs w:val="24"/>
              </w:rPr>
              <w:t>օրենքում փոփոխություններ կատարելու մաuին</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««Բարեգործության մասին» օրենքում փոփոխություններ կատարելու մասին»,</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«Հայաստանի Հանրապետության աշխատանքային օրենսգրքում փոփոխություններ և լրացումներ կատարելու մաuին», ««Պետական նպաստների մասին» օրենքում լրացում և փոփոխություններ մաuին»,</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 xml:space="preserve">««Երևան քաղաքում տեղական ինքնակառավարման մասին» օրենքում փոփոխություն </w:t>
            </w:r>
            <w:r w:rsidRPr="00146FB0">
              <w:rPr>
                <w:rFonts w:ascii="GHEA Grapalat" w:eastAsia="GHEA Grapalat" w:hAnsi="GHEA Grapalat" w:cs="GHEA Grapalat"/>
                <w:sz w:val="24"/>
                <w:szCs w:val="24"/>
              </w:rPr>
              <w:t>և լրացում</w:t>
            </w:r>
            <w:r w:rsidRPr="00146FB0">
              <w:rPr>
                <w:rFonts w:ascii="GHEA Grapalat" w:eastAsia="GHEA Grapalat" w:hAnsi="GHEA Grapalat" w:cs="GHEA Grapalat"/>
                <w:color w:val="000000"/>
                <w:sz w:val="24"/>
                <w:szCs w:val="24"/>
              </w:rPr>
              <w:t xml:space="preserve"> կատարելու մաuին», «Վարչական իրավախախտումների վերաբերյալ Հայաստանի Հանրապետության օրենսգրքում լրացումներ կատարելու մասին», ««Ոստիկանության մասին» օրենքում լրացում կատարելու մասին»</w:t>
            </w:r>
            <w:r w:rsidRPr="00146FB0">
              <w:rPr>
                <w:rFonts w:ascii="GHEA Grapalat" w:eastAsia="GHEA Grapalat" w:hAnsi="GHEA Grapalat" w:cs="GHEA Grapalat"/>
                <w:sz w:val="24"/>
                <w:szCs w:val="24"/>
              </w:rPr>
              <w:t xml:space="preserve"> ՀՀ օրենքների նախագծերի վերաբերյալ առաջարկություններ չունենք:</w:t>
            </w:r>
          </w:p>
        </w:tc>
        <w:tc>
          <w:tcPr>
            <w:tcW w:w="6758" w:type="dxa"/>
            <w:gridSpan w:val="7"/>
            <w:tcBorders>
              <w:top w:val="single" w:sz="4" w:space="0" w:color="000000"/>
              <w:left w:val="single" w:sz="4" w:space="0" w:color="000000"/>
              <w:right w:val="single" w:sz="4" w:space="0" w:color="000000"/>
            </w:tcBorders>
            <w:shd w:val="clear" w:color="auto" w:fill="auto"/>
          </w:tcPr>
          <w:p w14:paraId="6FD62519" w14:textId="77777777" w:rsidR="00847EF2" w:rsidRPr="00146FB0" w:rsidRDefault="00847EF2">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lastRenderedPageBreak/>
              <w:t>Ընդունվել է ի գիտություն:</w:t>
            </w:r>
          </w:p>
        </w:tc>
      </w:tr>
      <w:tr w:rsidR="00847EF2" w:rsidRPr="00146FB0" w14:paraId="1162033A" w14:textId="77777777" w:rsidTr="00F4503C">
        <w:trPr>
          <w:trHeight w:val="203"/>
        </w:trPr>
        <w:tc>
          <w:tcPr>
            <w:tcW w:w="11342" w:type="dxa"/>
            <w:gridSpan w:val="4"/>
            <w:vMerge w:val="restart"/>
            <w:tcBorders>
              <w:top w:val="single" w:sz="4" w:space="0" w:color="000000"/>
              <w:left w:val="single" w:sz="4" w:space="0" w:color="000000"/>
              <w:right w:val="single" w:sz="4" w:space="0" w:color="000000"/>
            </w:tcBorders>
            <w:shd w:val="clear" w:color="auto" w:fill="D9D9D9"/>
          </w:tcPr>
          <w:p w14:paraId="6D01749C" w14:textId="77777777" w:rsidR="00847EF2" w:rsidRPr="00146FB0" w:rsidRDefault="00847EF2">
            <w:pPr>
              <w:widowControl w:val="0"/>
              <w:pBdr>
                <w:top w:val="nil"/>
                <w:left w:val="nil"/>
                <w:bottom w:val="nil"/>
                <w:right w:val="nil"/>
                <w:between w:val="nil"/>
              </w:pBdr>
              <w:spacing w:line="360" w:lineRule="auto"/>
              <w:rPr>
                <w:rFonts w:ascii="GHEA Grapalat" w:eastAsia="GHEA Grapalat" w:hAnsi="GHEA Grapalat" w:cs="GHEA Grapalat"/>
                <w:color w:val="FF0000"/>
                <w:sz w:val="24"/>
                <w:szCs w:val="24"/>
              </w:rPr>
            </w:pPr>
            <w:r w:rsidRPr="00146FB0">
              <w:rPr>
                <w:rFonts w:ascii="GHEA Grapalat" w:eastAsia="GHEA Grapalat" w:hAnsi="GHEA Grapalat" w:cs="GHEA Grapalat"/>
                <w:b/>
                <w:sz w:val="24"/>
                <w:szCs w:val="24"/>
              </w:rPr>
              <w:t>11.</w:t>
            </w:r>
            <w:r w:rsidRPr="00146FB0">
              <w:rPr>
                <w:rFonts w:ascii="GHEA Grapalat" w:eastAsia="GHEA Grapalat" w:hAnsi="GHEA Grapalat" w:cs="GHEA Grapalat"/>
                <w:b/>
                <w:color w:val="FF0000"/>
                <w:sz w:val="24"/>
                <w:szCs w:val="24"/>
              </w:rPr>
              <w:t xml:space="preserve"> </w:t>
            </w:r>
            <w:r w:rsidRPr="00146FB0">
              <w:rPr>
                <w:rFonts w:ascii="GHEA Grapalat" w:eastAsia="GHEA Grapalat" w:hAnsi="GHEA Grapalat" w:cs="GHEA Grapalat"/>
                <w:b/>
                <w:sz w:val="24"/>
                <w:szCs w:val="24"/>
              </w:rPr>
              <w:t>ՀՀ կրթության, գիտության, սպորտի և մշակույթի նախարարություն</w:t>
            </w:r>
          </w:p>
        </w:tc>
        <w:tc>
          <w:tcPr>
            <w:tcW w:w="4540" w:type="dxa"/>
            <w:gridSpan w:val="5"/>
            <w:tcBorders>
              <w:top w:val="single" w:sz="4" w:space="0" w:color="000000"/>
              <w:left w:val="single" w:sz="4" w:space="0" w:color="000000"/>
              <w:right w:val="single" w:sz="4" w:space="0" w:color="000000"/>
            </w:tcBorders>
            <w:shd w:val="clear" w:color="auto" w:fill="D9D9D9"/>
          </w:tcPr>
          <w:p w14:paraId="6BE37DE7" w14:textId="77777777" w:rsidR="00847EF2" w:rsidRPr="00146FB0" w:rsidRDefault="00847EF2">
            <w:pPr>
              <w:spacing w:line="360" w:lineRule="auto"/>
              <w:ind w:firstLine="166"/>
              <w:jc w:val="both"/>
              <w:rPr>
                <w:rFonts w:ascii="GHEA Grapalat" w:eastAsia="GHEA Grapalat" w:hAnsi="GHEA Grapalat" w:cs="GHEA Grapalat"/>
                <w:color w:val="FF0000"/>
                <w:sz w:val="24"/>
                <w:szCs w:val="24"/>
              </w:rPr>
            </w:pPr>
            <w:r w:rsidRPr="00146FB0">
              <w:rPr>
                <w:rFonts w:ascii="GHEA Grapalat" w:eastAsia="GHEA Grapalat" w:hAnsi="GHEA Grapalat" w:cs="GHEA Grapalat"/>
                <w:sz w:val="24"/>
                <w:szCs w:val="24"/>
                <w:highlight w:val="lightGray"/>
              </w:rPr>
              <w:t>30.08.2023թ.</w:t>
            </w:r>
          </w:p>
        </w:tc>
      </w:tr>
      <w:tr w:rsidR="00847EF2" w:rsidRPr="00146FB0" w14:paraId="57FAB6B3" w14:textId="77777777" w:rsidTr="00F4503C">
        <w:trPr>
          <w:trHeight w:val="202"/>
        </w:trPr>
        <w:tc>
          <w:tcPr>
            <w:tcW w:w="11342" w:type="dxa"/>
            <w:gridSpan w:val="4"/>
            <w:vMerge/>
            <w:tcBorders>
              <w:top w:val="single" w:sz="4" w:space="0" w:color="000000"/>
              <w:left w:val="single" w:sz="4" w:space="0" w:color="000000"/>
              <w:right w:val="single" w:sz="4" w:space="0" w:color="000000"/>
            </w:tcBorders>
            <w:shd w:val="clear" w:color="auto" w:fill="D9D9D9"/>
          </w:tcPr>
          <w:p w14:paraId="782288BB"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color w:val="FF0000"/>
                <w:sz w:val="24"/>
                <w:szCs w:val="24"/>
              </w:rPr>
            </w:pPr>
          </w:p>
        </w:tc>
        <w:tc>
          <w:tcPr>
            <w:tcW w:w="4540" w:type="dxa"/>
            <w:gridSpan w:val="5"/>
            <w:tcBorders>
              <w:top w:val="single" w:sz="4" w:space="0" w:color="000000"/>
              <w:left w:val="single" w:sz="4" w:space="0" w:color="000000"/>
              <w:right w:val="single" w:sz="4" w:space="0" w:color="000000"/>
            </w:tcBorders>
            <w:shd w:val="clear" w:color="auto" w:fill="D9D9D9"/>
          </w:tcPr>
          <w:p w14:paraId="5FE464C5" w14:textId="77777777" w:rsidR="00847EF2" w:rsidRPr="00146FB0" w:rsidRDefault="00847EF2">
            <w:pPr>
              <w:spacing w:line="360" w:lineRule="auto"/>
              <w:ind w:firstLine="166"/>
              <w:jc w:val="both"/>
              <w:rPr>
                <w:rFonts w:ascii="GHEA Grapalat" w:eastAsia="GHEA Grapalat" w:hAnsi="GHEA Grapalat" w:cs="GHEA Grapalat"/>
                <w:color w:val="FF0000"/>
                <w:sz w:val="24"/>
                <w:szCs w:val="24"/>
                <w:highlight w:val="lightGray"/>
              </w:rPr>
            </w:pPr>
            <w:r w:rsidRPr="00146FB0">
              <w:rPr>
                <w:rFonts w:ascii="GHEA Grapalat" w:eastAsia="GHEA Grapalat" w:hAnsi="GHEA Grapalat" w:cs="GHEA Grapalat"/>
                <w:sz w:val="24"/>
                <w:szCs w:val="24"/>
                <w:highlight w:val="lightGray"/>
              </w:rPr>
              <w:t>N 01/18.2/22806-2023</w:t>
            </w:r>
          </w:p>
        </w:tc>
      </w:tr>
      <w:tr w:rsidR="00847EF2" w:rsidRPr="00146FB0" w14:paraId="3A11C58E"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483FE8C3"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Կրթության, գիտության, մշակույթի և սպորտի նախարարությունը «Սոցիալական աջակցության մասին», ««Առանց ծնողական խնամքի մնացած երեխաների սոցիալական պաշտպանության մասին» օրենքում փոփոխություններ կատարելու մաuին», ««Դատական ակտերի հարկադիր կատարման մասին» օրենքում փոփոխություններ և լրացում կատարելու մաuին», ««Զբաղվածության մասին» օրենքում փոփոխություններ և լրացումներ կատարելու մաuին», ««Ընտանիքում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 կատարելու մաuին», ««Պետական կենսաթոշակների մասին» օրենքում լրացում կատարելու մաuին», ««Համայնքային ծառայության մասին» օրենքում լրացում կատարելու մաuին», ««Հայաստանի Հանրապետության հարկային օրենսգրքում» փոփոխություն կատարելու մաuին», ««Հայաստանի Հանրապետությունում ստուգումների կազմակերպման և անցկացման մասին» օրենքում լրացում կատարելու մաuին», ««Տարածքային կառավարման մասին» օրենքում լրացում կատարելու մաuին», ««Տեղական ինքնակառավարման մասին» օրենքում փոփոխություններ և լրացում կատարելու մաuին», ««Անձի ֆունկցիոնալության գնահատման մասին» օրենքում փոփոխություններ կատարելու մաuին», </w:t>
            </w:r>
            <w:r w:rsidRPr="00146FB0">
              <w:rPr>
                <w:rFonts w:ascii="GHEA Grapalat" w:eastAsia="GHEA Grapalat" w:hAnsi="GHEA Grapalat" w:cs="GHEA Grapalat"/>
                <w:sz w:val="24"/>
                <w:szCs w:val="24"/>
              </w:rPr>
              <w:lastRenderedPageBreak/>
              <w:t>««Բարեգործության մասին» օրենքում փոփոխություններ կատարելու մասին», «Հայաստանի Հանրապետության աշխատանքային օրենսգրքում փոփոխություններ և լրացումներ կատարելու մաuին», ««Պետական նպաստների մասին» օրենքում լրացում և փոփոխություններ մաuին», ««Երևան քաղաքում տեղական ինքնակառավարման մասին» օրենքում փոփոխություն և լրացում կատարելու մաuին», «Վարչական իրավախախտումների վերաբերյալ Հայաստանի Հանրապետության օրենսգրքում լրացումներ կատարելու մասին», ««Ոստիկանության մասին» օրենքում լրացում կատարելու մասին» ՀՀ օրենքների նախագծերիվերաբերյալ առաջարկություններ և դիտողություններ չունի:</w:t>
            </w:r>
          </w:p>
        </w:tc>
        <w:tc>
          <w:tcPr>
            <w:tcW w:w="6758" w:type="dxa"/>
            <w:gridSpan w:val="7"/>
            <w:tcBorders>
              <w:top w:val="single" w:sz="4" w:space="0" w:color="000000"/>
              <w:left w:val="single" w:sz="4" w:space="0" w:color="000000"/>
              <w:right w:val="single" w:sz="4" w:space="0" w:color="000000"/>
            </w:tcBorders>
            <w:shd w:val="clear" w:color="auto" w:fill="auto"/>
          </w:tcPr>
          <w:p w14:paraId="56D164B8"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lastRenderedPageBreak/>
              <w:t>Ընդունվել է ի գիտություն:</w:t>
            </w:r>
          </w:p>
        </w:tc>
      </w:tr>
      <w:tr w:rsidR="00847EF2" w:rsidRPr="00146FB0" w14:paraId="31AC1433" w14:textId="77777777" w:rsidTr="00F4503C">
        <w:trPr>
          <w:trHeight w:val="203"/>
        </w:trPr>
        <w:tc>
          <w:tcPr>
            <w:tcW w:w="11342" w:type="dxa"/>
            <w:gridSpan w:val="4"/>
            <w:vMerge w:val="restart"/>
            <w:tcBorders>
              <w:top w:val="single" w:sz="4" w:space="0" w:color="000000"/>
              <w:left w:val="single" w:sz="4" w:space="0" w:color="000000"/>
              <w:right w:val="single" w:sz="4" w:space="0" w:color="000000"/>
            </w:tcBorders>
            <w:shd w:val="clear" w:color="auto" w:fill="D9D9D9"/>
          </w:tcPr>
          <w:p w14:paraId="56D4A2D7" w14:textId="77777777" w:rsidR="00847EF2" w:rsidRPr="00146FB0" w:rsidRDefault="00847EF2">
            <w:pPr>
              <w:widowControl w:val="0"/>
              <w:pBdr>
                <w:top w:val="nil"/>
                <w:left w:val="nil"/>
                <w:bottom w:val="nil"/>
                <w:right w:val="nil"/>
                <w:between w:val="nil"/>
              </w:pBdr>
              <w:spacing w:line="360" w:lineRule="auto"/>
              <w:rPr>
                <w:rFonts w:ascii="GHEA Grapalat" w:eastAsia="GHEA Grapalat" w:hAnsi="GHEA Grapalat" w:cs="GHEA Grapalat"/>
                <w:sz w:val="24"/>
                <w:szCs w:val="24"/>
              </w:rPr>
            </w:pPr>
            <w:r w:rsidRPr="00146FB0">
              <w:rPr>
                <w:rFonts w:ascii="GHEA Grapalat" w:eastAsia="GHEA Grapalat" w:hAnsi="GHEA Grapalat" w:cs="GHEA Grapalat"/>
                <w:b/>
                <w:sz w:val="24"/>
                <w:szCs w:val="24"/>
              </w:rPr>
              <w:t>12. Հայաստանի ազգային անվտանգության ծառայություն</w:t>
            </w:r>
          </w:p>
        </w:tc>
        <w:tc>
          <w:tcPr>
            <w:tcW w:w="4540" w:type="dxa"/>
            <w:gridSpan w:val="5"/>
            <w:tcBorders>
              <w:top w:val="single" w:sz="4" w:space="0" w:color="000000"/>
              <w:left w:val="single" w:sz="4" w:space="0" w:color="000000"/>
              <w:right w:val="single" w:sz="4" w:space="0" w:color="000000"/>
            </w:tcBorders>
            <w:shd w:val="clear" w:color="auto" w:fill="D9D9D9"/>
          </w:tcPr>
          <w:p w14:paraId="3677EC2C"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30.08.2023թ.</w:t>
            </w:r>
          </w:p>
        </w:tc>
      </w:tr>
      <w:tr w:rsidR="00847EF2" w:rsidRPr="00146FB0" w14:paraId="134CD361" w14:textId="77777777" w:rsidTr="00F4503C">
        <w:trPr>
          <w:trHeight w:val="202"/>
        </w:trPr>
        <w:tc>
          <w:tcPr>
            <w:tcW w:w="11342" w:type="dxa"/>
            <w:gridSpan w:val="4"/>
            <w:vMerge/>
            <w:tcBorders>
              <w:top w:val="single" w:sz="4" w:space="0" w:color="000000"/>
              <w:left w:val="single" w:sz="4" w:space="0" w:color="000000"/>
              <w:right w:val="single" w:sz="4" w:space="0" w:color="000000"/>
            </w:tcBorders>
            <w:shd w:val="clear" w:color="auto" w:fill="D9D9D9"/>
          </w:tcPr>
          <w:p w14:paraId="318FB58E"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540" w:type="dxa"/>
            <w:gridSpan w:val="5"/>
            <w:tcBorders>
              <w:top w:val="single" w:sz="4" w:space="0" w:color="000000"/>
              <w:left w:val="single" w:sz="4" w:space="0" w:color="000000"/>
              <w:right w:val="single" w:sz="4" w:space="0" w:color="000000"/>
            </w:tcBorders>
            <w:shd w:val="clear" w:color="auto" w:fill="D9D9D9"/>
          </w:tcPr>
          <w:p w14:paraId="7134D7EF"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11/1316</w:t>
            </w:r>
          </w:p>
        </w:tc>
      </w:tr>
      <w:tr w:rsidR="00847EF2" w:rsidRPr="00146FB0" w14:paraId="4C5210CF"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0555E4EB"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«Սոցիալական աջակցության մասին» օրենքի և հարակից օրենքների նախագծերի վերաբերյալ առաջարկություններ չկան:</w:t>
            </w:r>
          </w:p>
        </w:tc>
        <w:tc>
          <w:tcPr>
            <w:tcW w:w="6758" w:type="dxa"/>
            <w:gridSpan w:val="7"/>
            <w:tcBorders>
              <w:top w:val="single" w:sz="4" w:space="0" w:color="000000"/>
              <w:left w:val="single" w:sz="4" w:space="0" w:color="000000"/>
              <w:right w:val="single" w:sz="4" w:space="0" w:color="000000"/>
            </w:tcBorders>
            <w:shd w:val="clear" w:color="auto" w:fill="auto"/>
          </w:tcPr>
          <w:p w14:paraId="4B3BB315"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Ընդունվել է ի գիտություն:</w:t>
            </w:r>
          </w:p>
        </w:tc>
      </w:tr>
      <w:tr w:rsidR="00847EF2" w:rsidRPr="00146FB0" w14:paraId="24E057ED" w14:textId="77777777" w:rsidTr="00F4503C">
        <w:trPr>
          <w:trHeight w:val="203"/>
        </w:trPr>
        <w:tc>
          <w:tcPr>
            <w:tcW w:w="11342" w:type="dxa"/>
            <w:gridSpan w:val="4"/>
            <w:vMerge w:val="restart"/>
            <w:tcBorders>
              <w:top w:val="single" w:sz="4" w:space="0" w:color="000000"/>
              <w:left w:val="single" w:sz="4" w:space="0" w:color="000000"/>
              <w:right w:val="single" w:sz="4" w:space="0" w:color="000000"/>
            </w:tcBorders>
            <w:shd w:val="clear" w:color="auto" w:fill="D9D9D9"/>
          </w:tcPr>
          <w:p w14:paraId="035BA96C"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13. ՀՀ առողջապահության նախարարություն</w:t>
            </w:r>
          </w:p>
        </w:tc>
        <w:tc>
          <w:tcPr>
            <w:tcW w:w="4540" w:type="dxa"/>
            <w:gridSpan w:val="5"/>
            <w:tcBorders>
              <w:top w:val="single" w:sz="4" w:space="0" w:color="000000"/>
              <w:left w:val="single" w:sz="4" w:space="0" w:color="000000"/>
              <w:right w:val="single" w:sz="4" w:space="0" w:color="000000"/>
            </w:tcBorders>
            <w:shd w:val="clear" w:color="auto" w:fill="D9D9D9"/>
          </w:tcPr>
          <w:p w14:paraId="6E7F4E00"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31.08.2023թ.</w:t>
            </w:r>
          </w:p>
        </w:tc>
      </w:tr>
      <w:tr w:rsidR="00847EF2" w:rsidRPr="00146FB0" w14:paraId="772B930F" w14:textId="77777777" w:rsidTr="00F4503C">
        <w:trPr>
          <w:trHeight w:val="202"/>
        </w:trPr>
        <w:tc>
          <w:tcPr>
            <w:tcW w:w="11342" w:type="dxa"/>
            <w:gridSpan w:val="4"/>
            <w:vMerge/>
            <w:tcBorders>
              <w:top w:val="single" w:sz="4" w:space="0" w:color="000000"/>
              <w:left w:val="single" w:sz="4" w:space="0" w:color="000000"/>
              <w:right w:val="single" w:sz="4" w:space="0" w:color="000000"/>
            </w:tcBorders>
            <w:shd w:val="clear" w:color="auto" w:fill="D9D9D9"/>
          </w:tcPr>
          <w:p w14:paraId="4D99F7BD"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540" w:type="dxa"/>
            <w:gridSpan w:val="5"/>
            <w:tcBorders>
              <w:top w:val="single" w:sz="4" w:space="0" w:color="000000"/>
              <w:left w:val="single" w:sz="4" w:space="0" w:color="000000"/>
              <w:right w:val="single" w:sz="4" w:space="0" w:color="000000"/>
            </w:tcBorders>
            <w:shd w:val="clear" w:color="auto" w:fill="D9D9D9"/>
          </w:tcPr>
          <w:p w14:paraId="26C1E2EE"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ԱԱ/03.2/19562-2023</w:t>
            </w:r>
          </w:p>
        </w:tc>
      </w:tr>
      <w:tr w:rsidR="00847EF2" w:rsidRPr="00146FB0" w14:paraId="64737CB0"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5DB5950B"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 xml:space="preserve">«Սոցիալական աջակցության մասին», ««Առանց ծնողական խնամքի մնացած երեխաների սոցիալական պաշտպանության մասին» օրենքում փոփոխություններ կատարելու մաuին» և մի շարք այլ օրենքներում </w:t>
            </w:r>
            <w:r w:rsidRPr="00146FB0">
              <w:rPr>
                <w:rFonts w:ascii="GHEA Grapalat" w:eastAsia="GHEA Grapalat" w:hAnsi="GHEA Grapalat" w:cs="GHEA Grapalat"/>
                <w:color w:val="000000"/>
                <w:sz w:val="24"/>
                <w:szCs w:val="24"/>
                <w:highlight w:val="white"/>
              </w:rPr>
              <w:lastRenderedPageBreak/>
              <w:t xml:space="preserve">փոփոխություններ կատարելու մասին օրենքների նախագծերի </w:t>
            </w:r>
            <w:r w:rsidRPr="00146FB0">
              <w:rPr>
                <w:rFonts w:ascii="GHEA Grapalat" w:eastAsia="GHEA Grapalat" w:hAnsi="GHEA Grapalat" w:cs="GHEA Grapalat"/>
                <w:color w:val="000000"/>
                <w:sz w:val="24"/>
                <w:szCs w:val="24"/>
              </w:rPr>
              <w:t>վերաբերյալ, հայտնում եմ, որ առողջապահության նախարարությունը</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դիտողություններ և</w:t>
            </w:r>
            <w:r w:rsidRPr="00146FB0">
              <w:rPr>
                <w:rFonts w:ascii="GHEA Grapalat" w:eastAsia="GHEA Grapalat" w:hAnsi="GHEA Grapalat" w:cs="GHEA Grapalat"/>
                <w:sz w:val="24"/>
                <w:szCs w:val="24"/>
              </w:rPr>
              <w:t xml:space="preserve"> առաջարկություններ չունի:</w:t>
            </w:r>
          </w:p>
        </w:tc>
        <w:tc>
          <w:tcPr>
            <w:tcW w:w="6758" w:type="dxa"/>
            <w:gridSpan w:val="7"/>
            <w:tcBorders>
              <w:top w:val="single" w:sz="4" w:space="0" w:color="000000"/>
              <w:left w:val="single" w:sz="4" w:space="0" w:color="000000"/>
              <w:right w:val="single" w:sz="4" w:space="0" w:color="000000"/>
            </w:tcBorders>
            <w:shd w:val="clear" w:color="auto" w:fill="auto"/>
          </w:tcPr>
          <w:p w14:paraId="1A23A4BC"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lastRenderedPageBreak/>
              <w:t>Ընդունվել է ի գիտություն:</w:t>
            </w:r>
          </w:p>
        </w:tc>
      </w:tr>
      <w:tr w:rsidR="00847EF2" w:rsidRPr="00146FB0" w14:paraId="3B8C7699" w14:textId="77777777" w:rsidTr="00F4503C">
        <w:trPr>
          <w:trHeight w:val="203"/>
        </w:trPr>
        <w:tc>
          <w:tcPr>
            <w:tcW w:w="11342" w:type="dxa"/>
            <w:gridSpan w:val="4"/>
            <w:vMerge w:val="restart"/>
            <w:tcBorders>
              <w:top w:val="single" w:sz="4" w:space="0" w:color="000000"/>
              <w:left w:val="single" w:sz="4" w:space="0" w:color="000000"/>
              <w:right w:val="single" w:sz="4" w:space="0" w:color="000000"/>
            </w:tcBorders>
            <w:shd w:val="clear" w:color="auto" w:fill="D9D9D9"/>
          </w:tcPr>
          <w:p w14:paraId="3D835536"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14. ՀՀ վարչապետի աշխատակազմի քաղաքացիական ծառայության գրասենյակ</w:t>
            </w:r>
          </w:p>
        </w:tc>
        <w:tc>
          <w:tcPr>
            <w:tcW w:w="4540" w:type="dxa"/>
            <w:gridSpan w:val="5"/>
            <w:tcBorders>
              <w:top w:val="single" w:sz="4" w:space="0" w:color="000000"/>
              <w:left w:val="single" w:sz="4" w:space="0" w:color="000000"/>
              <w:right w:val="single" w:sz="4" w:space="0" w:color="000000"/>
            </w:tcBorders>
            <w:shd w:val="clear" w:color="auto" w:fill="D9D9D9"/>
          </w:tcPr>
          <w:p w14:paraId="7268DA52"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30.08.2023թ.  </w:t>
            </w:r>
          </w:p>
        </w:tc>
      </w:tr>
      <w:tr w:rsidR="00847EF2" w:rsidRPr="00146FB0" w14:paraId="5BF3F2DA" w14:textId="77777777" w:rsidTr="00F4503C">
        <w:trPr>
          <w:trHeight w:val="202"/>
        </w:trPr>
        <w:tc>
          <w:tcPr>
            <w:tcW w:w="11342" w:type="dxa"/>
            <w:gridSpan w:val="4"/>
            <w:vMerge/>
            <w:tcBorders>
              <w:top w:val="single" w:sz="4" w:space="0" w:color="000000"/>
              <w:left w:val="single" w:sz="4" w:space="0" w:color="000000"/>
              <w:right w:val="single" w:sz="4" w:space="0" w:color="000000"/>
            </w:tcBorders>
            <w:shd w:val="clear" w:color="auto" w:fill="D9D9D9"/>
          </w:tcPr>
          <w:p w14:paraId="16AE9A56"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540" w:type="dxa"/>
            <w:gridSpan w:val="5"/>
            <w:tcBorders>
              <w:top w:val="single" w:sz="4" w:space="0" w:color="000000"/>
              <w:left w:val="single" w:sz="4" w:space="0" w:color="000000"/>
              <w:right w:val="single" w:sz="4" w:space="0" w:color="000000"/>
            </w:tcBorders>
            <w:shd w:val="clear" w:color="auto" w:fill="D9D9D9"/>
          </w:tcPr>
          <w:p w14:paraId="4363850C"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42/43.7/30024-2023</w:t>
            </w:r>
          </w:p>
        </w:tc>
      </w:tr>
      <w:tr w:rsidR="00847EF2" w:rsidRPr="00146FB0" w14:paraId="1ECFBBD7" w14:textId="77777777" w:rsidTr="00F4503C">
        <w:trPr>
          <w:trHeight w:val="150"/>
        </w:trPr>
        <w:tc>
          <w:tcPr>
            <w:tcW w:w="9124" w:type="dxa"/>
            <w:gridSpan w:val="2"/>
            <w:tcBorders>
              <w:top w:val="single" w:sz="4" w:space="0" w:color="000000"/>
              <w:left w:val="single" w:sz="4" w:space="0" w:color="000000"/>
              <w:right w:val="single" w:sz="4" w:space="0" w:color="000000"/>
            </w:tcBorders>
            <w:shd w:val="clear" w:color="auto" w:fill="auto"/>
          </w:tcPr>
          <w:p w14:paraId="38B878B3"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 xml:space="preserve">«Սոցիալական աջակցության մասին» </w:t>
            </w:r>
            <w:r w:rsidRPr="00146FB0">
              <w:rPr>
                <w:rFonts w:ascii="GHEA Grapalat" w:eastAsia="GHEA Grapalat" w:hAnsi="GHEA Grapalat" w:cs="GHEA Grapalat"/>
                <w:sz w:val="24"/>
                <w:szCs w:val="24"/>
              </w:rPr>
              <w:t>և հարակից օրենքների նախագծերի լրամշակված փաթեթի</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sz w:val="24"/>
                <w:szCs w:val="24"/>
              </w:rPr>
              <w:t>վերաբերյալ Վարչապետի աշխատակազմի քաղաքացիական ծառայության գրասենյակն իր իրավասությունների շրջանակներում առաջարկություններ և դիտողություններ չունի:</w:t>
            </w:r>
          </w:p>
        </w:tc>
        <w:tc>
          <w:tcPr>
            <w:tcW w:w="6758" w:type="dxa"/>
            <w:gridSpan w:val="7"/>
            <w:tcBorders>
              <w:top w:val="single" w:sz="4" w:space="0" w:color="000000"/>
              <w:left w:val="single" w:sz="4" w:space="0" w:color="000000"/>
              <w:right w:val="single" w:sz="4" w:space="0" w:color="000000"/>
            </w:tcBorders>
            <w:shd w:val="clear" w:color="auto" w:fill="auto"/>
          </w:tcPr>
          <w:p w14:paraId="17FB4D43"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Ընդունվել է ի գիտություն:</w:t>
            </w:r>
          </w:p>
        </w:tc>
      </w:tr>
      <w:tr w:rsidR="00847EF2" w:rsidRPr="00146FB0" w14:paraId="0E4B1345" w14:textId="77777777" w:rsidTr="00F4503C">
        <w:trPr>
          <w:trHeight w:val="203"/>
        </w:trPr>
        <w:tc>
          <w:tcPr>
            <w:tcW w:w="11342" w:type="dxa"/>
            <w:gridSpan w:val="4"/>
            <w:vMerge w:val="restart"/>
            <w:tcBorders>
              <w:top w:val="single" w:sz="4" w:space="0" w:color="000000"/>
              <w:left w:val="single" w:sz="4" w:space="0" w:color="000000"/>
              <w:right w:val="single" w:sz="4" w:space="0" w:color="000000"/>
            </w:tcBorders>
            <w:shd w:val="clear" w:color="auto" w:fill="D9D9D9"/>
          </w:tcPr>
          <w:p w14:paraId="2265D8EF"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15.</w:t>
            </w:r>
            <w:r w:rsidRPr="00146FB0">
              <w:rPr>
                <w:rFonts w:ascii="GHEA Grapalat" w:eastAsia="GHEA Grapalat" w:hAnsi="GHEA Grapalat" w:cs="GHEA Grapalat"/>
                <w:b/>
                <w:color w:val="FF0000"/>
                <w:sz w:val="24"/>
                <w:szCs w:val="24"/>
              </w:rPr>
              <w:t xml:space="preserve"> </w:t>
            </w:r>
            <w:r w:rsidRPr="00146FB0">
              <w:rPr>
                <w:rFonts w:ascii="GHEA Grapalat" w:eastAsia="GHEA Grapalat" w:hAnsi="GHEA Grapalat" w:cs="GHEA Grapalat"/>
                <w:b/>
                <w:sz w:val="24"/>
                <w:szCs w:val="24"/>
              </w:rPr>
              <w:t>ՀՀ տարածքային կառավարման և ենթակառուցվածքների նախարարություն</w:t>
            </w:r>
          </w:p>
        </w:tc>
        <w:tc>
          <w:tcPr>
            <w:tcW w:w="4540" w:type="dxa"/>
            <w:gridSpan w:val="5"/>
            <w:tcBorders>
              <w:top w:val="single" w:sz="4" w:space="0" w:color="000000"/>
              <w:left w:val="single" w:sz="4" w:space="0" w:color="000000"/>
              <w:right w:val="single" w:sz="4" w:space="0" w:color="000000"/>
            </w:tcBorders>
            <w:shd w:val="clear" w:color="auto" w:fill="D9D9D9"/>
          </w:tcPr>
          <w:p w14:paraId="38401AA6"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31.08.2023թ.</w:t>
            </w:r>
          </w:p>
        </w:tc>
      </w:tr>
      <w:tr w:rsidR="00847EF2" w:rsidRPr="00146FB0" w14:paraId="2FA8FD15" w14:textId="77777777" w:rsidTr="00F4503C">
        <w:trPr>
          <w:trHeight w:val="202"/>
        </w:trPr>
        <w:tc>
          <w:tcPr>
            <w:tcW w:w="11342" w:type="dxa"/>
            <w:gridSpan w:val="4"/>
            <w:vMerge/>
            <w:tcBorders>
              <w:top w:val="single" w:sz="4" w:space="0" w:color="000000"/>
              <w:left w:val="single" w:sz="4" w:space="0" w:color="000000"/>
              <w:right w:val="single" w:sz="4" w:space="0" w:color="000000"/>
            </w:tcBorders>
            <w:shd w:val="clear" w:color="auto" w:fill="D9D9D9"/>
          </w:tcPr>
          <w:p w14:paraId="712F040C"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540" w:type="dxa"/>
            <w:gridSpan w:val="5"/>
            <w:tcBorders>
              <w:top w:val="single" w:sz="4" w:space="0" w:color="000000"/>
              <w:left w:val="single" w:sz="4" w:space="0" w:color="000000"/>
              <w:right w:val="single" w:sz="4" w:space="0" w:color="000000"/>
            </w:tcBorders>
            <w:shd w:val="clear" w:color="auto" w:fill="D9D9D9"/>
          </w:tcPr>
          <w:p w14:paraId="33BB333A"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ԳՍ/21.1/26531-2023</w:t>
            </w:r>
          </w:p>
        </w:tc>
      </w:tr>
      <w:tr w:rsidR="00847EF2" w:rsidRPr="00146FB0" w14:paraId="06F886B4" w14:textId="77777777" w:rsidTr="00F4503C">
        <w:trPr>
          <w:trHeight w:val="150"/>
        </w:trPr>
        <w:tc>
          <w:tcPr>
            <w:tcW w:w="9034" w:type="dxa"/>
            <w:tcBorders>
              <w:top w:val="single" w:sz="4" w:space="0" w:color="000000"/>
              <w:left w:val="single" w:sz="4" w:space="0" w:color="000000"/>
              <w:right w:val="single" w:sz="4" w:space="0" w:color="000000"/>
            </w:tcBorders>
            <w:shd w:val="clear" w:color="auto" w:fill="auto"/>
          </w:tcPr>
          <w:p w14:paraId="0101CD46" w14:textId="77777777" w:rsidR="00847EF2" w:rsidRPr="00146FB0" w:rsidRDefault="00847EF2">
            <w:pPr>
              <w:spacing w:line="360" w:lineRule="auto"/>
              <w:ind w:hanging="24"/>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1. Տարածքային կառավարման և ենթակառուցվածքների նախարարությունը «Սոցիալական աջակցության մասին», ««Առանց ծնողական խնամքի մնացած  երեխաների սոցիալական պաշտպանության մասին» օրենքում փոփոխություններ կատարելու մաuին» և մի շարք </w:t>
            </w:r>
            <w:r w:rsidRPr="00146FB0">
              <w:rPr>
                <w:rFonts w:ascii="GHEA Grapalat" w:eastAsia="GHEA Grapalat" w:hAnsi="GHEA Grapalat" w:cs="GHEA Grapalat"/>
                <w:sz w:val="24"/>
                <w:szCs w:val="24"/>
              </w:rPr>
              <w:t>այլ օրենքների նախագծերի լրամշակված փաթեթի (այսուհետ՝ Նախագիծ) վերաբերյալ հայտնում է.</w:t>
            </w:r>
          </w:p>
          <w:p w14:paraId="3D2CA436" w14:textId="77777777" w:rsidR="00847EF2" w:rsidRPr="00146FB0" w:rsidRDefault="00847EF2">
            <w:pPr>
              <w:spacing w:line="360" w:lineRule="auto"/>
              <w:ind w:firstLine="198"/>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Հարկ ենք համարում նշել, որ բացակայում է լիազորությունների իրականացման համար անհրաժեշտ ֆինանսական միջոցների հաշվարկը: Առանց հաշվարկի հնարավոր չէ երաշխավորել որպես սեփական լիազորություն </w:t>
            </w:r>
            <w:r w:rsidRPr="00146FB0">
              <w:rPr>
                <w:rFonts w:ascii="GHEA Grapalat" w:eastAsia="GHEA Grapalat" w:hAnsi="GHEA Grapalat" w:cs="GHEA Grapalat"/>
                <w:sz w:val="24"/>
                <w:szCs w:val="24"/>
              </w:rPr>
              <w:lastRenderedPageBreak/>
              <w:t>նախագծով սահմանվող գործառույթների իրականացումը:</w:t>
            </w:r>
          </w:p>
          <w:p w14:paraId="74A484C8" w14:textId="77777777" w:rsidR="00847EF2" w:rsidRPr="00146FB0" w:rsidRDefault="00847EF2">
            <w:pPr>
              <w:spacing w:line="360" w:lineRule="auto"/>
              <w:ind w:firstLine="198"/>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չէ լիազորությունների իրականացման համար անհրաժեշտ ֆինանսական   միջոցների աղբյուրը: Ստացվում է, որ համայնքներին փոխանցվում է սեփական լիազորությունների խոշոր ծավալ՝ առանց նշելու, թե ինչ միջոցներով են դրանք իրականացվելու: Առաջարկությունների ամփոփաթերթում մեկնաբանվում է պետության պատվիրակած լիազորությունների ֆինանսավորման աղբյուրի հարցը, այլ ոչ թե սեփական լիազորությունների: </w:t>
            </w:r>
          </w:p>
          <w:p w14:paraId="6686D7CD" w14:textId="77777777" w:rsidR="00847EF2" w:rsidRPr="00146FB0" w:rsidRDefault="00847EF2">
            <w:pPr>
              <w:spacing w:line="360" w:lineRule="auto"/>
              <w:ind w:left="-18" w:hanging="144"/>
              <w:jc w:val="both"/>
              <w:rPr>
                <w:rFonts w:ascii="GHEA Grapalat" w:eastAsia="GHEA Grapalat" w:hAnsi="GHEA Grapalat" w:cs="GHEA Grapalat"/>
                <w:sz w:val="24"/>
                <w:szCs w:val="24"/>
                <w:highlight w:val="green"/>
              </w:rPr>
            </w:pPr>
            <w:r w:rsidRPr="00146FB0">
              <w:rPr>
                <w:rFonts w:ascii="GHEA Grapalat" w:eastAsia="GHEA Grapalat" w:hAnsi="GHEA Grapalat" w:cs="GHEA Grapalat"/>
                <w:sz w:val="24"/>
                <w:szCs w:val="24"/>
              </w:rPr>
              <w:tab/>
              <w:t xml:space="preserve">  </w:t>
            </w:r>
            <w:r w:rsidRPr="00146FB0">
              <w:rPr>
                <w:rFonts w:ascii="GHEA Grapalat" w:eastAsia="GHEA Grapalat" w:hAnsi="GHEA Grapalat" w:cs="GHEA Grapalat"/>
                <w:sz w:val="24"/>
                <w:szCs w:val="24"/>
              </w:rPr>
              <w:tab/>
              <w:t xml:space="preserve">ՀՀ Սահմանադրության 186-րդ հոդվածի 1-ի մասով սահմանվում է «Համայնքի պարտադիր խնդիրների լուծման նպատակով օրենքով սահմանվում են հարկային և ոչ հարկային այնպիսի աղբյուրներ, որոնք անհրաժեշտ են այդ խնդիրների իրականացումն ապահովելու համար»: «Տեղական ինքնակառավարման մասին» օրենքի 93-րդ հոդվածով սահմանվում է «Հայաստանի Հանրապետության օրենքներով համայնքների եկամուտների նվազեցումը և ծախսերի ավելացումը պետք է օրենքով սահմանված կարգով փոխհատուցի պետությունը,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 Այս պահանջները </w:t>
            </w:r>
            <w:r w:rsidRPr="00146FB0">
              <w:rPr>
                <w:rFonts w:ascii="GHEA Grapalat" w:eastAsia="GHEA Grapalat" w:hAnsi="GHEA Grapalat" w:cs="GHEA Grapalat"/>
                <w:sz w:val="24"/>
                <w:szCs w:val="24"/>
              </w:rPr>
              <w:lastRenderedPageBreak/>
              <w:t>ներկայացվող նախագծով ապահովված չեն: Նման տեսքով ներկայացված նախագծի շրջանառությունը համարում ենք անընդունելի:</w:t>
            </w:r>
          </w:p>
        </w:tc>
        <w:tc>
          <w:tcPr>
            <w:tcW w:w="6848" w:type="dxa"/>
            <w:gridSpan w:val="8"/>
            <w:tcBorders>
              <w:top w:val="single" w:sz="4" w:space="0" w:color="000000"/>
              <w:left w:val="single" w:sz="4" w:space="0" w:color="000000"/>
              <w:right w:val="single" w:sz="4" w:space="0" w:color="000000"/>
            </w:tcBorders>
            <w:shd w:val="clear" w:color="auto" w:fill="auto"/>
          </w:tcPr>
          <w:p w14:paraId="5E11CA15"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6B827612"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Անհրաժեշտ է նկատի ունենալ, որ «Տեղական ինքնակառավարման մասին» օրենքի 12-րդ հոդվածի համաձայն՝ համայնքի պարտադիր խնդիրներից է </w:t>
            </w:r>
            <w:r w:rsidRPr="00146FB0">
              <w:rPr>
                <w:rFonts w:ascii="GHEA Grapalat" w:eastAsia="GHEA Grapalat" w:hAnsi="GHEA Grapalat" w:cs="GHEA Grapalat"/>
                <w:color w:val="000000"/>
                <w:sz w:val="24"/>
                <w:szCs w:val="24"/>
                <w:highlight w:val="white"/>
              </w:rPr>
              <w:t xml:space="preserve">համայնքի բնակչության սոցիալական պաշտպանությունը։ Նախագծով նախատեսվում է գործող օրենքով սահմանված համայնքի ղեկավարի սոցիալական պաշտպանության բնագավառում սեփական լիազորությունների հստակեցում </w:t>
            </w:r>
            <w:r w:rsidRPr="00146FB0">
              <w:rPr>
                <w:rFonts w:ascii="GHEA Grapalat" w:eastAsia="GHEA Grapalat" w:hAnsi="GHEA Grapalat" w:cs="GHEA Grapalat"/>
                <w:color w:val="000000"/>
                <w:sz w:val="24"/>
                <w:szCs w:val="24"/>
                <w:highlight w:val="white"/>
              </w:rPr>
              <w:lastRenderedPageBreak/>
              <w:t>և մանրամասն կարգավորում։ Նաև սահմանվել են այնպիսի լիազորություններ, որոնք համայնքի ղեկավարները փաստացի այսօր էլ իրականացնում են (աջակցում են զբաղվածության ապահովմանը և այլն):</w:t>
            </w:r>
          </w:p>
        </w:tc>
      </w:tr>
      <w:tr w:rsidR="00847EF2" w:rsidRPr="00146FB0" w14:paraId="255A8093" w14:textId="77777777" w:rsidTr="00F4503C">
        <w:trPr>
          <w:trHeight w:val="150"/>
        </w:trPr>
        <w:tc>
          <w:tcPr>
            <w:tcW w:w="9034" w:type="dxa"/>
            <w:tcBorders>
              <w:top w:val="single" w:sz="4" w:space="0" w:color="000000"/>
              <w:left w:val="single" w:sz="4" w:space="0" w:color="000000"/>
              <w:right w:val="single" w:sz="4" w:space="0" w:color="000000"/>
            </w:tcBorders>
            <w:shd w:val="clear" w:color="auto" w:fill="auto"/>
          </w:tcPr>
          <w:p w14:paraId="07546C1B" w14:textId="77777777" w:rsidR="00847EF2" w:rsidRPr="00146FB0" w:rsidRDefault="00847EF2">
            <w:pPr>
              <w:widowControl w:val="0"/>
              <w:pBdr>
                <w:top w:val="nil"/>
                <w:left w:val="nil"/>
                <w:bottom w:val="nil"/>
                <w:right w:val="nil"/>
                <w:between w:val="nil"/>
              </w:pBdr>
              <w:spacing w:line="360" w:lineRule="auto"/>
              <w:jc w:val="both"/>
              <w:rPr>
                <w:rFonts w:ascii="GHEA Grapalat" w:eastAsia="GHEA Grapalat" w:hAnsi="GHEA Grapalat" w:cs="GHEA Grapalat"/>
                <w:sz w:val="24"/>
                <w:szCs w:val="24"/>
                <w:highlight w:val="green"/>
              </w:rPr>
            </w:pPr>
            <w:r w:rsidRPr="00146FB0">
              <w:rPr>
                <w:rFonts w:ascii="GHEA Grapalat" w:eastAsia="GHEA Grapalat" w:hAnsi="GHEA Grapalat" w:cs="GHEA Grapalat"/>
                <w:sz w:val="24"/>
                <w:szCs w:val="24"/>
              </w:rPr>
              <w:lastRenderedPageBreak/>
              <w:t>2. Նախագծում կրկին տեղ են գտել խրթին ձևակերպումներ, ինչն իրավական անորոշություն է առաջացնում: Մասնավորապես, «միջոցներ է ձեռնարկում», « համայնքի ֆինանսական ու ոչ ֆինանսական առկա հնարավորությունների սահմաններում», «մասնակցում է», «աջակցում է»: Խնդիրը կրկնապատկվում է այն հանգամանքով, որ ներկայացված լիազորությունների իրականացման կարգի մշակում հետագայում չի նախատեսվում:</w:t>
            </w:r>
          </w:p>
        </w:tc>
        <w:tc>
          <w:tcPr>
            <w:tcW w:w="6848" w:type="dxa"/>
            <w:gridSpan w:val="8"/>
            <w:tcBorders>
              <w:top w:val="single" w:sz="4" w:space="0" w:color="000000"/>
              <w:left w:val="single" w:sz="4" w:space="0" w:color="000000"/>
              <w:right w:val="single" w:sz="4" w:space="0" w:color="000000"/>
            </w:tcBorders>
            <w:shd w:val="clear" w:color="auto" w:fill="auto"/>
          </w:tcPr>
          <w:p w14:paraId="4CC3EA93"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30AEE09"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Ներկայացված ձևակերպումները առկա են նաև գործող օրենքում, այսինքն, որոշ չափով պահպանվել են գործող կարգավորումները, իսկ որոշներն առավել հստակեցվել են։ </w:t>
            </w:r>
          </w:p>
        </w:tc>
      </w:tr>
      <w:tr w:rsidR="00847EF2" w:rsidRPr="00146FB0" w14:paraId="68FB7FEE" w14:textId="77777777" w:rsidTr="00F4503C">
        <w:trPr>
          <w:trHeight w:val="150"/>
        </w:trPr>
        <w:tc>
          <w:tcPr>
            <w:tcW w:w="9034" w:type="dxa"/>
            <w:tcBorders>
              <w:top w:val="single" w:sz="4" w:space="0" w:color="000000"/>
              <w:left w:val="single" w:sz="4" w:space="0" w:color="000000"/>
              <w:right w:val="single" w:sz="4" w:space="0" w:color="000000"/>
            </w:tcBorders>
            <w:shd w:val="clear" w:color="auto" w:fill="auto"/>
          </w:tcPr>
          <w:p w14:paraId="1C034ED0" w14:textId="77777777" w:rsidR="00847EF2" w:rsidRPr="00146FB0" w:rsidRDefault="00847EF2">
            <w:pPr>
              <w:tabs>
                <w:tab w:val="center" w:pos="567"/>
              </w:tabs>
              <w:spacing w:line="360" w:lineRule="auto"/>
              <w:ind w:left="18"/>
              <w:jc w:val="both"/>
              <w:rPr>
                <w:rFonts w:ascii="GHEA Grapalat" w:eastAsia="GHEA Grapalat" w:hAnsi="GHEA Grapalat" w:cs="GHEA Grapalat"/>
                <w:sz w:val="24"/>
                <w:szCs w:val="24"/>
                <w:highlight w:val="green"/>
              </w:rPr>
            </w:pPr>
            <w:r w:rsidRPr="00146FB0">
              <w:rPr>
                <w:rFonts w:ascii="GHEA Grapalat" w:eastAsia="GHEA Grapalat" w:hAnsi="GHEA Grapalat" w:cs="GHEA Grapalat"/>
                <w:sz w:val="24"/>
                <w:szCs w:val="24"/>
              </w:rPr>
              <w:t>3. Տեղեկացնում ենք, որ ՀՀ վարչապետի աշխատակազմի տեսչական մարմինների աշխատանքների համակարգման գրասենյակի կողմից շրջանառվում է «Ստուգումների կազմակերպման և անցկացման մասին» օրենքի նախագիծը, որի «Եզրափակիչ մաս և անցումային դրույթ» հոդվածի 3-րդ մասի համաձայն՝ ուժը կորցրած է ճանաչվում «Հայաստանի Հանրապետությունում ստուգումների կազմակերպման և անցկացման մասին» 2000 թվականի հունիսի 12-ի ՀՕ-60 ՀՀ օրենքը:</w:t>
            </w:r>
          </w:p>
        </w:tc>
        <w:tc>
          <w:tcPr>
            <w:tcW w:w="6848" w:type="dxa"/>
            <w:gridSpan w:val="8"/>
            <w:tcBorders>
              <w:top w:val="single" w:sz="4" w:space="0" w:color="000000"/>
              <w:left w:val="single" w:sz="4" w:space="0" w:color="000000"/>
              <w:right w:val="single" w:sz="4" w:space="0" w:color="000000"/>
            </w:tcBorders>
            <w:shd w:val="clear" w:color="auto" w:fill="auto"/>
          </w:tcPr>
          <w:p w14:paraId="45F33902"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EDEEB74"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 նախագիծը դեռևս գտնվում է շրջանառման փուլում, ուստի սույն փաթեթի մշակման համար հիմք են ընդունվել գործող իրավական ակտերը։</w:t>
            </w:r>
          </w:p>
        </w:tc>
      </w:tr>
      <w:tr w:rsidR="00847EF2" w:rsidRPr="00146FB0" w14:paraId="19F568C4" w14:textId="77777777" w:rsidTr="00F4503C">
        <w:trPr>
          <w:trHeight w:val="150"/>
        </w:trPr>
        <w:tc>
          <w:tcPr>
            <w:tcW w:w="9034" w:type="dxa"/>
            <w:tcBorders>
              <w:top w:val="single" w:sz="4" w:space="0" w:color="000000"/>
              <w:left w:val="single" w:sz="4" w:space="0" w:color="000000"/>
              <w:right w:val="single" w:sz="4" w:space="0" w:color="000000"/>
            </w:tcBorders>
            <w:shd w:val="clear" w:color="auto" w:fill="auto"/>
          </w:tcPr>
          <w:p w14:paraId="1367AF8C" w14:textId="77777777" w:rsidR="00847EF2" w:rsidRPr="00146FB0" w:rsidRDefault="00847EF2">
            <w:pPr>
              <w:tabs>
                <w:tab w:val="center" w:pos="567"/>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Նախագիծը քննարկման նպատակով ներկայացվել է ՀՀ մարզպետների աշխատակազմեր, որոնց կողմից դիտողություններ և առաջարկություններ չեն ներկայացվել: </w:t>
            </w:r>
          </w:p>
          <w:p w14:paraId="0BC6386C" w14:textId="77777777" w:rsidR="00847EF2" w:rsidRPr="00146FB0" w:rsidRDefault="00847EF2">
            <w:pPr>
              <w:tabs>
                <w:tab w:val="center" w:pos="567"/>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Ներկայացվում են ՀՀ Գեղարքունիքի մարզի Սևան համայնքի ղեկավարի </w:t>
            </w:r>
            <w:r w:rsidRPr="00146FB0">
              <w:rPr>
                <w:rFonts w:ascii="GHEA Grapalat" w:eastAsia="GHEA Grapalat" w:hAnsi="GHEA Grapalat" w:cs="GHEA Grapalat"/>
                <w:sz w:val="24"/>
                <w:szCs w:val="24"/>
              </w:rPr>
              <w:lastRenderedPageBreak/>
              <w:t>առաջարկությունները.</w:t>
            </w:r>
          </w:p>
          <w:p w14:paraId="4E6F414E" w14:textId="77777777" w:rsidR="00847EF2" w:rsidRPr="00146FB0" w:rsidRDefault="00847EF2">
            <w:pPr>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 Սևանի համայնքապետարանում քննարկվել է օրենքներում փոփոխություններ կատարելու մասին  նախագծերը: Նախագծերի վերաբերյալ տալիս ենք հավանություն:</w:t>
            </w:r>
          </w:p>
          <w:p w14:paraId="1D291E69" w14:textId="77777777" w:rsidR="00847EF2" w:rsidRPr="00146FB0" w:rsidRDefault="00847EF2">
            <w:pPr>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Ունենք դիտարկումներ «Տեղական ինքնակառավարման մասին» ՀՀ օրենքում փոփոխություններ կատարելու նախագծի  երկու կետի վերաբերյալ`</w:t>
            </w:r>
          </w:p>
          <w:p w14:paraId="4D806A26" w14:textId="77777777" w:rsidR="00847EF2" w:rsidRPr="00146FB0" w:rsidRDefault="00847EF2">
            <w:pPr>
              <w:widowControl w:val="0"/>
              <w:pBdr>
                <w:top w:val="nil"/>
                <w:left w:val="nil"/>
                <w:bottom w:val="nil"/>
                <w:right w:val="nil"/>
                <w:between w:val="nil"/>
              </w:pBdr>
              <w:spacing w:line="360" w:lineRule="auto"/>
              <w:jc w:val="both"/>
              <w:rPr>
                <w:rFonts w:ascii="GHEA Grapalat" w:eastAsia="GHEA Grapalat" w:hAnsi="GHEA Grapalat" w:cs="GHEA Grapalat"/>
                <w:sz w:val="24"/>
                <w:szCs w:val="24"/>
                <w:highlight w:val="green"/>
              </w:rPr>
            </w:pPr>
            <w:r w:rsidRPr="00146FB0">
              <w:rPr>
                <w:rFonts w:ascii="GHEA Grapalat" w:eastAsia="GHEA Grapalat" w:hAnsi="GHEA Grapalat" w:cs="GHEA Grapalat"/>
                <w:sz w:val="24"/>
                <w:szCs w:val="24"/>
              </w:rPr>
              <w:t xml:space="preserve">Հոդված 2. </w:t>
            </w:r>
            <w:r w:rsidRPr="00146FB0">
              <w:rPr>
                <w:rFonts w:ascii="GHEA Grapalat" w:eastAsia="GHEA Grapalat" w:hAnsi="GHEA Grapalat" w:cs="GHEA Grapalat"/>
                <w:color w:val="000000"/>
                <w:sz w:val="24"/>
                <w:szCs w:val="24"/>
              </w:rPr>
              <w:t>Օրենքի 48-րդ հոդված 1.3 կետ «.... բացառությամբ Սոցիալական աջակցության մասին օրենքի 21-րդ հոդվածի 1-ին մասի 7-րդ կետում նշված նպաստների կամ այլ դրամական օգնությունների»: Անհրաժեշտ է «այլ դրամական օգնություններ» բառակապակցությունը բացել կամ պարզաբանել քանի որ ներկայումս համայնքները, համայնքի ավագանու ընդունած որոշմամբ, ֆինանսական աջակցություն են տրամադրում սոցիալապես խոցելի խմբերին, և կարող է ստեղծվել հակասություն:</w:t>
            </w:r>
          </w:p>
        </w:tc>
        <w:tc>
          <w:tcPr>
            <w:tcW w:w="6848" w:type="dxa"/>
            <w:gridSpan w:val="8"/>
            <w:tcBorders>
              <w:top w:val="single" w:sz="4" w:space="0" w:color="000000"/>
              <w:left w:val="single" w:sz="4" w:space="0" w:color="000000"/>
              <w:right w:val="single" w:sz="4" w:space="0" w:color="000000"/>
            </w:tcBorders>
            <w:shd w:val="clear" w:color="auto" w:fill="auto"/>
          </w:tcPr>
          <w:p w14:paraId="527522FF"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72CC7FC1"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2A4DF744"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0C13B1C4"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6A97594F"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4B4A12E0" w14:textId="77777777" w:rsidR="00847EF2" w:rsidRPr="00146FB0" w:rsidRDefault="00847EF2">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73C2F9C8"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Սույն փաթեթով սահմանվում է, որ համայնքներն այսուհետ իրավասու չեն լինելու անձանց տրամադրել զուտ դրամական օգնություն սոցիալական ծառայությունը։ Համայնքները կարող են տրամադրել ցանկացած սոցիալական ծառայություն (խնամք, սոցիալ-վերականգնողական, կացարանի ապահովում և այլն), բացառությամբ դրամական օգնության տրամադրումից։ Ընդ որում, համապատասխան սոցիալական ծառայությունները կարող են տրամադրվել նաև դրամական հատուցմամբ, ներառյալ աջակցության քարտի միջոցով։ </w:t>
            </w:r>
          </w:p>
        </w:tc>
      </w:tr>
      <w:tr w:rsidR="00847EF2" w:rsidRPr="00146FB0" w14:paraId="51CC1F31" w14:textId="77777777" w:rsidTr="00F4503C">
        <w:trPr>
          <w:trHeight w:val="150"/>
        </w:trPr>
        <w:tc>
          <w:tcPr>
            <w:tcW w:w="9034" w:type="dxa"/>
            <w:tcBorders>
              <w:top w:val="single" w:sz="4" w:space="0" w:color="000000"/>
              <w:left w:val="single" w:sz="4" w:space="0" w:color="000000"/>
              <w:right w:val="single" w:sz="4" w:space="0" w:color="000000"/>
            </w:tcBorders>
            <w:shd w:val="clear" w:color="auto" w:fill="auto"/>
          </w:tcPr>
          <w:p w14:paraId="76C0EB76" w14:textId="77777777" w:rsidR="00847EF2" w:rsidRPr="00146FB0" w:rsidRDefault="00847EF2">
            <w:pPr>
              <w:spacing w:line="360" w:lineRule="auto"/>
              <w:ind w:firstLine="36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lastRenderedPageBreak/>
              <w:t xml:space="preserve">2. </w:t>
            </w:r>
            <w:r w:rsidRPr="00146FB0">
              <w:rPr>
                <w:rFonts w:ascii="GHEA Grapalat" w:eastAsia="GHEA Grapalat" w:hAnsi="GHEA Grapalat" w:cs="GHEA Grapalat"/>
                <w:color w:val="000000"/>
                <w:sz w:val="24"/>
                <w:szCs w:val="24"/>
              </w:rPr>
              <w:t xml:space="preserve">Հոդված 2. Օրենքի 48-րդ հոդված 3.3 մասով 3. Սույն հոդվածի 1-ին մասում նշված լիազորությունների իրականացման համար համայնքի աշխատակազմում ստեղծվում է սոցիալական աշխատողի առնվազն մեկ հաստիք, ինչպես նաև, ըստ անհրաժեշտության, սոցիալական սատարողի հաստիքներ»: </w:t>
            </w:r>
          </w:p>
          <w:p w14:paraId="6215F9E9" w14:textId="77777777" w:rsidR="00847EF2" w:rsidRPr="00146FB0" w:rsidRDefault="00847EF2">
            <w:pPr>
              <w:widowControl w:val="0"/>
              <w:pBdr>
                <w:top w:val="nil"/>
                <w:left w:val="nil"/>
                <w:bottom w:val="nil"/>
                <w:right w:val="nil"/>
                <w:between w:val="nil"/>
              </w:pBdr>
              <w:spacing w:line="360" w:lineRule="auto"/>
              <w:jc w:val="both"/>
              <w:rPr>
                <w:rFonts w:ascii="GHEA Grapalat" w:eastAsia="GHEA Grapalat" w:hAnsi="GHEA Grapalat" w:cs="GHEA Grapalat"/>
                <w:sz w:val="24"/>
                <w:szCs w:val="24"/>
                <w:highlight w:val="green"/>
              </w:rPr>
            </w:pPr>
            <w:r w:rsidRPr="00146FB0">
              <w:rPr>
                <w:rFonts w:ascii="GHEA Grapalat" w:eastAsia="GHEA Grapalat" w:hAnsi="GHEA Grapalat" w:cs="GHEA Grapalat"/>
                <w:color w:val="000000"/>
                <w:sz w:val="24"/>
                <w:szCs w:val="24"/>
              </w:rPr>
              <w:t xml:space="preserve">Կարելի է ամրագրել սոցիալական աշխատողի առնվազն երկու հաստիք, որն </w:t>
            </w:r>
            <w:r w:rsidRPr="00146FB0">
              <w:rPr>
                <w:rFonts w:ascii="GHEA Grapalat" w:eastAsia="GHEA Grapalat" w:hAnsi="GHEA Grapalat" w:cs="GHEA Grapalat"/>
                <w:color w:val="000000"/>
                <w:sz w:val="24"/>
                <w:szCs w:val="24"/>
              </w:rPr>
              <w:lastRenderedPageBreak/>
              <w:t>առավել արդյունավետ է, իսկ սոցիալական սատարողի հաստիք ներառել սոցիալական ծառայություններում:</w:t>
            </w:r>
          </w:p>
        </w:tc>
        <w:tc>
          <w:tcPr>
            <w:tcW w:w="6848" w:type="dxa"/>
            <w:gridSpan w:val="8"/>
            <w:tcBorders>
              <w:top w:val="single" w:sz="4" w:space="0" w:color="000000"/>
              <w:left w:val="single" w:sz="4" w:space="0" w:color="000000"/>
              <w:right w:val="single" w:sz="4" w:space="0" w:color="000000"/>
            </w:tcBorders>
            <w:shd w:val="clear" w:color="auto" w:fill="auto"/>
          </w:tcPr>
          <w:p w14:paraId="00215D27"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1AFF5E2A"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«Նորմատիվ իրավական ակտերի» մասին օրենքի 16-րդ հոդվածի 8-րդ մասի համաձայն՝ </w:t>
            </w:r>
            <w:r w:rsidRPr="00146FB0">
              <w:rPr>
                <w:rFonts w:ascii="GHEA Grapalat" w:eastAsia="GHEA Grapalat" w:hAnsi="GHEA Grapalat" w:cs="GHEA Grapalat"/>
                <w:color w:val="000000"/>
                <w:sz w:val="24"/>
                <w:szCs w:val="24"/>
                <w:highlight w:val="white"/>
              </w:rPr>
              <w:t>եթե</w:t>
            </w:r>
            <w:r w:rsidRPr="00146FB0">
              <w:rPr>
                <w:rFonts w:ascii="GHEA Grapalat" w:eastAsia="Calibri" w:hAnsi="GHEA Grapalat" w:cs="Calibri"/>
                <w:color w:val="000000"/>
                <w:sz w:val="24"/>
                <w:szCs w:val="24"/>
                <w:highlight w:val="white"/>
              </w:rPr>
              <w:t xml:space="preserve"> </w:t>
            </w:r>
            <w:r w:rsidRPr="00146FB0">
              <w:rPr>
                <w:rFonts w:ascii="GHEA Grapalat" w:eastAsia="GHEA Grapalat" w:hAnsi="GHEA Grapalat" w:cs="GHEA Grapalat"/>
                <w:color w:val="000000"/>
                <w:sz w:val="24"/>
                <w:szCs w:val="24"/>
                <w:highlight w:val="white"/>
              </w:rPr>
              <w:t>նորմատիվ</w:t>
            </w:r>
            <w:r w:rsidRPr="00146FB0">
              <w:rPr>
                <w:rFonts w:ascii="GHEA Grapalat" w:eastAsia="Calibri" w:hAnsi="GHEA Grapalat" w:cs="Calibri"/>
                <w:color w:val="000000"/>
                <w:sz w:val="24"/>
                <w:szCs w:val="24"/>
                <w:highlight w:val="white"/>
              </w:rPr>
              <w:t xml:space="preserve"> </w:t>
            </w:r>
            <w:r w:rsidRPr="00146FB0">
              <w:rPr>
                <w:rFonts w:ascii="GHEA Grapalat" w:eastAsia="GHEA Grapalat" w:hAnsi="GHEA Grapalat" w:cs="GHEA Grapalat"/>
                <w:color w:val="000000"/>
                <w:sz w:val="24"/>
                <w:szCs w:val="24"/>
                <w:highlight w:val="white"/>
              </w:rPr>
              <w:t>իրավական</w:t>
            </w:r>
            <w:r w:rsidRPr="00146FB0">
              <w:rPr>
                <w:rFonts w:ascii="GHEA Grapalat" w:eastAsia="Calibri" w:hAnsi="GHEA Grapalat" w:cs="Calibri"/>
                <w:color w:val="000000"/>
                <w:sz w:val="24"/>
                <w:szCs w:val="24"/>
                <w:highlight w:val="white"/>
              </w:rPr>
              <w:t xml:space="preserve"> </w:t>
            </w:r>
            <w:r w:rsidRPr="00146FB0">
              <w:rPr>
                <w:rFonts w:ascii="GHEA Grapalat" w:eastAsia="GHEA Grapalat" w:hAnsi="GHEA Grapalat" w:cs="GHEA Grapalat"/>
                <w:color w:val="000000"/>
                <w:sz w:val="24"/>
                <w:szCs w:val="24"/>
                <w:highlight w:val="white"/>
              </w:rPr>
              <w:t>ակտում բառը նշված է եզակի թվով, ապա դա տարածվում է նաև այդ բառի հոգնակիի վրա և ընդհակառակը, եթե տվյալ</w:t>
            </w:r>
            <w:r w:rsidRPr="00146FB0">
              <w:rPr>
                <w:rFonts w:ascii="GHEA Grapalat" w:eastAsia="Calibri" w:hAnsi="GHEA Grapalat" w:cs="Calibri"/>
                <w:color w:val="000000"/>
                <w:sz w:val="24"/>
                <w:szCs w:val="24"/>
                <w:highlight w:val="white"/>
              </w:rPr>
              <w:t xml:space="preserve"> </w:t>
            </w:r>
            <w:r w:rsidRPr="00146FB0">
              <w:rPr>
                <w:rFonts w:ascii="GHEA Grapalat" w:eastAsia="GHEA Grapalat" w:hAnsi="GHEA Grapalat" w:cs="GHEA Grapalat"/>
                <w:color w:val="000000"/>
                <w:sz w:val="24"/>
                <w:szCs w:val="24"/>
                <w:highlight w:val="white"/>
              </w:rPr>
              <w:t>իրավական</w:t>
            </w:r>
            <w:r w:rsidRPr="00146FB0">
              <w:rPr>
                <w:rFonts w:ascii="GHEA Grapalat" w:eastAsia="Calibri" w:hAnsi="GHEA Grapalat" w:cs="Calibri"/>
                <w:color w:val="000000"/>
                <w:sz w:val="24"/>
                <w:szCs w:val="24"/>
                <w:highlight w:val="white"/>
              </w:rPr>
              <w:t xml:space="preserve"> </w:t>
            </w:r>
            <w:r w:rsidRPr="00146FB0">
              <w:rPr>
                <w:rFonts w:ascii="GHEA Grapalat" w:eastAsia="GHEA Grapalat" w:hAnsi="GHEA Grapalat" w:cs="GHEA Grapalat"/>
                <w:color w:val="000000"/>
                <w:sz w:val="24"/>
                <w:szCs w:val="24"/>
                <w:highlight w:val="white"/>
              </w:rPr>
              <w:t xml:space="preserve">ակտով այլ բան </w:t>
            </w:r>
            <w:r w:rsidRPr="00146FB0">
              <w:rPr>
                <w:rFonts w:ascii="GHEA Grapalat" w:eastAsia="GHEA Grapalat" w:hAnsi="GHEA Grapalat" w:cs="GHEA Grapalat"/>
                <w:color w:val="000000"/>
                <w:sz w:val="24"/>
                <w:szCs w:val="24"/>
                <w:highlight w:val="white"/>
              </w:rPr>
              <w:lastRenderedPageBreak/>
              <w:t>նախատեսված չէ, կամ ուղղակի այլ բան չի բխում այդ</w:t>
            </w:r>
            <w:r w:rsidRPr="00146FB0">
              <w:rPr>
                <w:rFonts w:ascii="GHEA Grapalat" w:eastAsia="Calibri" w:hAnsi="GHEA Grapalat" w:cs="Calibri"/>
                <w:color w:val="000000"/>
                <w:sz w:val="24"/>
                <w:szCs w:val="24"/>
                <w:highlight w:val="white"/>
              </w:rPr>
              <w:t xml:space="preserve"> </w:t>
            </w:r>
            <w:r w:rsidRPr="00146FB0">
              <w:rPr>
                <w:rFonts w:ascii="GHEA Grapalat" w:eastAsia="GHEA Grapalat" w:hAnsi="GHEA Grapalat" w:cs="GHEA Grapalat"/>
                <w:color w:val="000000"/>
                <w:sz w:val="24"/>
                <w:szCs w:val="24"/>
                <w:highlight w:val="white"/>
              </w:rPr>
              <w:t>իրավական</w:t>
            </w:r>
            <w:r w:rsidRPr="00146FB0">
              <w:rPr>
                <w:rFonts w:ascii="GHEA Grapalat" w:eastAsia="Calibri" w:hAnsi="GHEA Grapalat" w:cs="Calibri"/>
                <w:color w:val="000000"/>
                <w:sz w:val="24"/>
                <w:szCs w:val="24"/>
                <w:highlight w:val="white"/>
              </w:rPr>
              <w:t xml:space="preserve"> </w:t>
            </w:r>
            <w:r w:rsidRPr="00146FB0">
              <w:rPr>
                <w:rFonts w:ascii="GHEA Grapalat" w:eastAsia="GHEA Grapalat" w:hAnsi="GHEA Grapalat" w:cs="GHEA Grapalat"/>
                <w:color w:val="000000"/>
                <w:sz w:val="24"/>
                <w:szCs w:val="24"/>
                <w:highlight w:val="white"/>
              </w:rPr>
              <w:t>ակտի բովանդակությունից:</w:t>
            </w:r>
            <w:r w:rsidRPr="00146FB0">
              <w:rPr>
                <w:rFonts w:ascii="GHEA Grapalat" w:eastAsia="GHEA Grapalat" w:hAnsi="GHEA Grapalat" w:cs="GHEA Grapalat"/>
                <w:sz w:val="24"/>
                <w:szCs w:val="24"/>
              </w:rPr>
              <w:t xml:space="preserve"> Համայնքներն այսօր ևս ազատ են ունենալ մեկից ավելի սոցիալական աշխատողի կամ սոցիալական սատարողի հաստիքներ։ </w:t>
            </w:r>
          </w:p>
        </w:tc>
      </w:tr>
      <w:tr w:rsidR="00847EF2" w:rsidRPr="00146FB0" w14:paraId="43910F46" w14:textId="77777777" w:rsidTr="00F4503C">
        <w:trPr>
          <w:trHeight w:val="203"/>
        </w:trPr>
        <w:tc>
          <w:tcPr>
            <w:tcW w:w="12475" w:type="dxa"/>
            <w:gridSpan w:val="7"/>
            <w:vMerge w:val="restart"/>
            <w:tcBorders>
              <w:top w:val="single" w:sz="4" w:space="0" w:color="000000"/>
              <w:left w:val="single" w:sz="4" w:space="0" w:color="000000"/>
              <w:right w:val="single" w:sz="4" w:space="0" w:color="000000"/>
            </w:tcBorders>
            <w:shd w:val="clear" w:color="auto" w:fill="D9D9D9"/>
          </w:tcPr>
          <w:p w14:paraId="1ED569ED"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shd w:val="clear" w:color="auto" w:fill="D9D9D9"/>
              </w:rPr>
              <w:lastRenderedPageBreak/>
              <w:t>16. Հայաստանի արհմիությունների կոնֆեդերացիա</w:t>
            </w:r>
          </w:p>
        </w:tc>
        <w:tc>
          <w:tcPr>
            <w:tcW w:w="3407" w:type="dxa"/>
            <w:gridSpan w:val="2"/>
            <w:tcBorders>
              <w:top w:val="single" w:sz="4" w:space="0" w:color="000000"/>
              <w:left w:val="single" w:sz="4" w:space="0" w:color="000000"/>
              <w:right w:val="single" w:sz="4" w:space="0" w:color="000000"/>
            </w:tcBorders>
            <w:shd w:val="clear" w:color="auto" w:fill="D9D9D9"/>
          </w:tcPr>
          <w:p w14:paraId="7C4D7BBD" w14:textId="77777777" w:rsidR="00847EF2" w:rsidRPr="00146FB0" w:rsidRDefault="00847EF2">
            <w:pPr>
              <w:spacing w:line="360" w:lineRule="auto"/>
              <w:ind w:firstLine="166"/>
              <w:rPr>
                <w:rFonts w:ascii="GHEA Grapalat" w:eastAsia="GHEA Grapalat" w:hAnsi="GHEA Grapalat" w:cs="GHEA Grapalat"/>
                <w:sz w:val="24"/>
                <w:szCs w:val="24"/>
              </w:rPr>
            </w:pPr>
            <w:r w:rsidRPr="00146FB0">
              <w:rPr>
                <w:rFonts w:ascii="GHEA Grapalat" w:eastAsia="GHEA Grapalat" w:hAnsi="GHEA Grapalat" w:cs="GHEA Grapalat"/>
                <w:sz w:val="24"/>
                <w:szCs w:val="24"/>
              </w:rPr>
              <w:t>31.08.2023թ.</w:t>
            </w:r>
          </w:p>
        </w:tc>
      </w:tr>
      <w:tr w:rsidR="00847EF2" w:rsidRPr="00146FB0" w14:paraId="0186D4FF" w14:textId="77777777" w:rsidTr="00F4503C">
        <w:trPr>
          <w:trHeight w:val="350"/>
        </w:trPr>
        <w:tc>
          <w:tcPr>
            <w:tcW w:w="12475" w:type="dxa"/>
            <w:gridSpan w:val="7"/>
            <w:vMerge/>
            <w:tcBorders>
              <w:top w:val="single" w:sz="4" w:space="0" w:color="000000"/>
              <w:left w:val="single" w:sz="4" w:space="0" w:color="000000"/>
              <w:right w:val="single" w:sz="4" w:space="0" w:color="000000"/>
            </w:tcBorders>
            <w:shd w:val="clear" w:color="auto" w:fill="D9D9D9"/>
          </w:tcPr>
          <w:p w14:paraId="2F03D5F5"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407" w:type="dxa"/>
            <w:gridSpan w:val="2"/>
            <w:tcBorders>
              <w:top w:val="single" w:sz="4" w:space="0" w:color="000000"/>
              <w:left w:val="single" w:sz="4" w:space="0" w:color="000000"/>
              <w:right w:val="single" w:sz="4" w:space="0" w:color="000000"/>
            </w:tcBorders>
            <w:shd w:val="clear" w:color="auto" w:fill="D9D9D9"/>
          </w:tcPr>
          <w:p w14:paraId="4133F690" w14:textId="77777777" w:rsidR="00847EF2" w:rsidRPr="00146FB0" w:rsidRDefault="00847EF2">
            <w:pPr>
              <w:spacing w:line="360" w:lineRule="auto"/>
              <w:ind w:firstLine="166"/>
              <w:rPr>
                <w:rFonts w:ascii="GHEA Grapalat" w:eastAsia="GHEA Grapalat" w:hAnsi="GHEA Grapalat" w:cs="GHEA Grapalat"/>
                <w:sz w:val="24"/>
                <w:szCs w:val="24"/>
              </w:rPr>
            </w:pPr>
            <w:r w:rsidRPr="00146FB0">
              <w:rPr>
                <w:rFonts w:ascii="GHEA Grapalat" w:eastAsia="GHEA Grapalat" w:hAnsi="GHEA Grapalat" w:cs="GHEA Grapalat"/>
                <w:sz w:val="24"/>
                <w:szCs w:val="24"/>
              </w:rPr>
              <w:t>N 05-01/55</w:t>
            </w:r>
          </w:p>
        </w:tc>
      </w:tr>
      <w:tr w:rsidR="00847EF2" w:rsidRPr="00146FB0" w14:paraId="64787AC1" w14:textId="77777777" w:rsidTr="00F4503C">
        <w:trPr>
          <w:trHeight w:val="150"/>
        </w:trPr>
        <w:tc>
          <w:tcPr>
            <w:tcW w:w="9034" w:type="dxa"/>
            <w:tcBorders>
              <w:top w:val="single" w:sz="4" w:space="0" w:color="000000"/>
              <w:left w:val="single" w:sz="4" w:space="0" w:color="000000"/>
              <w:right w:val="single" w:sz="4" w:space="0" w:color="000000"/>
            </w:tcBorders>
            <w:shd w:val="clear" w:color="auto" w:fill="auto"/>
          </w:tcPr>
          <w:p w14:paraId="2CA5F695" w14:textId="77777777" w:rsidR="00847EF2" w:rsidRPr="00146FB0" w:rsidRDefault="00847EF2">
            <w:pPr>
              <w:widowControl w:val="0"/>
              <w:pBdr>
                <w:top w:val="nil"/>
                <w:left w:val="nil"/>
                <w:bottom w:val="nil"/>
                <w:right w:val="nil"/>
                <w:between w:val="nil"/>
              </w:pBdr>
              <w:tabs>
                <w:tab w:val="left" w:pos="8838"/>
              </w:tabs>
              <w:spacing w:line="360" w:lineRule="auto"/>
              <w:ind w:right="72"/>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1. «Սոցիալական աջակցության մասին», ««Առանց ծնողական խնամքի մնացած երեխաների սոցիալական պաշտպանության մասին» օրենքում փոփոխություններ կատարելու մաuին», ««Դատական ակտերի հարկադիր կատարման մասին» օրենքում փոփոխություններ և լրացում կատարելու մաuին», ««Զբաղվածության մասին» օրենքում փոփոխություններ և լրացումներ կատարելու մաuին», ««Ընտանիքում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 կատարելու մաuին», ««Պետական կենսաթոշակների մասին» օրենքում լրացում կատարելու մաuին», ««Համայնքային ծառայության մասին» օրենքում լրացում կատարելու մաuին», ««Հայաստանի Հանրապետության հարկային օրենսգրքում» փոփոխություն կատարելու մաuին», ««Հայաստանի Հանրապետությունում ստուգումների կազմակերպման և անցկացման մասին» </w:t>
            </w:r>
            <w:r w:rsidRPr="00146FB0">
              <w:rPr>
                <w:rFonts w:ascii="GHEA Grapalat" w:eastAsia="GHEA Grapalat" w:hAnsi="GHEA Grapalat" w:cs="GHEA Grapalat"/>
                <w:sz w:val="24"/>
                <w:szCs w:val="24"/>
              </w:rPr>
              <w:lastRenderedPageBreak/>
              <w:t>օրենքում լրացում կատարելու մաuին», ««Տարածքային կառավարման մասին» օրենքում լրացում կատարելու մաuին», ««Տեղական ինքնակառավարման մասին» օրենքում փոփոխություններ և լրացում կատարելու մաuին», ««Անձի ֆունկցիոնալության գնահատման մասին» օրենքում փոփոխություններ կատարելու մաuին», ««Բարեգործության մասին» օրենքում փոփոխություններ կատարելու մասին», ««Պետական նպաստների մասին» օրենքում լրացում և փոփոխություններ մաuին», ««Երևան քաղաքում տեղական ինքնակառավարման մասին» օրենքում փոփոխություն և լրացում կատարելու մաuին», «Վարչական իրավախախտումների վերաբերյալ Հայաստանի Հանրապետության օրենսգրքում լրացումներ կատարելու մասին», ««Ոստիկանության մասին» օրենքում լրացում կատարելու մասին» ՀՀ օրենքների նախագծերիվերաբերյալ առաջարկություններ և դիտողություններ չունենք:</w:t>
            </w:r>
          </w:p>
        </w:tc>
        <w:tc>
          <w:tcPr>
            <w:tcW w:w="6848" w:type="dxa"/>
            <w:gridSpan w:val="8"/>
            <w:tcBorders>
              <w:top w:val="single" w:sz="4" w:space="0" w:color="000000"/>
              <w:left w:val="single" w:sz="4" w:space="0" w:color="000000"/>
              <w:right w:val="single" w:sz="4" w:space="0" w:color="000000"/>
            </w:tcBorders>
            <w:shd w:val="clear" w:color="auto" w:fill="auto"/>
          </w:tcPr>
          <w:p w14:paraId="75F17197"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4A9FB3CA"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6BC12D43"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6CF25E38"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2915865A"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39CFF5D9"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7A1766C9"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6ECF2EDE"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1D45F29C"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1F791D2C"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0460D3F1"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11AF6573"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10D3964A"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2039607D"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54375973"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6A6F79E6"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51A466B0"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2B044AA0"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5EAFAA0D"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141B8AF8"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7FAF0230" w14:textId="77777777" w:rsidR="00847EF2" w:rsidRPr="00146FB0" w:rsidRDefault="00847EF2">
            <w:pPr>
              <w:spacing w:line="360" w:lineRule="auto"/>
              <w:ind w:firstLine="166"/>
              <w:jc w:val="both"/>
              <w:rPr>
                <w:rFonts w:ascii="GHEA Grapalat" w:eastAsia="GHEA Grapalat" w:hAnsi="GHEA Grapalat" w:cs="GHEA Grapalat"/>
                <w:b/>
                <w:sz w:val="24"/>
                <w:szCs w:val="24"/>
              </w:rPr>
            </w:pPr>
          </w:p>
          <w:p w14:paraId="77F3F12E" w14:textId="77777777" w:rsidR="00847EF2" w:rsidRPr="00146FB0" w:rsidRDefault="00847EF2">
            <w:pPr>
              <w:spacing w:line="360" w:lineRule="auto"/>
              <w:ind w:firstLine="166"/>
              <w:jc w:val="both"/>
              <w:rPr>
                <w:rFonts w:ascii="GHEA Grapalat" w:eastAsia="GHEA Grapalat" w:hAnsi="GHEA Grapalat" w:cs="GHEA Grapalat"/>
                <w:b/>
                <w:sz w:val="24"/>
                <w:szCs w:val="24"/>
              </w:rPr>
            </w:pPr>
          </w:p>
        </w:tc>
      </w:tr>
      <w:tr w:rsidR="00847EF2" w:rsidRPr="00146FB0" w14:paraId="502E0A7B" w14:textId="77777777" w:rsidTr="00F4503C">
        <w:trPr>
          <w:trHeight w:val="6101"/>
        </w:trPr>
        <w:tc>
          <w:tcPr>
            <w:tcW w:w="9034" w:type="dxa"/>
            <w:tcBorders>
              <w:top w:val="single" w:sz="4" w:space="0" w:color="000000"/>
              <w:left w:val="single" w:sz="4" w:space="0" w:color="000000"/>
              <w:right w:val="single" w:sz="4" w:space="0" w:color="000000"/>
            </w:tcBorders>
            <w:shd w:val="clear" w:color="auto" w:fill="auto"/>
          </w:tcPr>
          <w:p w14:paraId="7D0A207E" w14:textId="77777777" w:rsidR="00847EF2" w:rsidRPr="00146FB0" w:rsidRDefault="00847EF2">
            <w:pPr>
              <w:widowControl w:val="0"/>
              <w:pBdr>
                <w:top w:val="nil"/>
                <w:left w:val="nil"/>
                <w:bottom w:val="nil"/>
                <w:right w:val="nil"/>
                <w:between w:val="nil"/>
              </w:pBdr>
              <w:spacing w:line="360" w:lineRule="auto"/>
              <w:ind w:firstLine="288"/>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2. «Հայաստանի Հանրապետության աշխատանքային օրենսգրքում փոփոխություններ և լրացումներ կատարելու մաuին» ՀՀ օրենքի նախագծով նախատեսված լրացումները հստակեցնելու նպատակով առաջարկվում է Նախագծով սահմանել աշխատանքային պայմանագրի լուծման մասին ծանուցման ուժը կորցրած ճանաչելը՝ ծանուցման մեջ նշված ժամանակահատվածում աշխատողի կողմից մասնագիտական գործունեությունը շարունակելու համար օրենքով սահմանված լիցենզիան կամ հավաստագիրը ներկայացնելու դեպքում:</w:t>
            </w:r>
          </w:p>
        </w:tc>
        <w:tc>
          <w:tcPr>
            <w:tcW w:w="6848" w:type="dxa"/>
            <w:gridSpan w:val="8"/>
            <w:tcBorders>
              <w:top w:val="single" w:sz="4" w:space="0" w:color="000000"/>
              <w:left w:val="single" w:sz="4" w:space="0" w:color="000000"/>
              <w:right w:val="single" w:sz="4" w:space="0" w:color="000000"/>
            </w:tcBorders>
            <w:shd w:val="clear" w:color="auto" w:fill="auto"/>
          </w:tcPr>
          <w:p w14:paraId="088D6E93" w14:textId="77777777" w:rsidR="00847EF2" w:rsidRPr="00146FB0" w:rsidRDefault="00847EF2">
            <w:pPr>
              <w:spacing w:line="360" w:lineRule="auto"/>
              <w:rPr>
                <w:rFonts w:ascii="GHEA Grapalat" w:eastAsia="GHEA Grapalat" w:hAnsi="GHEA Grapalat" w:cs="GHEA Grapalat"/>
                <w:b/>
                <w:color w:val="000000"/>
                <w:sz w:val="24"/>
                <w:szCs w:val="24"/>
                <w:highlight w:val="white"/>
              </w:rPr>
            </w:pPr>
            <w:r w:rsidRPr="00146FB0">
              <w:rPr>
                <w:rFonts w:ascii="GHEA Grapalat" w:eastAsia="GHEA Grapalat" w:hAnsi="GHEA Grapalat" w:cs="GHEA Grapalat"/>
                <w:b/>
                <w:color w:val="000000"/>
                <w:sz w:val="24"/>
                <w:szCs w:val="24"/>
                <w:highlight w:val="white"/>
              </w:rPr>
              <w:t>Չի ընդունվել։</w:t>
            </w:r>
          </w:p>
          <w:p w14:paraId="34D7A6FD" w14:textId="77777777" w:rsidR="00847EF2" w:rsidRPr="00146FB0" w:rsidRDefault="00847EF2">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Նշված առաջարկի ընդունումը գտնում ենք ոչ նպատակահարմար, քանի որ այն պարագայում, երբ աշխատողը ծանուցվելուց հետո կներկայացնի մասնագիտական գործունեությունը շարունակելու համար օրենքով սահմանված լիցենզիան կամ հավաստագիրը, ապա այդ դեպքում գործատուի համար աշխատանքային պայմանագրի լուծման հիմքն ինքնըստինքյան կվերանա, ուստիև ծանուցումն էլ կհամարվի առոչինչ։</w:t>
            </w:r>
          </w:p>
        </w:tc>
      </w:tr>
      <w:tr w:rsidR="00847EF2" w:rsidRPr="00146FB0" w14:paraId="464730AF" w14:textId="77777777" w:rsidTr="00F4503C">
        <w:trPr>
          <w:trHeight w:val="203"/>
        </w:trPr>
        <w:tc>
          <w:tcPr>
            <w:tcW w:w="11342" w:type="dxa"/>
            <w:gridSpan w:val="4"/>
            <w:vMerge w:val="restart"/>
            <w:tcBorders>
              <w:top w:val="single" w:sz="4" w:space="0" w:color="000000"/>
              <w:left w:val="single" w:sz="4" w:space="0" w:color="000000"/>
              <w:right w:val="single" w:sz="4" w:space="0" w:color="000000"/>
            </w:tcBorders>
            <w:shd w:val="clear" w:color="auto" w:fill="D9D9D9"/>
          </w:tcPr>
          <w:p w14:paraId="1154F0F8"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17. ՀՀ պաշտպանության նախարարություն</w:t>
            </w:r>
          </w:p>
        </w:tc>
        <w:tc>
          <w:tcPr>
            <w:tcW w:w="4540" w:type="dxa"/>
            <w:gridSpan w:val="5"/>
            <w:tcBorders>
              <w:top w:val="single" w:sz="4" w:space="0" w:color="000000"/>
              <w:left w:val="single" w:sz="4" w:space="0" w:color="000000"/>
              <w:right w:val="single" w:sz="4" w:space="0" w:color="000000"/>
            </w:tcBorders>
            <w:shd w:val="clear" w:color="auto" w:fill="D9D9D9"/>
          </w:tcPr>
          <w:p w14:paraId="02AD1D3C"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31.08.2023թ.  </w:t>
            </w:r>
          </w:p>
        </w:tc>
      </w:tr>
      <w:tr w:rsidR="00847EF2" w:rsidRPr="00146FB0" w14:paraId="08146D50" w14:textId="77777777" w:rsidTr="00F4503C">
        <w:trPr>
          <w:trHeight w:val="202"/>
        </w:trPr>
        <w:tc>
          <w:tcPr>
            <w:tcW w:w="11342" w:type="dxa"/>
            <w:gridSpan w:val="4"/>
            <w:vMerge/>
            <w:tcBorders>
              <w:top w:val="single" w:sz="4" w:space="0" w:color="000000"/>
              <w:left w:val="single" w:sz="4" w:space="0" w:color="000000"/>
              <w:right w:val="single" w:sz="4" w:space="0" w:color="000000"/>
            </w:tcBorders>
            <w:shd w:val="clear" w:color="auto" w:fill="D9D9D9"/>
          </w:tcPr>
          <w:p w14:paraId="342371A9"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540" w:type="dxa"/>
            <w:gridSpan w:val="5"/>
            <w:tcBorders>
              <w:top w:val="single" w:sz="4" w:space="0" w:color="000000"/>
              <w:left w:val="single" w:sz="4" w:space="0" w:color="000000"/>
              <w:right w:val="single" w:sz="4" w:space="0" w:color="000000"/>
            </w:tcBorders>
            <w:shd w:val="clear" w:color="auto" w:fill="D9D9D9"/>
          </w:tcPr>
          <w:p w14:paraId="4ECC20D5"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ՊՆ/510/5364-2023</w:t>
            </w:r>
          </w:p>
        </w:tc>
      </w:tr>
      <w:tr w:rsidR="00847EF2" w:rsidRPr="00146FB0" w14:paraId="5F00CB97" w14:textId="77777777" w:rsidTr="00F4503C">
        <w:trPr>
          <w:trHeight w:val="150"/>
        </w:trPr>
        <w:tc>
          <w:tcPr>
            <w:tcW w:w="9034" w:type="dxa"/>
            <w:tcBorders>
              <w:top w:val="single" w:sz="4" w:space="0" w:color="000000"/>
              <w:left w:val="single" w:sz="4" w:space="0" w:color="000000"/>
              <w:right w:val="single" w:sz="4" w:space="0" w:color="000000"/>
            </w:tcBorders>
            <w:shd w:val="clear" w:color="auto" w:fill="auto"/>
          </w:tcPr>
          <w:p w14:paraId="12B2590D" w14:textId="77777777" w:rsidR="00847EF2" w:rsidRPr="00146FB0" w:rsidRDefault="00847EF2">
            <w:pPr>
              <w:widowControl w:val="0"/>
              <w:pBdr>
                <w:top w:val="nil"/>
                <w:left w:val="nil"/>
                <w:bottom w:val="nil"/>
                <w:right w:val="nil"/>
                <w:between w:val="nil"/>
              </w:pBdr>
              <w:spacing w:line="360" w:lineRule="auto"/>
              <w:rPr>
                <w:rFonts w:ascii="GHEA Grapalat" w:eastAsia="GHEA Grapalat" w:hAnsi="GHEA Grapalat" w:cs="GHEA Grapalat"/>
                <w:sz w:val="24"/>
                <w:szCs w:val="24"/>
              </w:rPr>
            </w:pPr>
            <w:r w:rsidRPr="00146FB0">
              <w:rPr>
                <w:rFonts w:ascii="GHEA Grapalat" w:eastAsia="GHEA Grapalat" w:hAnsi="GHEA Grapalat" w:cs="GHEA Grapalat"/>
                <w:sz w:val="24"/>
                <w:szCs w:val="24"/>
              </w:rPr>
              <w:t>Հայաստանի Հանրապետության օրենքների նախագծերի  վերաբերյալ դիտողություններ և առաջարկություններ չունենք:</w:t>
            </w:r>
          </w:p>
        </w:tc>
        <w:tc>
          <w:tcPr>
            <w:tcW w:w="6848" w:type="dxa"/>
            <w:gridSpan w:val="8"/>
            <w:tcBorders>
              <w:top w:val="single" w:sz="4" w:space="0" w:color="000000"/>
              <w:left w:val="single" w:sz="4" w:space="0" w:color="000000"/>
              <w:right w:val="single" w:sz="4" w:space="0" w:color="000000"/>
            </w:tcBorders>
            <w:shd w:val="clear" w:color="auto" w:fill="auto"/>
          </w:tcPr>
          <w:p w14:paraId="5F0F0A08"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Ընդունվել է ի գիտություն:</w:t>
            </w:r>
          </w:p>
        </w:tc>
      </w:tr>
      <w:tr w:rsidR="00847EF2" w:rsidRPr="00146FB0" w14:paraId="2AE77B66" w14:textId="77777777" w:rsidTr="00F4503C">
        <w:trPr>
          <w:trHeight w:val="395"/>
        </w:trPr>
        <w:tc>
          <w:tcPr>
            <w:tcW w:w="11342" w:type="dxa"/>
            <w:gridSpan w:val="4"/>
            <w:vMerge w:val="restart"/>
            <w:tcBorders>
              <w:top w:val="single" w:sz="4" w:space="0" w:color="000000"/>
              <w:left w:val="single" w:sz="4" w:space="0" w:color="000000"/>
              <w:right w:val="single" w:sz="4" w:space="0" w:color="000000"/>
            </w:tcBorders>
            <w:shd w:val="clear" w:color="auto" w:fill="D9D9D9"/>
          </w:tcPr>
          <w:p w14:paraId="3C8F5545"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18. Երևանի քաղաքապետարան</w:t>
            </w:r>
          </w:p>
        </w:tc>
        <w:tc>
          <w:tcPr>
            <w:tcW w:w="4540" w:type="dxa"/>
            <w:gridSpan w:val="5"/>
            <w:tcBorders>
              <w:top w:val="single" w:sz="4" w:space="0" w:color="000000"/>
              <w:left w:val="single" w:sz="4" w:space="0" w:color="000000"/>
              <w:right w:val="single" w:sz="4" w:space="0" w:color="000000"/>
            </w:tcBorders>
            <w:shd w:val="clear" w:color="auto" w:fill="D9D9D9"/>
          </w:tcPr>
          <w:p w14:paraId="61C703BE"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01.09.2023թ.</w:t>
            </w:r>
          </w:p>
        </w:tc>
      </w:tr>
      <w:tr w:rsidR="00847EF2" w:rsidRPr="00146FB0" w14:paraId="184F445E" w14:textId="77777777" w:rsidTr="00F4503C">
        <w:trPr>
          <w:trHeight w:val="350"/>
        </w:trPr>
        <w:tc>
          <w:tcPr>
            <w:tcW w:w="11342" w:type="dxa"/>
            <w:gridSpan w:val="4"/>
            <w:vMerge/>
            <w:tcBorders>
              <w:top w:val="single" w:sz="4" w:space="0" w:color="000000"/>
              <w:left w:val="single" w:sz="4" w:space="0" w:color="000000"/>
              <w:right w:val="single" w:sz="4" w:space="0" w:color="000000"/>
            </w:tcBorders>
            <w:shd w:val="clear" w:color="auto" w:fill="D9D9D9"/>
          </w:tcPr>
          <w:p w14:paraId="0D75B6B3"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540" w:type="dxa"/>
            <w:gridSpan w:val="5"/>
            <w:tcBorders>
              <w:top w:val="single" w:sz="4" w:space="0" w:color="000000"/>
              <w:left w:val="single" w:sz="4" w:space="0" w:color="000000"/>
              <w:right w:val="single" w:sz="4" w:space="0" w:color="000000"/>
            </w:tcBorders>
            <w:shd w:val="clear" w:color="auto" w:fill="D9D9D9"/>
          </w:tcPr>
          <w:p w14:paraId="77EE9ECE"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N 01/159855-23 </w:t>
            </w:r>
          </w:p>
        </w:tc>
      </w:tr>
      <w:tr w:rsidR="00847EF2" w:rsidRPr="00146FB0" w14:paraId="3F03BFF2" w14:textId="77777777" w:rsidTr="00F4503C">
        <w:trPr>
          <w:trHeight w:val="150"/>
        </w:trPr>
        <w:tc>
          <w:tcPr>
            <w:tcW w:w="9034" w:type="dxa"/>
            <w:tcBorders>
              <w:top w:val="single" w:sz="4" w:space="0" w:color="000000"/>
              <w:left w:val="single" w:sz="4" w:space="0" w:color="000000"/>
              <w:right w:val="single" w:sz="4" w:space="0" w:color="000000"/>
            </w:tcBorders>
            <w:shd w:val="clear" w:color="auto" w:fill="auto"/>
          </w:tcPr>
          <w:p w14:paraId="33FE839F" w14:textId="77777777" w:rsidR="00847EF2" w:rsidRPr="00146FB0" w:rsidRDefault="00847EF2">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Ի պատասխան Ձեր՝ 2023 թվականի հուլիսի 26-ի թիվ ՆՄ/ԱՀ-1-1/21070-2023 գրության (այսուհետ՝ Գրություն)՝ հաշվի առնելով ««Առանց ծնողական խնամքի մնացած երեխաների սոցիալական պաշտպանության մասին» օրենքում փոփոխություններ կատարելու մաuին», ««Դատական ակտերի հարկադիր կատարման մասին» օրենքում փոփոխություններ և լրացում կատարելու մաuին», ««Զբաղվածության մասին» օրենքում փոփոխություններ և լրացումներ կատարելու մաuին», ««Ընտանիքում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 կատարելու մաuին», ««Պետական կենսաթոշակների մասին» օրենքում լրացում կատարելու մաuին», ««Համայնքային ծառայության մասին» օրենքում լրացում կատարելու մաuին», ««Հայաստանի Հանրապետության հարկային օրենսգրքում» փոփոխություն կատարելու մաuին», ««Հայաստանի Հանրապետությունում ստուգումների կազմակերպման և անցկացման մասին» օրենքում լրացում կատարելու մաuին», ««Տարածքային կառավարման մասին» օրենքում լրացում կատարելու մաuին», ««Տեղական ինքնակառավարման մասին» օրենքում փոփոխություններ և լրացում կատարելու մաuին», ««Անձի ֆունկցիոնալության գնահատման մասին» օրենքում փոփոխություններ կատարելու մաuին», ««Բարեգործության մասին» օրենքում փոփոխություններ </w:t>
            </w:r>
            <w:r w:rsidRPr="00146FB0">
              <w:rPr>
                <w:rFonts w:ascii="GHEA Grapalat" w:eastAsia="GHEA Grapalat" w:hAnsi="GHEA Grapalat" w:cs="GHEA Grapalat"/>
                <w:sz w:val="24"/>
                <w:szCs w:val="24"/>
              </w:rPr>
              <w:lastRenderedPageBreak/>
              <w:t>կատարելու մասին», «Հայաստանի Հանրապետության աշխատանքային օրենսգրքում փոփոխություններ և լրացումներ կատարելու մաuին», ««Պետական նպաստների մասին» օրենքում լրացում և փոփոխություններ մաuին», ««Երևան քաղաքում տեղական ինքնակառավարման մասին» օրենքում փոփոխություն և լրացում կատարելու մաuին», «Վարչական իրավախախտումների վերաբերյալ Հայաստանի Հանրապետության օրենսգրքում լրացումներ կատարելու մասին», ««Ոստիկանության մասին» օրենքում լրացում կատարելու մասին» օրենքների նախագծերի փաթեթի ծավալը, դրանով առաջարկվող կարգավորումների բնույթն ու բովանդակությունը, դրանց ուսումնասիրության և քննարկման անհրաժեշտությունը՝ հայտնում ենք, որ նախագծերի փաթեթի վերաբերյալ կարծիքի տրամադրումը հնարավոր չէ ապահովել Գրությամբ նշված սեղմ ժամկետում:</w:t>
            </w:r>
          </w:p>
          <w:p w14:paraId="460C2A73" w14:textId="77777777" w:rsidR="00847EF2" w:rsidRPr="00146FB0" w:rsidRDefault="00847EF2">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Այս առումով նկատի ունենալով վերոգրյալը՝ հայտնում ենք, որ Նախագծի փաթեթի վերաբերյալ կարծիք կներկայացվի Հայաստանի Հանրապետության կառավարության 2021 թվականի փետրվարի 25-ի N 252-L որոշմամբ սահմանված ժամկետում:</w:t>
            </w:r>
          </w:p>
        </w:tc>
        <w:tc>
          <w:tcPr>
            <w:tcW w:w="6848" w:type="dxa"/>
            <w:gridSpan w:val="8"/>
            <w:tcBorders>
              <w:top w:val="single" w:sz="4" w:space="0" w:color="000000"/>
              <w:left w:val="single" w:sz="4" w:space="0" w:color="000000"/>
              <w:right w:val="single" w:sz="4" w:space="0" w:color="000000"/>
            </w:tcBorders>
            <w:shd w:val="clear" w:color="auto" w:fill="auto"/>
          </w:tcPr>
          <w:p w14:paraId="5BC566C0"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tc>
      </w:tr>
      <w:tr w:rsidR="00847EF2" w:rsidRPr="00146FB0" w14:paraId="405B593A" w14:textId="77777777" w:rsidTr="00F4503C">
        <w:trPr>
          <w:gridAfter w:val="1"/>
          <w:wAfter w:w="6" w:type="dxa"/>
          <w:trHeight w:val="203"/>
        </w:trPr>
        <w:tc>
          <w:tcPr>
            <w:tcW w:w="11907" w:type="dxa"/>
            <w:gridSpan w:val="5"/>
            <w:vMerge w:val="restart"/>
            <w:tcBorders>
              <w:top w:val="single" w:sz="4" w:space="0" w:color="000000"/>
              <w:left w:val="single" w:sz="4" w:space="0" w:color="000000"/>
              <w:right w:val="single" w:sz="4" w:space="0" w:color="000000"/>
            </w:tcBorders>
            <w:shd w:val="clear" w:color="auto" w:fill="D9D9D9"/>
          </w:tcPr>
          <w:p w14:paraId="0DE78BD9"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19. ՀՀ հանրային ծառայությունները կարգավորող հանձնաժողով</w:t>
            </w:r>
          </w:p>
        </w:tc>
        <w:tc>
          <w:tcPr>
            <w:tcW w:w="3969" w:type="dxa"/>
            <w:gridSpan w:val="3"/>
            <w:tcBorders>
              <w:top w:val="single" w:sz="4" w:space="0" w:color="000000"/>
              <w:left w:val="single" w:sz="4" w:space="0" w:color="000000"/>
              <w:right w:val="single" w:sz="4" w:space="0" w:color="000000"/>
            </w:tcBorders>
            <w:shd w:val="clear" w:color="auto" w:fill="D9D9D9"/>
          </w:tcPr>
          <w:p w14:paraId="06ECAAA6"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01.09.2023թ.</w:t>
            </w:r>
          </w:p>
        </w:tc>
      </w:tr>
      <w:tr w:rsidR="00847EF2" w:rsidRPr="00146FB0" w14:paraId="1E8891D6" w14:textId="77777777" w:rsidTr="00F4503C">
        <w:trPr>
          <w:gridAfter w:val="1"/>
          <w:wAfter w:w="6" w:type="dxa"/>
          <w:trHeight w:val="202"/>
        </w:trPr>
        <w:tc>
          <w:tcPr>
            <w:tcW w:w="11907" w:type="dxa"/>
            <w:gridSpan w:val="5"/>
            <w:vMerge/>
            <w:tcBorders>
              <w:top w:val="single" w:sz="4" w:space="0" w:color="000000"/>
              <w:left w:val="single" w:sz="4" w:space="0" w:color="000000"/>
              <w:right w:val="single" w:sz="4" w:space="0" w:color="000000"/>
            </w:tcBorders>
            <w:shd w:val="clear" w:color="auto" w:fill="D9D9D9"/>
          </w:tcPr>
          <w:p w14:paraId="0B7AE562" w14:textId="77777777" w:rsidR="00847EF2" w:rsidRPr="00146FB0" w:rsidRDefault="00847EF2">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969" w:type="dxa"/>
            <w:gridSpan w:val="3"/>
            <w:tcBorders>
              <w:top w:val="single" w:sz="4" w:space="0" w:color="000000"/>
              <w:left w:val="single" w:sz="4" w:space="0" w:color="000000"/>
              <w:right w:val="single" w:sz="4" w:space="0" w:color="000000"/>
            </w:tcBorders>
            <w:shd w:val="clear" w:color="auto" w:fill="D9D9D9"/>
          </w:tcPr>
          <w:p w14:paraId="04BE95E1"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ԳԲ//3269-2023</w:t>
            </w:r>
          </w:p>
        </w:tc>
      </w:tr>
      <w:tr w:rsidR="00847EF2" w:rsidRPr="00146FB0" w14:paraId="39FE3212" w14:textId="77777777" w:rsidTr="00F4503C">
        <w:trPr>
          <w:trHeight w:val="150"/>
        </w:trPr>
        <w:tc>
          <w:tcPr>
            <w:tcW w:w="9034" w:type="dxa"/>
            <w:tcBorders>
              <w:top w:val="single" w:sz="4" w:space="0" w:color="000000"/>
              <w:left w:val="single" w:sz="4" w:space="0" w:color="000000"/>
              <w:right w:val="single" w:sz="4" w:space="0" w:color="000000"/>
            </w:tcBorders>
            <w:shd w:val="clear" w:color="auto" w:fill="auto"/>
          </w:tcPr>
          <w:p w14:paraId="784F81F3" w14:textId="77777777" w:rsidR="00847EF2" w:rsidRPr="00146FB0" w:rsidRDefault="00847EF2">
            <w:pPr>
              <w:pBdr>
                <w:top w:val="nil"/>
                <w:left w:val="nil"/>
                <w:bottom w:val="nil"/>
                <w:right w:val="nil"/>
                <w:between w:val="nil"/>
              </w:pBdr>
              <w:spacing w:line="360" w:lineRule="auto"/>
              <w:ind w:firstLine="54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1. ՀՀ հանրային ծառայությունները կարգավորող հանձնաժողովը «Սոցիալական աջակցության մասին» օրենքի նախագծի առնչությամբ իր դիրքորոշումը հայտնել է դեռևս 2022 թվականի սեպտեմբերի 9-ի №ԳԲ/34.1-Մ4-1/3126-2022 գրությամբ։ Մասնավորապես</w:t>
            </w:r>
            <w:r w:rsidRPr="00146FB0">
              <w:rPr>
                <w:rFonts w:ascii="MS Mincho" w:eastAsia="MS Mincho" w:hAnsi="MS Mincho" w:cs="MS Mincho" w:hint="eastAsia"/>
                <w:color w:val="000000"/>
                <w:sz w:val="24"/>
                <w:szCs w:val="24"/>
              </w:rPr>
              <w:t>․</w:t>
            </w:r>
          </w:p>
          <w:p w14:paraId="1D3944DC" w14:textId="77777777" w:rsidR="00847EF2" w:rsidRPr="00146FB0" w:rsidRDefault="00847EF2">
            <w:pPr>
              <w:pBdr>
                <w:top w:val="nil"/>
                <w:left w:val="nil"/>
                <w:bottom w:val="nil"/>
                <w:right w:val="nil"/>
                <w:between w:val="nil"/>
              </w:pBdr>
              <w:spacing w:line="360" w:lineRule="auto"/>
              <w:ind w:firstLine="36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Նախագծի 21-րդ հոդվածի 1-ին մասի 10-րդ կետով որպես սոցիալական աջակցության ոլորտի հիմնական սոցիալական ծառայություն սահմանված է նաև բնակարանային կոմունալ ծառայությունների վճարումների նվազեցումը, իսկ նախագծի 31-րդ հոդվածի համաձայն՝ ընտանիքի բնակարանային կոմունալ ծառայությունների վճարումների նվազեցումն ընտանիքի կողմից սպառվող կոմունալ ծառայությունների համար հնարավոր նվազ սակագների սահմանումն է, որի կարգը և պայմանները սահմանում է Կառավարությունը։</w:t>
            </w:r>
          </w:p>
          <w:p w14:paraId="39136FE2" w14:textId="77777777" w:rsidR="00847EF2" w:rsidRPr="00146FB0" w:rsidRDefault="00847EF2">
            <w:pPr>
              <w:pBdr>
                <w:top w:val="nil"/>
                <w:left w:val="nil"/>
                <w:bottom w:val="nil"/>
                <w:right w:val="nil"/>
                <w:between w:val="nil"/>
              </w:pBdr>
              <w:spacing w:line="360" w:lineRule="auto"/>
              <w:ind w:firstLine="54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Մինչդեռ, գործող օրենսդրության համաձայն՝ համապատասխան կոմունալ ծառայությունների մատուցման սակագները և դրանց սահմանման կարգերը հաստատում է ՀՀ հանրային ծառայությունները կարգավորող հանձնաժողովը։</w:t>
            </w:r>
          </w:p>
          <w:p w14:paraId="39B80147" w14:textId="77777777" w:rsidR="00847EF2" w:rsidRPr="00146FB0" w:rsidRDefault="00847EF2">
            <w:pPr>
              <w:pBdr>
                <w:top w:val="nil"/>
                <w:left w:val="nil"/>
                <w:bottom w:val="nil"/>
                <w:right w:val="nil"/>
                <w:between w:val="nil"/>
              </w:pBdr>
              <w:spacing w:line="360" w:lineRule="auto"/>
              <w:ind w:firstLine="54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Միաժամանակ, «Էներգետիկայի մասին» օրենքի 21-րդ և ՀՀ ջրային օրենսգրքի 79-րդ հոդվածներով սահմանված է խոցելի սպառողներ համարվելու հիմքով սակագների տարբերակման սկզբունքը, իսկ «Էներգետիկայի մասին» օրենքի 4-րդ հոդվածի 1-ին մասի 16-րդ կետի համաձայն՝ խոցելի սպառող է հանդիսանում այն բնակիչ-բաժանորդը, ով </w:t>
            </w:r>
            <w:r w:rsidRPr="00146FB0">
              <w:rPr>
                <w:rFonts w:ascii="GHEA Grapalat" w:eastAsia="GHEA Grapalat" w:hAnsi="GHEA Grapalat" w:cs="GHEA Grapalat"/>
                <w:color w:val="000000"/>
                <w:sz w:val="24"/>
                <w:szCs w:val="24"/>
              </w:rPr>
              <w:lastRenderedPageBreak/>
              <w:t>Կառավարության սահմանած կարգով ստացել է խոցելի սպառողի կարգավիճակ՝ հաշվի առնելով նրա սոցիալապես անապահով լինելու կամ հատուկ կարգավիճակ ունենալու հանգամանքը։</w:t>
            </w:r>
          </w:p>
          <w:p w14:paraId="6315C1E7" w14:textId="77777777" w:rsidR="00847EF2" w:rsidRPr="00146FB0" w:rsidRDefault="00847EF2">
            <w:pPr>
              <w:pBdr>
                <w:top w:val="nil"/>
                <w:left w:val="nil"/>
                <w:bottom w:val="nil"/>
                <w:right w:val="nil"/>
                <w:between w:val="nil"/>
              </w:pBdr>
              <w:spacing w:line="360" w:lineRule="auto"/>
              <w:ind w:firstLine="54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Նշվածով պայմանավորված՝ հանձնաժողովի կողմից վերոնշյալ կարգավորումը համարվել է խնդրահարույց, և միաժամանակ առաջարկվել է հիշյալի փոխարեն որպես սոցիալական ծառայություն ամրագրել խոցելի սպառող ճանաչումը։</w:t>
            </w:r>
          </w:p>
          <w:p w14:paraId="54BCB533" w14:textId="77777777" w:rsidR="00847EF2" w:rsidRPr="00146FB0" w:rsidRDefault="00847EF2">
            <w:pPr>
              <w:pBdr>
                <w:top w:val="nil"/>
                <w:left w:val="nil"/>
                <w:bottom w:val="nil"/>
                <w:right w:val="nil"/>
                <w:between w:val="nil"/>
              </w:pBdr>
              <w:spacing w:line="360" w:lineRule="auto"/>
              <w:ind w:firstLine="54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Նախարարության կողմից, սակայն, հանձնաժողովի վերոնշյալ դիրքորոշումը հաշվի չի առնվել՝ պատճառաբանությամբ, որ «առկա է Կառավարության 2016 թվականի նոյեմբերի 3-ի N1122 գործող որոշում, որը մանրամասնում է քննարկվող իրավակարգավորումները։ Հետևաբար, Նախագծով ոչ թե իրականացվում է նոր առաջարկ, այլ ընդամենը վերարտադրվում է գործող իրավակարգավորումը»:</w:t>
            </w:r>
          </w:p>
          <w:p w14:paraId="66805026" w14:textId="77777777" w:rsidR="00847EF2" w:rsidRPr="00146FB0" w:rsidRDefault="00847EF2">
            <w:pPr>
              <w:pBdr>
                <w:top w:val="nil"/>
                <w:left w:val="nil"/>
                <w:bottom w:val="nil"/>
                <w:right w:val="nil"/>
                <w:between w:val="nil"/>
              </w:pBdr>
              <w:spacing w:line="360" w:lineRule="auto"/>
              <w:ind w:firstLine="54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Այս առնչությամբ հարկ է նշել, որ Կառավարության մատնանշված որոշմամբ կոմունալ ծառայությունների սակագների նվազեցման կարգ սահմանված չէ և սահմանված լինել չէր կարող՝ նման իրավասության բացակայությամբ պայմանավորված (ինչպես արդեն նշվել է, համապատասխան կոմունալ ծառայությունների մատուցման սակագները և դրանց սահմանման կարգերը հաստատում է հանձնաժողովը)։ Հիշյալ որոշումը, </w:t>
            </w:r>
            <w:r w:rsidRPr="00146FB0">
              <w:rPr>
                <w:rFonts w:ascii="GHEA Grapalat" w:eastAsia="GHEA Grapalat" w:hAnsi="GHEA Grapalat" w:cs="GHEA Grapalat"/>
                <w:color w:val="000000"/>
                <w:sz w:val="24"/>
                <w:szCs w:val="24"/>
              </w:rPr>
              <w:lastRenderedPageBreak/>
              <w:t xml:space="preserve">ինչպես և վերնագրված է, վերաբերում է </w:t>
            </w:r>
            <w:r w:rsidRPr="00146FB0">
              <w:rPr>
                <w:rFonts w:ascii="GHEA Grapalat" w:eastAsia="GHEA Grapalat" w:hAnsi="GHEA Grapalat" w:cs="GHEA Grapalat"/>
                <w:b/>
                <w:color w:val="000000"/>
                <w:sz w:val="24"/>
                <w:szCs w:val="24"/>
              </w:rPr>
              <w:t xml:space="preserve">սոցիալապես անապահով ընտանիքների կողմից սպառվող բնական գազի, </w:t>
            </w:r>
            <w:r w:rsidRPr="00146FB0">
              <w:rPr>
                <w:rFonts w:ascii="Calibri" w:eastAsia="Calibri" w:hAnsi="Calibri" w:cs="Calibri"/>
                <w:b/>
                <w:color w:val="000000"/>
                <w:sz w:val="24"/>
                <w:szCs w:val="24"/>
              </w:rPr>
              <w:t> </w:t>
            </w:r>
            <w:r w:rsidRPr="00146FB0">
              <w:rPr>
                <w:rFonts w:ascii="GHEA Grapalat" w:eastAsia="GHEA Grapalat" w:hAnsi="GHEA Grapalat" w:cs="GHEA Grapalat"/>
                <w:b/>
                <w:color w:val="000000"/>
                <w:sz w:val="24"/>
                <w:szCs w:val="24"/>
              </w:rPr>
              <w:t>էլեկտրական էներգիայի և նրանց մատուցվող խմելու ջրի մատակարարման ու ջրահեռացման (կեղտաջրերի մաքրման)</w:t>
            </w:r>
            <w:r w:rsidRPr="00146FB0">
              <w:rPr>
                <w:rFonts w:ascii="Calibri" w:eastAsia="Calibri" w:hAnsi="Calibri" w:cs="Calibri"/>
                <w:b/>
                <w:color w:val="000000"/>
                <w:sz w:val="24"/>
                <w:szCs w:val="24"/>
              </w:rPr>
              <w:t> </w:t>
            </w:r>
            <w:r w:rsidRPr="00146FB0">
              <w:rPr>
                <w:rFonts w:ascii="GHEA Grapalat" w:eastAsia="GHEA Grapalat" w:hAnsi="GHEA Grapalat" w:cs="GHEA Grapalat"/>
                <w:b/>
                <w:color w:val="000000"/>
                <w:sz w:val="24"/>
                <w:szCs w:val="24"/>
              </w:rPr>
              <w:t>ծառայությունների</w:t>
            </w:r>
            <w:r w:rsidRPr="00146FB0">
              <w:rPr>
                <w:rFonts w:ascii="Calibri" w:eastAsia="Calibri" w:hAnsi="Calibri" w:cs="Calibri"/>
                <w:b/>
                <w:color w:val="000000"/>
                <w:sz w:val="24"/>
                <w:szCs w:val="24"/>
              </w:rPr>
              <w:t> </w:t>
            </w:r>
            <w:r w:rsidRPr="00146FB0">
              <w:rPr>
                <w:rFonts w:ascii="GHEA Grapalat" w:eastAsia="GHEA Grapalat" w:hAnsi="GHEA Grapalat" w:cs="GHEA Grapalat"/>
                <w:b/>
                <w:color w:val="000000"/>
                <w:sz w:val="24"/>
                <w:szCs w:val="24"/>
              </w:rPr>
              <w:t xml:space="preserve"> սակագների նվազմանն ուղղված միջոցառումներին։ Դրա 1-ին կետով սահմանված է </w:t>
            </w:r>
            <w:r w:rsidRPr="00146FB0">
              <w:rPr>
                <w:rFonts w:ascii="GHEA Grapalat" w:eastAsia="GHEA Grapalat" w:hAnsi="GHEA Grapalat" w:cs="GHEA Grapalat"/>
                <w:color w:val="000000"/>
                <w:sz w:val="24"/>
                <w:szCs w:val="24"/>
              </w:rPr>
              <w:t xml:space="preserve">սոցիալապես անապահով ընտանիք համարվելու չափանիշը, իսկ վերջիններիս համար նվազ սակագին սահմանելու առնչությամբ, սահմանված է ոչ թե դրա կարգ, </w:t>
            </w:r>
            <w:r w:rsidRPr="00146FB0">
              <w:rPr>
                <w:rFonts w:ascii="GHEA Grapalat" w:eastAsia="GHEA Grapalat" w:hAnsi="GHEA Grapalat" w:cs="GHEA Grapalat"/>
                <w:b/>
                <w:color w:val="000000"/>
                <w:sz w:val="24"/>
                <w:szCs w:val="24"/>
              </w:rPr>
              <w:t>այլ առաջարկ ուղղված հանձնաժողովին</w:t>
            </w:r>
            <w:r w:rsidRPr="00146FB0">
              <w:rPr>
                <w:rFonts w:ascii="GHEA Grapalat" w:eastAsia="GHEA Grapalat" w:hAnsi="GHEA Grapalat" w:cs="GHEA Grapalat"/>
                <w:color w:val="000000"/>
                <w:sz w:val="24"/>
                <w:szCs w:val="24"/>
              </w:rPr>
              <w:t>՝ համապատասխան սակագները սահմանելիս, հիշյալ ընտանիքներին դիտարկել որպես առանձին սպառողական խումբ` վերջիններիս կողմից սպառվող բնական գազի, էլեկտրական էներգիայի և նրանց մատուցվող խմելու ջրի մատակարարման և ջրահեռացման (կեղտաջրերի մաքրման) ծառայությունների համար սահմանելով հնարավոր նվազ սակագներ։</w:t>
            </w:r>
          </w:p>
          <w:p w14:paraId="638FADD9" w14:textId="77777777" w:rsidR="00847EF2" w:rsidRPr="00146FB0" w:rsidRDefault="00847EF2">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Ելնելով վերոգրյալից՝ հանձնաժողովը գտնում է, որ ամփոփաթերթում նշված պարզաբանումը չի բխում օրենսդրության պահանջներից, և վերստին հայտնում է նախագծով ամրագրված հիշյալ կարգավորման վերանայման անհրաժեշտության մասին։</w:t>
            </w:r>
          </w:p>
        </w:tc>
        <w:tc>
          <w:tcPr>
            <w:tcW w:w="6848" w:type="dxa"/>
            <w:gridSpan w:val="8"/>
            <w:tcBorders>
              <w:top w:val="single" w:sz="4" w:space="0" w:color="000000"/>
              <w:left w:val="single" w:sz="4" w:space="0" w:color="000000"/>
              <w:right w:val="single" w:sz="4" w:space="0" w:color="000000"/>
            </w:tcBorders>
            <w:shd w:val="clear" w:color="auto" w:fill="auto"/>
          </w:tcPr>
          <w:p w14:paraId="1A0D5B31" w14:textId="77777777" w:rsidR="00847EF2" w:rsidRPr="00146FB0" w:rsidRDefault="00847EF2">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0D7015DC" w14:textId="77777777" w:rsidR="00847EF2" w:rsidRPr="00146FB0" w:rsidRDefault="00847EF2">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Հոդվածը խմբագրվել է։ Մասնավորապես, սոցիալական ծառայության սահմանումը թողնվել է այնպես, ինչպես նշված էր նախագծում (</w:t>
            </w:r>
            <w:r w:rsidRPr="00146FB0">
              <w:rPr>
                <w:rFonts w:ascii="GHEA Grapalat" w:eastAsia="GHEA Grapalat" w:hAnsi="GHEA Grapalat" w:cs="GHEA Grapalat"/>
                <w:color w:val="000000"/>
                <w:sz w:val="24"/>
                <w:szCs w:val="24"/>
              </w:rPr>
              <w:t>բնակարանային կոմունալ ծառայությունների վճարումների նվազեցումը</w:t>
            </w:r>
            <w:r w:rsidRPr="00146FB0">
              <w:rPr>
                <w:rFonts w:ascii="GHEA Grapalat" w:eastAsia="GHEA Grapalat" w:hAnsi="GHEA Grapalat" w:cs="GHEA Grapalat"/>
                <w:sz w:val="24"/>
                <w:szCs w:val="24"/>
              </w:rPr>
              <w:t xml:space="preserve">), քանի որ փաստացի նշված սոցիալական ծառայությունն է մատուցվում ՀՀ հանրային ծառայությունները կարգավորող հանձնաժողովի կողմից, սակայն նշվել է, որ </w:t>
            </w:r>
            <w:r w:rsidRPr="00146FB0">
              <w:rPr>
                <w:rFonts w:ascii="GHEA Grapalat" w:eastAsia="GHEA Grapalat" w:hAnsi="GHEA Grapalat" w:cs="GHEA Grapalat"/>
                <w:color w:val="000000"/>
                <w:sz w:val="24"/>
                <w:szCs w:val="24"/>
              </w:rPr>
              <w:t xml:space="preserve">պետական սոցիալական աջակցության ծրագրերի շրջանակում </w:t>
            </w:r>
            <w:r w:rsidRPr="00146FB0">
              <w:rPr>
                <w:rFonts w:ascii="GHEA Grapalat" w:eastAsia="GHEA Grapalat" w:hAnsi="GHEA Grapalat" w:cs="GHEA Grapalat"/>
                <w:sz w:val="24"/>
                <w:szCs w:val="24"/>
              </w:rPr>
              <w:t xml:space="preserve">բնակարանային կոմունալ ծառայությունների </w:t>
            </w:r>
            <w:r w:rsidRPr="00146FB0">
              <w:rPr>
                <w:rFonts w:ascii="GHEA Grapalat" w:eastAsia="GHEA Grapalat" w:hAnsi="GHEA Grapalat" w:cs="GHEA Grapalat"/>
                <w:b/>
                <w:sz w:val="24"/>
                <w:szCs w:val="24"/>
              </w:rPr>
              <w:t>խոցելի ընտանիք ճանաչելու</w:t>
            </w:r>
            <w:r w:rsidRPr="00146FB0">
              <w:rPr>
                <w:rFonts w:ascii="GHEA Grapalat" w:eastAsia="GHEA Grapalat" w:hAnsi="GHEA Grapalat" w:cs="GHEA Grapalat"/>
                <w:sz w:val="24"/>
                <w:szCs w:val="24"/>
              </w:rPr>
              <w:t xml:space="preserve"> կամ դրանց հատուցման կամ վառելանյութի ձեռքբերման համար հատուցման</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տրամադրման կարգը և պայմանները, շահառուների խմբերը հաստատում  է Կառավարությունը։</w:t>
            </w:r>
          </w:p>
          <w:p w14:paraId="20034F19" w14:textId="77777777" w:rsidR="00847EF2" w:rsidRPr="00146FB0" w:rsidRDefault="00847EF2">
            <w:pPr>
              <w:spacing w:line="360" w:lineRule="auto"/>
              <w:ind w:firstLine="166"/>
              <w:jc w:val="both"/>
              <w:rPr>
                <w:rFonts w:ascii="GHEA Grapalat" w:eastAsia="GHEA Grapalat" w:hAnsi="GHEA Grapalat" w:cs="GHEA Grapalat"/>
                <w:sz w:val="24"/>
                <w:szCs w:val="24"/>
              </w:rPr>
            </w:pPr>
          </w:p>
        </w:tc>
      </w:tr>
    </w:tbl>
    <w:p w14:paraId="67D3BB06" w14:textId="77777777" w:rsidR="004C6E21" w:rsidRPr="00146FB0" w:rsidRDefault="004C6E21">
      <w:pPr>
        <w:widowControl w:val="0"/>
        <w:pBdr>
          <w:top w:val="nil"/>
          <w:left w:val="nil"/>
          <w:bottom w:val="nil"/>
          <w:right w:val="nil"/>
          <w:between w:val="nil"/>
        </w:pBdr>
        <w:spacing w:line="360" w:lineRule="auto"/>
        <w:rPr>
          <w:rFonts w:ascii="GHEA Grapalat" w:eastAsia="GHEA Grapalat" w:hAnsi="GHEA Grapalat" w:cs="GHEA Grapalat"/>
        </w:rPr>
      </w:pPr>
    </w:p>
    <w:tbl>
      <w:tblPr>
        <w:tblStyle w:val="a0"/>
        <w:tblW w:w="14490" w:type="dxa"/>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08"/>
        <w:gridCol w:w="4082"/>
      </w:tblGrid>
      <w:tr w:rsidR="004C6E21" w:rsidRPr="00146FB0" w14:paraId="6E3A0010" w14:textId="77777777">
        <w:trPr>
          <w:trHeight w:val="203"/>
        </w:trPr>
        <w:tc>
          <w:tcPr>
            <w:tcW w:w="10408" w:type="dxa"/>
            <w:vMerge w:val="restart"/>
            <w:tcBorders>
              <w:top w:val="single" w:sz="4" w:space="0" w:color="000000"/>
              <w:left w:val="single" w:sz="4" w:space="0" w:color="000000"/>
              <w:right w:val="single" w:sz="4" w:space="0" w:color="000000"/>
            </w:tcBorders>
            <w:shd w:val="clear" w:color="auto" w:fill="D9D9D9"/>
          </w:tcPr>
          <w:p w14:paraId="40BAB0E4" w14:textId="77777777" w:rsidR="004C6E21" w:rsidRPr="00146FB0" w:rsidRDefault="00B56430">
            <w:pPr>
              <w:spacing w:line="360" w:lineRule="auto"/>
              <w:ind w:firstLine="166"/>
              <w:jc w:val="both"/>
              <w:rPr>
                <w:rFonts w:ascii="GHEA Grapalat" w:eastAsia="GHEA Grapalat" w:hAnsi="GHEA Grapalat" w:cs="GHEA Grapalat"/>
                <w:sz w:val="24"/>
                <w:szCs w:val="24"/>
              </w:rPr>
            </w:pPr>
            <w:bookmarkStart w:id="5" w:name="_3znysh7" w:colFirst="0" w:colLast="0"/>
            <w:bookmarkEnd w:id="5"/>
            <w:r w:rsidRPr="00146FB0">
              <w:rPr>
                <w:rFonts w:ascii="GHEA Grapalat" w:eastAsia="GHEA Grapalat" w:hAnsi="GHEA Grapalat" w:cs="GHEA Grapalat"/>
                <w:b/>
                <w:sz w:val="24"/>
                <w:szCs w:val="24"/>
              </w:rPr>
              <w:t>20.</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b/>
                <w:sz w:val="24"/>
                <w:szCs w:val="24"/>
              </w:rPr>
              <w:t>Հայաստանի գործատուների հանրապետական միություն</w:t>
            </w:r>
            <w:r w:rsidRPr="00146FB0">
              <w:rPr>
                <w:rFonts w:ascii="GHEA Grapalat" w:eastAsia="GHEA Grapalat" w:hAnsi="GHEA Grapalat" w:cs="GHEA Grapalat"/>
                <w:sz w:val="24"/>
                <w:szCs w:val="24"/>
              </w:rPr>
              <w:tab/>
            </w:r>
          </w:p>
        </w:tc>
        <w:tc>
          <w:tcPr>
            <w:tcW w:w="4082" w:type="dxa"/>
            <w:tcBorders>
              <w:top w:val="single" w:sz="4" w:space="0" w:color="000000"/>
              <w:left w:val="single" w:sz="4" w:space="0" w:color="000000"/>
              <w:right w:val="single" w:sz="4" w:space="0" w:color="000000"/>
            </w:tcBorders>
            <w:shd w:val="clear" w:color="auto" w:fill="D9D9D9"/>
          </w:tcPr>
          <w:p w14:paraId="5521014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04.09.2023թ.</w:t>
            </w:r>
          </w:p>
        </w:tc>
      </w:tr>
      <w:tr w:rsidR="004C6E21" w:rsidRPr="00146FB0" w14:paraId="2F1D112B" w14:textId="77777777">
        <w:trPr>
          <w:trHeight w:val="202"/>
        </w:trPr>
        <w:tc>
          <w:tcPr>
            <w:tcW w:w="10408" w:type="dxa"/>
            <w:vMerge/>
            <w:tcBorders>
              <w:top w:val="single" w:sz="4" w:space="0" w:color="000000"/>
              <w:left w:val="single" w:sz="4" w:space="0" w:color="000000"/>
              <w:right w:val="single" w:sz="4" w:space="0" w:color="000000"/>
            </w:tcBorders>
            <w:shd w:val="clear" w:color="auto" w:fill="D9D9D9"/>
          </w:tcPr>
          <w:p w14:paraId="422163C4"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082" w:type="dxa"/>
            <w:tcBorders>
              <w:top w:val="single" w:sz="4" w:space="0" w:color="000000"/>
              <w:left w:val="single" w:sz="4" w:space="0" w:color="000000"/>
              <w:right w:val="single" w:sz="4" w:space="0" w:color="000000"/>
            </w:tcBorders>
            <w:shd w:val="clear" w:color="auto" w:fill="D9D9D9"/>
          </w:tcPr>
          <w:p w14:paraId="15FD3D1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144</w:t>
            </w:r>
          </w:p>
        </w:tc>
      </w:tr>
    </w:tbl>
    <w:p w14:paraId="09285D7D" w14:textId="77777777" w:rsidR="004C6E21" w:rsidRPr="00146FB0" w:rsidRDefault="004C6E21">
      <w:pPr>
        <w:widowControl w:val="0"/>
        <w:pBdr>
          <w:top w:val="nil"/>
          <w:left w:val="nil"/>
          <w:bottom w:val="nil"/>
          <w:right w:val="nil"/>
          <w:between w:val="nil"/>
        </w:pBdr>
        <w:spacing w:line="360" w:lineRule="auto"/>
        <w:rPr>
          <w:rFonts w:ascii="GHEA Grapalat" w:eastAsia="GHEA Grapalat" w:hAnsi="GHEA Grapalat" w:cs="GHEA Grapalat"/>
        </w:rPr>
      </w:pPr>
    </w:p>
    <w:tbl>
      <w:tblPr>
        <w:tblStyle w:val="a1"/>
        <w:tblW w:w="14112"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82"/>
        <w:gridCol w:w="5130"/>
      </w:tblGrid>
      <w:tr w:rsidR="004C6E21" w:rsidRPr="00146FB0" w14:paraId="6A6A2411" w14:textId="77777777">
        <w:trPr>
          <w:trHeight w:val="150"/>
        </w:trPr>
        <w:tc>
          <w:tcPr>
            <w:tcW w:w="8982" w:type="dxa"/>
            <w:tcBorders>
              <w:top w:val="single" w:sz="4" w:space="0" w:color="000000"/>
              <w:left w:val="single" w:sz="4" w:space="0" w:color="000000"/>
              <w:right w:val="single" w:sz="4" w:space="0" w:color="000000"/>
            </w:tcBorders>
            <w:shd w:val="clear" w:color="auto" w:fill="auto"/>
          </w:tcPr>
          <w:p w14:paraId="6C974718" w14:textId="77777777" w:rsidR="004C6E21" w:rsidRPr="00146FB0" w:rsidRDefault="00B56430">
            <w:pPr>
              <w:widowControl w:val="0"/>
              <w:pBdr>
                <w:top w:val="nil"/>
                <w:left w:val="nil"/>
                <w:bottom w:val="nil"/>
                <w:right w:val="nil"/>
                <w:between w:val="nil"/>
              </w:pBdr>
              <w:spacing w:line="360" w:lineRule="auto"/>
              <w:ind w:left="-72" w:firstLine="72"/>
              <w:rPr>
                <w:rFonts w:ascii="GHEA Grapalat" w:eastAsia="GHEA Grapalat" w:hAnsi="GHEA Grapalat" w:cs="GHEA Grapalat"/>
                <w:sz w:val="24"/>
                <w:szCs w:val="24"/>
              </w:rPr>
            </w:pPr>
            <w:r w:rsidRPr="00146FB0">
              <w:rPr>
                <w:rFonts w:ascii="GHEA Grapalat" w:eastAsia="GHEA Grapalat" w:hAnsi="GHEA Grapalat" w:cs="GHEA Grapalat"/>
                <w:sz w:val="24"/>
                <w:szCs w:val="24"/>
              </w:rPr>
              <w:t>Ի պատասխան Ձեր N ԱԺ/ԱՀ-1-1/21075-2023 առ. 23.08.2023 թ. նամակի, ներկայացված օրենքների նախագծերի և օրենքների փոփոխությունների նախագծերի վերաբերյալ հայտնում ենք մեր միության համաձայնությունը:</w:t>
            </w:r>
          </w:p>
          <w:p w14:paraId="028F56E3" w14:textId="77777777" w:rsidR="004C6E21" w:rsidRPr="00146FB0" w:rsidRDefault="00B56430">
            <w:pPr>
              <w:widowControl w:val="0"/>
              <w:pBdr>
                <w:top w:val="nil"/>
                <w:left w:val="nil"/>
                <w:bottom w:val="nil"/>
                <w:right w:val="nil"/>
                <w:between w:val="nil"/>
              </w:pBdr>
              <w:spacing w:line="360" w:lineRule="auto"/>
              <w:rPr>
                <w:rFonts w:ascii="GHEA Grapalat" w:eastAsia="GHEA Grapalat" w:hAnsi="GHEA Grapalat" w:cs="GHEA Grapalat"/>
                <w:sz w:val="24"/>
                <w:szCs w:val="24"/>
              </w:rPr>
            </w:pPr>
            <w:r w:rsidRPr="00146FB0">
              <w:rPr>
                <w:rFonts w:ascii="GHEA Grapalat" w:eastAsia="GHEA Grapalat" w:hAnsi="GHEA Grapalat" w:cs="GHEA Grapalat"/>
                <w:sz w:val="24"/>
                <w:szCs w:val="24"/>
              </w:rPr>
              <w:t>Առաջարկություններ և առարկություններ չունենք:</w:t>
            </w:r>
          </w:p>
        </w:tc>
        <w:tc>
          <w:tcPr>
            <w:tcW w:w="5130" w:type="dxa"/>
            <w:tcBorders>
              <w:top w:val="single" w:sz="4" w:space="0" w:color="000000"/>
              <w:left w:val="single" w:sz="4" w:space="0" w:color="000000"/>
              <w:right w:val="single" w:sz="4" w:space="0" w:color="000000"/>
            </w:tcBorders>
            <w:shd w:val="clear" w:color="auto" w:fill="auto"/>
          </w:tcPr>
          <w:p w14:paraId="5004FCF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tc>
      </w:tr>
    </w:tbl>
    <w:p w14:paraId="04F68CD3" w14:textId="77777777" w:rsidR="004C6E21" w:rsidRPr="00146FB0" w:rsidRDefault="004C6E21">
      <w:pPr>
        <w:widowControl w:val="0"/>
        <w:pBdr>
          <w:top w:val="nil"/>
          <w:left w:val="nil"/>
          <w:bottom w:val="nil"/>
          <w:right w:val="nil"/>
          <w:between w:val="nil"/>
        </w:pBdr>
        <w:spacing w:line="360" w:lineRule="auto"/>
        <w:rPr>
          <w:rFonts w:ascii="GHEA Grapalat" w:eastAsia="GHEA Grapalat" w:hAnsi="GHEA Grapalat" w:cs="GHEA Grapalat"/>
          <w:b/>
        </w:rPr>
      </w:pPr>
    </w:p>
    <w:tbl>
      <w:tblPr>
        <w:tblStyle w:val="a2"/>
        <w:tblW w:w="14098" w:type="dxa"/>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08"/>
        <w:gridCol w:w="3690"/>
      </w:tblGrid>
      <w:tr w:rsidR="004C6E21" w:rsidRPr="00146FB0" w14:paraId="7B6F6092" w14:textId="77777777">
        <w:trPr>
          <w:trHeight w:val="203"/>
        </w:trPr>
        <w:tc>
          <w:tcPr>
            <w:tcW w:w="10408" w:type="dxa"/>
            <w:vMerge w:val="restart"/>
            <w:tcBorders>
              <w:top w:val="single" w:sz="4" w:space="0" w:color="000000"/>
              <w:left w:val="single" w:sz="4" w:space="0" w:color="000000"/>
              <w:right w:val="single" w:sz="4" w:space="0" w:color="000000"/>
            </w:tcBorders>
            <w:shd w:val="clear" w:color="auto" w:fill="D9D9D9"/>
          </w:tcPr>
          <w:p w14:paraId="01853CA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21. Պետական եկամուտների կոմիտե</w:t>
            </w:r>
            <w:r w:rsidRPr="00146FB0">
              <w:rPr>
                <w:rFonts w:ascii="GHEA Grapalat" w:eastAsia="GHEA Grapalat" w:hAnsi="GHEA Grapalat" w:cs="GHEA Grapalat"/>
                <w:sz w:val="24"/>
                <w:szCs w:val="24"/>
              </w:rPr>
              <w:tab/>
            </w:r>
          </w:p>
        </w:tc>
        <w:tc>
          <w:tcPr>
            <w:tcW w:w="3690" w:type="dxa"/>
            <w:tcBorders>
              <w:top w:val="single" w:sz="4" w:space="0" w:color="000000"/>
              <w:left w:val="single" w:sz="4" w:space="0" w:color="000000"/>
              <w:right w:val="single" w:sz="4" w:space="0" w:color="000000"/>
            </w:tcBorders>
            <w:shd w:val="clear" w:color="auto" w:fill="D9D9D9"/>
          </w:tcPr>
          <w:p w14:paraId="6F75209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04.09.2023թ.</w:t>
            </w:r>
          </w:p>
        </w:tc>
      </w:tr>
      <w:tr w:rsidR="004C6E21" w:rsidRPr="00146FB0" w14:paraId="71199667" w14:textId="77777777">
        <w:trPr>
          <w:trHeight w:val="202"/>
        </w:trPr>
        <w:tc>
          <w:tcPr>
            <w:tcW w:w="10408" w:type="dxa"/>
            <w:vMerge/>
            <w:tcBorders>
              <w:top w:val="single" w:sz="4" w:space="0" w:color="000000"/>
              <w:left w:val="single" w:sz="4" w:space="0" w:color="000000"/>
              <w:right w:val="single" w:sz="4" w:space="0" w:color="000000"/>
            </w:tcBorders>
            <w:shd w:val="clear" w:color="auto" w:fill="D9D9D9"/>
          </w:tcPr>
          <w:p w14:paraId="7AD8BD31"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690" w:type="dxa"/>
            <w:tcBorders>
              <w:top w:val="single" w:sz="4" w:space="0" w:color="000000"/>
              <w:left w:val="single" w:sz="4" w:space="0" w:color="000000"/>
              <w:right w:val="single" w:sz="4" w:space="0" w:color="000000"/>
            </w:tcBorders>
            <w:shd w:val="clear" w:color="auto" w:fill="D9D9D9"/>
          </w:tcPr>
          <w:p w14:paraId="67DF004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01/3-3/53501-2023</w:t>
            </w:r>
          </w:p>
        </w:tc>
      </w:tr>
    </w:tbl>
    <w:p w14:paraId="7DABD09F" w14:textId="77777777" w:rsidR="004C6E21" w:rsidRPr="00146FB0" w:rsidRDefault="004C6E21">
      <w:pPr>
        <w:widowControl w:val="0"/>
        <w:pBdr>
          <w:top w:val="nil"/>
          <w:left w:val="nil"/>
          <w:bottom w:val="nil"/>
          <w:right w:val="nil"/>
          <w:between w:val="nil"/>
        </w:pBdr>
        <w:spacing w:line="360" w:lineRule="auto"/>
        <w:rPr>
          <w:rFonts w:ascii="GHEA Grapalat" w:eastAsia="GHEA Grapalat" w:hAnsi="GHEA Grapalat" w:cs="GHEA Grapalat"/>
        </w:rPr>
      </w:pPr>
    </w:p>
    <w:tbl>
      <w:tblPr>
        <w:tblStyle w:val="a3"/>
        <w:tblW w:w="14112"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82"/>
        <w:gridCol w:w="5130"/>
      </w:tblGrid>
      <w:tr w:rsidR="004C6E21" w:rsidRPr="00146FB0" w14:paraId="6DDFB91A" w14:textId="77777777">
        <w:trPr>
          <w:trHeight w:val="150"/>
        </w:trPr>
        <w:tc>
          <w:tcPr>
            <w:tcW w:w="8982" w:type="dxa"/>
            <w:tcBorders>
              <w:top w:val="single" w:sz="4" w:space="0" w:color="000000"/>
              <w:left w:val="single" w:sz="4" w:space="0" w:color="000000"/>
              <w:right w:val="single" w:sz="4" w:space="0" w:color="000000"/>
            </w:tcBorders>
            <w:shd w:val="clear" w:color="auto" w:fill="auto"/>
          </w:tcPr>
          <w:p w14:paraId="436F507C" w14:textId="77777777" w:rsidR="004C6E21" w:rsidRPr="00146FB0" w:rsidRDefault="00B56430">
            <w:pPr>
              <w:tabs>
                <w:tab w:val="left" w:pos="2805"/>
              </w:tabs>
              <w:spacing w:line="360" w:lineRule="auto"/>
              <w:ind w:firstLine="426"/>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ՀՀ պետական եկամուտների կոմիտեն քննարկել է </w:t>
            </w:r>
            <w:r w:rsidRPr="00146FB0">
              <w:rPr>
                <w:rFonts w:ascii="GHEA Grapalat" w:eastAsia="GHEA Grapalat" w:hAnsi="GHEA Grapalat" w:cs="GHEA Grapalat"/>
                <w:color w:val="000000"/>
                <w:sz w:val="24"/>
                <w:szCs w:val="24"/>
                <w:highlight w:val="white"/>
              </w:rPr>
              <w:t xml:space="preserve">«Սոցիալական աջակցության մասին», </w:t>
            </w:r>
            <w:r w:rsidRPr="00146FB0">
              <w:rPr>
                <w:rFonts w:ascii="GHEA Grapalat" w:eastAsia="GHEA Grapalat" w:hAnsi="GHEA Grapalat" w:cs="GHEA Grapalat"/>
                <w:color w:val="000000"/>
                <w:sz w:val="24"/>
                <w:szCs w:val="24"/>
              </w:rPr>
              <w:t>««Առանց ծնողական խնամքի մնացած երեխաների սոցիալական պաշտպանության մասին» օրենքում փոփոխություններ կատարելու մաuին</w:t>
            </w:r>
            <w:r w:rsidRPr="00146FB0">
              <w:rPr>
                <w:rFonts w:ascii="GHEA Grapalat" w:eastAsia="GHEA Grapalat" w:hAnsi="GHEA Grapalat" w:cs="GHEA Grapalat"/>
                <w:color w:val="000000"/>
                <w:sz w:val="24"/>
                <w:szCs w:val="24"/>
                <w:highlight w:val="white"/>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 xml:space="preserve">««Դատական ակտերի հարկադիր կատարման մասին» օրենքում </w:t>
            </w:r>
            <w:r w:rsidRPr="00146FB0">
              <w:rPr>
                <w:rFonts w:ascii="GHEA Grapalat" w:eastAsia="GHEA Grapalat" w:hAnsi="GHEA Grapalat" w:cs="GHEA Grapalat"/>
                <w:sz w:val="24"/>
                <w:szCs w:val="24"/>
              </w:rPr>
              <w:t>փոփոխություններ և լրացում</w:t>
            </w:r>
            <w:r w:rsidRPr="00146FB0">
              <w:rPr>
                <w:rFonts w:ascii="GHEA Grapalat" w:eastAsia="GHEA Grapalat" w:hAnsi="GHEA Grapalat" w:cs="GHEA Grapalat"/>
                <w:color w:val="000000"/>
                <w:sz w:val="24"/>
                <w:szCs w:val="24"/>
              </w:rPr>
              <w:t xml:space="preserve"> կատարելու մաuին»,</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««Զբաղվածության մասին»</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 xml:space="preserve">օրենքում փոփոխություններ և լրացումներ կատարելու մաuին», ««Ընտանիքում բռնության կանխարգելման, ընտանիքում բռնության ենթարկված անձանց պաշտպանության և ընտանիքում համերաշխության վերականգնման մասին» </w:t>
            </w:r>
            <w:r w:rsidRPr="00146FB0">
              <w:rPr>
                <w:rFonts w:ascii="GHEA Grapalat" w:eastAsia="GHEA Grapalat" w:hAnsi="GHEA Grapalat" w:cs="GHEA Grapalat"/>
                <w:sz w:val="24"/>
                <w:szCs w:val="24"/>
              </w:rPr>
              <w:t>օրենքում</w:t>
            </w:r>
            <w:r w:rsidRPr="00146FB0">
              <w:rPr>
                <w:rFonts w:ascii="GHEA Grapalat" w:eastAsia="GHEA Grapalat" w:hAnsi="GHEA Grapalat" w:cs="GHEA Grapalat"/>
                <w:color w:val="000000"/>
                <w:sz w:val="24"/>
                <w:szCs w:val="24"/>
              </w:rPr>
              <w:t xml:space="preserve"> փոփոխություն կատարելու մաuին», </w:t>
            </w:r>
            <w:r w:rsidRPr="00146FB0">
              <w:rPr>
                <w:rFonts w:ascii="GHEA Grapalat" w:eastAsia="GHEA Grapalat" w:hAnsi="GHEA Grapalat" w:cs="GHEA Grapalat"/>
                <w:color w:val="000000"/>
                <w:sz w:val="24"/>
                <w:szCs w:val="24"/>
              </w:rPr>
              <w:lastRenderedPageBreak/>
              <w:t>««Պետական կենսաթոշակների մասին» օրենքում լրացում կատարելու մաuին»,</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««Համայնքային ծառայության մասին» օրենքում լրացում կատարելու մաuին», ««</w:t>
            </w:r>
            <w:r w:rsidRPr="00146FB0">
              <w:rPr>
                <w:rFonts w:ascii="GHEA Grapalat" w:eastAsia="GHEA Grapalat" w:hAnsi="GHEA Grapalat" w:cs="GHEA Grapalat"/>
                <w:sz w:val="24"/>
                <w:szCs w:val="24"/>
              </w:rPr>
              <w:t>Հայաստանի Հանրապետության</w:t>
            </w:r>
            <w:r w:rsidRPr="00146FB0">
              <w:rPr>
                <w:rFonts w:ascii="GHEA Grapalat" w:eastAsia="GHEA Grapalat" w:hAnsi="GHEA Grapalat" w:cs="GHEA Grapalat"/>
                <w:color w:val="000000"/>
                <w:sz w:val="24"/>
                <w:szCs w:val="24"/>
              </w:rPr>
              <w:t xml:space="preserve"> հարկային օրենսգրքում»</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փոփոխություն կատարելու մաuին», ««Հայաստանի Հանրապետությունում ստուգումների կազմակերպման և անցկացման մասին» օրենքում լրացում կատարելու մաuին», ««Տարածքային կառավարման մասին» օրենքում լրացում կատարելու մաuին», ««Տեղական ինքնակառավարման մասին» օրենքում փոփոխություն</w:t>
            </w:r>
            <w:r w:rsidRPr="00146FB0">
              <w:rPr>
                <w:rFonts w:ascii="GHEA Grapalat" w:eastAsia="GHEA Grapalat" w:hAnsi="GHEA Grapalat" w:cs="GHEA Grapalat"/>
                <w:sz w:val="24"/>
                <w:szCs w:val="24"/>
              </w:rPr>
              <w:t>ներ</w:t>
            </w:r>
            <w:r w:rsidRPr="00146FB0">
              <w:rPr>
                <w:rFonts w:ascii="GHEA Grapalat" w:eastAsia="GHEA Grapalat" w:hAnsi="GHEA Grapalat" w:cs="GHEA Grapalat"/>
                <w:color w:val="000000"/>
                <w:sz w:val="24"/>
                <w:szCs w:val="24"/>
              </w:rPr>
              <w:t xml:space="preserve"> և լրացում կատարելու մաuին», ««Անձի ֆունկցիոնալության գնահատման մասին» օրենքում փոփոխություններ կատարելու մաuին», ««Բարեգործության մասին» օրենքում փոփոխություններ կատարելու մասին», «Հայաստանի Հանրապետության աշխատանքային օրենսգրքում փոփոխություններ և լրացումներ կատարելու մաuին», ««Պետական նպաստների մասին» օրենքում լրացում և փոփոխություններ մաuին», ««Երևան քաղաքում տեղական ինքնակառավարման մասին» օրենքում փոփոխություն և լրացում կատարելու մաuին», «Վարչական իրավախախտումների վերաբերյալ Հայաստանի Հանրապետության օրենսգրքում լրացումներ կատարելու մասին», ««Ոստիկանության մասին» օրենքում լրացում կատարելու մասին» ՀՀ օրենքների նախագծերի լրամշակված փաթեթը, ինչի վերաբերյալ հայտնում ենք, որ առաջարկություններ չկան։</w:t>
            </w:r>
          </w:p>
        </w:tc>
        <w:tc>
          <w:tcPr>
            <w:tcW w:w="5130" w:type="dxa"/>
            <w:tcBorders>
              <w:top w:val="single" w:sz="4" w:space="0" w:color="000000"/>
              <w:left w:val="single" w:sz="4" w:space="0" w:color="000000"/>
              <w:right w:val="single" w:sz="4" w:space="0" w:color="000000"/>
            </w:tcBorders>
            <w:shd w:val="clear" w:color="auto" w:fill="auto"/>
          </w:tcPr>
          <w:p w14:paraId="206F6E1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lastRenderedPageBreak/>
              <w:t>Ընդունվել է ի գիտություն։</w:t>
            </w:r>
          </w:p>
        </w:tc>
      </w:tr>
    </w:tbl>
    <w:p w14:paraId="3ACD1C99" w14:textId="77777777" w:rsidR="004C6E21" w:rsidRPr="00146FB0" w:rsidRDefault="004C6E21">
      <w:pPr>
        <w:widowControl w:val="0"/>
        <w:pBdr>
          <w:top w:val="nil"/>
          <w:left w:val="nil"/>
          <w:bottom w:val="nil"/>
          <w:right w:val="nil"/>
          <w:between w:val="nil"/>
        </w:pBdr>
        <w:spacing w:line="360" w:lineRule="auto"/>
        <w:rPr>
          <w:rFonts w:ascii="GHEA Grapalat" w:eastAsia="GHEA Grapalat" w:hAnsi="GHEA Grapalat" w:cs="GHEA Grapalat"/>
        </w:rPr>
      </w:pPr>
    </w:p>
    <w:p w14:paraId="69CEE0B0" w14:textId="77777777" w:rsidR="004C6E21" w:rsidRPr="00146FB0" w:rsidRDefault="004C6E21">
      <w:pPr>
        <w:widowControl w:val="0"/>
        <w:pBdr>
          <w:top w:val="nil"/>
          <w:left w:val="nil"/>
          <w:bottom w:val="nil"/>
          <w:right w:val="nil"/>
          <w:between w:val="nil"/>
        </w:pBdr>
        <w:spacing w:line="360" w:lineRule="auto"/>
        <w:rPr>
          <w:rFonts w:ascii="GHEA Grapalat" w:eastAsia="GHEA Grapalat" w:hAnsi="GHEA Grapalat" w:cs="GHEA Grapalat"/>
          <w:color w:val="FFFF00"/>
        </w:rPr>
      </w:pPr>
    </w:p>
    <w:tbl>
      <w:tblPr>
        <w:tblStyle w:val="a4"/>
        <w:tblW w:w="14256"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26"/>
        <w:gridCol w:w="1530"/>
        <w:gridCol w:w="3600"/>
      </w:tblGrid>
      <w:tr w:rsidR="004C6E21" w:rsidRPr="00146FB0" w14:paraId="0EE20A05" w14:textId="77777777">
        <w:trPr>
          <w:trHeight w:val="164"/>
        </w:trPr>
        <w:tc>
          <w:tcPr>
            <w:tcW w:w="10656" w:type="dxa"/>
            <w:gridSpan w:val="2"/>
            <w:vMerge w:val="restart"/>
            <w:tcBorders>
              <w:top w:val="single" w:sz="4" w:space="0" w:color="000000"/>
              <w:left w:val="single" w:sz="4" w:space="0" w:color="000000"/>
              <w:right w:val="single" w:sz="4" w:space="0" w:color="000000"/>
            </w:tcBorders>
            <w:shd w:val="clear" w:color="auto" w:fill="D9D9D9"/>
          </w:tcPr>
          <w:p w14:paraId="408EA83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22. ՀՀ բարձր տեխնոլոգիական արդյունաբերության նախարարություն</w:t>
            </w:r>
          </w:p>
        </w:tc>
        <w:tc>
          <w:tcPr>
            <w:tcW w:w="3600" w:type="dxa"/>
            <w:tcBorders>
              <w:top w:val="single" w:sz="4" w:space="0" w:color="000000"/>
              <w:left w:val="single" w:sz="4" w:space="0" w:color="000000"/>
              <w:right w:val="single" w:sz="4" w:space="0" w:color="000000"/>
            </w:tcBorders>
            <w:shd w:val="clear" w:color="auto" w:fill="D9D9D9"/>
          </w:tcPr>
          <w:p w14:paraId="3BD9000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07.09.2023 թ.</w:t>
            </w:r>
          </w:p>
        </w:tc>
      </w:tr>
      <w:tr w:rsidR="004C6E21" w:rsidRPr="00146FB0" w14:paraId="7BA8E72D" w14:textId="77777777">
        <w:trPr>
          <w:trHeight w:val="283"/>
        </w:trPr>
        <w:tc>
          <w:tcPr>
            <w:tcW w:w="10656" w:type="dxa"/>
            <w:gridSpan w:val="2"/>
            <w:vMerge/>
            <w:tcBorders>
              <w:top w:val="single" w:sz="4" w:space="0" w:color="000000"/>
              <w:left w:val="single" w:sz="4" w:space="0" w:color="000000"/>
              <w:right w:val="single" w:sz="4" w:space="0" w:color="000000"/>
            </w:tcBorders>
            <w:shd w:val="clear" w:color="auto" w:fill="D9D9D9"/>
          </w:tcPr>
          <w:p w14:paraId="10A72BA0"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600" w:type="dxa"/>
            <w:tcBorders>
              <w:top w:val="single" w:sz="4" w:space="0" w:color="000000"/>
              <w:left w:val="single" w:sz="4" w:space="0" w:color="000000"/>
              <w:right w:val="single" w:sz="4" w:space="0" w:color="000000"/>
            </w:tcBorders>
            <w:shd w:val="clear" w:color="auto" w:fill="D9D9D9"/>
          </w:tcPr>
          <w:p w14:paraId="7841496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01/17.2/8678-2023</w:t>
            </w:r>
          </w:p>
        </w:tc>
      </w:tr>
      <w:tr w:rsidR="004C6E21" w:rsidRPr="00146FB0" w14:paraId="3AF2DB8B" w14:textId="77777777">
        <w:trPr>
          <w:trHeight w:val="2591"/>
        </w:trPr>
        <w:tc>
          <w:tcPr>
            <w:tcW w:w="9126" w:type="dxa"/>
            <w:tcBorders>
              <w:top w:val="single" w:sz="4" w:space="0" w:color="000000"/>
              <w:left w:val="single" w:sz="4" w:space="0" w:color="000000"/>
              <w:right w:val="single" w:sz="4" w:space="0" w:color="000000"/>
            </w:tcBorders>
            <w:shd w:val="clear" w:color="auto" w:fill="auto"/>
          </w:tcPr>
          <w:p w14:paraId="19B99A91" w14:textId="77777777" w:rsidR="004C6E21" w:rsidRPr="00146FB0" w:rsidRDefault="00B56430">
            <w:pPr>
              <w:shd w:val="clear" w:color="auto" w:fill="FFFFFF"/>
              <w:spacing w:line="360" w:lineRule="auto"/>
              <w:ind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Ի պատասխան Ձեր 2023 թվականի օգոստոսի 23-ի </w:t>
            </w:r>
            <w:r w:rsidRPr="00146FB0">
              <w:rPr>
                <w:rFonts w:ascii="GHEA Grapalat" w:eastAsia="GHEA Grapalat" w:hAnsi="GHEA Grapalat" w:cs="GHEA Grapalat"/>
                <w:color w:val="000000"/>
                <w:sz w:val="24"/>
                <w:szCs w:val="24"/>
              </w:rPr>
              <w:t xml:space="preserve">թիվ ՆՄ/ԱՀ-1-1/21070-2023 գրության՝ «Սոցիալական աջակցության մասին» օրենքի և հարակից օրենքների նախագծերի փաթեթի առնչությամբ ներկայացնում ենք </w:t>
            </w:r>
            <w:r w:rsidRPr="00146FB0">
              <w:rPr>
                <w:rFonts w:ascii="GHEA Grapalat" w:eastAsia="GHEA Grapalat" w:hAnsi="GHEA Grapalat" w:cs="GHEA Grapalat"/>
                <w:sz w:val="24"/>
                <w:szCs w:val="24"/>
              </w:rPr>
              <w:t>ՀՀ բարձր տեխնոլոգիական արդյունաբերության նախարարության հետևյալ դիտարկումները.</w:t>
            </w:r>
          </w:p>
          <w:p w14:paraId="006B71D7" w14:textId="77777777" w:rsidR="004C6E21" w:rsidRPr="00146FB0" w:rsidRDefault="00B56430">
            <w:pPr>
              <w:shd w:val="clear" w:color="auto" w:fill="FFFFFF"/>
              <w:spacing w:line="360" w:lineRule="auto"/>
              <w:ind w:firstLine="544"/>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«Սոցիալական աջակցության մասին» օրենքի նախագծի (այսուհետ՝ Նախագիծ) 19-րդ հոդվածի կարգավորումները վերաբերում են սոցիալական պաշտպանության միասնական տեղեկատվական համակարգին, որի՝</w:t>
            </w:r>
          </w:p>
          <w:p w14:paraId="34FAEB52" w14:textId="77777777" w:rsidR="004C6E21" w:rsidRPr="00146FB0" w:rsidRDefault="00B56430">
            <w:pPr>
              <w:numPr>
                <w:ilvl w:val="0"/>
                <w:numId w:val="17"/>
              </w:numPr>
              <w:spacing w:line="360" w:lineRule="auto"/>
              <w:ind w:left="0"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1-ին մասի համաձայն. «</w:t>
            </w:r>
            <w:r w:rsidRPr="00146FB0">
              <w:rPr>
                <w:rFonts w:ascii="GHEA Grapalat" w:eastAsia="GHEA Grapalat" w:hAnsi="GHEA Grapalat" w:cs="GHEA Grapalat"/>
                <w:i/>
                <w:sz w:val="24"/>
                <w:szCs w:val="24"/>
              </w:rPr>
              <w:t xml:space="preserve">Սոցիալական պաշտպանության միասնական տեղեկատվական համակարգն </w:t>
            </w:r>
            <w:r w:rsidRPr="00146FB0">
              <w:rPr>
                <w:rFonts w:ascii="GHEA Grapalat" w:eastAsia="GHEA Grapalat" w:hAnsi="GHEA Grapalat" w:cs="GHEA Grapalat"/>
                <w:b/>
                <w:i/>
                <w:sz w:val="24"/>
                <w:szCs w:val="24"/>
              </w:rPr>
              <w:t>ընդգրկում է</w:t>
            </w:r>
            <w:r w:rsidRPr="00146FB0">
              <w:rPr>
                <w:rFonts w:ascii="GHEA Grapalat" w:eastAsia="GHEA Grapalat" w:hAnsi="GHEA Grapalat" w:cs="GHEA Grapalat"/>
                <w:i/>
                <w:sz w:val="24"/>
                <w:szCs w:val="24"/>
              </w:rPr>
              <w:t xml:space="preserve"> սոցիալական պաշտպանության տարբեր ոլորտներում համապատասխան սոցիալական իրավունքների՝ </w:t>
            </w:r>
            <w:r w:rsidRPr="00146FB0">
              <w:rPr>
                <w:rFonts w:ascii="GHEA Grapalat" w:eastAsia="GHEA Grapalat" w:hAnsi="GHEA Grapalat" w:cs="GHEA Grapalat"/>
                <w:b/>
                <w:i/>
                <w:sz w:val="24"/>
                <w:szCs w:val="24"/>
              </w:rPr>
              <w:t>այլ օրենքներով կարգավորվող սոցիալական ծառայությունների (կենսաթոշակ, անձի ֆունկցիոնալության գնահատման, զբաղվածության և այլն) տրամադրման համար</w:t>
            </w:r>
            <w:r w:rsidRPr="00146FB0">
              <w:rPr>
                <w:rFonts w:ascii="GHEA Grapalat" w:eastAsia="GHEA Grapalat" w:hAnsi="GHEA Grapalat" w:cs="GHEA Grapalat"/>
                <w:i/>
                <w:sz w:val="24"/>
                <w:szCs w:val="24"/>
              </w:rPr>
              <w:t xml:space="preserve"> </w:t>
            </w:r>
            <w:r w:rsidRPr="00146FB0">
              <w:rPr>
                <w:rFonts w:ascii="GHEA Grapalat" w:eastAsia="GHEA Grapalat" w:hAnsi="GHEA Grapalat" w:cs="GHEA Grapalat"/>
                <w:b/>
                <w:i/>
                <w:sz w:val="24"/>
                <w:szCs w:val="24"/>
              </w:rPr>
              <w:t>ստեղծված տեղեկատվական ենթահամակարգերը</w:t>
            </w:r>
            <w:r w:rsidRPr="00146FB0">
              <w:rPr>
                <w:rFonts w:ascii="GHEA Grapalat" w:eastAsia="GHEA Grapalat" w:hAnsi="GHEA Grapalat" w:cs="GHEA Grapalat"/>
                <w:i/>
                <w:sz w:val="24"/>
                <w:szCs w:val="24"/>
              </w:rPr>
              <w:t xml:space="preserve">: Սոցիալական պաշտպանության միասնական տեղեկատվական համակարգը </w:t>
            </w:r>
            <w:r w:rsidRPr="00146FB0">
              <w:rPr>
                <w:rFonts w:ascii="GHEA Grapalat" w:eastAsia="GHEA Grapalat" w:hAnsi="GHEA Grapalat" w:cs="GHEA Grapalat"/>
                <w:i/>
                <w:sz w:val="24"/>
                <w:szCs w:val="24"/>
              </w:rPr>
              <w:lastRenderedPageBreak/>
              <w:t xml:space="preserve">ներառում է նաև </w:t>
            </w:r>
            <w:r w:rsidRPr="00146FB0">
              <w:rPr>
                <w:rFonts w:ascii="GHEA Grapalat" w:eastAsia="GHEA Grapalat" w:hAnsi="GHEA Grapalat" w:cs="GHEA Grapalat"/>
                <w:b/>
                <w:i/>
                <w:sz w:val="24"/>
                <w:szCs w:val="24"/>
              </w:rPr>
              <w:t>ընտանիքի սոցիալական գնահատման և սոցիալական աջակցության տեղեկատվական ենթահամակարգը։</w:t>
            </w:r>
            <w:r w:rsidRPr="00146FB0">
              <w:rPr>
                <w:rFonts w:ascii="GHEA Grapalat" w:eastAsia="GHEA Grapalat" w:hAnsi="GHEA Grapalat" w:cs="GHEA Grapalat"/>
                <w:sz w:val="24"/>
                <w:szCs w:val="24"/>
              </w:rPr>
              <w:t xml:space="preserve">»,  </w:t>
            </w:r>
          </w:p>
          <w:p w14:paraId="192274B2" w14:textId="77777777" w:rsidR="004C6E21" w:rsidRPr="00146FB0" w:rsidRDefault="00B56430">
            <w:pPr>
              <w:numPr>
                <w:ilvl w:val="0"/>
                <w:numId w:val="17"/>
              </w:numPr>
              <w:shd w:val="clear" w:color="auto" w:fill="FFFFFF"/>
              <w:tabs>
                <w:tab w:val="left" w:pos="900"/>
              </w:tabs>
              <w:spacing w:line="360" w:lineRule="auto"/>
              <w:ind w:left="0" w:firstLine="63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4-րդ մասի համաձայն. «</w:t>
            </w:r>
            <w:r w:rsidRPr="00146FB0">
              <w:rPr>
                <w:rFonts w:ascii="GHEA Grapalat" w:eastAsia="GHEA Grapalat" w:hAnsi="GHEA Grapalat" w:cs="GHEA Grapalat"/>
                <w:i/>
                <w:sz w:val="24"/>
                <w:szCs w:val="24"/>
              </w:rPr>
              <w:t xml:space="preserve">Սոցիալական պաշտպանության միասնական տեղեկատվական համակարգի </w:t>
            </w:r>
            <w:r w:rsidRPr="00146FB0">
              <w:rPr>
                <w:rFonts w:ascii="GHEA Grapalat" w:eastAsia="GHEA Grapalat" w:hAnsi="GHEA Grapalat" w:cs="GHEA Grapalat"/>
                <w:b/>
                <w:i/>
                <w:sz w:val="24"/>
                <w:szCs w:val="24"/>
              </w:rPr>
              <w:t>կառուցվածքը, շահագործման և վարման, տեղեկությունների արտահանման կարգը հաստատում է պետական լիազոր մարմինը:»:</w:t>
            </w:r>
            <w:r w:rsidRPr="00146FB0">
              <w:rPr>
                <w:rFonts w:ascii="GHEA Grapalat" w:eastAsia="GHEA Grapalat" w:hAnsi="GHEA Grapalat" w:cs="GHEA Grapalat"/>
                <w:sz w:val="24"/>
                <w:szCs w:val="24"/>
              </w:rPr>
              <w:t xml:space="preserve"> </w:t>
            </w:r>
          </w:p>
          <w:p w14:paraId="59E38FB7" w14:textId="77777777" w:rsidR="004C6E21" w:rsidRPr="00146FB0" w:rsidRDefault="00B56430">
            <w:pPr>
              <w:shd w:val="clear" w:color="auto" w:fill="FFFFFF"/>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 xml:space="preserve">Այդ  առնչությամբ, հաշվի առնելով ներկայումս իրականացվող հանրային ծառայությունների և թվայնացման բարեփոխումների գործընթացը, ինչպես նաև Հայաստանի թվային ճարտարապետության ստեղծման գործընթացում որդեգրված համալիր մոտեցումները, գտնում ենք, որ Նախագծից անհրաժեշտ է հանել սոցիալական պաշտպանության միասնական տեղեկատվական համակարգի կառուցվածքի, շահագործման և վարման, տեղեկությունների արտահանման, նշված հարաբերությունները պետական լիազոր մարմնի կողմից ընդունված իրավական ակտով կարգավորելու  և համապատասխան լիազորություն վերապահելու, ինչպես նաև նշված համակարգում ընդգրկվող ենթահամակարգերի, պետական տեղեկատվական համակարգի մաս կազմող այլ տվյալների շտեմարանների կամ համակարգերի միջև փոխգործելիության ապահովմանն առնչվող կարգավորումները: </w:t>
            </w:r>
          </w:p>
          <w:p w14:paraId="0A0D46C6" w14:textId="77777777" w:rsidR="004C6E21" w:rsidRPr="00146FB0" w:rsidRDefault="00B56430">
            <w:pPr>
              <w:shd w:val="clear" w:color="auto" w:fill="FFFFFF"/>
              <w:tabs>
                <w:tab w:val="left" w:pos="54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 xml:space="preserve">Միևնույն ժամանակ հայտնում ենք, որ ՀՀ բարձր տեխնոլոգիական </w:t>
            </w:r>
            <w:r w:rsidRPr="00146FB0">
              <w:rPr>
                <w:rFonts w:ascii="GHEA Grapalat" w:eastAsia="GHEA Grapalat" w:hAnsi="GHEA Grapalat" w:cs="GHEA Grapalat"/>
                <w:sz w:val="24"/>
                <w:szCs w:val="24"/>
              </w:rPr>
              <w:lastRenderedPageBreak/>
              <w:t xml:space="preserve">արդյունաբերության նախարարության կողմից մշակվել և  նախնական (աշխատանքային) տարբերակը շրջանառության է ներկայացվել  «Հանրային տեղեկատվության մասին» օրենքի նախագիծը,  որի համաձայն՝ պետական </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 xml:space="preserve">տեղեկատվական համակարգը բաղկացած է լինելու պետական </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 xml:space="preserve">տեղեկատվական համակարգում գրանցված, </w:t>
            </w:r>
            <w:r w:rsidRPr="00146FB0">
              <w:rPr>
                <w:rFonts w:ascii="GHEA Grapalat" w:eastAsia="GHEA Grapalat" w:hAnsi="GHEA Grapalat" w:cs="GHEA Grapalat"/>
                <w:b/>
                <w:sz w:val="24"/>
                <w:szCs w:val="24"/>
              </w:rPr>
              <w:t>տվյալների փոխանակման շերտին միացված տվյալների շտեմարաններից, այդ թվում՝ համակարգերից</w:t>
            </w:r>
            <w:r w:rsidRPr="00146FB0">
              <w:rPr>
                <w:rFonts w:ascii="GHEA Grapalat" w:eastAsia="GHEA Grapalat" w:hAnsi="GHEA Grapalat" w:cs="GHEA Grapalat"/>
                <w:sz w:val="24"/>
                <w:szCs w:val="24"/>
              </w:rPr>
              <w:t>, որոնց  ստեղծման, դրանցում ներառվող կամ պահվող հիմնարար (սկզբնաղբյուր) տվյալների, դրանց կառուցվածքի, շահագործման, այլ համակարգերի հետ փոխգործելիության ապահովման հետ կապված հարաբերությունները, տեխնիկական և կազմակերպչական այլ պայմանները և կարգը հաստատվելու է ՀՀ կառավարության որոշումներով:</w:t>
            </w:r>
          </w:p>
        </w:tc>
        <w:tc>
          <w:tcPr>
            <w:tcW w:w="5130" w:type="dxa"/>
            <w:gridSpan w:val="2"/>
            <w:tcBorders>
              <w:top w:val="single" w:sz="4" w:space="0" w:color="000000"/>
              <w:left w:val="single" w:sz="4" w:space="0" w:color="000000"/>
              <w:right w:val="single" w:sz="4" w:space="0" w:color="000000"/>
            </w:tcBorders>
            <w:shd w:val="clear" w:color="auto" w:fill="auto"/>
          </w:tcPr>
          <w:p w14:paraId="3A60C949" w14:textId="77777777" w:rsidR="004C6E21" w:rsidRPr="00146FB0" w:rsidRDefault="00B56430">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2E16C791"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Գտնում ենք, որ այս պահին գործող իրավական ակտերի շրջանակում, Նախագծով սահմանված կարգավորումները վիճահարույց չեն, իսկ գրությամբ նշված օրենքի նախագծի շրջանառման ժամանակ համատեղ կքննարկվեն հետագա կարգավորումները։ </w:t>
            </w:r>
          </w:p>
        </w:tc>
      </w:tr>
    </w:tbl>
    <w:p w14:paraId="11DD437B" w14:textId="77777777" w:rsidR="004C6E21" w:rsidRPr="00146FB0" w:rsidRDefault="004C6E21">
      <w:pPr>
        <w:widowControl w:val="0"/>
        <w:pBdr>
          <w:top w:val="nil"/>
          <w:left w:val="nil"/>
          <w:bottom w:val="nil"/>
          <w:right w:val="nil"/>
          <w:between w:val="nil"/>
        </w:pBdr>
        <w:spacing w:line="360" w:lineRule="auto"/>
        <w:rPr>
          <w:rFonts w:ascii="GHEA Grapalat" w:eastAsia="GHEA Grapalat" w:hAnsi="GHEA Grapalat" w:cs="GHEA Grapalat"/>
        </w:rPr>
      </w:pPr>
    </w:p>
    <w:tbl>
      <w:tblPr>
        <w:tblStyle w:val="a5"/>
        <w:tblW w:w="14256" w:type="dxa"/>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66"/>
        <w:gridCol w:w="3690"/>
      </w:tblGrid>
      <w:tr w:rsidR="004C6E21" w:rsidRPr="00146FB0" w14:paraId="2BBE4EFC" w14:textId="77777777">
        <w:trPr>
          <w:trHeight w:val="203"/>
        </w:trPr>
        <w:tc>
          <w:tcPr>
            <w:tcW w:w="10566" w:type="dxa"/>
            <w:vMerge w:val="restart"/>
            <w:tcBorders>
              <w:top w:val="single" w:sz="4" w:space="0" w:color="000000"/>
              <w:left w:val="single" w:sz="4" w:space="0" w:color="000000"/>
              <w:right w:val="single" w:sz="4" w:space="0" w:color="000000"/>
            </w:tcBorders>
            <w:shd w:val="clear" w:color="auto" w:fill="D9D9D9"/>
          </w:tcPr>
          <w:p w14:paraId="7072934F" w14:textId="77777777" w:rsidR="004C6E21" w:rsidRPr="00146FB0" w:rsidRDefault="00B56430">
            <w:pPr>
              <w:spacing w:line="360" w:lineRule="auto"/>
              <w:ind w:firstLine="166"/>
              <w:jc w:val="both"/>
              <w:rPr>
                <w:rFonts w:ascii="GHEA Grapalat" w:eastAsia="GHEA Grapalat" w:hAnsi="GHEA Grapalat" w:cs="GHEA Grapalat"/>
                <w:sz w:val="24"/>
                <w:szCs w:val="24"/>
              </w:rPr>
            </w:pPr>
            <w:bookmarkStart w:id="6" w:name="_2et92p0" w:colFirst="0" w:colLast="0"/>
            <w:bookmarkEnd w:id="6"/>
            <w:r w:rsidRPr="00146FB0">
              <w:rPr>
                <w:rFonts w:ascii="GHEA Grapalat" w:eastAsia="GHEA Grapalat" w:hAnsi="GHEA Grapalat" w:cs="GHEA Grapalat"/>
                <w:b/>
                <w:sz w:val="24"/>
                <w:szCs w:val="24"/>
              </w:rPr>
              <w:t>23.  ՀՀ ներքին գործերի նախարարություն</w:t>
            </w:r>
            <w:r w:rsidRPr="00146FB0">
              <w:rPr>
                <w:rFonts w:ascii="GHEA Grapalat" w:eastAsia="GHEA Grapalat" w:hAnsi="GHEA Grapalat" w:cs="GHEA Grapalat"/>
                <w:sz w:val="24"/>
                <w:szCs w:val="24"/>
              </w:rPr>
              <w:tab/>
            </w:r>
          </w:p>
        </w:tc>
        <w:tc>
          <w:tcPr>
            <w:tcW w:w="3690" w:type="dxa"/>
            <w:tcBorders>
              <w:top w:val="single" w:sz="4" w:space="0" w:color="000000"/>
              <w:left w:val="single" w:sz="4" w:space="0" w:color="000000"/>
              <w:right w:val="single" w:sz="4" w:space="0" w:color="000000"/>
            </w:tcBorders>
            <w:shd w:val="clear" w:color="auto" w:fill="D9D9D9"/>
          </w:tcPr>
          <w:p w14:paraId="768A1E6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08.09.2023 թ.</w:t>
            </w:r>
          </w:p>
        </w:tc>
      </w:tr>
      <w:tr w:rsidR="004C6E21" w:rsidRPr="00146FB0" w14:paraId="702A2C66" w14:textId="77777777">
        <w:trPr>
          <w:trHeight w:val="202"/>
        </w:trPr>
        <w:tc>
          <w:tcPr>
            <w:tcW w:w="10566" w:type="dxa"/>
            <w:vMerge/>
            <w:tcBorders>
              <w:top w:val="single" w:sz="4" w:space="0" w:color="000000"/>
              <w:left w:val="single" w:sz="4" w:space="0" w:color="000000"/>
              <w:right w:val="single" w:sz="4" w:space="0" w:color="000000"/>
            </w:tcBorders>
            <w:shd w:val="clear" w:color="auto" w:fill="D9D9D9"/>
          </w:tcPr>
          <w:p w14:paraId="3EE8D81D"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690" w:type="dxa"/>
            <w:tcBorders>
              <w:top w:val="single" w:sz="4" w:space="0" w:color="000000"/>
              <w:left w:val="single" w:sz="4" w:space="0" w:color="000000"/>
              <w:right w:val="single" w:sz="4" w:space="0" w:color="000000"/>
            </w:tcBorders>
            <w:shd w:val="clear" w:color="auto" w:fill="D9D9D9"/>
          </w:tcPr>
          <w:p w14:paraId="05B79DB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43/21/109077-23</w:t>
            </w:r>
          </w:p>
        </w:tc>
      </w:tr>
    </w:tbl>
    <w:p w14:paraId="1CF64ABB" w14:textId="77777777" w:rsidR="004C6E21" w:rsidRPr="00146FB0" w:rsidRDefault="004C6E21">
      <w:pPr>
        <w:widowControl w:val="0"/>
        <w:pBdr>
          <w:top w:val="nil"/>
          <w:left w:val="nil"/>
          <w:bottom w:val="nil"/>
          <w:right w:val="nil"/>
          <w:between w:val="nil"/>
        </w:pBdr>
        <w:spacing w:line="360" w:lineRule="auto"/>
        <w:rPr>
          <w:rFonts w:ascii="GHEA Grapalat" w:eastAsia="GHEA Grapalat" w:hAnsi="GHEA Grapalat" w:cs="GHEA Grapalat"/>
        </w:rPr>
      </w:pPr>
    </w:p>
    <w:tbl>
      <w:tblPr>
        <w:tblStyle w:val="a6"/>
        <w:tblW w:w="14256"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04"/>
        <w:gridCol w:w="100"/>
        <w:gridCol w:w="100"/>
        <w:gridCol w:w="1922"/>
        <w:gridCol w:w="611"/>
        <w:gridCol w:w="120"/>
        <w:gridCol w:w="100"/>
        <w:gridCol w:w="100"/>
        <w:gridCol w:w="239"/>
        <w:gridCol w:w="100"/>
        <w:gridCol w:w="100"/>
        <w:gridCol w:w="275"/>
        <w:gridCol w:w="100"/>
        <w:gridCol w:w="3385"/>
      </w:tblGrid>
      <w:tr w:rsidR="004C6E21" w:rsidRPr="00146FB0" w14:paraId="53FB8935"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2F9D9D35" w14:textId="77777777" w:rsidR="004C6E21" w:rsidRPr="00146FB0" w:rsidRDefault="00B56430">
            <w:pPr>
              <w:widowControl w:val="0"/>
              <w:tabs>
                <w:tab w:val="left" w:pos="630"/>
              </w:tabs>
              <w:spacing w:line="360" w:lineRule="auto"/>
              <w:ind w:right="37"/>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Ի պատասխան Ձեր 23.08.2023թ. թիվ ՆՄ/ԱՀ-1-1/21070-2023 գրության՝ ՀՀ ներքին գործերի նախարարությունում քննարկվել է «Սոցիալական աջակցության մասին», «Ընտանիքում բռնության կանխարգելման, ընտանիքում բռնության ենթարկված անձանց պաշտպանության և ընտանիքում </w:t>
            </w:r>
            <w:r w:rsidRPr="00146FB0">
              <w:rPr>
                <w:rFonts w:ascii="GHEA Grapalat" w:eastAsia="GHEA Grapalat" w:hAnsi="GHEA Grapalat" w:cs="GHEA Grapalat"/>
                <w:color w:val="000000"/>
                <w:sz w:val="24"/>
                <w:szCs w:val="24"/>
              </w:rPr>
              <w:lastRenderedPageBreak/>
              <w:t xml:space="preserve">համերաշխության վերականգնման մասին» օրենքում փոփոխություն կատարելու մաuին», </w:t>
            </w:r>
            <w:r w:rsidRPr="00146FB0">
              <w:rPr>
                <w:rFonts w:ascii="GHEA Grapalat" w:eastAsia="GHEA Grapalat" w:hAnsi="GHEA Grapalat" w:cs="GHEA Grapalat"/>
                <w:b/>
                <w:color w:val="000000"/>
                <w:sz w:val="24"/>
                <w:szCs w:val="24"/>
              </w:rPr>
              <w:t>«</w:t>
            </w:r>
            <w:r w:rsidRPr="00146FB0">
              <w:rPr>
                <w:rFonts w:ascii="GHEA Grapalat" w:eastAsia="GHEA Grapalat" w:hAnsi="GHEA Grapalat" w:cs="GHEA Grapalat"/>
                <w:color w:val="000000"/>
                <w:sz w:val="24"/>
                <w:szCs w:val="24"/>
              </w:rPr>
              <w:t>Ոստիկանության մասին» օրենքում լրացում կատարելու մասին</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օրենքների և հարակից օրենքների նախագծերի փաթեթը։</w:t>
            </w:r>
          </w:p>
          <w:p w14:paraId="4CA4D9B6" w14:textId="77777777" w:rsidR="004C6E21" w:rsidRPr="00146FB0" w:rsidRDefault="00B56430">
            <w:pPr>
              <w:widowControl w:val="0"/>
              <w:tabs>
                <w:tab w:val="left" w:pos="630"/>
              </w:tabs>
              <w:spacing w:line="360" w:lineRule="auto"/>
              <w:ind w:right="37"/>
              <w:jc w:val="both"/>
              <w:rPr>
                <w:rFonts w:ascii="GHEA Grapalat" w:eastAsia="GHEA Grapalat" w:hAnsi="GHEA Grapalat" w:cs="GHEA Grapalat"/>
                <w:color w:val="000000"/>
                <w:sz w:val="24"/>
                <w:szCs w:val="24"/>
              </w:rPr>
            </w:pP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Մեր դիտարկմամբ, «Ոստիկանության մասին» օրենքում լրացում կատարելու մասին</w:t>
            </w:r>
            <w:r w:rsidRPr="00146FB0">
              <w:rPr>
                <w:rFonts w:ascii="GHEA Grapalat" w:eastAsia="GHEA Grapalat" w:hAnsi="GHEA Grapalat" w:cs="GHEA Grapalat"/>
                <w:b/>
                <w:color w:val="000000"/>
                <w:sz w:val="24"/>
                <w:szCs w:val="24"/>
              </w:rPr>
              <w:t>»</w:t>
            </w:r>
            <w:r w:rsidRPr="00146FB0">
              <w:rPr>
                <w:rFonts w:ascii="GHEA Grapalat" w:eastAsia="GHEA Grapalat" w:hAnsi="GHEA Grapalat" w:cs="GHEA Grapalat"/>
                <w:color w:val="000000"/>
                <w:sz w:val="24"/>
                <w:szCs w:val="24"/>
              </w:rPr>
              <w:t xml:space="preserve"> օրենքի նախագծի 1-ին հոդվածով լրացվող «զ)» ենթակետում գործածվող «սոցիալական բարդ դեպքերի», «ենթադրաբար» և «հավանական» եզրույթները խնդրահարույց են իրավական որոշակիության համատեքստում, քանի որ թույլ չեն տալիս՝ հստակ հատկորոշելու այն իրադրությունները, որոնց պարագայում ՀՀ ներքին գործերի նախարարության ոստիկանությունը պետք է աջակցի համապատասխան սուբյեկտներին։ Նման մոտեցումը թույլ չի տալիս նաև կանխորոշել ՀՀ ներքին գործերի նախարարության ոստիկանության հետագա հնարավոր աշխատանքային ծանրաբեռնվածությունը նախագծով նախատեսվող աջակցության ցուցաբերման իմաստով։ Բացի այդ, անհրաժեշտ է հաշվի առնել, որ ՀՀ ներքին գործերի նախարարությունում սկսված և ներկայումս ընթացող բարեփոխումների հիմնական շեշտադրումներից մեկն այն է, որպեսզի ՀՀ ներքին գործերի նախարարության ոստիկանությունը ծանրաբեռնվի միայն տիպիկ ոստիկանական գործառույթներով։</w:t>
            </w:r>
          </w:p>
          <w:p w14:paraId="6B4104B0" w14:textId="77777777" w:rsidR="004C6E21" w:rsidRPr="00146FB0" w:rsidRDefault="00B56430">
            <w:pPr>
              <w:widowControl w:val="0"/>
              <w:tabs>
                <w:tab w:val="left" w:pos="630"/>
              </w:tabs>
              <w:spacing w:line="360" w:lineRule="auto"/>
              <w:ind w:right="37"/>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     Հաշվի առնելով վերոգրյալը՝ գտնում ենք, որ «Ոստիկանության մասին» </w:t>
            </w:r>
            <w:r w:rsidRPr="00146FB0">
              <w:rPr>
                <w:rFonts w:ascii="GHEA Grapalat" w:eastAsia="GHEA Grapalat" w:hAnsi="GHEA Grapalat" w:cs="GHEA Grapalat"/>
                <w:color w:val="000000"/>
                <w:sz w:val="24"/>
                <w:szCs w:val="24"/>
              </w:rPr>
              <w:lastRenderedPageBreak/>
              <w:t>օրենքում լրացում կատարելու մասին» օրենքի նախագիծը ենթակա է վերանայման մեր կողմից ներկայացված դիտարկումների հաշվառմամբ, որից հետո հնարավոր կլինի գնահատել վերանայված նախագծի համապատասխանությունը ոստիկանական գործառույթներին։</w:t>
            </w:r>
          </w:p>
        </w:tc>
        <w:tc>
          <w:tcPr>
            <w:tcW w:w="5130" w:type="dxa"/>
            <w:gridSpan w:val="10"/>
            <w:tcBorders>
              <w:top w:val="single" w:sz="4" w:space="0" w:color="000000"/>
              <w:left w:val="single" w:sz="4" w:space="0" w:color="000000"/>
              <w:right w:val="single" w:sz="4" w:space="0" w:color="000000"/>
            </w:tcBorders>
            <w:shd w:val="clear" w:color="auto" w:fill="auto"/>
          </w:tcPr>
          <w:p w14:paraId="385DD18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023B9F4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Նախագիծը խմբագրվել է, մասնավորապես, հանվել են «սոցիալական բարդ դեպքերը» բառերը և սահմանվել է, որ </w:t>
            </w:r>
            <w:r w:rsidRPr="00146FB0">
              <w:rPr>
                <w:rFonts w:ascii="GHEA Grapalat" w:eastAsia="GHEA Grapalat" w:hAnsi="GHEA Grapalat" w:cs="GHEA Grapalat"/>
                <w:sz w:val="24"/>
                <w:szCs w:val="24"/>
              </w:rPr>
              <w:lastRenderedPageBreak/>
              <w:t xml:space="preserve">Ոստիկանությունն աջակցելու է </w:t>
            </w:r>
            <w:r w:rsidRPr="00146FB0">
              <w:rPr>
                <w:rFonts w:ascii="GHEA Grapalat" w:eastAsia="GHEA Grapalat" w:hAnsi="GHEA Grapalat" w:cs="GHEA Grapalat"/>
                <w:color w:val="000000"/>
                <w:sz w:val="24"/>
                <w:szCs w:val="24"/>
              </w:rPr>
              <w:t xml:space="preserve">սոցիալական աշխատողի կամ սոցիալական սատարողի կամ սոցիալական պատրոնի </w:t>
            </w:r>
            <w:r w:rsidRPr="00146FB0">
              <w:rPr>
                <w:rFonts w:ascii="GHEA Grapalat" w:eastAsia="GHEA Grapalat" w:hAnsi="GHEA Grapalat" w:cs="GHEA Grapalat"/>
                <w:i/>
                <w:color w:val="000000"/>
                <w:sz w:val="24"/>
                <w:szCs w:val="24"/>
              </w:rPr>
              <w:t xml:space="preserve">կյանքին կամ առողջությանը վտանգ </w:t>
            </w:r>
            <w:r w:rsidRPr="00146FB0">
              <w:rPr>
                <w:rFonts w:ascii="GHEA Grapalat" w:eastAsia="GHEA Grapalat" w:hAnsi="GHEA Grapalat" w:cs="GHEA Grapalat"/>
                <w:i/>
                <w:sz w:val="24"/>
                <w:szCs w:val="24"/>
              </w:rPr>
              <w:t>պատճառող հավանական իրավիճակներում կամ դրանց սպառնալիքի առկայությամբ</w:t>
            </w:r>
            <w:r w:rsidRPr="00146FB0">
              <w:rPr>
                <w:rFonts w:ascii="GHEA Grapalat" w:eastAsia="GHEA Grapalat" w:hAnsi="GHEA Grapalat" w:cs="GHEA Grapalat"/>
                <w:i/>
                <w:color w:val="000000"/>
                <w:sz w:val="24"/>
                <w:szCs w:val="24"/>
              </w:rPr>
              <w:t xml:space="preserve"> շահառուի հետ հանդիպելուց կամ տնայցից առաջ՝ հանցագործությունները և այլ իրավախախտումները կանխելու նպատակով</w:t>
            </w:r>
            <w:r w:rsidRPr="00146FB0">
              <w:rPr>
                <w:rFonts w:ascii="GHEA Grapalat" w:eastAsia="GHEA Grapalat" w:hAnsi="GHEA Grapalat" w:cs="GHEA Grapalat"/>
                <w:color w:val="000000"/>
                <w:sz w:val="24"/>
                <w:szCs w:val="24"/>
              </w:rPr>
              <w:t xml:space="preserve"> նրանց հետ համատեղ տունայց կատարելով կամ հանդիպմանը մասնակցելով:</w:t>
            </w:r>
          </w:p>
          <w:p w14:paraId="445A36F7"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3AA8B6F0" w14:textId="77777777">
        <w:trPr>
          <w:trHeight w:val="164"/>
        </w:trPr>
        <w:tc>
          <w:tcPr>
            <w:tcW w:w="9126" w:type="dxa"/>
            <w:gridSpan w:val="4"/>
            <w:vMerge w:val="restart"/>
            <w:tcBorders>
              <w:top w:val="single" w:sz="4" w:space="0" w:color="000000"/>
              <w:left w:val="single" w:sz="4" w:space="0" w:color="000000"/>
              <w:right w:val="single" w:sz="4" w:space="0" w:color="000000"/>
            </w:tcBorders>
            <w:shd w:val="clear" w:color="auto" w:fill="D9D9D9"/>
          </w:tcPr>
          <w:p w14:paraId="73CBA12C" w14:textId="77777777" w:rsidR="004C6E21" w:rsidRPr="00146FB0" w:rsidRDefault="00B56430">
            <w:pPr>
              <w:widowControl w:val="0"/>
              <w:pBdr>
                <w:top w:val="nil"/>
                <w:left w:val="nil"/>
                <w:bottom w:val="nil"/>
                <w:right w:val="nil"/>
                <w:between w:val="nil"/>
              </w:pBdr>
              <w:spacing w:line="360" w:lineRule="auto"/>
              <w:rPr>
                <w:rFonts w:ascii="GHEA Grapalat" w:eastAsia="GHEA Grapalat" w:hAnsi="GHEA Grapalat" w:cs="GHEA Grapalat"/>
                <w:sz w:val="24"/>
                <w:szCs w:val="24"/>
              </w:rPr>
            </w:pPr>
            <w:r w:rsidRPr="00146FB0">
              <w:rPr>
                <w:rFonts w:ascii="GHEA Grapalat" w:eastAsia="GHEA Grapalat" w:hAnsi="GHEA Grapalat" w:cs="GHEA Grapalat"/>
                <w:b/>
                <w:sz w:val="24"/>
                <w:szCs w:val="24"/>
              </w:rPr>
              <w:lastRenderedPageBreak/>
              <w:t>1. ՀՀ վարչապետի աշխատակազմի իրավաբանական վարչություն</w:t>
            </w:r>
          </w:p>
        </w:tc>
        <w:tc>
          <w:tcPr>
            <w:tcW w:w="5130" w:type="dxa"/>
            <w:gridSpan w:val="10"/>
            <w:tcBorders>
              <w:top w:val="single" w:sz="4" w:space="0" w:color="000000"/>
              <w:left w:val="single" w:sz="4" w:space="0" w:color="000000"/>
              <w:right w:val="single" w:sz="4" w:space="0" w:color="000000"/>
            </w:tcBorders>
            <w:shd w:val="clear" w:color="auto" w:fill="D9D9D9"/>
          </w:tcPr>
          <w:p w14:paraId="65F31CE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30.12.2022թ.</w:t>
            </w:r>
          </w:p>
        </w:tc>
      </w:tr>
      <w:tr w:rsidR="004C6E21" w:rsidRPr="00146FB0" w14:paraId="189E3260" w14:textId="77777777">
        <w:trPr>
          <w:trHeight w:val="163"/>
        </w:trPr>
        <w:tc>
          <w:tcPr>
            <w:tcW w:w="9126" w:type="dxa"/>
            <w:gridSpan w:val="4"/>
            <w:vMerge/>
            <w:tcBorders>
              <w:top w:val="single" w:sz="4" w:space="0" w:color="000000"/>
              <w:left w:val="single" w:sz="4" w:space="0" w:color="000000"/>
              <w:right w:val="single" w:sz="4" w:space="0" w:color="000000"/>
            </w:tcBorders>
            <w:shd w:val="clear" w:color="auto" w:fill="D9D9D9"/>
          </w:tcPr>
          <w:p w14:paraId="757EFA0A"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130" w:type="dxa"/>
            <w:gridSpan w:val="10"/>
            <w:tcBorders>
              <w:top w:val="single" w:sz="4" w:space="0" w:color="000000"/>
              <w:left w:val="single" w:sz="4" w:space="0" w:color="000000"/>
              <w:right w:val="single" w:sz="4" w:space="0" w:color="000000"/>
            </w:tcBorders>
            <w:shd w:val="clear" w:color="auto" w:fill="D9D9D9"/>
          </w:tcPr>
          <w:p w14:paraId="234B3E3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02/11.8/43209-2022</w:t>
            </w:r>
          </w:p>
        </w:tc>
      </w:tr>
      <w:tr w:rsidR="004C6E21" w:rsidRPr="00146FB0" w14:paraId="61514D68"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07FF4C6B" w14:textId="77777777" w:rsidR="004C6E21" w:rsidRPr="00146FB0" w:rsidRDefault="00B56430">
            <w:pPr>
              <w:tabs>
                <w:tab w:val="left" w:pos="180"/>
                <w:tab w:val="left" w:pos="270"/>
                <w:tab w:val="left" w:pos="1080"/>
              </w:tabs>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«Սոցիալական աջակցության մասին» օրենքի նախագիծ (այսուհետ՝ նախագիծ)՝</w:t>
            </w:r>
          </w:p>
          <w:p w14:paraId="6823598B" w14:textId="77777777" w:rsidR="004C6E21" w:rsidRPr="00146FB0" w:rsidRDefault="00B56430">
            <w:pPr>
              <w:tabs>
                <w:tab w:val="left" w:pos="180"/>
                <w:tab w:val="left" w:pos="270"/>
                <w:tab w:val="left" w:pos="1080"/>
              </w:tabs>
              <w:spacing w:line="360" w:lineRule="auto"/>
              <w:ind w:firstLine="563"/>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1. Նախագծի 7-րդ հոդվածով սահմանված Կառավարության մի շարք լիազորություններ ընդհանրական են ձևակերպված և լրացուցիչ հիմնավորման կարիք ունեն, ինչպես նաև առկա են մի շարք այլ խնդիրներ, մասնավորապես՝</w:t>
            </w:r>
          </w:p>
          <w:p w14:paraId="2F2F1DF0" w14:textId="77777777" w:rsidR="004C6E21" w:rsidRPr="00146FB0" w:rsidRDefault="00B56430">
            <w:pPr>
              <w:shd w:val="clear" w:color="auto" w:fill="FFFFFF"/>
              <w:tabs>
                <w:tab w:val="left" w:pos="180"/>
                <w:tab w:val="left" w:pos="270"/>
                <w:tab w:val="left" w:pos="851"/>
                <w:tab w:val="left" w:pos="993"/>
              </w:tabs>
              <w:spacing w:line="360" w:lineRule="auto"/>
              <w:ind w:firstLine="563"/>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ա)  1-ին մասի 1-ին կետի սահմանման իմաստը (Կառավարությունը՝ </w:t>
            </w:r>
            <w:r w:rsidRPr="00146FB0">
              <w:rPr>
                <w:rFonts w:ascii="GHEA Grapalat" w:eastAsia="GHEA Grapalat" w:hAnsi="GHEA Grapalat" w:cs="GHEA Grapalat"/>
                <w:color w:val="191919"/>
                <w:sz w:val="24"/>
                <w:szCs w:val="24"/>
              </w:rPr>
              <w:t xml:space="preserve">ըստ սոցիալական աջակցության ուղղությունների </w:t>
            </w:r>
            <w:r w:rsidRPr="00146FB0">
              <w:rPr>
                <w:rFonts w:ascii="GHEA Grapalat" w:eastAsia="GHEA Grapalat" w:hAnsi="GHEA Grapalat" w:cs="GHEA Grapalat"/>
                <w:color w:val="000000"/>
                <w:sz w:val="24"/>
                <w:szCs w:val="24"/>
              </w:rPr>
              <w:t xml:space="preserve">սահմանում է </w:t>
            </w:r>
            <w:r w:rsidRPr="00146FB0">
              <w:rPr>
                <w:rFonts w:ascii="GHEA Grapalat" w:eastAsia="GHEA Grapalat" w:hAnsi="GHEA Grapalat" w:cs="GHEA Grapalat"/>
                <w:color w:val="191919"/>
                <w:sz w:val="24"/>
                <w:szCs w:val="24"/>
              </w:rPr>
              <w:t xml:space="preserve">անհրաժեշտ </w:t>
            </w:r>
            <w:r w:rsidRPr="00146FB0">
              <w:rPr>
                <w:rFonts w:ascii="GHEA Grapalat" w:eastAsia="GHEA Grapalat" w:hAnsi="GHEA Grapalat" w:cs="GHEA Grapalat"/>
                <w:color w:val="000000"/>
                <w:sz w:val="24"/>
                <w:szCs w:val="24"/>
              </w:rPr>
              <w:t xml:space="preserve">պետական </w:t>
            </w:r>
            <w:r w:rsidRPr="00146FB0">
              <w:rPr>
                <w:rFonts w:ascii="GHEA Grapalat" w:eastAsia="GHEA Grapalat" w:hAnsi="GHEA Grapalat" w:cs="GHEA Grapalat"/>
                <w:color w:val="191919"/>
                <w:sz w:val="24"/>
                <w:szCs w:val="24"/>
              </w:rPr>
              <w:t>ֆինանսական միջոցները</w:t>
            </w:r>
            <w:r w:rsidRPr="00146FB0">
              <w:rPr>
                <w:rFonts w:ascii="GHEA Grapalat" w:eastAsia="GHEA Grapalat" w:hAnsi="GHEA Grapalat" w:cs="GHEA Grapalat"/>
                <w:color w:val="000000"/>
                <w:sz w:val="24"/>
                <w:szCs w:val="24"/>
              </w:rPr>
              <w:t>), եթե ֆինանսաբյուջետային օրենսդրությամբ նշված հարցերն արդեն իսկ կանոնակարգված են.</w:t>
            </w:r>
          </w:p>
          <w:p w14:paraId="3D9C3E01" w14:textId="77777777" w:rsidR="004C6E21" w:rsidRPr="00146FB0" w:rsidRDefault="00B56430">
            <w:pPr>
              <w:pBdr>
                <w:top w:val="nil"/>
                <w:left w:val="nil"/>
                <w:bottom w:val="nil"/>
                <w:right w:val="nil"/>
                <w:between w:val="nil"/>
              </w:pBdr>
              <w:shd w:val="clear" w:color="auto" w:fill="FFFFFF"/>
              <w:tabs>
                <w:tab w:val="left" w:pos="180"/>
                <w:tab w:val="left" w:pos="270"/>
                <w:tab w:val="left" w:pos="851"/>
                <w:tab w:val="left" w:pos="993"/>
              </w:tabs>
              <w:spacing w:line="360" w:lineRule="auto"/>
              <w:ind w:firstLine="563"/>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բ) 1-ին մասի 2-րդ կետում սահմանվում է, որ Կառավարությունը սոցիալական աջակցության ոլորտում </w:t>
            </w:r>
            <w:r w:rsidRPr="00146FB0">
              <w:rPr>
                <w:rFonts w:ascii="GHEA Grapalat" w:eastAsia="GHEA Grapalat" w:hAnsi="GHEA Grapalat" w:cs="GHEA Grapalat"/>
                <w:i/>
                <w:color w:val="000000"/>
                <w:sz w:val="24"/>
                <w:szCs w:val="24"/>
                <w:u w:val="single"/>
              </w:rPr>
              <w:t>ըստ անհրաժեշտության՝</w:t>
            </w:r>
            <w:r w:rsidRPr="00146FB0">
              <w:rPr>
                <w:rFonts w:ascii="GHEA Grapalat" w:eastAsia="GHEA Grapalat" w:hAnsi="GHEA Grapalat" w:cs="GHEA Grapalat"/>
                <w:color w:val="000000"/>
                <w:sz w:val="24"/>
                <w:szCs w:val="24"/>
              </w:rPr>
              <w:t xml:space="preserve"> սահմանում է սոցիալական ծառայությունների, այդ թվում՝ դրամական վճարների այլ տեսակներ, դրանց տրամադրման կարգերը, պայմանները, շահառուների </w:t>
            </w:r>
            <w:r w:rsidRPr="00146FB0">
              <w:rPr>
                <w:rFonts w:ascii="GHEA Grapalat" w:eastAsia="GHEA Grapalat" w:hAnsi="GHEA Grapalat" w:cs="GHEA Grapalat"/>
                <w:color w:val="000000"/>
                <w:sz w:val="24"/>
                <w:szCs w:val="24"/>
              </w:rPr>
              <w:lastRenderedPageBreak/>
              <w:t>խմբերը, որտեղ հստակեցման անհրաժեշտություն ունի «ըստ անհրաժեշտության» ձևակերպումը՝ հաշվի առնելով այն հանգամանքը, որ լիազորող նորմերը պետք է համապատասխանեն իրավական որոշակիության սկզբունքին (Սահմանադրության 6-րդ հոդված):</w:t>
            </w:r>
          </w:p>
          <w:p w14:paraId="2E038096"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գ) 1-ին մասի 4-րդ կետի համաձայն՝ Կառավարությունը սահմանում է սոցիալական աջակցության ծրագրեր՝ Հայաստանի Հանրապետությունում ռազմական կամ արտակարգ դրություն հայտարարելու համար հիմք հանդիսացող հանգամանքի, ինչպես նաև արտակարգ իրավիճակի արդյունքում ծագած հետևանքները վերացնելու կամ մեղմացնելու նպատակով, սակայն նշենք, որ գործնականում առկա են դեպքեր, երբ թվարկված հանգամանքերից ոչ մեկը առկա չէ, սակայն անհրաժեշտ է լինում իրականացնել սոցիալական աջակցության ծրագիր, մասնավորապես ներկայումս շրջանառվում է </w:t>
            </w:r>
            <w:r w:rsidRPr="00146FB0">
              <w:rPr>
                <w:rFonts w:ascii="GHEA Grapalat" w:eastAsia="GHEA Grapalat" w:hAnsi="GHEA Grapalat" w:cs="GHEA Grapalat"/>
                <w:sz w:val="24"/>
                <w:szCs w:val="24"/>
              </w:rPr>
              <w:t>«2022 թվականի սեպտեմբերի 13-ից ՀՀ տարածքի նկատմամբ Ադրբեջանի կողմից սանձազերծված լայնածավալ ագրեսիայի</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հետևանքով</w:t>
            </w:r>
            <w:r w:rsidRPr="00146FB0">
              <w:rPr>
                <w:rFonts w:ascii="GHEA Grapalat" w:eastAsia="GHEA Grapalat" w:hAnsi="GHEA Grapalat" w:cs="GHEA Grapalat"/>
                <w:i/>
                <w:color w:val="000000"/>
                <w:sz w:val="24"/>
                <w:szCs w:val="24"/>
              </w:rPr>
              <w:t xml:space="preserve"> </w:t>
            </w:r>
            <w:r w:rsidRPr="00146FB0">
              <w:rPr>
                <w:rFonts w:ascii="GHEA Grapalat" w:eastAsia="GHEA Grapalat" w:hAnsi="GHEA Grapalat" w:cs="GHEA Grapalat"/>
                <w:color w:val="000000"/>
                <w:sz w:val="24"/>
                <w:szCs w:val="24"/>
              </w:rPr>
              <w:t>վիրավորում (վնասվածք) ստացած կամ հոգեկան առողջության խնդիր ձեռք բերած զինծառայողների սոցիալական աջակցության միջոցառումը և տրամադրման կարգը հաստատելու մասին</w:t>
            </w:r>
            <w:r w:rsidRPr="00146FB0">
              <w:rPr>
                <w:rFonts w:ascii="GHEA Grapalat" w:eastAsia="GHEA Grapalat" w:hAnsi="GHEA Grapalat" w:cs="GHEA Grapalat"/>
                <w:sz w:val="24"/>
                <w:szCs w:val="24"/>
              </w:rPr>
              <w:t>» ՀՀ կառավարության որոշման նախագիծ, որը թվարկված դեպքերի շարքին չի դասվում:</w:t>
            </w:r>
          </w:p>
        </w:tc>
        <w:tc>
          <w:tcPr>
            <w:tcW w:w="5130" w:type="dxa"/>
            <w:gridSpan w:val="10"/>
            <w:tcBorders>
              <w:top w:val="single" w:sz="4" w:space="0" w:color="000000"/>
              <w:left w:val="single" w:sz="4" w:space="0" w:color="000000"/>
              <w:right w:val="single" w:sz="4" w:space="0" w:color="000000"/>
            </w:tcBorders>
            <w:shd w:val="clear" w:color="auto" w:fill="auto"/>
          </w:tcPr>
          <w:p w14:paraId="5768B443"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66D849E6"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1297FB69"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6B94B279"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428FC92A"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212517D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ա) </w:t>
            </w:r>
            <w:r w:rsidRPr="00146FB0">
              <w:rPr>
                <w:rFonts w:ascii="GHEA Grapalat" w:eastAsia="GHEA Grapalat" w:hAnsi="GHEA Grapalat" w:cs="GHEA Grapalat"/>
                <w:b/>
                <w:sz w:val="24"/>
                <w:szCs w:val="24"/>
              </w:rPr>
              <w:t>Ընդունվել է։</w:t>
            </w:r>
          </w:p>
          <w:p w14:paraId="270F725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 կետը հանվել է։</w:t>
            </w:r>
          </w:p>
          <w:p w14:paraId="16A1222F"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3EA9249D"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9EE761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բ) </w:t>
            </w:r>
            <w:r w:rsidRPr="00146FB0">
              <w:rPr>
                <w:rFonts w:ascii="GHEA Grapalat" w:eastAsia="GHEA Grapalat" w:hAnsi="GHEA Grapalat" w:cs="GHEA Grapalat"/>
                <w:b/>
                <w:sz w:val="24"/>
                <w:szCs w:val="24"/>
              </w:rPr>
              <w:t>Ընդունվել է։</w:t>
            </w:r>
          </w:p>
          <w:p w14:paraId="4C3484F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կետը հանվել է։ </w:t>
            </w:r>
          </w:p>
          <w:p w14:paraId="15DE4F27"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0C8F46F7"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6FA22341"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3A2F774A"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4A002354"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0258385E"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0D77226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գ) </w:t>
            </w:r>
            <w:r w:rsidRPr="00146FB0">
              <w:rPr>
                <w:rFonts w:ascii="GHEA Grapalat" w:eastAsia="GHEA Grapalat" w:hAnsi="GHEA Grapalat" w:cs="GHEA Grapalat"/>
                <w:b/>
                <w:sz w:val="24"/>
                <w:szCs w:val="24"/>
              </w:rPr>
              <w:t>Ընդունվել է։</w:t>
            </w:r>
          </w:p>
          <w:p w14:paraId="2E6E878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Նախագծի 7-րդ հոդվածը խմբագրվել է։ Խմբագրվել է նաև «հրատապ արձագանք պահանջող իրավիճակ» հասկացությունը։ </w:t>
            </w:r>
          </w:p>
        </w:tc>
      </w:tr>
      <w:tr w:rsidR="004C6E21" w:rsidRPr="00146FB0" w14:paraId="101F30BD"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07137E0E" w14:textId="77777777" w:rsidR="004C6E21" w:rsidRPr="00146FB0" w:rsidRDefault="00B56430">
            <w:pPr>
              <w:pBdr>
                <w:top w:val="nil"/>
                <w:left w:val="nil"/>
                <w:bottom w:val="nil"/>
                <w:right w:val="nil"/>
                <w:between w:val="nil"/>
              </w:pBdr>
              <w:shd w:val="clear" w:color="auto" w:fill="FFFFFF"/>
              <w:tabs>
                <w:tab w:val="left" w:pos="180"/>
                <w:tab w:val="left" w:pos="270"/>
                <w:tab w:val="left" w:pos="851"/>
              </w:tabs>
              <w:spacing w:line="360" w:lineRule="auto"/>
              <w:ind w:firstLine="563"/>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lastRenderedPageBreak/>
              <w:t xml:space="preserve">2. Նախագծի 8-րդ հոդվածով սահմանվում են պետական լիազոր մարմնի </w:t>
            </w:r>
            <w:r w:rsidRPr="00146FB0">
              <w:rPr>
                <w:rFonts w:ascii="GHEA Grapalat" w:eastAsia="GHEA Grapalat" w:hAnsi="GHEA Grapalat" w:cs="GHEA Grapalat"/>
                <w:color w:val="000000"/>
                <w:sz w:val="24"/>
                <w:szCs w:val="24"/>
              </w:rPr>
              <w:lastRenderedPageBreak/>
              <w:t>լիազորությունները, որոնց մի մասը խնդիրահարույց են, օրինակ.</w:t>
            </w:r>
          </w:p>
          <w:p w14:paraId="11D78873" w14:textId="77777777" w:rsidR="004C6E21" w:rsidRPr="00146FB0" w:rsidRDefault="00B56430">
            <w:pPr>
              <w:pBdr>
                <w:top w:val="nil"/>
                <w:left w:val="nil"/>
                <w:bottom w:val="nil"/>
                <w:right w:val="nil"/>
                <w:between w:val="nil"/>
              </w:pBdr>
              <w:shd w:val="clear" w:color="auto" w:fill="FFFFFF"/>
              <w:tabs>
                <w:tab w:val="left" w:pos="180"/>
                <w:tab w:val="left" w:pos="270"/>
                <w:tab w:val="left" w:pos="851"/>
                <w:tab w:val="left" w:pos="1134"/>
              </w:tabs>
              <w:spacing w:line="360" w:lineRule="auto"/>
              <w:ind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ա) 1-ին մասի 1-ին և 2-րդ կետերի լիազորությունները (մշակում և իրականացնում է սոցիալական աջակցության ոլորտում պետական քաղաքականությունը</w:t>
            </w:r>
            <w:r w:rsidRPr="00146FB0">
              <w:rPr>
                <w:rFonts w:ascii="GHEA Grapalat" w:eastAsia="GHEA Grapalat" w:hAnsi="GHEA Grapalat" w:cs="GHEA Grapalat"/>
                <w:color w:val="000000"/>
                <w:sz w:val="24"/>
                <w:szCs w:val="24"/>
                <w:highlight w:val="white"/>
              </w:rPr>
              <w:t xml:space="preserve">, կառավարության քննարկմանն է </w:t>
            </w:r>
            <w:r w:rsidRPr="00146FB0">
              <w:rPr>
                <w:rFonts w:ascii="GHEA Grapalat" w:eastAsia="GHEA Grapalat" w:hAnsi="GHEA Grapalat" w:cs="GHEA Grapalat"/>
                <w:color w:val="000000"/>
                <w:sz w:val="24"/>
                <w:szCs w:val="24"/>
              </w:rPr>
              <w:t>ներկայացնում առաջարկություններ` սոցիալական աջակցության զարգացման ուղղությունների և դրանց համար անհրաժեշտ ֆինանսական միջոցների մասին) սահմանելու անհրաժեշտությունը բացակայում է՝ հաշվի առնելով այն հանգամանքը, որ «Կառավարության կառուցվածքի և գործունեության կարգի մասին» օրենքով արդեն իսկ նշված հարցերը կանոնակարգված են.</w:t>
            </w:r>
          </w:p>
          <w:p w14:paraId="149A6172" w14:textId="77777777" w:rsidR="004C6E21" w:rsidRPr="00146FB0" w:rsidRDefault="00B56430">
            <w:pPr>
              <w:pBdr>
                <w:top w:val="nil"/>
                <w:left w:val="nil"/>
                <w:bottom w:val="nil"/>
                <w:right w:val="nil"/>
                <w:between w:val="nil"/>
              </w:pBdr>
              <w:shd w:val="clear" w:color="auto" w:fill="FFFFFF"/>
              <w:tabs>
                <w:tab w:val="left" w:pos="180"/>
                <w:tab w:val="left" w:pos="270"/>
                <w:tab w:val="left" w:pos="540"/>
                <w:tab w:val="left" w:pos="851"/>
                <w:tab w:val="left" w:pos="1134"/>
              </w:tabs>
              <w:spacing w:line="360" w:lineRule="auto"/>
              <w:ind w:firstLine="45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բ) 1-ին մասի 3-րդ կետը (</w:t>
            </w:r>
            <w:r w:rsidRPr="00146FB0">
              <w:rPr>
                <w:rFonts w:ascii="GHEA Grapalat" w:eastAsia="GHEA Grapalat" w:hAnsi="GHEA Grapalat" w:cs="GHEA Grapalat"/>
                <w:color w:val="000000"/>
                <w:sz w:val="24"/>
                <w:szCs w:val="24"/>
              </w:rPr>
              <w:t xml:space="preserve">մշակում ու իրականացնում է կյանքի դժվարին իրավիճակում հայտնվելու կանխարգելմանը և կյանքի դժվարին իրավիճակում հայտնվելու պատճառների և հետևանքների վերացմանն ուղղված սոցիալական աջակցության </w:t>
            </w:r>
            <w:r w:rsidRPr="00146FB0">
              <w:rPr>
                <w:rFonts w:ascii="GHEA Grapalat" w:eastAsia="GHEA Grapalat" w:hAnsi="GHEA Grapalat" w:cs="GHEA Grapalat"/>
                <w:i/>
                <w:color w:val="000000"/>
                <w:sz w:val="24"/>
                <w:szCs w:val="24"/>
                <w:u w:val="single"/>
              </w:rPr>
              <w:t>ծրագրեր</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i/>
                <w:color w:val="000000"/>
                <w:sz w:val="24"/>
                <w:szCs w:val="24"/>
                <w:u w:val="single"/>
              </w:rPr>
              <w:t>միջոցառումներ</w:t>
            </w:r>
            <w:r w:rsidRPr="00146FB0">
              <w:rPr>
                <w:rFonts w:ascii="GHEA Grapalat" w:eastAsia="GHEA Grapalat" w:hAnsi="GHEA Grapalat" w:cs="GHEA Grapalat"/>
                <w:sz w:val="24"/>
                <w:szCs w:val="24"/>
              </w:rPr>
              <w:t>) խնդրահարույց է իրավական որոշակիության սկզբունքի պահպանման տեսանկյունից.</w:t>
            </w:r>
          </w:p>
          <w:p w14:paraId="019918B3" w14:textId="77777777" w:rsidR="004C6E21" w:rsidRPr="00146FB0" w:rsidRDefault="004C6E21">
            <w:pPr>
              <w:pBdr>
                <w:top w:val="nil"/>
                <w:left w:val="nil"/>
                <w:bottom w:val="nil"/>
                <w:right w:val="nil"/>
                <w:between w:val="nil"/>
              </w:pBdr>
              <w:shd w:val="clear" w:color="auto" w:fill="FFFFFF"/>
              <w:tabs>
                <w:tab w:val="left" w:pos="180"/>
                <w:tab w:val="left" w:pos="270"/>
                <w:tab w:val="left" w:pos="851"/>
                <w:tab w:val="left" w:pos="1134"/>
              </w:tabs>
              <w:spacing w:line="360" w:lineRule="auto"/>
              <w:ind w:firstLine="450"/>
              <w:jc w:val="both"/>
              <w:rPr>
                <w:rFonts w:ascii="GHEA Grapalat" w:eastAsia="GHEA Grapalat" w:hAnsi="GHEA Grapalat" w:cs="GHEA Grapalat"/>
                <w:sz w:val="24"/>
                <w:szCs w:val="24"/>
              </w:rPr>
            </w:pPr>
          </w:p>
          <w:p w14:paraId="69554D09" w14:textId="77777777" w:rsidR="004C6E21" w:rsidRPr="00146FB0" w:rsidRDefault="004C6E21">
            <w:pPr>
              <w:pBdr>
                <w:top w:val="nil"/>
                <w:left w:val="nil"/>
                <w:bottom w:val="nil"/>
                <w:right w:val="nil"/>
                <w:between w:val="nil"/>
              </w:pBdr>
              <w:shd w:val="clear" w:color="auto" w:fill="FFFFFF"/>
              <w:tabs>
                <w:tab w:val="left" w:pos="180"/>
                <w:tab w:val="left" w:pos="270"/>
                <w:tab w:val="left" w:pos="851"/>
                <w:tab w:val="left" w:pos="1134"/>
              </w:tabs>
              <w:spacing w:line="360" w:lineRule="auto"/>
              <w:ind w:firstLine="450"/>
              <w:jc w:val="both"/>
              <w:rPr>
                <w:rFonts w:ascii="GHEA Grapalat" w:eastAsia="GHEA Grapalat" w:hAnsi="GHEA Grapalat" w:cs="GHEA Grapalat"/>
                <w:sz w:val="24"/>
                <w:szCs w:val="24"/>
              </w:rPr>
            </w:pPr>
          </w:p>
          <w:p w14:paraId="08795373" w14:textId="77777777" w:rsidR="004C6E21" w:rsidRPr="00146FB0" w:rsidRDefault="00B56430">
            <w:pPr>
              <w:pBdr>
                <w:top w:val="nil"/>
                <w:left w:val="nil"/>
                <w:bottom w:val="nil"/>
                <w:right w:val="nil"/>
                <w:between w:val="nil"/>
              </w:pBdr>
              <w:shd w:val="clear" w:color="auto" w:fill="FFFFFF"/>
              <w:tabs>
                <w:tab w:val="left" w:pos="180"/>
                <w:tab w:val="left" w:pos="270"/>
                <w:tab w:val="left" w:pos="851"/>
                <w:tab w:val="left" w:pos="1134"/>
              </w:tabs>
              <w:spacing w:line="360" w:lineRule="auto"/>
              <w:ind w:firstLine="45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գ) 1-ին մասի 5-րդ կետով սահմանված </w:t>
            </w:r>
            <w:r w:rsidRPr="00146FB0">
              <w:rPr>
                <w:rFonts w:ascii="GHEA Grapalat" w:eastAsia="GHEA Grapalat" w:hAnsi="GHEA Grapalat" w:cs="GHEA Grapalat"/>
                <w:i/>
                <w:sz w:val="24"/>
                <w:szCs w:val="24"/>
              </w:rPr>
              <w:t>պետական սոցիալական բնակարանային ֆոնդի տիրապետումը</w:t>
            </w:r>
            <w:r w:rsidRPr="00146FB0">
              <w:rPr>
                <w:rFonts w:ascii="GHEA Grapalat" w:eastAsia="GHEA Grapalat" w:hAnsi="GHEA Grapalat" w:cs="GHEA Grapalat"/>
                <w:sz w:val="24"/>
                <w:szCs w:val="24"/>
              </w:rPr>
              <w:t xml:space="preserve"> լիազոր մարմնի իրավասությանը վերապահելը լրացուցիչ քննարկման անհրաժեշտություն ունի՝ հաշվի առնելով </w:t>
            </w:r>
            <w:r w:rsidRPr="00146FB0">
              <w:rPr>
                <w:rFonts w:ascii="GHEA Grapalat" w:eastAsia="GHEA Grapalat" w:hAnsi="GHEA Grapalat" w:cs="GHEA Grapalat"/>
                <w:sz w:val="24"/>
                <w:szCs w:val="24"/>
              </w:rPr>
              <w:lastRenderedPageBreak/>
              <w:t>ՀՀ ՏԿԵՆ-ին օրենքով վերապահված լիազորությունները.</w:t>
            </w:r>
          </w:p>
          <w:p w14:paraId="3183276A" w14:textId="77777777" w:rsidR="004C6E21" w:rsidRPr="00146FB0" w:rsidRDefault="00B56430">
            <w:pPr>
              <w:shd w:val="clear" w:color="auto" w:fill="FFFFFF"/>
              <w:tabs>
                <w:tab w:val="left" w:pos="180"/>
                <w:tab w:val="left" w:pos="270"/>
              </w:tabs>
              <w:spacing w:line="360" w:lineRule="auto"/>
              <w:ind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դ) </w:t>
            </w:r>
            <w:r w:rsidRPr="00146FB0">
              <w:rPr>
                <w:rFonts w:ascii="GHEA Grapalat" w:eastAsia="GHEA Grapalat" w:hAnsi="GHEA Grapalat" w:cs="GHEA Grapalat"/>
                <w:color w:val="000000"/>
                <w:sz w:val="24"/>
                <w:szCs w:val="24"/>
              </w:rPr>
              <w:t xml:space="preserve">1-ին մասի 12-րդ կետով սահմանված  լիազորող նորմը (լիազոր մարմինը հաստատում է Կառավարության որոշումներով սահմանված սոցիալական ծառայությունների տրամադրման կարգից և պայմաններից բխող ընթացակարգերը, առանձին սոցիալական ծառայությունների հետ կապված օրինակելի ձևաթղթերը, իսկ Կառավարության սահմանած դեպքերում՝ առողջապահության, արտակարգ իրավիճակների, բարձր տեխնոլոգիական արդյունաբերության, էկոնոմիկայի, կրթության, գիտության, մշակույթի և սպորտի, շրջական միջավայրի, տարածքային կառավարման և ենթակառուցվածքների կամ  քաղաքաշինության բնագավառում պետական կառավարման համակարգի լիազոր մարմինների հետ համատեղ) հակասում է Սահմանադրությանը, մասնավորապես՝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146FB0">
              <w:rPr>
                <w:rFonts w:ascii="GHEA Grapalat" w:eastAsia="GHEA Grapalat" w:hAnsi="GHEA Grapalat" w:cs="GHEA Grapalat"/>
                <w:i/>
                <w:color w:val="000000"/>
                <w:sz w:val="24"/>
                <w:szCs w:val="24"/>
                <w:u w:val="single"/>
              </w:rPr>
              <w:t>Լիազորող նորմերը պետք է համապատասխանեն իրավական որոշակիության սկզբունքին:</w:t>
            </w:r>
            <w:r w:rsidRPr="00146FB0">
              <w:rPr>
                <w:rFonts w:ascii="GHEA Grapalat" w:eastAsia="GHEA Grapalat" w:hAnsi="GHEA Grapalat" w:cs="GHEA Grapalat"/>
                <w:i/>
                <w:color w:val="000000"/>
                <w:sz w:val="24"/>
                <w:szCs w:val="24"/>
              </w:rPr>
              <w:t xml:space="preserve"> </w:t>
            </w:r>
            <w:r w:rsidRPr="00146FB0">
              <w:rPr>
                <w:rFonts w:ascii="GHEA Grapalat" w:eastAsia="GHEA Grapalat" w:hAnsi="GHEA Grapalat" w:cs="GHEA Grapalat"/>
                <w:color w:val="000000"/>
                <w:sz w:val="24"/>
                <w:szCs w:val="24"/>
              </w:rPr>
              <w:t xml:space="preserve">Հետևաբար, առաջարկվող դրույթն անհրաժեշտ է հստակեցնել՝ սահմանելով կոնկրետ լիազորության շրջանակները: </w:t>
            </w:r>
          </w:p>
          <w:p w14:paraId="0F8BCFAC" w14:textId="77777777" w:rsidR="004C6E21" w:rsidRPr="00146FB0" w:rsidRDefault="00B56430">
            <w:pPr>
              <w:shd w:val="clear" w:color="auto" w:fill="FFFFFF"/>
              <w:tabs>
                <w:tab w:val="left" w:pos="180"/>
                <w:tab w:val="left" w:pos="270"/>
              </w:tabs>
              <w:spacing w:line="360" w:lineRule="auto"/>
              <w:ind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Ինչ վերաբերում է </w:t>
            </w:r>
            <w:r w:rsidRPr="00146FB0">
              <w:rPr>
                <w:rFonts w:ascii="GHEA Grapalat" w:eastAsia="GHEA Grapalat" w:hAnsi="GHEA Grapalat" w:cs="GHEA Grapalat"/>
                <w:i/>
                <w:color w:val="000000"/>
                <w:sz w:val="24"/>
                <w:szCs w:val="24"/>
              </w:rPr>
              <w:t>Կառավարության սահմանած դեպքերում՝ այլ պետական կառավարման համակարգի լիազոր մարմինների հետ համատեղ ընթացակարգեր սահմանելուն</w:t>
            </w:r>
            <w:r w:rsidRPr="00146FB0">
              <w:rPr>
                <w:rFonts w:ascii="GHEA Grapalat" w:eastAsia="GHEA Grapalat" w:hAnsi="GHEA Grapalat" w:cs="GHEA Grapalat"/>
                <w:color w:val="000000"/>
                <w:sz w:val="24"/>
                <w:szCs w:val="24"/>
              </w:rPr>
              <w:t xml:space="preserve">, ապա, նշենք, որ այն խնդրահարույց է «Նորմատիվ իրավական ակտերի մասին» օրենքի 2-րդ հոդվածի 1-ին մասի 8-րդ կետի տեսանկյունից, ըստ որի՝ համատեղ նորմատիվ իրավական ակտը՝ </w:t>
            </w:r>
            <w:r w:rsidRPr="00146FB0">
              <w:rPr>
                <w:rFonts w:ascii="GHEA Grapalat" w:eastAsia="GHEA Grapalat" w:hAnsi="GHEA Grapalat" w:cs="GHEA Grapalat"/>
                <w:b/>
                <w:i/>
                <w:color w:val="000000"/>
                <w:sz w:val="24"/>
                <w:szCs w:val="24"/>
              </w:rPr>
              <w:t>օրենքով ուղղակի նախատեսված դեպքում</w:t>
            </w:r>
            <w:r w:rsidRPr="00146FB0">
              <w:rPr>
                <w:rFonts w:ascii="GHEA Grapalat" w:eastAsia="GHEA Grapalat" w:hAnsi="GHEA Grapalat" w:cs="GHEA Grapalat"/>
                <w:color w:val="000000"/>
                <w:sz w:val="24"/>
                <w:szCs w:val="24"/>
              </w:rPr>
              <w:t xml:space="preserve"> ենթաօրենսդրական նորմատիվ իրավական ակտ ընդունելու իրավասություն ունեցող երկու կամ ավելի մարմինների համատեղ ընդունած նորմատիվ իրավական ակտն է:</w:t>
            </w:r>
          </w:p>
          <w:p w14:paraId="01AABBE0" w14:textId="77777777" w:rsidR="004C6E21" w:rsidRPr="00146FB0" w:rsidRDefault="00B56430">
            <w:pPr>
              <w:pBdr>
                <w:top w:val="nil"/>
                <w:left w:val="nil"/>
                <w:bottom w:val="nil"/>
                <w:right w:val="nil"/>
                <w:between w:val="nil"/>
              </w:pBdr>
              <w:shd w:val="clear" w:color="auto" w:fill="FFFFFF"/>
              <w:tabs>
                <w:tab w:val="left" w:pos="180"/>
                <w:tab w:val="left" w:pos="270"/>
                <w:tab w:val="left" w:pos="360"/>
              </w:tabs>
              <w:spacing w:line="360" w:lineRule="auto"/>
              <w:ind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highlight w:val="white"/>
              </w:rPr>
              <w:t xml:space="preserve">ե) </w:t>
            </w:r>
            <w:r w:rsidRPr="00146FB0">
              <w:rPr>
                <w:rFonts w:ascii="GHEA Grapalat" w:eastAsia="GHEA Grapalat" w:hAnsi="GHEA Grapalat" w:cs="GHEA Grapalat"/>
                <w:color w:val="000000"/>
                <w:sz w:val="24"/>
                <w:szCs w:val="24"/>
              </w:rPr>
              <w:t xml:space="preserve">1-ին մասի </w:t>
            </w:r>
            <w:r w:rsidRPr="00146FB0">
              <w:rPr>
                <w:rFonts w:ascii="GHEA Grapalat" w:eastAsia="GHEA Grapalat" w:hAnsi="GHEA Grapalat" w:cs="GHEA Grapalat"/>
                <w:color w:val="000000"/>
                <w:sz w:val="24"/>
                <w:szCs w:val="24"/>
                <w:highlight w:val="white"/>
              </w:rPr>
              <w:t>18-րդ կետում նշված «</w:t>
            </w:r>
            <w:r w:rsidRPr="00146FB0">
              <w:rPr>
                <w:rFonts w:ascii="GHEA Grapalat" w:eastAsia="GHEA Grapalat" w:hAnsi="GHEA Grapalat" w:cs="GHEA Grapalat"/>
                <w:i/>
                <w:color w:val="000000"/>
                <w:sz w:val="24"/>
                <w:szCs w:val="24"/>
                <w:u w:val="single"/>
              </w:rPr>
              <w:t>իր կամ Կառավարության կողմից լիազորված կազմակերպության միջոցով</w:t>
            </w:r>
            <w:r w:rsidRPr="00146FB0">
              <w:rPr>
                <w:rFonts w:ascii="GHEA Grapalat" w:eastAsia="GHEA Grapalat" w:hAnsi="GHEA Grapalat" w:cs="GHEA Grapalat"/>
                <w:color w:val="000000"/>
                <w:sz w:val="24"/>
                <w:szCs w:val="24"/>
              </w:rPr>
              <w:t>, ՀՀ օրենսդրությամբ սահմանված դեպքերում և կարգով ստուգում է սոցիալական աջակցություն ստանալու նպատակով դիմող անձի կամ ընտանիքի տվյալները կամ փաստաթղթերը</w:t>
            </w:r>
            <w:r w:rsidRPr="00146FB0">
              <w:rPr>
                <w:rFonts w:ascii="GHEA Grapalat" w:eastAsia="GHEA Grapalat" w:hAnsi="GHEA Grapalat" w:cs="GHEA Grapalat"/>
                <w:color w:val="000000"/>
                <w:sz w:val="24"/>
                <w:szCs w:val="24"/>
                <w:highlight w:val="white"/>
              </w:rPr>
              <w:t>» ձևակերպումը,</w:t>
            </w:r>
          </w:p>
          <w:p w14:paraId="0DF6314E" w14:textId="77777777" w:rsidR="004C6E21" w:rsidRPr="00146FB0" w:rsidRDefault="00B56430">
            <w:pPr>
              <w:widowControl w:val="0"/>
              <w:pBdr>
                <w:top w:val="nil"/>
                <w:left w:val="nil"/>
                <w:bottom w:val="nil"/>
                <w:right w:val="nil"/>
                <w:between w:val="nil"/>
              </w:pBdr>
              <w:spacing w:line="360" w:lineRule="auto"/>
              <w:ind w:firstLine="473"/>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զ) 1-ին մասի 7-րդ և 21-ին կետերը հստակեցման անհրաժեշտություն ունեն, քանի որ մի դեպքում պարզ չէ, թե լիազոր մարմինը </w:t>
            </w:r>
            <w:r w:rsidRPr="00146FB0">
              <w:rPr>
                <w:rFonts w:ascii="GHEA Grapalat" w:eastAsia="GHEA Grapalat" w:hAnsi="GHEA Grapalat" w:cs="GHEA Grapalat"/>
                <w:i/>
                <w:sz w:val="24"/>
                <w:szCs w:val="24"/>
              </w:rPr>
              <w:t xml:space="preserve">ինչպես է </w:t>
            </w:r>
            <w:r w:rsidRPr="00146FB0">
              <w:rPr>
                <w:rFonts w:ascii="GHEA Grapalat" w:eastAsia="GHEA Grapalat" w:hAnsi="GHEA Grapalat" w:cs="GHEA Grapalat"/>
                <w:i/>
                <w:color w:val="000000"/>
                <w:sz w:val="24"/>
                <w:szCs w:val="24"/>
              </w:rPr>
              <w:t>մասնակցելու «Սոցիալական աշխատանք» մասնագիտության պետական կրթական չափորոշիչի ձևավորմանը</w:t>
            </w:r>
            <w:r w:rsidRPr="00146FB0">
              <w:rPr>
                <w:rFonts w:ascii="GHEA Grapalat" w:eastAsia="GHEA Grapalat" w:hAnsi="GHEA Grapalat" w:cs="GHEA Grapalat"/>
                <w:color w:val="000000"/>
                <w:sz w:val="24"/>
                <w:szCs w:val="24"/>
              </w:rPr>
              <w:t xml:space="preserve">, իսկ մյուս դեպքում անհասկանալի է, թե </w:t>
            </w:r>
            <w:r w:rsidRPr="00146FB0">
              <w:rPr>
                <w:rFonts w:ascii="GHEA Grapalat" w:eastAsia="GHEA Grapalat" w:hAnsi="GHEA Grapalat" w:cs="GHEA Grapalat"/>
                <w:i/>
                <w:color w:val="000000"/>
                <w:sz w:val="24"/>
                <w:szCs w:val="24"/>
              </w:rPr>
              <w:t>փորձնական (պիլոտային) ծրագրերի շրջանակում սահմանվելիք ինչ նոր սոցիալական ծառայությունների տեսակների կազմակերպման</w:t>
            </w:r>
            <w:r w:rsidRPr="00146FB0">
              <w:rPr>
                <w:rFonts w:ascii="GHEA Grapalat" w:eastAsia="GHEA Grapalat" w:hAnsi="GHEA Grapalat" w:cs="GHEA Grapalat"/>
                <w:color w:val="000000"/>
                <w:sz w:val="24"/>
                <w:szCs w:val="24"/>
              </w:rPr>
              <w:t xml:space="preserve"> մասին է խոսքը:</w:t>
            </w:r>
          </w:p>
        </w:tc>
        <w:tc>
          <w:tcPr>
            <w:tcW w:w="5130" w:type="dxa"/>
            <w:gridSpan w:val="10"/>
            <w:tcBorders>
              <w:top w:val="single" w:sz="4" w:space="0" w:color="000000"/>
              <w:left w:val="single" w:sz="4" w:space="0" w:color="000000"/>
              <w:right w:val="single" w:sz="4" w:space="0" w:color="000000"/>
            </w:tcBorders>
            <w:shd w:val="clear" w:color="auto" w:fill="auto"/>
          </w:tcPr>
          <w:p w14:paraId="38CE4844"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5CB73BC2"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C7C604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 </w:t>
            </w:r>
            <w:r w:rsidRPr="00146FB0">
              <w:rPr>
                <w:rFonts w:ascii="GHEA Grapalat" w:eastAsia="GHEA Grapalat" w:hAnsi="GHEA Grapalat" w:cs="GHEA Grapalat"/>
                <w:b/>
                <w:sz w:val="24"/>
                <w:szCs w:val="24"/>
              </w:rPr>
              <w:t>Ընդունվել է։</w:t>
            </w:r>
          </w:p>
          <w:p w14:paraId="4A85BB9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 կետերը հանվել են։</w:t>
            </w:r>
          </w:p>
          <w:p w14:paraId="07795942"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5561F990"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2AAFF92F"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3BF73AD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բ) </w:t>
            </w:r>
            <w:r w:rsidRPr="00146FB0">
              <w:rPr>
                <w:rFonts w:ascii="GHEA Grapalat" w:eastAsia="GHEA Grapalat" w:hAnsi="GHEA Grapalat" w:cs="GHEA Grapalat"/>
                <w:b/>
                <w:sz w:val="24"/>
                <w:szCs w:val="24"/>
              </w:rPr>
              <w:t>Ընդունվել է մասնակի։</w:t>
            </w:r>
          </w:p>
          <w:p w14:paraId="16984D5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«Միջոցառումներ» բառը հանվել է, իսկ թե ինչ է սոցիալական աջակցության ծրագիրը, սահմանված է Նախագծի 3-րդ հոդվածի 1-ին մասի 20-րդ կետով։ </w:t>
            </w:r>
          </w:p>
          <w:p w14:paraId="6BDC3EF9"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B68C905"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DF4BAA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գ) </w:t>
            </w:r>
            <w:r w:rsidRPr="00146FB0">
              <w:rPr>
                <w:rFonts w:ascii="GHEA Grapalat" w:eastAsia="GHEA Grapalat" w:hAnsi="GHEA Grapalat" w:cs="GHEA Grapalat"/>
                <w:b/>
                <w:sz w:val="24"/>
                <w:szCs w:val="24"/>
              </w:rPr>
              <w:t>Ընդունվել է։</w:t>
            </w:r>
          </w:p>
          <w:p w14:paraId="30AA746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Կետը հանվել է։ </w:t>
            </w:r>
          </w:p>
          <w:p w14:paraId="1640B9D6"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4C260A7A"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6A6CCBF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դ) </w:t>
            </w:r>
            <w:r w:rsidRPr="00146FB0">
              <w:rPr>
                <w:rFonts w:ascii="GHEA Grapalat" w:eastAsia="GHEA Grapalat" w:hAnsi="GHEA Grapalat" w:cs="GHEA Grapalat"/>
                <w:b/>
                <w:sz w:val="24"/>
                <w:szCs w:val="24"/>
              </w:rPr>
              <w:t>Ընդունվել է։</w:t>
            </w:r>
          </w:p>
          <w:p w14:paraId="6AD91D1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կետը խմբագրվել է։ </w:t>
            </w:r>
          </w:p>
          <w:p w14:paraId="263EDAB2"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5458AD90"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6907516A"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58CB431F"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08DAE085"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4FE40324"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9595816"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395464A"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40B6804A"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34647704"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0D36B005"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060B61F3"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DB9483E"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48156FBA"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96C207D"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44274728"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31E1AB2A"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397037BC"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2116FA18"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0985398C"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56FD66A2"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52572639"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74623C95"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77BB2533"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618F0625"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46EB9394"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5689824F"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7458FFF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ե) Ընդունվել է։</w:t>
            </w:r>
          </w:p>
          <w:p w14:paraId="15609CD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 կետը խմբագրվել է։</w:t>
            </w:r>
          </w:p>
          <w:p w14:paraId="366CE1F5"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0A253A4A"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5139EAE5"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35F52E0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զ</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b/>
                <w:sz w:val="24"/>
                <w:szCs w:val="24"/>
              </w:rPr>
              <w:t>Ընդունվել է ի գիտություն։</w:t>
            </w:r>
          </w:p>
          <w:p w14:paraId="19F2BBE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ԱՍՀՆ այժմ էլ մասնակցում է </w:t>
            </w:r>
            <w:r w:rsidRPr="00146FB0">
              <w:rPr>
                <w:rFonts w:ascii="GHEA Grapalat" w:eastAsia="GHEA Grapalat" w:hAnsi="GHEA Grapalat" w:cs="GHEA Grapalat"/>
                <w:color w:val="000000"/>
                <w:sz w:val="24"/>
                <w:szCs w:val="24"/>
              </w:rPr>
              <w:t>«Սոցիալական աշխատանք» մասնագիտության պետական կրթական չափորոշիչի ձևավորմանը</w:t>
            </w:r>
            <w:r w:rsidRPr="00146FB0">
              <w:rPr>
                <w:rFonts w:ascii="GHEA Grapalat" w:eastAsia="GHEA Grapalat" w:hAnsi="GHEA Grapalat" w:cs="GHEA Grapalat"/>
                <w:sz w:val="24"/>
                <w:szCs w:val="24"/>
              </w:rPr>
              <w:t xml:space="preserve">՝ ներկայացնելով առաջարկներ կամ դիտարկումներ։  </w:t>
            </w:r>
            <w:r w:rsidRPr="00146FB0">
              <w:rPr>
                <w:rFonts w:ascii="GHEA Grapalat" w:eastAsia="GHEA Grapalat" w:hAnsi="GHEA Grapalat" w:cs="GHEA Grapalat"/>
                <w:sz w:val="24"/>
                <w:szCs w:val="24"/>
              </w:rPr>
              <w:lastRenderedPageBreak/>
              <w:t xml:space="preserve">Յուրաքանչյուր տարի լիազոր մարմինը ներկայացնում է համապատասխան կրթական չափորոշիչը ԱՍՀՆ-ին՝ կարծիք ստանալու նպատակով։   Ցանկացած նոր սոցիալական ծառայության սահմանման անհրաժեշտության համար, որպես կանոն, անհրաժեշտ է լինում նախևառաջ անցկացնել պիլոտ՝ հասկանալու համար նշված սոցիալական ծառայության նպատակահարմարությունը, արդյունավետությունը, խնդիրները։ Օրինակ, ԱՍՀՆ-ի կողմից այժմ իրականացվում է պիլոտային ծրագիր սննդային քարտերի տրամադրման և կիրառման մասով։ Փորձնական ծրագրից հետո արդեն ձեռնարկվում են ամբողջական իրավական դաշտի կարգավորումը։ </w:t>
            </w:r>
          </w:p>
        </w:tc>
      </w:tr>
      <w:tr w:rsidR="004C6E21" w:rsidRPr="00146FB0" w14:paraId="0BBE1F11"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179D6F65"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lastRenderedPageBreak/>
              <w:t xml:space="preserve">3. Նախագծի 3-րդ հոդվածի 1-ին մասի 5-րդ կետով տրված է «բռնություն» եզրույթի հավաքական հասկացությունը, սակայն գտնում ենք, որ այն լիարժեք </w:t>
            </w:r>
            <w:r w:rsidRPr="00146FB0">
              <w:rPr>
                <w:rFonts w:ascii="GHEA Grapalat" w:eastAsia="GHEA Grapalat" w:hAnsi="GHEA Grapalat" w:cs="GHEA Grapalat"/>
                <w:color w:val="000000"/>
                <w:sz w:val="24"/>
                <w:szCs w:val="24"/>
                <w:highlight w:val="white"/>
              </w:rPr>
              <w:lastRenderedPageBreak/>
              <w:t>չի արտացոլում «բռնություն» եզրույթի բովանդակությունը (</w:t>
            </w:r>
            <w:r w:rsidRPr="00146FB0">
              <w:rPr>
                <w:rFonts w:ascii="GHEA Grapalat" w:eastAsia="GHEA Grapalat" w:hAnsi="GHEA Grapalat" w:cs="GHEA Grapalat"/>
                <w:i/>
                <w:color w:val="000000"/>
                <w:sz w:val="24"/>
                <w:szCs w:val="24"/>
                <w:highlight w:val="white"/>
              </w:rPr>
              <w:t xml:space="preserve">բռնություն՝ </w:t>
            </w:r>
            <w:r w:rsidRPr="00146FB0">
              <w:rPr>
                <w:rFonts w:ascii="GHEA Grapalat" w:eastAsia="GHEA Grapalat" w:hAnsi="GHEA Grapalat" w:cs="GHEA Grapalat"/>
                <w:i/>
                <w:color w:val="000000"/>
                <w:sz w:val="24"/>
                <w:szCs w:val="24"/>
              </w:rPr>
              <w:t xml:space="preserve">այլ անձի նկատմամբ նրա կամքին հակառակ կամ կամքն անտեսելով դիտավորյալ ֆիզիկական կամ սեռական կամ հոգեբանական կամ տնտեսական ներգործություն գործադրելը կամ այդ եղանակով նրան ֆիզիկական կամ </w:t>
            </w:r>
            <w:r w:rsidRPr="00146FB0">
              <w:rPr>
                <w:rFonts w:ascii="GHEA Grapalat" w:eastAsia="GHEA Grapalat" w:hAnsi="GHEA Grapalat" w:cs="GHEA Grapalat"/>
                <w:b/>
                <w:i/>
                <w:color w:val="000000"/>
                <w:sz w:val="24"/>
                <w:szCs w:val="24"/>
                <w:u w:val="single"/>
              </w:rPr>
              <w:t>սեռական</w:t>
            </w:r>
            <w:r w:rsidRPr="00146FB0">
              <w:rPr>
                <w:rFonts w:ascii="GHEA Grapalat" w:eastAsia="GHEA Grapalat" w:hAnsi="GHEA Grapalat" w:cs="GHEA Grapalat"/>
                <w:i/>
                <w:color w:val="000000"/>
                <w:sz w:val="24"/>
                <w:szCs w:val="24"/>
              </w:rPr>
              <w:t xml:space="preserve"> կամ հոգեբանական կամ տնտեսական </w:t>
            </w:r>
            <w:r w:rsidRPr="00146FB0">
              <w:rPr>
                <w:rFonts w:ascii="GHEA Grapalat" w:eastAsia="GHEA Grapalat" w:hAnsi="GHEA Grapalat" w:cs="GHEA Grapalat"/>
                <w:b/>
                <w:i/>
                <w:color w:val="000000"/>
                <w:sz w:val="24"/>
                <w:szCs w:val="24"/>
                <w:u w:val="single"/>
              </w:rPr>
              <w:t>վնաս պատճառելը</w:t>
            </w:r>
            <w:r w:rsidRPr="00146FB0">
              <w:rPr>
                <w:rFonts w:ascii="GHEA Grapalat" w:eastAsia="GHEA Grapalat" w:hAnsi="GHEA Grapalat" w:cs="GHEA Grapalat"/>
                <w:i/>
                <w:color w:val="000000"/>
                <w:sz w:val="24"/>
                <w:szCs w:val="24"/>
                <w:u w:val="single"/>
              </w:rPr>
              <w:t>(…)</w:t>
            </w:r>
            <w:r w:rsidRPr="00146FB0">
              <w:rPr>
                <w:rFonts w:ascii="GHEA Grapalat" w:eastAsia="GHEA Grapalat" w:hAnsi="GHEA Grapalat" w:cs="GHEA Grapalat"/>
                <w:i/>
                <w:color w:val="000000"/>
                <w:sz w:val="24"/>
                <w:szCs w:val="24"/>
                <w:highlight w:val="white"/>
              </w:rPr>
              <w:t xml:space="preserve">), </w:t>
            </w:r>
            <w:r w:rsidRPr="00146FB0">
              <w:rPr>
                <w:rFonts w:ascii="GHEA Grapalat" w:eastAsia="GHEA Grapalat" w:hAnsi="GHEA Grapalat" w:cs="GHEA Grapalat"/>
                <w:color w:val="000000"/>
                <w:sz w:val="24"/>
                <w:szCs w:val="24"/>
                <w:highlight w:val="white"/>
              </w:rPr>
              <w:t xml:space="preserve">ի տարբերություն, օրինակ, </w:t>
            </w:r>
            <w:r w:rsidRPr="00146FB0">
              <w:rPr>
                <w:rFonts w:ascii="GHEA Grapalat" w:eastAsia="GHEA Grapalat" w:hAnsi="GHEA Grapalat" w:cs="GHEA Grapalat"/>
                <w:sz w:val="24"/>
                <w:szCs w:val="24"/>
              </w:rPr>
              <w:t>«Ընտանիքում բռնության կանխարգելման, ընտանիքում բռնության ենթարկված անձանց պաշտպանության և ընտանիքում համերաշխության վերականգնման մասին» օրենքի, որտեղ ոչ միայն սահմանվում է, թե որն է համարվում բռնություն, այլ նաև բացահայտվում է բռնության տեսակներից յուրաքանչյուրի մանրամասն բովանդակությունը:</w:t>
            </w:r>
          </w:p>
        </w:tc>
        <w:tc>
          <w:tcPr>
            <w:tcW w:w="5130" w:type="dxa"/>
            <w:gridSpan w:val="10"/>
            <w:tcBorders>
              <w:top w:val="single" w:sz="4" w:space="0" w:color="000000"/>
              <w:left w:val="single" w:sz="4" w:space="0" w:color="000000"/>
              <w:right w:val="single" w:sz="4" w:space="0" w:color="000000"/>
            </w:tcBorders>
            <w:shd w:val="clear" w:color="auto" w:fill="auto"/>
          </w:tcPr>
          <w:p w14:paraId="0DC73A0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2F09EB3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highlight w:val="white"/>
              </w:rPr>
              <w:t>«Բռնություն»</w:t>
            </w:r>
            <w:r w:rsidRPr="00146FB0">
              <w:rPr>
                <w:rFonts w:ascii="GHEA Grapalat" w:eastAsia="GHEA Grapalat" w:hAnsi="GHEA Grapalat" w:cs="GHEA Grapalat"/>
                <w:color w:val="000000"/>
                <w:sz w:val="24"/>
                <w:szCs w:val="24"/>
              </w:rPr>
              <w:t xml:space="preserve"> հասկացությունը վերանայվել </w:t>
            </w:r>
            <w:r w:rsidRPr="00146FB0">
              <w:rPr>
                <w:rFonts w:ascii="GHEA Grapalat" w:eastAsia="GHEA Grapalat" w:hAnsi="GHEA Grapalat" w:cs="GHEA Grapalat"/>
                <w:color w:val="000000"/>
                <w:sz w:val="24"/>
                <w:szCs w:val="24"/>
              </w:rPr>
              <w:lastRenderedPageBreak/>
              <w:t>է։</w:t>
            </w:r>
          </w:p>
          <w:p w14:paraId="2A90B009"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6516ADA3"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17BA81D5"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4. Նախագծի 9-րդ հոդվածի (</w:t>
            </w:r>
            <w:r w:rsidRPr="00146FB0">
              <w:rPr>
                <w:rFonts w:ascii="GHEA Grapalat" w:eastAsia="GHEA Grapalat" w:hAnsi="GHEA Grapalat" w:cs="GHEA Grapalat"/>
                <w:i/>
                <w:sz w:val="24"/>
                <w:szCs w:val="24"/>
              </w:rPr>
              <w:t>Միասնական սոցիալական ծառայության լիազորությունները)</w:t>
            </w:r>
            <w:r w:rsidRPr="00146FB0">
              <w:rPr>
                <w:rFonts w:ascii="GHEA Grapalat" w:eastAsia="GHEA Grapalat" w:hAnsi="GHEA Grapalat" w:cs="GHEA Grapalat"/>
                <w:sz w:val="24"/>
                <w:szCs w:val="24"/>
              </w:rPr>
              <w:t xml:space="preserve"> 1-ին մասով սահմանված միասնական սոցիալական ծառայության մի շարք լիազորություններ որոշակիացման անհրաժեշտություն ունեն, քանի որ, օրինակ, պարզ չէ, թե ինչպես է արտահայտվելու (ցուցաբերվելու) նշված հոդվածի 1-ին մասի 8-րդ, 9-րդ և 15-րդ կետերում նշված աջակցությունը և, բացի այդ, գտնում ենք, «աջակցություն» տրամադրելն ինքնին լիազորություն չէ: Բացի այդ, լրացուցիչ պարզաբանման անհրաժեշտություն ունի հիշյալ մասի 4-րդ կետը, ըստ որի՝ </w:t>
            </w:r>
            <w:r w:rsidRPr="00146FB0">
              <w:rPr>
                <w:rFonts w:ascii="GHEA Grapalat" w:eastAsia="GHEA Grapalat" w:hAnsi="GHEA Grapalat" w:cs="GHEA Grapalat"/>
                <w:i/>
                <w:sz w:val="24"/>
                <w:szCs w:val="24"/>
              </w:rPr>
              <w:t xml:space="preserve">լիազոր մարմնի պահանջով միասնական սոցիալական ծառայությունը տրամադրում է սոցիալական աջակցություն </w:t>
            </w:r>
            <w:r w:rsidRPr="00146FB0">
              <w:rPr>
                <w:rFonts w:ascii="GHEA Grapalat" w:eastAsia="GHEA Grapalat" w:hAnsi="GHEA Grapalat" w:cs="GHEA Grapalat"/>
                <w:i/>
                <w:sz w:val="24"/>
                <w:szCs w:val="24"/>
              </w:rPr>
              <w:lastRenderedPageBreak/>
              <w:t>ստացողի կամ հայցողի անձնական կամ ընտանեկան տվյալները:</w:t>
            </w:r>
          </w:p>
        </w:tc>
        <w:tc>
          <w:tcPr>
            <w:tcW w:w="5130" w:type="dxa"/>
            <w:gridSpan w:val="10"/>
            <w:tcBorders>
              <w:top w:val="single" w:sz="4" w:space="0" w:color="000000"/>
              <w:left w:val="single" w:sz="4" w:space="0" w:color="000000"/>
              <w:right w:val="single" w:sz="4" w:space="0" w:color="000000"/>
            </w:tcBorders>
            <w:shd w:val="clear" w:color="auto" w:fill="auto"/>
          </w:tcPr>
          <w:p w14:paraId="691373C3"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2A4CE03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Գտնում ենք, որ </w:t>
            </w:r>
            <w:r w:rsidRPr="00146FB0">
              <w:rPr>
                <w:rFonts w:ascii="GHEA Grapalat" w:eastAsia="GHEA Grapalat" w:hAnsi="GHEA Grapalat" w:cs="GHEA Grapalat"/>
                <w:color w:val="000000"/>
                <w:sz w:val="24"/>
                <w:szCs w:val="24"/>
              </w:rPr>
              <w:t xml:space="preserve">կյանքի դժվարին իրավիճակում հայտնված անձի բժշկական օգնություն և սպասարկում ստանալու իրավունքների իրականացմանը, կյանքի դժվարին իրավիճակում հայտնված երեխաների կրթության կազմակերպման և խնամքի հարցերի լուծմանը, համայնքային սոցիալական ծրագրերի մշակման </w:t>
            </w:r>
            <w:r w:rsidRPr="00146FB0">
              <w:rPr>
                <w:rFonts w:ascii="GHEA Grapalat" w:eastAsia="GHEA Grapalat" w:hAnsi="GHEA Grapalat" w:cs="GHEA Grapalat"/>
                <w:color w:val="000000"/>
                <w:sz w:val="24"/>
                <w:szCs w:val="24"/>
              </w:rPr>
              <w:lastRenderedPageBreak/>
              <w:t xml:space="preserve">աշխատանքներին </w:t>
            </w:r>
            <w:r w:rsidRPr="00146FB0">
              <w:rPr>
                <w:rFonts w:ascii="GHEA Grapalat" w:eastAsia="GHEA Grapalat" w:hAnsi="GHEA Grapalat" w:cs="GHEA Grapalat"/>
                <w:sz w:val="24"/>
                <w:szCs w:val="24"/>
              </w:rPr>
              <w:t xml:space="preserve">«աջակցելը» </w:t>
            </w:r>
            <w:r w:rsidRPr="00146FB0">
              <w:rPr>
                <w:rFonts w:ascii="GHEA Grapalat" w:eastAsia="GHEA Grapalat" w:hAnsi="GHEA Grapalat" w:cs="GHEA Grapalat"/>
                <w:color w:val="000000"/>
                <w:sz w:val="24"/>
                <w:szCs w:val="24"/>
              </w:rPr>
              <w:t xml:space="preserve">հանդիսանում է Միասնական սոցիալական ծառայության (այսուհետ՝ ՄՍԾ) օժանդակ լիազորություն և կարևորվում է սոցիալական աջակցության փաթեթն ամբողջական և լիարժեք դարձնելու համար, քանի որ հանդիսանում է կյանքի դժվարին իրավիճակի կանխարգելման կամ այդ վիճակից անձանց դուրսբերման համար անհրաժեշտ պայման: Ավելին, աջակցությունը լինելու է թե´ մասնագիտական, թե´ տեխնիկական, թե´ իրավական, թե´ ցանկացած այլ բնությի՝ ըստ անհրաժեշտության: «Աջակցումը» որպես լիազորություն նախատեսված է նաև մի շարք այլ իրավական ակտերում, օրինակ «Տեղական ինքնակառավարման մասին» օրենքի 40-րդ հոդվածի 2-րդ մաս, 42-րդ հոդվածի 1-ին մասի 18-րդ, 19-րդ կետեր և </w:t>
            </w:r>
            <w:r w:rsidRPr="00146FB0">
              <w:rPr>
                <w:rFonts w:ascii="GHEA Grapalat" w:eastAsia="GHEA Grapalat" w:hAnsi="GHEA Grapalat" w:cs="GHEA Grapalat"/>
                <w:color w:val="000000"/>
                <w:sz w:val="24"/>
                <w:szCs w:val="24"/>
              </w:rPr>
              <w:lastRenderedPageBreak/>
              <w:t xml:space="preserve">այլն։ </w:t>
            </w:r>
          </w:p>
          <w:p w14:paraId="6241CEA1" w14:textId="77777777" w:rsidR="004C6E21" w:rsidRPr="00146FB0" w:rsidRDefault="00B56430">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Ինչ վերաբերում է 4-րդ կետի հետ կապված դիտարկմանը, ապա «Անձնական տվյալների պաշտպանության մասին» օրենքի 8-րդ հոդվածի համաձայն՝ անձնական</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տվյալներ մշակելը օրինական է, եթե տվյալները մշակվել են օրենքի պահանջների պահպանմամբ, և</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տվյալների</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 xml:space="preserve">սուբյեկտը տվել է իր համաձայնությունը, բացառությամբ սույն օրենքով կամ այլ օրենքներով ուղղակիորեն նախատեսված դեպքերի։ </w:t>
            </w:r>
          </w:p>
          <w:p w14:paraId="11A0E8F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դրույթի անհրաժեշտությունը աշխատանքային կարգով քննարկվել է Անձնական տվյալների պաշտպանության գործակալության հետ։ Նշված նորմի առկայության դեպքում ՄՍԾ-ը կարող է ԱՍՀՆ-ին տրամադրել համապատախսան անձանց անձնական տվյալները՝ </w:t>
            </w:r>
            <w:r w:rsidRPr="00146FB0">
              <w:rPr>
                <w:rFonts w:ascii="GHEA Grapalat" w:eastAsia="GHEA Grapalat" w:hAnsi="GHEA Grapalat" w:cs="GHEA Grapalat"/>
                <w:sz w:val="24"/>
                <w:szCs w:val="24"/>
              </w:rPr>
              <w:lastRenderedPageBreak/>
              <w:t>քաղաքականության իրականացման կամ այլ օրինաչափ նպատակների համար։</w:t>
            </w:r>
          </w:p>
        </w:tc>
      </w:tr>
      <w:tr w:rsidR="004C6E21" w:rsidRPr="00146FB0" w14:paraId="671A9343"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321038DB"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5. Նախագծի 12-րդ հոդվածի </w:t>
            </w:r>
            <w:r w:rsidRPr="00146FB0">
              <w:rPr>
                <w:rFonts w:ascii="GHEA Grapalat" w:eastAsia="GHEA Grapalat" w:hAnsi="GHEA Grapalat" w:cs="GHEA Grapalat"/>
                <w:i/>
                <w:sz w:val="24"/>
                <w:szCs w:val="24"/>
              </w:rPr>
              <w:t>(Համայնքային սոցիալական ծրագիրը)</w:t>
            </w:r>
            <w:r w:rsidRPr="00146FB0">
              <w:rPr>
                <w:rFonts w:ascii="GHEA Grapalat" w:eastAsia="GHEA Grapalat" w:hAnsi="GHEA Grapalat" w:cs="GHEA Grapalat"/>
                <w:sz w:val="24"/>
                <w:szCs w:val="24"/>
              </w:rPr>
              <w:t xml:space="preserve"> 1-ին, 2-րդ և 5-րդ մասերի ամրագրման անհրաժեշտությունը որոշակիացված չէ:</w:t>
            </w:r>
          </w:p>
        </w:tc>
        <w:tc>
          <w:tcPr>
            <w:tcW w:w="5130" w:type="dxa"/>
            <w:gridSpan w:val="10"/>
            <w:tcBorders>
              <w:top w:val="single" w:sz="4" w:space="0" w:color="000000"/>
              <w:left w:val="single" w:sz="4" w:space="0" w:color="000000"/>
              <w:right w:val="single" w:sz="4" w:space="0" w:color="000000"/>
            </w:tcBorders>
            <w:shd w:val="clear" w:color="auto" w:fill="auto"/>
          </w:tcPr>
          <w:p w14:paraId="3361FFF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մասնակի։</w:t>
            </w:r>
          </w:p>
          <w:p w14:paraId="51A4F7A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Հոդվածի 1-ին և 5-րդ մասերը խմբագրվել են։</w:t>
            </w:r>
          </w:p>
          <w:p w14:paraId="40BE7EFD" w14:textId="77777777" w:rsidR="004C6E21" w:rsidRPr="00146FB0" w:rsidRDefault="00B56430">
            <w:pPr>
              <w:shd w:val="clear" w:color="auto" w:fill="FFFFFF"/>
              <w:spacing w:line="360" w:lineRule="auto"/>
              <w:ind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Նշված հոդվածը ներկայացնում է համայնքային սոցիալական ծրագրերին վերաբերող հիմնական իրավակարգավորումները: Հոդվածի 2-րդ մասով սահմանվում է համայնքային սոցիալական ծրագրի մշակման գործընթացում ընդգրկվող մարմինները և անձինք։ Իսկ 5-րդ մասով նախատեսվում է, որ համայնքային սոցիալական ծրագրերի շրջանակում պարտադիր </w:t>
            </w:r>
            <w:r w:rsidRPr="00146FB0">
              <w:rPr>
                <w:rFonts w:ascii="GHEA Grapalat" w:eastAsia="GHEA Grapalat" w:hAnsi="GHEA Grapalat" w:cs="GHEA Grapalat"/>
                <w:b/>
                <w:sz w:val="24"/>
                <w:szCs w:val="24"/>
              </w:rPr>
              <w:t>պետք է տրամադրվի սոցիալական աջակցություն։</w:t>
            </w:r>
            <w:r w:rsidRPr="00146FB0">
              <w:rPr>
                <w:rFonts w:ascii="GHEA Grapalat" w:eastAsia="GHEA Grapalat" w:hAnsi="GHEA Grapalat" w:cs="GHEA Grapalat"/>
                <w:sz w:val="24"/>
                <w:szCs w:val="24"/>
              </w:rPr>
              <w:t xml:space="preserve"> օրենսդրությամբ սահմանված հիմքերի առկայության դեպքում։ Ընդ որում, սոցիալական աջակցությունը տրամադրվում </w:t>
            </w:r>
            <w:r w:rsidRPr="00146FB0">
              <w:rPr>
                <w:rFonts w:ascii="GHEA Grapalat" w:eastAsia="GHEA Grapalat" w:hAnsi="GHEA Grapalat" w:cs="GHEA Grapalat"/>
                <w:sz w:val="24"/>
                <w:szCs w:val="24"/>
              </w:rPr>
              <w:lastRenderedPageBreak/>
              <w:t>է օրենսդրությամբ սահմանված  հիմքերի առկայության դեպքում։</w:t>
            </w:r>
          </w:p>
        </w:tc>
      </w:tr>
      <w:tr w:rsidR="004C6E21" w:rsidRPr="00146FB0" w14:paraId="5C35E7CF"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01906C00"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lastRenderedPageBreak/>
              <w:t>6. Նախագծի 13-րդ հոդվածով նախատեսվում է, որ ի</w:t>
            </w:r>
            <w:r w:rsidRPr="00146FB0">
              <w:rPr>
                <w:rFonts w:ascii="GHEA Grapalat" w:eastAsia="GHEA Grapalat" w:hAnsi="GHEA Grapalat" w:cs="GHEA Grapalat"/>
                <w:sz w:val="24"/>
                <w:szCs w:val="24"/>
              </w:rPr>
              <w:t>նտեգրված սոցիալական ծառայությունների համակարգի (</w:t>
            </w:r>
            <w:r w:rsidRPr="00146FB0">
              <w:rPr>
                <w:rFonts w:ascii="GHEA Grapalat" w:eastAsia="GHEA Grapalat" w:hAnsi="GHEA Grapalat" w:cs="GHEA Grapalat"/>
                <w:color w:val="000000"/>
                <w:sz w:val="24"/>
                <w:szCs w:val="24"/>
              </w:rPr>
              <w:t>Ինտեգրված սոցիալական ծառայությունների համակարգը պետական կառավարման և տեղական ինքնակառավարման մարմինների, կազմակերպությունների և ֆիզիկական անձանց, սոցիալական աջակցության ծրագրերի շրջանակներում նրանց կողմից փոխհամաձայնեցված, համակարգված և համագործակցությամբ կազմակերպվող և իրականացվող լիազորությունների, գործառույթների և միջոցառումների ամբողջությունն է</w:t>
            </w:r>
            <w:r w:rsidRPr="00146FB0">
              <w:rPr>
                <w:rFonts w:ascii="GHEA Grapalat" w:eastAsia="GHEA Grapalat" w:hAnsi="GHEA Grapalat" w:cs="GHEA Grapalat"/>
                <w:sz w:val="24"/>
                <w:szCs w:val="24"/>
              </w:rPr>
              <w:t>) գործառնությունն ապահովում է պետական լիազոր մարմնի ղեկավարին կից ստեղծված միջգերատեսչական խորհուրդը, որը լինելով հասարակական հիմունքներով գործող խորհրդակցական մարմին, չի կարող ապահովել որևէ գործընթացի ամբողջություն: Բացի այդ, ըստ վերոնշյալ դրույթի՝ պետական լիազոր մարմնի ղեկավարին կից ստեղծված միջգերատեսչական խորհրդի այլ գործառույթները, ձևավորման և գործունեության իրականացման կարգը սահմանելու է Կառավարությունը, ինչը խնդրահարույց է իրավական որոշակիության սկզբունքի պահպանման տեսանկյունից:</w:t>
            </w:r>
          </w:p>
        </w:tc>
        <w:tc>
          <w:tcPr>
            <w:tcW w:w="5130" w:type="dxa"/>
            <w:gridSpan w:val="10"/>
            <w:tcBorders>
              <w:top w:val="single" w:sz="4" w:space="0" w:color="000000"/>
              <w:left w:val="single" w:sz="4" w:space="0" w:color="000000"/>
              <w:right w:val="single" w:sz="4" w:space="0" w:color="000000"/>
            </w:tcBorders>
            <w:shd w:val="clear" w:color="auto" w:fill="auto"/>
          </w:tcPr>
          <w:p w14:paraId="1C8BFCB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416BB61A" w14:textId="36C2E97A" w:rsidR="004C6E21" w:rsidRPr="00B64C49" w:rsidRDefault="00B64C49">
            <w:pPr>
              <w:spacing w:line="360" w:lineRule="auto"/>
              <w:ind w:firstLine="166"/>
              <w:jc w:val="both"/>
              <w:rPr>
                <w:rFonts w:ascii="GHEA Grapalat" w:eastAsia="GHEA Grapalat" w:hAnsi="GHEA Grapalat" w:cs="GHEA Grapalat"/>
                <w:sz w:val="24"/>
                <w:szCs w:val="24"/>
                <w:lang w:val="hy-AM"/>
              </w:rPr>
            </w:pPr>
            <w:r w:rsidRPr="00B64C49">
              <w:rPr>
                <w:rFonts w:ascii="GHEA Grapalat" w:eastAsia="GHEA Grapalat" w:hAnsi="GHEA Grapalat" w:cs="GHEA Grapalat"/>
                <w:sz w:val="24"/>
                <w:szCs w:val="24"/>
                <w:lang w:val="hy-AM"/>
              </w:rPr>
              <w:t xml:space="preserve">Միջգերատեսչական խորհրդի հետ կապված </w:t>
            </w:r>
            <w:r>
              <w:rPr>
                <w:rFonts w:ascii="GHEA Grapalat" w:eastAsia="GHEA Grapalat" w:hAnsi="GHEA Grapalat" w:cs="GHEA Grapalat"/>
                <w:sz w:val="24"/>
                <w:szCs w:val="24"/>
                <w:lang w:val="hy-AM"/>
              </w:rPr>
              <w:t>իրավակարգավորումները</w:t>
            </w:r>
            <w:r w:rsidRPr="00B64C49">
              <w:rPr>
                <w:rFonts w:ascii="GHEA Grapalat" w:eastAsia="GHEA Grapalat" w:hAnsi="GHEA Grapalat" w:cs="GHEA Grapalat"/>
                <w:sz w:val="24"/>
                <w:szCs w:val="24"/>
                <w:lang w:val="hy-AM"/>
              </w:rPr>
              <w:t xml:space="preserve"> հանվել են։</w:t>
            </w:r>
          </w:p>
        </w:tc>
      </w:tr>
      <w:tr w:rsidR="004C6E21" w:rsidRPr="00146FB0" w14:paraId="7328BA41"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1B0AE8FC" w14:textId="77777777" w:rsidR="004C6E21" w:rsidRPr="00146FB0" w:rsidRDefault="00B56430">
            <w:pPr>
              <w:shd w:val="clear" w:color="auto" w:fill="FFFFFF"/>
              <w:tabs>
                <w:tab w:val="left" w:pos="180"/>
                <w:tab w:val="left" w:pos="270"/>
                <w:tab w:val="left" w:pos="851"/>
                <w:tab w:val="left" w:pos="993"/>
              </w:tabs>
              <w:spacing w:line="360" w:lineRule="auto"/>
              <w:ind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7. Նախագծի 17-րդ հոդվածի 3-րդ մասի 2-րդ կետից բխում է, որ </w:t>
            </w:r>
            <w:r w:rsidRPr="00146FB0">
              <w:rPr>
                <w:rFonts w:ascii="GHEA Grapalat" w:eastAsia="GHEA Grapalat" w:hAnsi="GHEA Grapalat" w:cs="GHEA Grapalat"/>
                <w:color w:val="000000"/>
                <w:sz w:val="24"/>
                <w:szCs w:val="24"/>
              </w:rPr>
              <w:lastRenderedPageBreak/>
              <w:t xml:space="preserve">Կառավարության սահմանած՝ միջգերատեսչական սոցիալական համագործակցության </w:t>
            </w:r>
            <w:r w:rsidRPr="00146FB0">
              <w:rPr>
                <w:rFonts w:ascii="GHEA Grapalat" w:eastAsia="GHEA Grapalat" w:hAnsi="GHEA Grapalat" w:cs="GHEA Grapalat"/>
                <w:i/>
                <w:color w:val="000000"/>
                <w:sz w:val="24"/>
                <w:szCs w:val="24"/>
              </w:rPr>
              <w:t>կանոնակարգով</w:t>
            </w:r>
            <w:r w:rsidRPr="00146FB0">
              <w:rPr>
                <w:rFonts w:ascii="GHEA Grapalat" w:eastAsia="GHEA Grapalat" w:hAnsi="GHEA Grapalat" w:cs="GHEA Grapalat"/>
                <w:b/>
                <w:i/>
                <w:color w:val="000000"/>
                <w:sz w:val="24"/>
                <w:szCs w:val="24"/>
              </w:rPr>
              <w:t xml:space="preserve"> </w:t>
            </w:r>
            <w:r w:rsidRPr="00146FB0">
              <w:rPr>
                <w:rFonts w:ascii="GHEA Grapalat" w:eastAsia="GHEA Grapalat" w:hAnsi="GHEA Grapalat" w:cs="GHEA Grapalat"/>
                <w:color w:val="000000"/>
                <w:sz w:val="24"/>
                <w:szCs w:val="24"/>
              </w:rPr>
              <w:t xml:space="preserve">սահմանվելու են նաև </w:t>
            </w:r>
            <w:r w:rsidRPr="00146FB0">
              <w:rPr>
                <w:rFonts w:ascii="GHEA Grapalat" w:eastAsia="GHEA Grapalat" w:hAnsi="GHEA Grapalat" w:cs="GHEA Grapalat"/>
                <w:i/>
                <w:color w:val="000000"/>
                <w:sz w:val="24"/>
                <w:szCs w:val="24"/>
              </w:rPr>
              <w:t>համագործակցող կողմերի հիմնական իրավունքները և պարտականությունները</w:t>
            </w:r>
            <w:r w:rsidRPr="00146FB0">
              <w:rPr>
                <w:rFonts w:ascii="GHEA Grapalat" w:eastAsia="GHEA Grapalat" w:hAnsi="GHEA Grapalat" w:cs="GHEA Grapalat"/>
                <w:color w:val="000000"/>
                <w:sz w:val="24"/>
                <w:szCs w:val="24"/>
              </w:rPr>
              <w:t xml:space="preserve">, ինչը խնդրահարույց ենք համարում՝ հաշվի առնելով այն հանգամանքը, որ, բացի պետական կառավարման համակարգի մարմիններից, որպես համագործակցող կողմ հանդես են գալիս նաև </w:t>
            </w:r>
            <w:r w:rsidRPr="00146FB0">
              <w:rPr>
                <w:rFonts w:ascii="GHEA Grapalat" w:eastAsia="GHEA Grapalat" w:hAnsi="GHEA Grapalat" w:cs="GHEA Grapalat"/>
                <w:i/>
                <w:color w:val="000000"/>
                <w:sz w:val="24"/>
                <w:szCs w:val="24"/>
              </w:rPr>
              <w:t>տեղական ինքնակառավարման մարմինները, պետական ոչ առևտրային կազմակերպությունները</w:t>
            </w:r>
            <w:r w:rsidRPr="00146FB0">
              <w:rPr>
                <w:rFonts w:ascii="GHEA Grapalat" w:eastAsia="GHEA Grapalat" w:hAnsi="GHEA Grapalat" w:cs="GHEA Grapalat"/>
                <w:color w:val="000000"/>
                <w:sz w:val="24"/>
                <w:szCs w:val="24"/>
              </w:rPr>
              <w:t xml:space="preserve">, որոնց համար Կառավարության որոշմամբ չեն կարող իրավունքներ և պարտականություններ սահմանվել, առավել ևս, որ նախագծի 16-րդ հոդվածում արդեն իսկ սահմանվում են միջգերատեսչական սոցիալական համագործակցության համաձայնագրի կողմերի հիմնական իրավունքները և պարտականությունները: </w:t>
            </w:r>
          </w:p>
          <w:p w14:paraId="0C98DDE6"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Միաժամանակ պարզաբանման անհրաժեշտություն ունի նշված հոդվածի 1-ին մասը </w:t>
            </w:r>
            <w:r w:rsidRPr="00146FB0">
              <w:rPr>
                <w:rFonts w:ascii="GHEA Grapalat" w:eastAsia="GHEA Grapalat" w:hAnsi="GHEA Grapalat" w:cs="GHEA Grapalat"/>
                <w:i/>
                <w:color w:val="000000"/>
                <w:sz w:val="24"/>
                <w:szCs w:val="24"/>
              </w:rPr>
              <w:t xml:space="preserve">(Միջգերատեսչական սոցիալական համագործակցությունն իրականացվում է սոցիալական աջակցություն </w:t>
            </w:r>
            <w:r w:rsidRPr="00146FB0">
              <w:rPr>
                <w:rFonts w:ascii="GHEA Grapalat" w:eastAsia="GHEA Grapalat" w:hAnsi="GHEA Grapalat" w:cs="GHEA Grapalat"/>
                <w:i/>
                <w:color w:val="000000"/>
                <w:sz w:val="24"/>
                <w:szCs w:val="24"/>
                <w:u w:val="single"/>
              </w:rPr>
              <w:t>տրամադրելու ընթացքում</w:t>
            </w:r>
            <w:r w:rsidRPr="00146FB0">
              <w:rPr>
                <w:rFonts w:ascii="GHEA Grapalat" w:eastAsia="GHEA Grapalat" w:hAnsi="GHEA Grapalat" w:cs="GHEA Grapalat"/>
                <w:i/>
                <w:color w:val="000000"/>
                <w:sz w:val="24"/>
                <w:szCs w:val="24"/>
              </w:rPr>
              <w:t>):</w:t>
            </w:r>
          </w:p>
        </w:tc>
        <w:tc>
          <w:tcPr>
            <w:tcW w:w="5130" w:type="dxa"/>
            <w:gridSpan w:val="10"/>
            <w:tcBorders>
              <w:top w:val="single" w:sz="4" w:space="0" w:color="000000"/>
              <w:left w:val="single" w:sz="4" w:space="0" w:color="000000"/>
              <w:right w:val="single" w:sz="4" w:space="0" w:color="000000"/>
            </w:tcBorders>
            <w:shd w:val="clear" w:color="auto" w:fill="auto"/>
          </w:tcPr>
          <w:p w14:paraId="5F85659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1B96618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w:t>
            </w:r>
            <w:r w:rsidRPr="00146FB0">
              <w:rPr>
                <w:rFonts w:ascii="GHEA Grapalat" w:eastAsia="GHEA Grapalat" w:hAnsi="GHEA Grapalat" w:cs="GHEA Grapalat"/>
                <w:i/>
                <w:color w:val="000000"/>
                <w:sz w:val="24"/>
                <w:szCs w:val="24"/>
              </w:rPr>
              <w:t>համագործակցող կողմերի հիմնական իրավունքները և պարտականությունները</w:t>
            </w:r>
            <w:r w:rsidRPr="00146FB0">
              <w:rPr>
                <w:rFonts w:ascii="GHEA Grapalat" w:eastAsia="GHEA Grapalat" w:hAnsi="GHEA Grapalat" w:cs="GHEA Grapalat"/>
                <w:sz w:val="24"/>
                <w:szCs w:val="24"/>
              </w:rPr>
              <w:t>» բառերը հանվել է, իսկ նույն հոդվածի 1-ին մասում նշված «</w:t>
            </w:r>
            <w:r w:rsidRPr="00146FB0">
              <w:rPr>
                <w:rFonts w:ascii="GHEA Grapalat" w:eastAsia="GHEA Grapalat" w:hAnsi="GHEA Grapalat" w:cs="GHEA Grapalat"/>
                <w:i/>
                <w:color w:val="000000"/>
                <w:sz w:val="24"/>
                <w:szCs w:val="24"/>
              </w:rPr>
              <w:t xml:space="preserve">սոցիալական աջակցություն </w:t>
            </w:r>
            <w:r w:rsidRPr="00146FB0">
              <w:rPr>
                <w:rFonts w:ascii="GHEA Grapalat" w:eastAsia="GHEA Grapalat" w:hAnsi="GHEA Grapalat" w:cs="GHEA Grapalat"/>
                <w:i/>
                <w:color w:val="000000"/>
                <w:sz w:val="24"/>
                <w:szCs w:val="24"/>
                <w:u w:val="single"/>
              </w:rPr>
              <w:t>տրամադրելու ընթացքում</w:t>
            </w:r>
            <w:r w:rsidRPr="00146FB0">
              <w:rPr>
                <w:rFonts w:ascii="GHEA Grapalat" w:eastAsia="GHEA Grapalat" w:hAnsi="GHEA Grapalat" w:cs="GHEA Grapalat"/>
                <w:sz w:val="24"/>
                <w:szCs w:val="24"/>
              </w:rPr>
              <w:t>» բառերը փոխարինվել են «</w:t>
            </w:r>
            <w:r w:rsidRPr="00146FB0">
              <w:rPr>
                <w:rFonts w:ascii="GHEA Grapalat" w:eastAsia="GHEA Grapalat" w:hAnsi="GHEA Grapalat" w:cs="GHEA Grapalat"/>
                <w:i/>
                <w:color w:val="000000"/>
                <w:sz w:val="24"/>
                <w:szCs w:val="24"/>
              </w:rPr>
              <w:t xml:space="preserve">սոցիալական աջակցություն </w:t>
            </w:r>
            <w:r w:rsidRPr="00146FB0">
              <w:rPr>
                <w:rFonts w:ascii="GHEA Grapalat" w:eastAsia="GHEA Grapalat" w:hAnsi="GHEA Grapalat" w:cs="GHEA Grapalat"/>
                <w:i/>
                <w:color w:val="000000"/>
                <w:sz w:val="24"/>
                <w:szCs w:val="24"/>
                <w:u w:val="single"/>
              </w:rPr>
              <w:t xml:space="preserve">տրամադրելու նպատակով» </w:t>
            </w:r>
            <w:r w:rsidRPr="00146FB0">
              <w:rPr>
                <w:rFonts w:ascii="GHEA Grapalat" w:eastAsia="GHEA Grapalat" w:hAnsi="GHEA Grapalat" w:cs="GHEA Grapalat"/>
                <w:i/>
                <w:color w:val="000000"/>
                <w:sz w:val="24"/>
                <w:szCs w:val="24"/>
              </w:rPr>
              <w:t>բառերով։</w:t>
            </w:r>
          </w:p>
        </w:tc>
      </w:tr>
      <w:tr w:rsidR="004C6E21" w:rsidRPr="00146FB0" w14:paraId="05728600"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7C7E489E"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lastRenderedPageBreak/>
              <w:t xml:space="preserve">8. Նախագծի 5-րդ գլխով սահմանված սոցիալական աջակցության ոլորտի գրեթե բոլոր հիմնական սոցիալական ծառայությունների համար սահմանված է, որ վերջիններիս տրամադրման կարգերը, պայմանները, շահառուների խմբերը սահմանելու է Կառավարությունը, բացառությամբ </w:t>
            </w:r>
            <w:r w:rsidRPr="00146FB0">
              <w:rPr>
                <w:rFonts w:ascii="GHEA Grapalat" w:eastAsia="GHEA Grapalat" w:hAnsi="GHEA Grapalat" w:cs="GHEA Grapalat"/>
                <w:i/>
                <w:color w:val="000000"/>
                <w:sz w:val="24"/>
                <w:szCs w:val="24"/>
              </w:rPr>
              <w:t>խորհրդատվական և իրավական օգնությունների</w:t>
            </w:r>
            <w:r w:rsidRPr="00146FB0">
              <w:rPr>
                <w:rFonts w:ascii="GHEA Grapalat" w:eastAsia="GHEA Grapalat" w:hAnsi="GHEA Grapalat" w:cs="GHEA Grapalat"/>
                <w:color w:val="000000"/>
                <w:sz w:val="24"/>
                <w:szCs w:val="24"/>
              </w:rPr>
              <w:t xml:space="preserve">, ինչը լրացուցիչ հիմնավորման անհրաժեշտություն </w:t>
            </w:r>
            <w:r w:rsidRPr="00146FB0">
              <w:rPr>
                <w:rFonts w:ascii="GHEA Grapalat" w:eastAsia="GHEA Grapalat" w:hAnsi="GHEA Grapalat" w:cs="GHEA Grapalat"/>
                <w:color w:val="000000"/>
                <w:sz w:val="24"/>
                <w:szCs w:val="24"/>
              </w:rPr>
              <w:lastRenderedPageBreak/>
              <w:t>ունի:</w:t>
            </w:r>
          </w:p>
        </w:tc>
        <w:tc>
          <w:tcPr>
            <w:tcW w:w="5130" w:type="dxa"/>
            <w:gridSpan w:val="10"/>
            <w:tcBorders>
              <w:top w:val="single" w:sz="4" w:space="0" w:color="000000"/>
              <w:left w:val="single" w:sz="4" w:space="0" w:color="000000"/>
              <w:right w:val="single" w:sz="4" w:space="0" w:color="000000"/>
            </w:tcBorders>
            <w:shd w:val="clear" w:color="auto" w:fill="auto"/>
          </w:tcPr>
          <w:p w14:paraId="13B4E31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1D78AF6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Նախագիծը խմվագրվել է։ </w:t>
            </w:r>
          </w:p>
          <w:p w14:paraId="39EE48FB" w14:textId="77777777" w:rsidR="004C6E21" w:rsidRPr="00146FB0" w:rsidRDefault="004C6E21">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p>
        </w:tc>
      </w:tr>
      <w:tr w:rsidR="004C6E21" w:rsidRPr="00146FB0" w14:paraId="7ECA8F59"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158B660D" w14:textId="77777777" w:rsidR="004C6E21" w:rsidRPr="00146FB0" w:rsidRDefault="00B56430">
            <w:pPr>
              <w:widowControl w:val="0"/>
              <w:pBdr>
                <w:top w:val="nil"/>
                <w:left w:val="nil"/>
                <w:bottom w:val="nil"/>
                <w:right w:val="nil"/>
                <w:between w:val="nil"/>
              </w:pBdr>
              <w:spacing w:line="360" w:lineRule="auto"/>
              <w:ind w:firstLine="383"/>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 9. Նախագծի 37-րդ հոդվածի 3-րդ մասի համաձայն՝ կազմակերպությունները կամ ֆիզիկական անձինք սոցիալական ծառայություններ կարող են տրամադրել նաև </w:t>
            </w:r>
            <w:r w:rsidRPr="00146FB0">
              <w:rPr>
                <w:rFonts w:ascii="GHEA Grapalat" w:eastAsia="GHEA Grapalat" w:hAnsi="GHEA Grapalat" w:cs="GHEA Grapalat"/>
                <w:i/>
                <w:color w:val="000000"/>
                <w:sz w:val="24"/>
                <w:szCs w:val="24"/>
              </w:rPr>
              <w:t>օրենսդրությամբ սահմանված կարգով աջակցության քարտ</w:t>
            </w:r>
            <w:r w:rsidRPr="00146FB0">
              <w:rPr>
                <w:rFonts w:ascii="GHEA Grapalat" w:eastAsia="GHEA Grapalat" w:hAnsi="GHEA Grapalat" w:cs="GHEA Grapalat"/>
                <w:color w:val="000000"/>
                <w:sz w:val="24"/>
                <w:szCs w:val="24"/>
              </w:rPr>
              <w:t xml:space="preserve"> ստացած անձին կամ ընտանիքին, սակայն նշենք, որ օրենքում որևէ կերպ չի բացահատվում, թե կոնկրետ ո՞ր մարմնի կողմից պետք է սահմանվի աջակցության քարտի հետ կապված իրավահարաբերությունները (տրամադրման կարգ, ձև և այլն):</w:t>
            </w:r>
          </w:p>
        </w:tc>
        <w:tc>
          <w:tcPr>
            <w:tcW w:w="5130" w:type="dxa"/>
            <w:gridSpan w:val="10"/>
            <w:tcBorders>
              <w:top w:val="single" w:sz="4" w:space="0" w:color="000000"/>
              <w:left w:val="single" w:sz="4" w:space="0" w:color="000000"/>
              <w:right w:val="single" w:sz="4" w:space="0" w:color="000000"/>
            </w:tcBorders>
            <w:shd w:val="clear" w:color="auto" w:fill="auto"/>
          </w:tcPr>
          <w:p w14:paraId="1FD6AF1B" w14:textId="77777777" w:rsidR="004C6E21" w:rsidRPr="00146FB0" w:rsidRDefault="00B56430">
            <w:pPr>
              <w:pBdr>
                <w:top w:val="nil"/>
                <w:left w:val="nil"/>
                <w:bottom w:val="nil"/>
                <w:right w:val="nil"/>
                <w:between w:val="nil"/>
              </w:pBdr>
              <w:shd w:val="clear" w:color="auto" w:fill="FFFFFF"/>
              <w:tabs>
                <w:tab w:val="left" w:pos="450"/>
                <w:tab w:val="left" w:pos="993"/>
              </w:tabs>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0A0862FF" w14:textId="77777777" w:rsidR="004C6E21" w:rsidRPr="00146FB0" w:rsidRDefault="00B56430">
            <w:pPr>
              <w:pBdr>
                <w:top w:val="nil"/>
                <w:left w:val="nil"/>
                <w:bottom w:val="nil"/>
                <w:right w:val="nil"/>
                <w:between w:val="nil"/>
              </w:pBdr>
              <w:shd w:val="clear" w:color="auto" w:fill="FFFFFF"/>
              <w:tabs>
                <w:tab w:val="left" w:pos="450"/>
                <w:tab w:val="left" w:pos="993"/>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Նախագծի 3-րդ հոդվածի 1-ին մասի 4-րդ կետի համաձայն՝ </w:t>
            </w:r>
            <w:r w:rsidRPr="00146FB0">
              <w:rPr>
                <w:rFonts w:ascii="GHEA Grapalat" w:eastAsia="GHEA Grapalat" w:hAnsi="GHEA Grapalat" w:cs="GHEA Grapalat"/>
                <w:b/>
                <w:color w:val="000000"/>
                <w:sz w:val="24"/>
                <w:szCs w:val="24"/>
              </w:rPr>
              <w:t xml:space="preserve"> աջակցության քարտ՝ </w:t>
            </w:r>
            <w:r w:rsidRPr="00146FB0">
              <w:rPr>
                <w:rFonts w:ascii="GHEA Grapalat" w:eastAsia="GHEA Grapalat" w:hAnsi="GHEA Grapalat" w:cs="GHEA Grapalat"/>
                <w:color w:val="000000"/>
                <w:sz w:val="24"/>
                <w:szCs w:val="24"/>
              </w:rPr>
              <w:t>քարտ, որի միջոցով անձին կամ ընտանիքին մատուցվում է օրենսդրությամբ սահմանված սոցիալական ծառայություն՝ հատկացված դրամական միջոցների շրջանակներում: Սոցիալական ծառայությունների տրամադրման կարգը և պայմանները սահմանվելու են Կառավարության որոշմամբ, և, յուրաքանչյուր սոցիալական ծառայության առանձնահատկություններից ելնելով, նույն որոշումներով կսահմանվեն նաև աջակցության քարտի միջոցով տրամադրման հետ կապված իրավակարգավորումները։</w:t>
            </w:r>
          </w:p>
        </w:tc>
      </w:tr>
      <w:tr w:rsidR="004C6E21" w:rsidRPr="00146FB0" w14:paraId="762B163E"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3BEA4ACF" w14:textId="77777777" w:rsidR="004C6E21" w:rsidRPr="00146FB0" w:rsidRDefault="00B56430">
            <w:pPr>
              <w:shd w:val="clear" w:color="auto" w:fill="FFFFFF"/>
              <w:tabs>
                <w:tab w:val="left" w:pos="180"/>
                <w:tab w:val="left" w:pos="270"/>
                <w:tab w:val="left" w:pos="851"/>
              </w:tabs>
              <w:spacing w:line="360" w:lineRule="auto"/>
              <w:ind w:firstLine="563"/>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10. Նախագծի 42-րդ հոդվածի 2-րդ մասի համաձայն՝ սոցիալական </w:t>
            </w:r>
            <w:r w:rsidRPr="00146FB0">
              <w:rPr>
                <w:rFonts w:ascii="GHEA Grapalat" w:eastAsia="GHEA Grapalat" w:hAnsi="GHEA Grapalat" w:cs="GHEA Grapalat"/>
                <w:color w:val="000000"/>
                <w:sz w:val="24"/>
                <w:szCs w:val="24"/>
              </w:rPr>
              <w:lastRenderedPageBreak/>
              <w:t xml:space="preserve">աջակցություն ստացող անձի կողմից </w:t>
            </w:r>
            <w:r w:rsidRPr="00146FB0">
              <w:rPr>
                <w:rFonts w:ascii="GHEA Grapalat" w:eastAsia="GHEA Grapalat" w:hAnsi="GHEA Grapalat" w:cs="GHEA Grapalat"/>
                <w:i/>
                <w:color w:val="000000"/>
                <w:sz w:val="24"/>
                <w:szCs w:val="24"/>
              </w:rPr>
              <w:t xml:space="preserve">սույն օրենքով սահմանված իր պարտականությունները չկատարելու կամ ոչ պատշաճ կատարելու դեպքում սոցիալական աջակցություն տրամադրելը դադարեցվում է և օրենսդրության խախտմամբ </w:t>
            </w:r>
            <w:r w:rsidRPr="00146FB0">
              <w:rPr>
                <w:rFonts w:ascii="GHEA Grapalat" w:eastAsia="GHEA Grapalat" w:hAnsi="GHEA Grapalat" w:cs="GHEA Grapalat"/>
                <w:i/>
                <w:sz w:val="24"/>
                <w:szCs w:val="24"/>
              </w:rPr>
              <w:t>ստացված</w:t>
            </w:r>
            <w:r w:rsidRPr="00146FB0">
              <w:rPr>
                <w:rFonts w:ascii="GHEA Grapalat" w:eastAsia="GHEA Grapalat" w:hAnsi="GHEA Grapalat" w:cs="GHEA Grapalat"/>
                <w:i/>
                <w:color w:val="000000"/>
                <w:sz w:val="24"/>
                <w:szCs w:val="24"/>
              </w:rPr>
              <w:t xml:space="preserve"> գույքը վերադարձվում է, վնասը փոխհա</w:t>
            </w:r>
            <w:r w:rsidRPr="00146FB0">
              <w:rPr>
                <w:rFonts w:ascii="GHEA Grapalat" w:eastAsia="GHEA Grapalat" w:hAnsi="GHEA Grapalat" w:cs="GHEA Grapalat"/>
                <w:i/>
                <w:sz w:val="24"/>
                <w:szCs w:val="24"/>
              </w:rPr>
              <w:t xml:space="preserve">տուցվում է, </w:t>
            </w:r>
            <w:r w:rsidRPr="00146FB0">
              <w:rPr>
                <w:rFonts w:ascii="GHEA Grapalat" w:eastAsia="GHEA Grapalat" w:hAnsi="GHEA Grapalat" w:cs="GHEA Grapalat"/>
                <w:i/>
                <w:color w:val="000000"/>
                <w:sz w:val="24"/>
                <w:szCs w:val="24"/>
              </w:rPr>
              <w:t>եթե այլ բան նախատեսված չէ օրենքով</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i/>
                <w:color w:val="000000"/>
                <w:sz w:val="24"/>
                <w:szCs w:val="24"/>
              </w:rPr>
              <w:t>Անձը կամ ընտանիքը պարտավոր է վճարել</w:t>
            </w:r>
            <w:r w:rsidRPr="00146FB0">
              <w:rPr>
                <w:rFonts w:ascii="GHEA Grapalat" w:eastAsia="GHEA Grapalat" w:hAnsi="GHEA Grapalat" w:cs="GHEA Grapalat"/>
                <w:color w:val="000000"/>
                <w:sz w:val="24"/>
                <w:szCs w:val="24"/>
              </w:rPr>
              <w:t xml:space="preserve"> օրենքի 22-րդ հոդվածով սահմանված սոցիալական ծառայությունների շրջանակներում </w:t>
            </w:r>
            <w:r w:rsidRPr="00146FB0">
              <w:rPr>
                <w:rFonts w:ascii="GHEA Grapalat" w:eastAsia="GHEA Grapalat" w:hAnsi="GHEA Grapalat" w:cs="GHEA Grapalat"/>
                <w:b/>
                <w:i/>
                <w:color w:val="000000"/>
                <w:sz w:val="24"/>
                <w:szCs w:val="24"/>
              </w:rPr>
              <w:t>պետական կամ համայնքային բյուջեի միջոցներից անձին կամ ընտանիքին հատկացված և իր մեղքով օրենսդրության խախտմամբ ստացված դրամական միջոցների կրկնապատիկը</w:t>
            </w:r>
            <w:r w:rsidRPr="00146FB0">
              <w:rPr>
                <w:rFonts w:ascii="GHEA Grapalat" w:eastAsia="GHEA Grapalat" w:hAnsi="GHEA Grapalat" w:cs="GHEA Grapalat"/>
                <w:b/>
                <w:color w:val="000000"/>
                <w:sz w:val="24"/>
                <w:szCs w:val="24"/>
              </w:rPr>
              <w:t>։</w:t>
            </w:r>
            <w:r w:rsidRPr="00146FB0">
              <w:rPr>
                <w:rFonts w:ascii="GHEA Grapalat" w:eastAsia="GHEA Grapalat" w:hAnsi="GHEA Grapalat" w:cs="GHEA Grapalat"/>
                <w:color w:val="000000"/>
                <w:sz w:val="24"/>
                <w:szCs w:val="24"/>
              </w:rPr>
              <w:t xml:space="preserve"> Միաժամանակ նախագծի 40-րդ և 41-րդ հոդվածներով սահմանվում են սոցիալական աջակցություն ստացողի </w:t>
            </w:r>
            <w:r w:rsidRPr="00146FB0">
              <w:rPr>
                <w:rFonts w:ascii="GHEA Grapalat" w:eastAsia="GHEA Grapalat" w:hAnsi="GHEA Grapalat" w:cs="GHEA Grapalat"/>
                <w:i/>
                <w:color w:val="000000"/>
                <w:sz w:val="24"/>
                <w:szCs w:val="24"/>
                <w:u w:val="single"/>
              </w:rPr>
              <w:t>պարտականությունները</w:t>
            </w:r>
            <w:r w:rsidRPr="00146FB0">
              <w:rPr>
                <w:rFonts w:ascii="GHEA Grapalat" w:eastAsia="GHEA Grapalat" w:hAnsi="GHEA Grapalat" w:cs="GHEA Grapalat"/>
                <w:color w:val="000000"/>
                <w:sz w:val="24"/>
                <w:szCs w:val="24"/>
              </w:rPr>
              <w:t xml:space="preserve">, որոնցից միայն </w:t>
            </w:r>
            <w:r w:rsidRPr="00146FB0">
              <w:rPr>
                <w:rFonts w:ascii="GHEA Grapalat" w:eastAsia="GHEA Grapalat" w:hAnsi="GHEA Grapalat" w:cs="GHEA Grapalat"/>
                <w:i/>
                <w:color w:val="000000"/>
                <w:sz w:val="24"/>
                <w:szCs w:val="24"/>
                <w:u w:val="single"/>
              </w:rPr>
              <w:t>սոցիալական աջակցություն ստանալու համար</w:t>
            </w:r>
            <w:r w:rsidRPr="00146FB0">
              <w:rPr>
                <w:rFonts w:ascii="GHEA Grapalat" w:eastAsia="GHEA Grapalat" w:hAnsi="GHEA Grapalat" w:cs="GHEA Grapalat"/>
                <w:i/>
                <w:color w:val="000000"/>
                <w:sz w:val="24"/>
                <w:szCs w:val="24"/>
              </w:rPr>
              <w:t xml:space="preserve"> անհրաժեշտ ու </w:t>
            </w:r>
            <w:r w:rsidRPr="00146FB0">
              <w:rPr>
                <w:rFonts w:ascii="GHEA Grapalat" w:eastAsia="GHEA Grapalat" w:hAnsi="GHEA Grapalat" w:cs="GHEA Grapalat"/>
                <w:i/>
                <w:color w:val="000000"/>
                <w:sz w:val="24"/>
                <w:szCs w:val="24"/>
                <w:u w:val="single"/>
              </w:rPr>
              <w:t>հավաստի տվյալներ</w:t>
            </w:r>
            <w:r w:rsidRPr="00146FB0">
              <w:rPr>
                <w:rFonts w:ascii="GHEA Grapalat" w:eastAsia="GHEA Grapalat" w:hAnsi="GHEA Grapalat" w:cs="GHEA Grapalat"/>
                <w:i/>
                <w:color w:val="000000"/>
                <w:sz w:val="24"/>
                <w:szCs w:val="24"/>
              </w:rPr>
              <w:t xml:space="preserve"> </w:t>
            </w:r>
            <w:r w:rsidRPr="00146FB0">
              <w:rPr>
                <w:rFonts w:ascii="GHEA Grapalat" w:eastAsia="GHEA Grapalat" w:hAnsi="GHEA Grapalat" w:cs="GHEA Grapalat"/>
                <w:color w:val="000000"/>
                <w:sz w:val="24"/>
                <w:szCs w:val="24"/>
              </w:rPr>
              <w:t>կամ փաստաթղթերի ներկայացման պարտականության չկատարումը կարող է հանգեցնել վերոնշյալ դրամական միջոցների վճարմանը: Հիշյալ հոդվածներում թվարկված մյուս պարտականությունների չկատարումը համաչափ չէ նախատեսվող պատասխանատվության միջոցին, բացի այդ, շատ դեպքերում չափելի չէ և կարող հանգեցնել սոցիալական աջակցություն ստացողի վրա անհամաչափ ֆինանսական բեռ դնելուն:</w:t>
            </w:r>
          </w:p>
          <w:p w14:paraId="2644BC3F" w14:textId="77777777" w:rsidR="004C6E21" w:rsidRPr="00146FB0" w:rsidRDefault="00B56430">
            <w:pPr>
              <w:pBdr>
                <w:top w:val="nil"/>
                <w:left w:val="nil"/>
                <w:bottom w:val="nil"/>
                <w:right w:val="nil"/>
                <w:between w:val="nil"/>
              </w:pBdr>
              <w:shd w:val="clear" w:color="auto" w:fill="FFFFFF"/>
              <w:tabs>
                <w:tab w:val="left" w:pos="180"/>
                <w:tab w:val="left" w:pos="270"/>
              </w:tabs>
              <w:spacing w:line="360" w:lineRule="auto"/>
              <w:ind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Միևնույն ժամանակ պետք է նկատի ունենալ, որ առաջարկվող </w:t>
            </w:r>
            <w:r w:rsidRPr="00146FB0">
              <w:rPr>
                <w:rFonts w:ascii="GHEA Grapalat" w:eastAsia="GHEA Grapalat" w:hAnsi="GHEA Grapalat" w:cs="GHEA Grapalat"/>
                <w:color w:val="000000"/>
                <w:sz w:val="24"/>
                <w:szCs w:val="24"/>
              </w:rPr>
              <w:lastRenderedPageBreak/>
              <w:t xml:space="preserve">կարգավորումները համադրելի չեն սոցիալական աջակցության ոլորտի մյուս հիմնական սոցիալական ծառայությունների (օրինակ՝ նպաստի) տրամադրման համանման կանոնակարգումների հետ: </w:t>
            </w:r>
          </w:p>
          <w:p w14:paraId="35F67695"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Հաշվի առնելով վերոգրյալը, գտնում ենք, որ սոցիալական ծառայությունների տրամադրման ընթացքում՝ սոցիալական ծառայությունը ստացողի մեղքով ստացված և վերադարձման ենթակա դրամական միջոցների չափերի հաշվարկման նկատմամբ պետք է ցուցաբերվի նույնական մոտեցում, լինի չափելի, ապացուցելի և անհամաչափ բեռ չդնի սոցիալական ծառայությունը ստացողի վրա:</w:t>
            </w:r>
          </w:p>
        </w:tc>
        <w:tc>
          <w:tcPr>
            <w:tcW w:w="5130" w:type="dxa"/>
            <w:gridSpan w:val="10"/>
            <w:tcBorders>
              <w:top w:val="single" w:sz="4" w:space="0" w:color="000000"/>
              <w:left w:val="single" w:sz="4" w:space="0" w:color="000000"/>
              <w:right w:val="single" w:sz="4" w:space="0" w:color="000000"/>
            </w:tcBorders>
            <w:shd w:val="clear" w:color="auto" w:fill="auto"/>
          </w:tcPr>
          <w:p w14:paraId="4B3006B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0C7EC3D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Հոդվածը խմբագրվել է։ Անձի </w:t>
            </w:r>
            <w:r w:rsidRPr="00146FB0">
              <w:rPr>
                <w:rFonts w:ascii="GHEA Grapalat" w:eastAsia="GHEA Grapalat" w:hAnsi="GHEA Grapalat" w:cs="GHEA Grapalat"/>
                <w:color w:val="000000"/>
                <w:sz w:val="24"/>
                <w:szCs w:val="24"/>
              </w:rPr>
              <w:t xml:space="preserve">մեղքով օրենսդրության խախտմամբ ստացված դրամական միջոցների </w:t>
            </w:r>
            <w:r w:rsidRPr="00146FB0">
              <w:rPr>
                <w:rFonts w:ascii="GHEA Grapalat" w:eastAsia="GHEA Grapalat" w:hAnsi="GHEA Grapalat" w:cs="GHEA Grapalat"/>
                <w:color w:val="000000"/>
                <w:sz w:val="24"/>
                <w:szCs w:val="24"/>
                <w:u w:val="single"/>
              </w:rPr>
              <w:t xml:space="preserve">կրկնապատիկի վերադարձի հետ </w:t>
            </w:r>
            <w:r w:rsidRPr="00146FB0">
              <w:rPr>
                <w:rFonts w:ascii="GHEA Grapalat" w:eastAsia="GHEA Grapalat" w:hAnsi="GHEA Grapalat" w:cs="GHEA Grapalat"/>
                <w:color w:val="000000"/>
                <w:sz w:val="24"/>
                <w:szCs w:val="24"/>
              </w:rPr>
              <w:t>կապված իրավակարգավորումները նախագծի փաթեթից հանվել է։ Նախագծով սահմանվել է, որ անձի մեղքով օրենսդրության խախտմամբ ստացված դրամական միջոցները ենթակա են վերադարձման, եթե օրենսդրությամբ այլ բան նախատեսված չէ։</w:t>
            </w:r>
          </w:p>
        </w:tc>
      </w:tr>
      <w:tr w:rsidR="004C6E21" w:rsidRPr="00146FB0" w14:paraId="3C9ED3FD"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6E01493F" w14:textId="77777777" w:rsidR="004C6E21" w:rsidRPr="00146FB0" w:rsidRDefault="00B56430">
            <w:pPr>
              <w:pBdr>
                <w:top w:val="nil"/>
                <w:left w:val="nil"/>
                <w:bottom w:val="nil"/>
                <w:right w:val="nil"/>
                <w:between w:val="nil"/>
              </w:pBdr>
              <w:shd w:val="clear" w:color="auto" w:fill="FFFFFF"/>
              <w:tabs>
                <w:tab w:val="left" w:pos="180"/>
                <w:tab w:val="left" w:pos="270"/>
              </w:tabs>
              <w:spacing w:line="360" w:lineRule="auto"/>
              <w:ind w:firstLine="45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rPr>
              <w:lastRenderedPageBreak/>
              <w:t xml:space="preserve">11. Նախագծի 44-րդ և 45-րդ հոդվածներում համապատասխանաբար սահմանվում են սոցիալական աջակցությունը տրամադրելը մերժելու և սոցիալական աջակցություն տրամադրելը դադարեցնելու հիմքերը, որոնք սպառիչ չեն՝ հաշվի առնելով այն հանգամանքը, որ երկու հոդվածներում էլ սահմանվում են </w:t>
            </w:r>
            <w:r w:rsidRPr="00146FB0">
              <w:rPr>
                <w:rFonts w:ascii="GHEA Grapalat" w:eastAsia="GHEA Grapalat" w:hAnsi="GHEA Grapalat" w:cs="GHEA Grapalat"/>
                <w:i/>
                <w:color w:val="000000"/>
                <w:sz w:val="24"/>
                <w:szCs w:val="24"/>
                <w:u w:val="single"/>
              </w:rPr>
              <w:t>օրենսդրությամբ սահմանված այլ դեպքերում</w:t>
            </w:r>
            <w:r w:rsidRPr="00146FB0">
              <w:rPr>
                <w:rFonts w:ascii="GHEA Grapalat" w:eastAsia="GHEA Grapalat" w:hAnsi="GHEA Grapalat" w:cs="GHEA Grapalat"/>
                <w:color w:val="000000"/>
                <w:sz w:val="24"/>
                <w:szCs w:val="24"/>
                <w:u w:val="single"/>
              </w:rPr>
              <w:t xml:space="preserve"> </w:t>
            </w:r>
            <w:r w:rsidRPr="00146FB0">
              <w:rPr>
                <w:rFonts w:ascii="GHEA Grapalat" w:eastAsia="GHEA Grapalat" w:hAnsi="GHEA Grapalat" w:cs="GHEA Grapalat"/>
                <w:i/>
                <w:color w:val="000000"/>
                <w:sz w:val="24"/>
                <w:szCs w:val="24"/>
                <w:u w:val="single"/>
              </w:rPr>
              <w:t>մերժելու կամ դադարեցնելու հիմքեր,</w:t>
            </w:r>
            <w:r w:rsidRPr="00146FB0">
              <w:rPr>
                <w:rFonts w:ascii="GHEA Grapalat" w:eastAsia="GHEA Grapalat" w:hAnsi="GHEA Grapalat" w:cs="GHEA Grapalat"/>
                <w:b/>
                <w:i/>
                <w:color w:val="000000"/>
                <w:sz w:val="24"/>
                <w:szCs w:val="24"/>
              </w:rPr>
              <w:t xml:space="preserve"> </w:t>
            </w:r>
            <w:r w:rsidRPr="00146FB0">
              <w:rPr>
                <w:rFonts w:ascii="GHEA Grapalat" w:eastAsia="GHEA Grapalat" w:hAnsi="GHEA Grapalat" w:cs="GHEA Grapalat"/>
                <w:color w:val="000000"/>
                <w:sz w:val="24"/>
                <w:szCs w:val="24"/>
              </w:rPr>
              <w:t xml:space="preserve">ինչը նշանակում է, որ </w:t>
            </w:r>
            <w:r w:rsidRPr="00146FB0">
              <w:rPr>
                <w:rFonts w:ascii="GHEA Grapalat" w:eastAsia="GHEA Grapalat" w:hAnsi="GHEA Grapalat" w:cs="GHEA Grapalat"/>
                <w:i/>
                <w:color w:val="000000"/>
                <w:sz w:val="24"/>
                <w:szCs w:val="24"/>
              </w:rPr>
              <w:t xml:space="preserve">ոլորտային օրենքից բացի, ենթաօրենսդրական նորմատիվ այլ ակտերով նույնպես կարող են նախատեսվել մերժման կամ դադարեցման հիմքեր, </w:t>
            </w:r>
            <w:r w:rsidRPr="00146FB0">
              <w:rPr>
                <w:rFonts w:ascii="GHEA Grapalat" w:eastAsia="GHEA Grapalat" w:hAnsi="GHEA Grapalat" w:cs="GHEA Grapalat"/>
                <w:color w:val="000000"/>
                <w:sz w:val="24"/>
                <w:szCs w:val="24"/>
              </w:rPr>
              <w:t xml:space="preserve">ինչը խնդրահարույց ենք համարում ՀՀ սահմանադրական դատարանի </w:t>
            </w:r>
            <w:r w:rsidRPr="00146FB0">
              <w:rPr>
                <w:rFonts w:ascii="GHEA Grapalat" w:eastAsia="GHEA Grapalat" w:hAnsi="GHEA Grapalat" w:cs="GHEA Grapalat"/>
                <w:color w:val="000000"/>
                <w:sz w:val="24"/>
                <w:szCs w:val="24"/>
                <w:highlight w:val="white"/>
              </w:rPr>
              <w:t xml:space="preserve">2006 թվականի ապրիլի 18-ի ՍԴՈ–630 որոշմամբ արտահայտված այն դիրքորոշման համատեքստում, ըստ որի՝ (…) </w:t>
            </w:r>
            <w:r w:rsidRPr="00146FB0">
              <w:rPr>
                <w:rFonts w:ascii="GHEA Grapalat" w:eastAsia="GHEA Grapalat" w:hAnsi="GHEA Grapalat" w:cs="GHEA Grapalat"/>
                <w:color w:val="000000"/>
                <w:sz w:val="24"/>
                <w:szCs w:val="24"/>
                <w:highlight w:val="white"/>
              </w:rPr>
              <w:lastRenderedPageBreak/>
              <w:t>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14:paraId="4263F87D" w14:textId="77777777" w:rsidR="004C6E21" w:rsidRPr="00146FB0" w:rsidRDefault="00B56430">
            <w:pPr>
              <w:pBdr>
                <w:top w:val="nil"/>
                <w:left w:val="nil"/>
                <w:bottom w:val="nil"/>
                <w:right w:val="nil"/>
                <w:between w:val="nil"/>
              </w:pBdr>
              <w:shd w:val="clear" w:color="auto" w:fill="FFFFFF"/>
              <w:tabs>
                <w:tab w:val="left" w:pos="180"/>
                <w:tab w:val="left" w:pos="270"/>
              </w:tabs>
              <w:spacing w:line="360" w:lineRule="auto"/>
              <w:ind w:firstLine="45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 xml:space="preserve">Բացի այդ, վերոնշյալ հոդվածներում առկա են սոցիալական աջակցության տրամադրման մերժման կամ դադարեցման դեպքեր, որոնք ընդհանրական և անորոշ են ձևակերպված, օրինակ 44-րդ հոդվածի 1-ին մասի 1-ին կետը, 45-րդ հոդվածի 1-ին մասի 1-ին և 3-րդ կետերը: </w:t>
            </w:r>
          </w:p>
          <w:p w14:paraId="10409DF8"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 xml:space="preserve">Միևնույն ժամանակ 44-րդ հոդվածի 1-ին մասի 3-րդ կետում, որպես սոցիալական աջակցության տրամադրման մերժման դեպք նախատեսվում է </w:t>
            </w:r>
            <w:r w:rsidRPr="00146FB0">
              <w:rPr>
                <w:rFonts w:ascii="GHEA Grapalat" w:eastAsia="GHEA Grapalat" w:hAnsi="GHEA Grapalat" w:cs="GHEA Grapalat"/>
                <w:sz w:val="24"/>
                <w:szCs w:val="24"/>
              </w:rPr>
              <w:t xml:space="preserve">սոցիալական աջակցություն ստանալու համար դիմողի կողմից </w:t>
            </w:r>
            <w:r w:rsidRPr="00146FB0">
              <w:rPr>
                <w:rFonts w:ascii="GHEA Grapalat" w:eastAsia="GHEA Grapalat" w:hAnsi="GHEA Grapalat" w:cs="GHEA Grapalat"/>
                <w:i/>
                <w:sz w:val="24"/>
                <w:szCs w:val="24"/>
              </w:rPr>
              <w:t>ոչ հավաստի տվյալներ</w:t>
            </w:r>
            <w:r w:rsidRPr="00146FB0">
              <w:rPr>
                <w:rFonts w:ascii="GHEA Grapalat" w:eastAsia="GHEA Grapalat" w:hAnsi="GHEA Grapalat" w:cs="GHEA Grapalat"/>
                <w:sz w:val="24"/>
                <w:szCs w:val="24"/>
              </w:rPr>
              <w:t xml:space="preserve"> ներկայացնելու դեպքը, իսկ 45-րդ հոդվածում՝ փաստաթղթերի </w:t>
            </w:r>
            <w:r w:rsidRPr="00146FB0">
              <w:rPr>
                <w:rFonts w:ascii="GHEA Grapalat" w:eastAsia="GHEA Grapalat" w:hAnsi="GHEA Grapalat" w:cs="GHEA Grapalat"/>
                <w:i/>
                <w:sz w:val="24"/>
                <w:szCs w:val="24"/>
              </w:rPr>
              <w:t>կեղծ կամ ոչ հավաստի</w:t>
            </w:r>
            <w:r w:rsidRPr="00146FB0">
              <w:rPr>
                <w:rFonts w:ascii="GHEA Grapalat" w:eastAsia="GHEA Grapalat" w:hAnsi="GHEA Grapalat" w:cs="GHEA Grapalat"/>
                <w:sz w:val="24"/>
                <w:szCs w:val="24"/>
              </w:rPr>
              <w:t xml:space="preserve"> լինելու դեպքը, որտեղ «ոչ հավաստի» եզրույթը միանշանակ չէ, քաղաքացու համար տվյալը կարող է լինել հավաստի, իսկ սոցիալական աշխատողի համար՝ ոչ հավաստի և, բացի այդ, պարզ չէ «</w:t>
            </w:r>
            <w:r w:rsidRPr="00146FB0">
              <w:rPr>
                <w:rFonts w:ascii="GHEA Grapalat" w:eastAsia="GHEA Grapalat" w:hAnsi="GHEA Grapalat" w:cs="GHEA Grapalat"/>
                <w:i/>
                <w:sz w:val="24"/>
                <w:szCs w:val="24"/>
              </w:rPr>
              <w:t>կեղծ կամ ոչ հավաստի»</w:t>
            </w:r>
            <w:r w:rsidRPr="00146FB0">
              <w:rPr>
                <w:rFonts w:ascii="GHEA Grapalat" w:eastAsia="GHEA Grapalat" w:hAnsi="GHEA Grapalat" w:cs="GHEA Grapalat"/>
                <w:sz w:val="24"/>
                <w:szCs w:val="24"/>
              </w:rPr>
              <w:t xml:space="preserve"> եզրույթները նույնացնելու իմաստը:</w:t>
            </w:r>
          </w:p>
        </w:tc>
        <w:tc>
          <w:tcPr>
            <w:tcW w:w="5130" w:type="dxa"/>
            <w:gridSpan w:val="10"/>
            <w:tcBorders>
              <w:top w:val="single" w:sz="4" w:space="0" w:color="000000"/>
              <w:left w:val="single" w:sz="4" w:space="0" w:color="000000"/>
              <w:right w:val="single" w:sz="4" w:space="0" w:color="000000"/>
            </w:tcBorders>
            <w:shd w:val="clear" w:color="auto" w:fill="auto"/>
          </w:tcPr>
          <w:p w14:paraId="19F8DC4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7B28726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Նախագծի նշված հոդվածներից հանվել է «օրենսդրությամբ սահմանված այլ դեպքերում» հիմքը: </w:t>
            </w:r>
          </w:p>
          <w:p w14:paraId="59BAB47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Որպես սոցիալական աջակցությունը մերժելու հիմք նշվել է նաև «կեղծ տվյալներ կամ փաստաթղթեր» ներկայացնելու դեպքը։ </w:t>
            </w:r>
          </w:p>
          <w:p w14:paraId="6AAAE0A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Ինչ վերաբերում է «կեղծ» կամ «ոչ հավաստի» տերմիններին, ապա «կեղծը» </w:t>
            </w:r>
            <w:r w:rsidRPr="00146FB0">
              <w:rPr>
                <w:rFonts w:ascii="GHEA Grapalat" w:eastAsia="GHEA Grapalat" w:hAnsi="GHEA Grapalat" w:cs="GHEA Grapalat"/>
                <w:sz w:val="24"/>
                <w:szCs w:val="24"/>
              </w:rPr>
              <w:lastRenderedPageBreak/>
              <w:t>դա իրականությանը չհամապատասխանող տեղեկությունների կամ փաստաթղթերի տրամադրումն է, իսկ «ոչ հավաստի» տեղեկության օրինակ կարող է լինել այն տեղեկությունը, որը անձը թաքցնում է։ Ընդ որում նշված տերմինները լայնորեն օգտագործվում են սոցիալական պաշտպանության ոլորտում։ Օրինակ, «Պետական կենսաթոշակների մասին» օրենքի 38-րդ հոդվածի 5-րդ մաս, «Պետական նպաստների մասին» օրենքի 33-րդ հոդվածի 1-ին մասի 8-րդ կետ և այլն։</w:t>
            </w:r>
          </w:p>
          <w:p w14:paraId="387A085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Նախագծի </w:t>
            </w:r>
            <w:r w:rsidRPr="00146FB0">
              <w:rPr>
                <w:rFonts w:ascii="GHEA Grapalat" w:eastAsia="GHEA Grapalat" w:hAnsi="GHEA Grapalat" w:cs="GHEA Grapalat"/>
                <w:color w:val="000000"/>
                <w:sz w:val="24"/>
                <w:szCs w:val="24"/>
                <w:highlight w:val="white"/>
              </w:rPr>
              <w:t>44-րդ հոդվածի 1-ին մասի 1-ին կետը և 45-րդ հոդվածի 1-ին մասի 1-ին</w:t>
            </w:r>
            <w:r w:rsidRPr="00146FB0">
              <w:rPr>
                <w:rFonts w:ascii="GHEA Grapalat" w:eastAsia="GHEA Grapalat" w:hAnsi="GHEA Grapalat" w:cs="GHEA Grapalat"/>
                <w:color w:val="000000"/>
                <w:sz w:val="24"/>
                <w:szCs w:val="24"/>
              </w:rPr>
              <w:t xml:space="preserve"> կետը այն հիմնական դեպքերն են, որոնց դեպքում սոցիալական աջակցության տրամադրումը մեժվում է կամ դադարեցվում է, այն է՝ առկա չեն աջակցության տրամադրման հիմքեր (որևէ սոցիալական </w:t>
            </w:r>
            <w:r w:rsidRPr="00146FB0">
              <w:rPr>
                <w:rFonts w:ascii="GHEA Grapalat" w:eastAsia="GHEA Grapalat" w:hAnsi="GHEA Grapalat" w:cs="GHEA Grapalat"/>
                <w:color w:val="000000"/>
                <w:sz w:val="24"/>
                <w:szCs w:val="24"/>
              </w:rPr>
              <w:lastRenderedPageBreak/>
              <w:t>խմբին չպատկանելը, գույք ունենալը և այլն)։ Ինչ վերաբերում է Նախագծի 45-րդ հոդվածի 1-ին մասի 3-րդ կետին, ապա դրա օրինակ կարող է հանդիսանալ պետական սոցիալական բնակարանային ֆոնդում բնակչի կողմից ներքին կարգապահական կանոնները խախտելը և այլն։</w:t>
            </w:r>
          </w:p>
        </w:tc>
      </w:tr>
      <w:tr w:rsidR="004C6E21" w:rsidRPr="00146FB0" w14:paraId="4CB32CD5"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34375758"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12. Նախագծի 59-րդ հոդվածի 2-րդ մասը (</w:t>
            </w:r>
            <w:r w:rsidRPr="00146FB0">
              <w:rPr>
                <w:rFonts w:ascii="GHEA Grapalat" w:eastAsia="GHEA Grapalat" w:hAnsi="GHEA Grapalat" w:cs="GHEA Grapalat"/>
                <w:i/>
                <w:sz w:val="24"/>
                <w:szCs w:val="24"/>
              </w:rPr>
              <w:t xml:space="preserve">Մինչև սոցիալական աջակցության իրավունքի նորմեր պարունակող իրավական ակտերը սույն օրենքին համապատասխանեցնելը դրանք կիրառվում են այնքանով, որքանով չեն հակասում սույն օրենքին) </w:t>
            </w:r>
            <w:r w:rsidRPr="00146FB0">
              <w:rPr>
                <w:rFonts w:ascii="GHEA Grapalat" w:eastAsia="GHEA Grapalat" w:hAnsi="GHEA Grapalat" w:cs="GHEA Grapalat"/>
                <w:sz w:val="24"/>
                <w:szCs w:val="24"/>
              </w:rPr>
              <w:t>խիստ վիճահարույց ենք համարում «Նորմատիվ իրավական ակտերի մասին» օրենքի 13-րդ հոդվածի 4-րդ և 5-րդ մասերի համատեքստում:</w:t>
            </w:r>
          </w:p>
        </w:tc>
        <w:tc>
          <w:tcPr>
            <w:tcW w:w="5130" w:type="dxa"/>
            <w:gridSpan w:val="10"/>
            <w:tcBorders>
              <w:top w:val="single" w:sz="4" w:space="0" w:color="000000"/>
              <w:left w:val="single" w:sz="4" w:space="0" w:color="000000"/>
              <w:right w:val="single" w:sz="4" w:space="0" w:color="000000"/>
            </w:tcBorders>
            <w:shd w:val="clear" w:color="auto" w:fill="auto"/>
          </w:tcPr>
          <w:p w14:paraId="4A1E9AE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w:t>
            </w:r>
          </w:p>
          <w:p w14:paraId="1329FBF2" w14:textId="77777777" w:rsidR="004C6E21" w:rsidRPr="00146FB0" w:rsidRDefault="00B56430">
            <w:pPr>
              <w:spacing w:line="360" w:lineRule="auto"/>
              <w:ind w:firstLine="166"/>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sz w:val="24"/>
                <w:szCs w:val="24"/>
              </w:rPr>
              <w:t xml:space="preserve">Նշված մասը հանվել է։ </w:t>
            </w:r>
          </w:p>
        </w:tc>
      </w:tr>
      <w:tr w:rsidR="004C6E21" w:rsidRPr="00146FB0" w14:paraId="0FFC693B"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10CBD0E2" w14:textId="77777777" w:rsidR="004C6E21" w:rsidRPr="00146FB0" w:rsidRDefault="00B56430">
            <w:pPr>
              <w:pBdr>
                <w:top w:val="nil"/>
                <w:left w:val="nil"/>
                <w:bottom w:val="nil"/>
                <w:right w:val="nil"/>
                <w:between w:val="nil"/>
              </w:pBdr>
              <w:shd w:val="clear" w:color="auto" w:fill="FFFFFF"/>
              <w:tabs>
                <w:tab w:val="left" w:pos="180"/>
                <w:tab w:val="left" w:pos="270"/>
              </w:tabs>
              <w:spacing w:line="360" w:lineRule="auto"/>
              <w:ind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13. Նախագծի մի շարք հոդվածներ իրավական որոշակիության սկզբունքի պահպանման տեսանկյունից հստակեցման անհրաժեշտություն ունեն, մասնավորապես՝</w:t>
            </w:r>
          </w:p>
          <w:p w14:paraId="761917FC" w14:textId="77777777" w:rsidR="004C6E21" w:rsidRPr="00146FB0" w:rsidRDefault="00B56430">
            <w:pPr>
              <w:numPr>
                <w:ilvl w:val="0"/>
                <w:numId w:val="12"/>
              </w:numPr>
              <w:pBdr>
                <w:top w:val="nil"/>
                <w:left w:val="nil"/>
                <w:bottom w:val="nil"/>
                <w:right w:val="nil"/>
                <w:between w:val="nil"/>
              </w:pBdr>
              <w:shd w:val="clear" w:color="auto" w:fill="FFFFFF"/>
              <w:tabs>
                <w:tab w:val="left" w:pos="180"/>
                <w:tab w:val="left" w:pos="270"/>
              </w:tabs>
              <w:spacing w:line="360" w:lineRule="auto"/>
              <w:ind w:left="0" w:firstLine="450"/>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նախագծի 19-րդ հոդվածի 5-րդ մասը՝ պետական լիազոր մարմինն, </w:t>
            </w:r>
            <w:r w:rsidRPr="00146FB0">
              <w:rPr>
                <w:rFonts w:ascii="GHEA Grapalat" w:eastAsia="GHEA Grapalat" w:hAnsi="GHEA Grapalat" w:cs="GHEA Grapalat"/>
                <w:i/>
                <w:color w:val="000000"/>
                <w:sz w:val="24"/>
                <w:szCs w:val="24"/>
                <w:u w:val="single"/>
              </w:rPr>
              <w:t>ըստ անհրաժեշտության,</w:t>
            </w:r>
            <w:r w:rsidRPr="00146FB0">
              <w:rPr>
                <w:rFonts w:ascii="GHEA Grapalat" w:eastAsia="GHEA Grapalat" w:hAnsi="GHEA Grapalat" w:cs="GHEA Grapalat"/>
                <w:color w:val="000000"/>
                <w:sz w:val="24"/>
                <w:szCs w:val="24"/>
              </w:rPr>
              <w:t xml:space="preserve"> կարող է սահմանել նաև առանձնահատուկ կարիքների գնահատման կարգերը և պայմանները,</w:t>
            </w:r>
          </w:p>
          <w:p w14:paraId="3BBA0CFE"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նախագծի 36-րդ հոդվածի 2-րդ մասը՝ </w:t>
            </w:r>
            <w:r w:rsidRPr="00146FB0">
              <w:rPr>
                <w:rFonts w:ascii="GHEA Grapalat" w:eastAsia="GHEA Grapalat" w:hAnsi="GHEA Grapalat" w:cs="GHEA Grapalat"/>
                <w:i/>
                <w:sz w:val="24"/>
                <w:szCs w:val="24"/>
                <w:u w:val="single"/>
              </w:rPr>
              <w:t>ըստ անհրաժեշտության</w:t>
            </w:r>
            <w:r w:rsidRPr="00146FB0">
              <w:rPr>
                <w:rFonts w:ascii="GHEA Grapalat" w:eastAsia="GHEA Grapalat" w:hAnsi="GHEA Grapalat" w:cs="GHEA Grapalat"/>
                <w:sz w:val="24"/>
                <w:szCs w:val="24"/>
              </w:rPr>
              <w:t>, հրատապ արձագանք պահանջող իրավիճակներում Կառավարությունը կարող է սահմանել սոցիալական աջակցության տրամադրման կարգը և պայմանները։</w:t>
            </w:r>
          </w:p>
        </w:tc>
        <w:tc>
          <w:tcPr>
            <w:tcW w:w="5130" w:type="dxa"/>
            <w:gridSpan w:val="10"/>
            <w:tcBorders>
              <w:top w:val="single" w:sz="4" w:space="0" w:color="000000"/>
              <w:left w:val="single" w:sz="4" w:space="0" w:color="000000"/>
              <w:right w:val="single" w:sz="4" w:space="0" w:color="000000"/>
            </w:tcBorders>
            <w:shd w:val="clear" w:color="auto" w:fill="auto"/>
          </w:tcPr>
          <w:p w14:paraId="6B913C3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Ընդունվել է։ </w:t>
            </w:r>
          </w:p>
          <w:p w14:paraId="3DC0294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հոդվածները խմբագրվել են։ </w:t>
            </w:r>
          </w:p>
        </w:tc>
      </w:tr>
      <w:tr w:rsidR="004C6E21" w:rsidRPr="00146FB0" w14:paraId="58EB4A9B"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615DA724"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b/>
                <w:i/>
                <w:color w:val="000000"/>
                <w:sz w:val="24"/>
                <w:szCs w:val="24"/>
              </w:rPr>
              <w:t>«Վարչական իրավախախտումների վերաբերյալ ՀՀ օրենսգրքում լրացումներ կատարելու մասին» օրենքի նախագիծ (այսուհետ՝ նախագիծ)</w:t>
            </w:r>
          </w:p>
        </w:tc>
        <w:tc>
          <w:tcPr>
            <w:tcW w:w="5130" w:type="dxa"/>
            <w:gridSpan w:val="10"/>
            <w:tcBorders>
              <w:top w:val="single" w:sz="4" w:space="0" w:color="000000"/>
              <w:left w:val="single" w:sz="4" w:space="0" w:color="000000"/>
              <w:right w:val="single" w:sz="4" w:space="0" w:color="000000"/>
            </w:tcBorders>
            <w:shd w:val="clear" w:color="auto" w:fill="auto"/>
          </w:tcPr>
          <w:p w14:paraId="60E1FE72"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1C77B3EE"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559A0B6D"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1. Նախագծով լրացվող 169.31-ին հոդվածով պատասխանատվություն է նախատեսվում ոչ դրամական սոցիալական աջակցության ոլորտի սոցիալական ծառայություններ (ներառյալ՝ սոցիալական ծառայություն ստացողի կողմից վճարվող) մատուցողի կողմից սոցիալական աջակցության ոլորտում պետական լիազոր մարմնի կողմից սահմանված ոչ դրամական սոցիալական ծառայությունների </w:t>
            </w:r>
            <w:r w:rsidRPr="00146FB0">
              <w:rPr>
                <w:rFonts w:ascii="GHEA Grapalat" w:eastAsia="GHEA Grapalat" w:hAnsi="GHEA Grapalat" w:cs="GHEA Grapalat"/>
                <w:i/>
                <w:color w:val="000000"/>
                <w:sz w:val="24"/>
                <w:szCs w:val="24"/>
                <w:u w:val="single"/>
              </w:rPr>
              <w:t>առանձին տեսակների</w:t>
            </w:r>
            <w:r w:rsidRPr="00146FB0">
              <w:rPr>
                <w:rFonts w:ascii="GHEA Grapalat" w:eastAsia="GHEA Grapalat" w:hAnsi="GHEA Grapalat" w:cs="GHEA Grapalat"/>
                <w:color w:val="000000"/>
                <w:sz w:val="24"/>
                <w:szCs w:val="24"/>
              </w:rPr>
              <w:t xml:space="preserve"> չափորոշիչները չպահպանելու համար, ինչը իրավական որոշակիության սկզբունքի պահպանման տեսանկյունից խնդրահարույց ենք համարում, քանի որ պարզ չէ, թե կոնկրետ սոցիալական ծառայությունների որ տեսակների չափորոշիչները չպահպանելու համար է պատասխանատվություն նախատեսվում:</w:t>
            </w:r>
          </w:p>
        </w:tc>
        <w:tc>
          <w:tcPr>
            <w:tcW w:w="5130" w:type="dxa"/>
            <w:gridSpan w:val="10"/>
            <w:tcBorders>
              <w:top w:val="single" w:sz="4" w:space="0" w:color="000000"/>
              <w:left w:val="single" w:sz="4" w:space="0" w:color="000000"/>
              <w:right w:val="single" w:sz="4" w:space="0" w:color="000000"/>
            </w:tcBorders>
            <w:shd w:val="clear" w:color="auto" w:fill="auto"/>
          </w:tcPr>
          <w:p w14:paraId="11B53CC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70E857A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հոդվածը խմբագրվել է։ Նախագծով նաև սահմանվել են այն սոցիալական ծառայությունները, որոնց տրամադրման նվազագույն չափորոշիչները պետք է սահմանի պետական լիազոր մարմինը։ </w:t>
            </w:r>
          </w:p>
        </w:tc>
      </w:tr>
      <w:tr w:rsidR="004C6E21" w:rsidRPr="00146FB0" w14:paraId="0377E652"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373E7A84" w14:textId="77777777" w:rsidR="004C6E21" w:rsidRPr="00146FB0" w:rsidRDefault="00B56430">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2. Նախագծով լրացվող 169.32-րդ հոդվածով՝ </w:t>
            </w:r>
            <w:r w:rsidRPr="00146FB0">
              <w:rPr>
                <w:rFonts w:ascii="GHEA Grapalat" w:eastAsia="GHEA Grapalat" w:hAnsi="GHEA Grapalat" w:cs="GHEA Grapalat"/>
                <w:i/>
                <w:color w:val="000000"/>
                <w:sz w:val="24"/>
                <w:szCs w:val="24"/>
              </w:rPr>
              <w:t xml:space="preserve">սոցիալական աջակցության ոլորտում սոցիալական ծառայություններ (ներառյալ՝ սոցիալական ծառայություն ստացողի կողմից վճարվող) տրամադրող կազմակերպությունների՝ անկախ կազմակերպաիրավական ձևից, ինչպես նաև ֆիզիկական անձանց կողմից </w:t>
            </w:r>
            <w:r w:rsidRPr="00146FB0">
              <w:rPr>
                <w:rFonts w:ascii="GHEA Grapalat" w:eastAsia="GHEA Grapalat" w:hAnsi="GHEA Grapalat" w:cs="GHEA Grapalat"/>
                <w:i/>
                <w:color w:val="000000"/>
                <w:sz w:val="24"/>
                <w:szCs w:val="24"/>
              </w:rPr>
              <w:lastRenderedPageBreak/>
              <w:t>սոցիալական ծառայությունները մատուցելուց կամ դրանց մատուցումը դադարեցնելուց հետո երեք աշխատանքային օրվա ընթացքում՝ օրենսդրությամբ սահմանված կարգով սոցիալական աջակցության ոլորտում պետական լիազոր մարմնին չտեղեկացնելու համարը նախատեսվում է տուգանքի նշանակում` սահմանված նվազագույն աշխատավարձի քսանապատիկից հարյուրապատիկի չափով,</w:t>
            </w:r>
            <w:r w:rsidRPr="00146FB0">
              <w:rPr>
                <w:rFonts w:ascii="GHEA Grapalat" w:eastAsia="GHEA Grapalat" w:hAnsi="GHEA Grapalat" w:cs="GHEA Grapalat"/>
                <w:color w:val="000000"/>
                <w:sz w:val="24"/>
                <w:szCs w:val="24"/>
              </w:rPr>
              <w:t xml:space="preserve"> որտեղ կատարված զանցանքի և նախատեսվող պատասխանատվության միջոցի համաչափության մասը խնդրահարույց ենք համարում ՀՀ սահմանադրական դատարանի այն որոշումների </w:t>
            </w:r>
            <w:r w:rsidRPr="00146FB0">
              <w:rPr>
                <w:rFonts w:ascii="GHEA Grapalat" w:eastAsia="GHEA Grapalat" w:hAnsi="GHEA Grapalat" w:cs="GHEA Grapalat"/>
                <w:i/>
                <w:color w:val="000000"/>
                <w:sz w:val="24"/>
                <w:szCs w:val="24"/>
              </w:rPr>
              <w:t xml:space="preserve">(2010թ. նոյեմբերի 16-ի ՍԴՈ–924, </w:t>
            </w:r>
            <w:r w:rsidRPr="00146FB0">
              <w:rPr>
                <w:rFonts w:ascii="GHEA Grapalat" w:eastAsia="GHEA Grapalat" w:hAnsi="GHEA Grapalat" w:cs="GHEA Grapalat"/>
                <w:i/>
                <w:color w:val="000000"/>
                <w:sz w:val="24"/>
                <w:szCs w:val="24"/>
                <w:highlight w:val="white"/>
              </w:rPr>
              <w:t>2016 թ. հուլիսի 8-ի ՍԴՈ–1291</w:t>
            </w:r>
            <w:r w:rsidRPr="00146FB0">
              <w:rPr>
                <w:rFonts w:ascii="GHEA Grapalat" w:eastAsia="GHEA Grapalat" w:hAnsi="GHEA Grapalat" w:cs="GHEA Grapalat"/>
                <w:i/>
                <w:color w:val="000000"/>
                <w:sz w:val="24"/>
                <w:szCs w:val="24"/>
              </w:rPr>
              <w:t>)</w:t>
            </w:r>
            <w:r w:rsidRPr="00146FB0">
              <w:rPr>
                <w:rFonts w:ascii="GHEA Grapalat" w:eastAsia="GHEA Grapalat" w:hAnsi="GHEA Grapalat" w:cs="GHEA Grapalat"/>
                <w:color w:val="000000"/>
                <w:sz w:val="24"/>
                <w:szCs w:val="24"/>
              </w:rPr>
              <w:t xml:space="preserve"> համատեքստում, որոնք այս կամ այն չափով անդրադարձել են համաչափության սկզբունքին, մասնավորապես նշելով, որ՝ </w:t>
            </w:r>
          </w:p>
          <w:p w14:paraId="72EEF79C" w14:textId="77777777" w:rsidR="004C6E21" w:rsidRPr="00146FB0" w:rsidRDefault="00B56430">
            <w:pPr>
              <w:shd w:val="clear" w:color="auto" w:fill="FFFFFF"/>
              <w:spacing w:line="360" w:lineRule="auto"/>
              <w:ind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Համաչափության սկզբունքն առաջին հերթին պահանջում է ապահովել արդարացի հավասարակշռություն սահմանվող պատասխանատվության միջոցի ու չափի և պատասխանատվության սահմանմամբ հետապնդվող իրավաչափ նպատակի միջև.</w:t>
            </w:r>
          </w:p>
          <w:p w14:paraId="549E1DD2" w14:textId="77777777" w:rsidR="004C6E21" w:rsidRPr="00146FB0" w:rsidRDefault="00B56430">
            <w:pPr>
              <w:shd w:val="clear" w:color="auto" w:fill="FFFFFF"/>
              <w:spacing w:line="360" w:lineRule="auto"/>
              <w:ind w:firstLine="450"/>
              <w:jc w:val="both"/>
              <w:rPr>
                <w:rFonts w:ascii="GHEA Grapalat" w:eastAsia="GHEA Grapalat" w:hAnsi="GHEA Grapalat" w:cs="GHEA Grapalat"/>
                <w:b/>
                <w:color w:val="000000"/>
                <w:sz w:val="24"/>
                <w:szCs w:val="24"/>
                <w:highlight w:val="white"/>
              </w:rPr>
            </w:pPr>
            <w:r w:rsidRPr="00146FB0">
              <w:rPr>
                <w:rFonts w:ascii="GHEA Grapalat" w:eastAsia="GHEA Grapalat" w:hAnsi="GHEA Grapalat" w:cs="GHEA Grapalat"/>
                <w:color w:val="000000"/>
                <w:sz w:val="24"/>
                <w:szCs w:val="24"/>
                <w:highlight w:val="white"/>
              </w:rPr>
              <w:t xml:space="preserve">- Իրավաբանական պատասխանատվության հիմքում ընկած համաչափության սահմանադրական սկզբունքը պահանջում է նաև, որ սահմանված </w:t>
            </w:r>
            <w:r w:rsidRPr="00146FB0">
              <w:rPr>
                <w:rFonts w:ascii="GHEA Grapalat" w:eastAsia="GHEA Grapalat" w:hAnsi="GHEA Grapalat" w:cs="GHEA Grapalat"/>
                <w:i/>
                <w:color w:val="000000"/>
                <w:sz w:val="24"/>
                <w:szCs w:val="24"/>
                <w:highlight w:val="white"/>
                <w:u w:val="single"/>
              </w:rPr>
              <w:t xml:space="preserve">պատասխանատվության չափը լինի տարբերակված` ելնելով կատարված արարքի ծանրությունից, հանրային վտանգավորության </w:t>
            </w:r>
            <w:r w:rsidRPr="00146FB0">
              <w:rPr>
                <w:rFonts w:ascii="GHEA Grapalat" w:eastAsia="GHEA Grapalat" w:hAnsi="GHEA Grapalat" w:cs="GHEA Grapalat"/>
                <w:i/>
                <w:color w:val="000000"/>
                <w:sz w:val="24"/>
                <w:szCs w:val="24"/>
                <w:highlight w:val="white"/>
                <w:u w:val="single"/>
              </w:rPr>
              <w:lastRenderedPageBreak/>
              <w:t>աստիճանից, պատճառված վնասից, մեղքի աստիճանից և այլ էական հանգամանքներից</w:t>
            </w:r>
            <w:r w:rsidRPr="00146FB0">
              <w:rPr>
                <w:rFonts w:ascii="GHEA Grapalat" w:eastAsia="GHEA Grapalat" w:hAnsi="GHEA Grapalat" w:cs="GHEA Grapalat"/>
                <w:color w:val="000000"/>
                <w:sz w:val="24"/>
                <w:szCs w:val="24"/>
                <w:highlight w:val="white"/>
              </w:rPr>
              <w:t>։ Ըստ այդմ, օրենսդրից պահանջվում է սահմանել պատասխանատվության այնպիսի իրավակարգավորում, որը պատասխանատվության ենթարկող իրավասու մարմնին հնարավորություն ընձեռի որոշելու նշանակվող պատասխանատվության կոնկրետ չափը` ելնելով զանցանքի բնույթից և լրջությունից.</w:t>
            </w:r>
          </w:p>
          <w:p w14:paraId="50EAEEC2"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 Հանրային իշխանության իրականացումը, նախևառաջ, սահմանափակվում է իրավական պետության գաղափարից բխող՝ համաչափության ընդհանուր սկզբունքով, որը հանդիսանում է իրավական պատասխանատվության, այդ թվում` վարչական պատասխանատվության, հիմքում ընկած կարևորագույն սկզբունքներից մեկը։ Մասնավորապես, ՀՀ Սահմանադրության 71–րդ հոդվածի 2–րդ մասն ամրագրում է, որ օրենքով սահմանված պատիժը, ինչպես նաև նշանակված պատժատեսակը և պատժաչափը պետք է համաչափ լինեն կատարված արարքին։</w:t>
            </w:r>
          </w:p>
        </w:tc>
        <w:tc>
          <w:tcPr>
            <w:tcW w:w="5130" w:type="dxa"/>
            <w:gridSpan w:val="10"/>
            <w:tcBorders>
              <w:top w:val="single" w:sz="4" w:space="0" w:color="000000"/>
              <w:left w:val="single" w:sz="4" w:space="0" w:color="000000"/>
              <w:right w:val="single" w:sz="4" w:space="0" w:color="000000"/>
            </w:tcBorders>
            <w:shd w:val="clear" w:color="auto" w:fill="auto"/>
          </w:tcPr>
          <w:p w14:paraId="5FD670C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40B15623"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Հոդվածը խմբագրվել է։ </w:t>
            </w:r>
          </w:p>
          <w:p w14:paraId="6E42605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w:t>
            </w:r>
          </w:p>
        </w:tc>
      </w:tr>
      <w:tr w:rsidR="004C6E21" w:rsidRPr="00146FB0" w14:paraId="10A4B9DC"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29CB881F"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b/>
                <w:i/>
                <w:color w:val="000000"/>
                <w:sz w:val="24"/>
                <w:szCs w:val="24"/>
              </w:rPr>
              <w:lastRenderedPageBreak/>
              <w:t>«Երևան քաղաքում տեղական ինքնակառավարման մասին» օրենքում փոփոխություն կատարելու մաuին» օրենքի նախագիծ (այսուհետ՝ նախագիծ)</w:t>
            </w:r>
          </w:p>
        </w:tc>
        <w:tc>
          <w:tcPr>
            <w:tcW w:w="5130" w:type="dxa"/>
            <w:gridSpan w:val="10"/>
            <w:tcBorders>
              <w:top w:val="single" w:sz="4" w:space="0" w:color="000000"/>
              <w:left w:val="single" w:sz="4" w:space="0" w:color="000000"/>
              <w:right w:val="single" w:sz="4" w:space="0" w:color="000000"/>
            </w:tcBorders>
            <w:shd w:val="clear" w:color="auto" w:fill="auto"/>
          </w:tcPr>
          <w:p w14:paraId="0031C6D0"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14052BF5" w14:textId="77777777">
        <w:trPr>
          <w:trHeight w:val="121"/>
        </w:trPr>
        <w:tc>
          <w:tcPr>
            <w:tcW w:w="9126" w:type="dxa"/>
            <w:gridSpan w:val="4"/>
            <w:tcBorders>
              <w:top w:val="single" w:sz="4" w:space="0" w:color="000000"/>
              <w:left w:val="single" w:sz="4" w:space="0" w:color="000000"/>
              <w:right w:val="single" w:sz="4" w:space="0" w:color="000000"/>
            </w:tcBorders>
            <w:shd w:val="clear" w:color="auto" w:fill="auto"/>
          </w:tcPr>
          <w:p w14:paraId="1A7AEB6B"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1. Նախագծով նախատեսվում է օրենքի 99-րդ հոդվածի 1-ին մասի 2-րդ կետը կորցրած ճանաչել, որի արդյունքում հոդվածն այլևս կարգավորման առարկա չի </w:t>
            </w:r>
            <w:r w:rsidRPr="00146FB0">
              <w:rPr>
                <w:rFonts w:ascii="GHEA Grapalat" w:eastAsia="GHEA Grapalat" w:hAnsi="GHEA Grapalat" w:cs="GHEA Grapalat"/>
                <w:color w:val="000000"/>
                <w:sz w:val="24"/>
                <w:szCs w:val="24"/>
              </w:rPr>
              <w:lastRenderedPageBreak/>
              <w:t xml:space="preserve">ունենալու </w:t>
            </w:r>
            <w:r w:rsidRPr="00146FB0">
              <w:rPr>
                <w:rFonts w:ascii="GHEA Grapalat" w:eastAsia="GHEA Grapalat" w:hAnsi="GHEA Grapalat" w:cs="GHEA Grapalat"/>
                <w:i/>
                <w:color w:val="000000"/>
                <w:sz w:val="24"/>
                <w:szCs w:val="24"/>
              </w:rPr>
              <w:t>(վարչական շրջանի ղեկավարի լիազորությունները աշխատանքի և սոցիալական պաշտպանության բնագավառում)</w:t>
            </w:r>
            <w:r w:rsidRPr="00146FB0">
              <w:rPr>
                <w:rFonts w:ascii="GHEA Grapalat" w:eastAsia="GHEA Grapalat" w:hAnsi="GHEA Grapalat" w:cs="GHEA Grapalat"/>
                <w:color w:val="000000"/>
                <w:sz w:val="24"/>
                <w:szCs w:val="24"/>
              </w:rPr>
              <w:t>, ուստի առաջարկում ենք քննարկել հոդվածը պահպանելու նպատակահարմարության հարցը:</w:t>
            </w:r>
          </w:p>
        </w:tc>
        <w:tc>
          <w:tcPr>
            <w:tcW w:w="5130" w:type="dxa"/>
            <w:gridSpan w:val="10"/>
            <w:tcBorders>
              <w:top w:val="single" w:sz="4" w:space="0" w:color="000000"/>
              <w:left w:val="single" w:sz="4" w:space="0" w:color="000000"/>
              <w:right w:val="single" w:sz="4" w:space="0" w:color="000000"/>
            </w:tcBorders>
            <w:shd w:val="clear" w:color="auto" w:fill="auto"/>
          </w:tcPr>
          <w:p w14:paraId="78A6161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16AA081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Հոդվածն ամբողջությամբ ճանաչվել է ուժը </w:t>
            </w:r>
            <w:r w:rsidRPr="00146FB0">
              <w:rPr>
                <w:rFonts w:ascii="GHEA Grapalat" w:eastAsia="GHEA Grapalat" w:hAnsi="GHEA Grapalat" w:cs="GHEA Grapalat"/>
                <w:sz w:val="24"/>
                <w:szCs w:val="24"/>
              </w:rPr>
              <w:lastRenderedPageBreak/>
              <w:t>կորցրած։</w:t>
            </w:r>
          </w:p>
        </w:tc>
      </w:tr>
      <w:tr w:rsidR="004C6E21" w:rsidRPr="00146FB0" w14:paraId="3D79DA46" w14:textId="77777777">
        <w:trPr>
          <w:trHeight w:val="164"/>
        </w:trPr>
        <w:tc>
          <w:tcPr>
            <w:tcW w:w="9126" w:type="dxa"/>
            <w:gridSpan w:val="4"/>
            <w:vMerge w:val="restart"/>
            <w:tcBorders>
              <w:top w:val="single" w:sz="4" w:space="0" w:color="000000"/>
              <w:left w:val="single" w:sz="4" w:space="0" w:color="000000"/>
              <w:right w:val="single" w:sz="4" w:space="0" w:color="000000"/>
            </w:tcBorders>
            <w:shd w:val="clear" w:color="auto" w:fill="D9D9D9"/>
          </w:tcPr>
          <w:p w14:paraId="25740210"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lastRenderedPageBreak/>
              <w:t>2. ՀՀ վարչապետի աշխատակազմի պետաիրավական վարչություն</w:t>
            </w:r>
          </w:p>
        </w:tc>
        <w:tc>
          <w:tcPr>
            <w:tcW w:w="5130" w:type="dxa"/>
            <w:gridSpan w:val="10"/>
            <w:tcBorders>
              <w:top w:val="single" w:sz="4" w:space="0" w:color="000000"/>
              <w:left w:val="single" w:sz="4" w:space="0" w:color="000000"/>
              <w:right w:val="single" w:sz="4" w:space="0" w:color="000000"/>
            </w:tcBorders>
            <w:shd w:val="clear" w:color="auto" w:fill="D9D9D9"/>
          </w:tcPr>
          <w:p w14:paraId="6E7FF22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30.12.2022թ.  </w:t>
            </w:r>
          </w:p>
        </w:tc>
      </w:tr>
      <w:tr w:rsidR="004C6E21" w:rsidRPr="00146FB0" w14:paraId="4A5A03EB" w14:textId="77777777">
        <w:trPr>
          <w:trHeight w:val="163"/>
        </w:trPr>
        <w:tc>
          <w:tcPr>
            <w:tcW w:w="9126" w:type="dxa"/>
            <w:gridSpan w:val="4"/>
            <w:vMerge/>
            <w:tcBorders>
              <w:top w:val="single" w:sz="4" w:space="0" w:color="000000"/>
              <w:left w:val="single" w:sz="4" w:space="0" w:color="000000"/>
              <w:right w:val="single" w:sz="4" w:space="0" w:color="000000"/>
            </w:tcBorders>
            <w:shd w:val="clear" w:color="auto" w:fill="D9D9D9"/>
          </w:tcPr>
          <w:p w14:paraId="06B77F15"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130" w:type="dxa"/>
            <w:gridSpan w:val="10"/>
            <w:tcBorders>
              <w:top w:val="single" w:sz="4" w:space="0" w:color="000000"/>
              <w:left w:val="single" w:sz="4" w:space="0" w:color="000000"/>
              <w:right w:val="single" w:sz="4" w:space="0" w:color="000000"/>
            </w:tcBorders>
            <w:shd w:val="clear" w:color="auto" w:fill="D9D9D9"/>
          </w:tcPr>
          <w:p w14:paraId="4892FF5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02/11.8/43209-2022</w:t>
            </w:r>
          </w:p>
        </w:tc>
      </w:tr>
      <w:tr w:rsidR="004C6E21" w:rsidRPr="00146FB0" w14:paraId="29398C85" w14:textId="77777777">
        <w:trPr>
          <w:trHeight w:val="163"/>
        </w:trPr>
        <w:tc>
          <w:tcPr>
            <w:tcW w:w="9126" w:type="dxa"/>
            <w:gridSpan w:val="4"/>
            <w:tcBorders>
              <w:left w:val="single" w:sz="4" w:space="0" w:color="000000"/>
              <w:right w:val="single" w:sz="4" w:space="0" w:color="000000"/>
            </w:tcBorders>
            <w:shd w:val="clear" w:color="auto" w:fill="auto"/>
          </w:tcPr>
          <w:p w14:paraId="7A55365E" w14:textId="77777777" w:rsidR="004C6E21" w:rsidRPr="00146FB0" w:rsidRDefault="00B56430">
            <w:pP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1. «Սոցիալական աջակցության մասին» օրենքի նախագծով վերանայվում է գործող օրենքում նախատեսված «</w:t>
            </w:r>
            <w:r w:rsidRPr="00146FB0">
              <w:rPr>
                <w:rFonts w:ascii="GHEA Grapalat" w:eastAsia="GHEA Grapalat" w:hAnsi="GHEA Grapalat" w:cs="GHEA Grapalat"/>
                <w:b/>
                <w:color w:val="000000"/>
                <w:sz w:val="24"/>
                <w:szCs w:val="24"/>
              </w:rPr>
              <w:t>ընտանիք</w:t>
            </w:r>
            <w:r w:rsidRPr="00146FB0">
              <w:rPr>
                <w:rFonts w:ascii="GHEA Grapalat" w:eastAsia="GHEA Grapalat" w:hAnsi="GHEA Grapalat" w:cs="GHEA Grapalat"/>
                <w:color w:val="000000"/>
                <w:sz w:val="24"/>
                <w:szCs w:val="24"/>
              </w:rPr>
              <w:t>» հասկացության սահմանումը: Արդյունքում, «</w:t>
            </w:r>
            <w:r w:rsidRPr="00146FB0">
              <w:rPr>
                <w:rFonts w:ascii="GHEA Grapalat" w:eastAsia="GHEA Grapalat" w:hAnsi="GHEA Grapalat" w:cs="GHEA Grapalat"/>
                <w:b/>
                <w:color w:val="000000"/>
                <w:sz w:val="24"/>
                <w:szCs w:val="24"/>
              </w:rPr>
              <w:t>ներառյալ</w:t>
            </w:r>
            <w:r w:rsidRPr="00146FB0">
              <w:rPr>
                <w:rFonts w:ascii="GHEA Grapalat" w:eastAsia="GHEA Grapalat" w:hAnsi="GHEA Grapalat" w:cs="GHEA Grapalat"/>
                <w:color w:val="000000"/>
                <w:sz w:val="24"/>
                <w:szCs w:val="24"/>
              </w:rPr>
              <w:t xml:space="preserve">» բառի ներմուծմամբ, ստացվում է, որ այլևս ընտանիք է </w:t>
            </w:r>
            <w:r w:rsidRPr="00146FB0">
              <w:rPr>
                <w:rFonts w:ascii="GHEA Grapalat" w:eastAsia="GHEA Grapalat" w:hAnsi="GHEA Grapalat" w:cs="GHEA Grapalat"/>
                <w:color w:val="000000"/>
                <w:sz w:val="24"/>
                <w:szCs w:val="24"/>
              </w:rPr>
              <w:br/>
              <w:t xml:space="preserve">բնորոշվելու միևնույն բնակության վայրում փաստացի բնակվող ցանկացած </w:t>
            </w:r>
            <w:r w:rsidRPr="00146FB0">
              <w:rPr>
                <w:rFonts w:ascii="GHEA Grapalat" w:eastAsia="GHEA Grapalat" w:hAnsi="GHEA Grapalat" w:cs="GHEA Grapalat"/>
                <w:color w:val="000000"/>
                <w:sz w:val="24"/>
                <w:szCs w:val="24"/>
              </w:rPr>
              <w:br/>
              <w:t xml:space="preserve">անձանց համախումբ, որը կբավարարի սահմանվող պայմաններին: </w:t>
            </w:r>
            <w:r w:rsidRPr="00146FB0">
              <w:rPr>
                <w:rFonts w:ascii="GHEA Grapalat" w:eastAsia="GHEA Grapalat" w:hAnsi="GHEA Grapalat" w:cs="GHEA Grapalat"/>
                <w:color w:val="000000"/>
                <w:sz w:val="24"/>
                <w:szCs w:val="24"/>
              </w:rPr>
              <w:br/>
              <w:t xml:space="preserve">Նշված մոտեցումն անհամատեղելի է </w:t>
            </w:r>
            <w:r w:rsidRPr="00146FB0">
              <w:rPr>
                <w:rFonts w:ascii="GHEA Grapalat" w:eastAsia="GHEA Grapalat" w:hAnsi="GHEA Grapalat" w:cs="GHEA Grapalat"/>
                <w:b/>
                <w:color w:val="000000"/>
                <w:sz w:val="24"/>
                <w:szCs w:val="24"/>
              </w:rPr>
              <w:t>Սահմանադրության 16-րդ հոդվածի</w:t>
            </w:r>
            <w:r w:rsidRPr="00146FB0">
              <w:rPr>
                <w:rFonts w:ascii="GHEA Grapalat" w:eastAsia="GHEA Grapalat" w:hAnsi="GHEA Grapalat" w:cs="GHEA Grapalat"/>
                <w:color w:val="000000"/>
                <w:sz w:val="24"/>
                <w:szCs w:val="24"/>
              </w:rPr>
              <w:t xml:space="preserve"> և </w:t>
            </w:r>
            <w:r w:rsidRPr="00146FB0">
              <w:rPr>
                <w:rFonts w:ascii="GHEA Grapalat" w:eastAsia="GHEA Grapalat" w:hAnsi="GHEA Grapalat" w:cs="GHEA Grapalat"/>
                <w:b/>
                <w:color w:val="000000"/>
                <w:sz w:val="24"/>
                <w:szCs w:val="24"/>
              </w:rPr>
              <w:t>35-րդ հոդվածի 1-ին մասի</w:t>
            </w:r>
            <w:r w:rsidRPr="00146FB0">
              <w:rPr>
                <w:rFonts w:ascii="GHEA Grapalat" w:eastAsia="GHEA Grapalat" w:hAnsi="GHEA Grapalat" w:cs="GHEA Grapalat"/>
                <w:color w:val="000000"/>
                <w:sz w:val="24"/>
                <w:szCs w:val="24"/>
              </w:rPr>
              <w:t xml:space="preserve"> բովանդակային ընդգրկման հետ:</w:t>
            </w:r>
          </w:p>
          <w:p w14:paraId="3213B8D9"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Միաժամանակ, մեր գնահատմամբ «</w:t>
            </w:r>
            <w:r w:rsidRPr="00146FB0">
              <w:rPr>
                <w:rFonts w:ascii="GHEA Grapalat" w:eastAsia="GHEA Grapalat" w:hAnsi="GHEA Grapalat" w:cs="GHEA Grapalat"/>
                <w:b/>
                <w:color w:val="000000"/>
                <w:sz w:val="24"/>
                <w:szCs w:val="24"/>
              </w:rPr>
              <w:t>միայնակ բնակվող անձը</w:t>
            </w:r>
            <w:r w:rsidRPr="00146FB0">
              <w:rPr>
                <w:rFonts w:ascii="GHEA Grapalat" w:eastAsia="GHEA Grapalat" w:hAnsi="GHEA Grapalat" w:cs="GHEA Grapalat"/>
                <w:color w:val="000000"/>
                <w:sz w:val="24"/>
                <w:szCs w:val="24"/>
              </w:rPr>
              <w:t>» չի կարող դիտարկվել որպես ընտանիք:</w:t>
            </w:r>
          </w:p>
        </w:tc>
        <w:tc>
          <w:tcPr>
            <w:tcW w:w="5130" w:type="dxa"/>
            <w:gridSpan w:val="10"/>
            <w:tcBorders>
              <w:top w:val="single" w:sz="4" w:space="0" w:color="000000"/>
              <w:left w:val="single" w:sz="4" w:space="0" w:color="000000"/>
              <w:right w:val="single" w:sz="4" w:space="0" w:color="000000"/>
            </w:tcBorders>
            <w:shd w:val="clear" w:color="auto" w:fill="auto"/>
          </w:tcPr>
          <w:p w14:paraId="39A72AAF"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w:t>
            </w:r>
          </w:p>
          <w:p w14:paraId="5D1D4AD9"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Վերանայվել է «ընտանիք» հասկացությունը, սահմանվել է նաև «տնային տնտեսություն» հասկացությունը։</w:t>
            </w:r>
          </w:p>
          <w:p w14:paraId="47CD476A"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w:t>
            </w:r>
          </w:p>
        </w:tc>
      </w:tr>
      <w:tr w:rsidR="004C6E21" w:rsidRPr="00146FB0" w14:paraId="33F70655" w14:textId="77777777">
        <w:trPr>
          <w:trHeight w:val="164"/>
        </w:trPr>
        <w:tc>
          <w:tcPr>
            <w:tcW w:w="9126" w:type="dxa"/>
            <w:gridSpan w:val="4"/>
            <w:vMerge w:val="restart"/>
            <w:tcBorders>
              <w:left w:val="single" w:sz="4" w:space="0" w:color="000000"/>
              <w:right w:val="single" w:sz="4" w:space="0" w:color="000000"/>
            </w:tcBorders>
            <w:shd w:val="clear" w:color="auto" w:fill="D9D9D9"/>
          </w:tcPr>
          <w:p w14:paraId="1FD08A15"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color w:val="FF0000"/>
                <w:sz w:val="24"/>
                <w:szCs w:val="24"/>
              </w:rPr>
            </w:pPr>
            <w:r w:rsidRPr="00146FB0">
              <w:rPr>
                <w:rFonts w:ascii="GHEA Grapalat" w:eastAsia="GHEA Grapalat" w:hAnsi="GHEA Grapalat" w:cs="GHEA Grapalat"/>
                <w:b/>
                <w:sz w:val="24"/>
                <w:szCs w:val="24"/>
              </w:rPr>
              <w:t>3. ՀՀ վարչապետի աշխատակազմի քաղաքացիական ծառայության գրասենյակ</w:t>
            </w:r>
          </w:p>
        </w:tc>
        <w:tc>
          <w:tcPr>
            <w:tcW w:w="5130" w:type="dxa"/>
            <w:gridSpan w:val="10"/>
            <w:tcBorders>
              <w:top w:val="single" w:sz="4" w:space="0" w:color="000000"/>
              <w:left w:val="single" w:sz="4" w:space="0" w:color="000000"/>
              <w:right w:val="single" w:sz="4" w:space="0" w:color="000000"/>
            </w:tcBorders>
            <w:shd w:val="clear" w:color="auto" w:fill="D9D9D9"/>
          </w:tcPr>
          <w:p w14:paraId="1E4E113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30.12.2022թ.  </w:t>
            </w:r>
          </w:p>
        </w:tc>
      </w:tr>
      <w:tr w:rsidR="004C6E21" w:rsidRPr="00146FB0" w14:paraId="5A3E5A98" w14:textId="77777777">
        <w:trPr>
          <w:trHeight w:val="163"/>
        </w:trPr>
        <w:tc>
          <w:tcPr>
            <w:tcW w:w="9126" w:type="dxa"/>
            <w:gridSpan w:val="4"/>
            <w:vMerge/>
            <w:tcBorders>
              <w:left w:val="single" w:sz="4" w:space="0" w:color="000000"/>
              <w:right w:val="single" w:sz="4" w:space="0" w:color="000000"/>
            </w:tcBorders>
            <w:shd w:val="clear" w:color="auto" w:fill="D9D9D9"/>
          </w:tcPr>
          <w:p w14:paraId="26BAA9D2"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130" w:type="dxa"/>
            <w:gridSpan w:val="10"/>
            <w:tcBorders>
              <w:top w:val="single" w:sz="4" w:space="0" w:color="000000"/>
              <w:left w:val="single" w:sz="4" w:space="0" w:color="000000"/>
              <w:right w:val="single" w:sz="4" w:space="0" w:color="000000"/>
            </w:tcBorders>
            <w:shd w:val="clear" w:color="auto" w:fill="D9D9D9"/>
          </w:tcPr>
          <w:p w14:paraId="6211A6F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02/11.8/43209-2022</w:t>
            </w:r>
          </w:p>
        </w:tc>
      </w:tr>
      <w:tr w:rsidR="004C6E21" w:rsidRPr="00146FB0" w14:paraId="6D6446C3" w14:textId="77777777">
        <w:trPr>
          <w:trHeight w:val="163"/>
        </w:trPr>
        <w:tc>
          <w:tcPr>
            <w:tcW w:w="9126" w:type="dxa"/>
            <w:gridSpan w:val="4"/>
            <w:tcBorders>
              <w:left w:val="single" w:sz="4" w:space="0" w:color="000000"/>
              <w:right w:val="single" w:sz="4" w:space="0" w:color="000000"/>
            </w:tcBorders>
            <w:shd w:val="clear" w:color="auto" w:fill="auto"/>
          </w:tcPr>
          <w:p w14:paraId="25265A67" w14:textId="77777777" w:rsidR="004C6E21" w:rsidRPr="00146FB0" w:rsidRDefault="00B56430">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Քաղաքացիական ծառայության գրասենյակը սույն թվականի նոյեմբերի 9-ի թիվ 42/43.1/36908-2022 գրությամբ Աշխատանքի և սոցիալական հարցերի նախարարություն է ներկայացրել «Սոցիալական աջակցության մասին» օրենքի  </w:t>
            </w:r>
            <w:r w:rsidRPr="00146FB0">
              <w:rPr>
                <w:rFonts w:ascii="GHEA Grapalat" w:eastAsia="GHEA Grapalat" w:hAnsi="GHEA Grapalat" w:cs="GHEA Grapalat"/>
                <w:sz w:val="24"/>
                <w:szCs w:val="24"/>
              </w:rPr>
              <w:lastRenderedPageBreak/>
              <w:t>նախագծի և հարակից օրենքներում փոփոխություններ և լրացումներ կատարելու մասին օրենքների նախագծերի վերաբերյալ կարծիք։ Կարծիքում ներկայացված մի շարք առաջարկություններ լրամշակված նախագծերում իրացվել են, սակայն Քաղաքացիական ծառայության գրասենյակը նշված գրությամբ ներկայացված որոշ առաջարկություների վերաբերյալ վերահաստատում է իր դիրքորոշումը, մասնավորապես՝</w:t>
            </w:r>
          </w:p>
          <w:p w14:paraId="4B66EB72"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ab/>
            </w:r>
            <w:r w:rsidRPr="00146FB0">
              <w:rPr>
                <w:rFonts w:ascii="GHEA Grapalat" w:eastAsia="GHEA Grapalat" w:hAnsi="GHEA Grapalat" w:cs="GHEA Grapalat"/>
                <w:b/>
                <w:sz w:val="24"/>
                <w:szCs w:val="24"/>
              </w:rPr>
              <w:t>«Սոցիալական աջակցության մասին» օրենքի նախագծի (այսուհետ՝ Նախագիծ)՝</w:t>
            </w:r>
          </w:p>
        </w:tc>
        <w:tc>
          <w:tcPr>
            <w:tcW w:w="5130" w:type="dxa"/>
            <w:gridSpan w:val="10"/>
            <w:tcBorders>
              <w:top w:val="single" w:sz="4" w:space="0" w:color="000000"/>
              <w:left w:val="single" w:sz="4" w:space="0" w:color="000000"/>
              <w:right w:val="single" w:sz="4" w:space="0" w:color="000000"/>
            </w:tcBorders>
            <w:shd w:val="clear" w:color="auto" w:fill="auto"/>
          </w:tcPr>
          <w:p w14:paraId="46635FF0"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294CF140" w14:textId="77777777">
        <w:trPr>
          <w:trHeight w:val="163"/>
        </w:trPr>
        <w:tc>
          <w:tcPr>
            <w:tcW w:w="9126" w:type="dxa"/>
            <w:gridSpan w:val="4"/>
            <w:tcBorders>
              <w:left w:val="single" w:sz="4" w:space="0" w:color="000000"/>
              <w:right w:val="single" w:sz="4" w:space="0" w:color="000000"/>
            </w:tcBorders>
            <w:shd w:val="clear" w:color="auto" w:fill="auto"/>
          </w:tcPr>
          <w:p w14:paraId="3AFB991B" w14:textId="77777777" w:rsidR="004C6E21" w:rsidRPr="00146FB0" w:rsidRDefault="00B56430">
            <w:pPr>
              <w:pBdr>
                <w:top w:val="nil"/>
                <w:left w:val="nil"/>
                <w:bottom w:val="nil"/>
                <w:right w:val="nil"/>
                <w:between w:val="nil"/>
              </w:pBdr>
              <w:shd w:val="clear" w:color="auto" w:fill="FFFFFF"/>
              <w:tabs>
                <w:tab w:val="left" w:pos="851"/>
                <w:tab w:val="left" w:pos="990"/>
                <w:tab w:val="left" w:pos="1170"/>
                <w:tab w:val="left" w:pos="1350"/>
              </w:tabs>
              <w:spacing w:line="360" w:lineRule="auto"/>
              <w:ind w:firstLine="563"/>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1. 47-րդ հոդվածի 9-րդ մասով սահմանված է, որ «Սոցիալական աշխատողները պետք է բավարարեն նաև գործունեության համապատասխան ոլորտները կարգավորող օրենսդրությամբ պահանջվող այլ պայմանների»։ Հարկ է նշել, որ վերոգրյալ խմբագրությամբ այն վերադարձ է Նախագծի նախնական տարբերակին, ինչի վերաբերյալ Քաղաքացիական ծառայության գրասենյակը ներկայացրել է դիրքորոշում, որի համաձայն՝ ելնելով իրավական որոշակիության սահմանադրական սկզբունքի բովանդակությունից՝ անհրաժեշտ է Նախագծով հստակ սահմանել բոլոր ոլորտները, որոնք կարգավորող օրենսդրությամբ սոցիալական աշխատողների համար կարող են սահմանվել այլ պայմաններ՝ ապահովելով իրավական նորմի կանխատեսելիությունը, որոշակիությունը և հստակությունը։ </w:t>
            </w:r>
          </w:p>
          <w:p w14:paraId="612D7ACC"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Սույն առաջարկությունը վերաբերում է նաև Նախագծի 48-րդ հոդվածի 6-րդ մասով նախատեսված նույնաբովանդակ կարգավորմանը</w:t>
            </w:r>
            <w:r w:rsidRPr="00146FB0">
              <w:rPr>
                <w:rFonts w:ascii="Cambria Math" w:eastAsia="Cambria Math" w:hAnsi="Cambria Math" w:cs="Cambria Math"/>
                <w:sz w:val="24"/>
                <w:szCs w:val="24"/>
              </w:rPr>
              <w:t>․</w:t>
            </w:r>
          </w:p>
        </w:tc>
        <w:tc>
          <w:tcPr>
            <w:tcW w:w="5130" w:type="dxa"/>
            <w:gridSpan w:val="10"/>
            <w:tcBorders>
              <w:top w:val="single" w:sz="4" w:space="0" w:color="000000"/>
              <w:left w:val="single" w:sz="4" w:space="0" w:color="000000"/>
              <w:right w:val="single" w:sz="4" w:space="0" w:color="000000"/>
            </w:tcBorders>
            <w:shd w:val="clear" w:color="auto" w:fill="auto"/>
          </w:tcPr>
          <w:p w14:paraId="28CCC3B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527D3AF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 մասերը հանվել են։</w:t>
            </w:r>
          </w:p>
        </w:tc>
      </w:tr>
      <w:tr w:rsidR="004C6E21" w:rsidRPr="00146FB0" w14:paraId="1F3A4B8A" w14:textId="77777777">
        <w:trPr>
          <w:trHeight w:val="163"/>
        </w:trPr>
        <w:tc>
          <w:tcPr>
            <w:tcW w:w="9126" w:type="dxa"/>
            <w:gridSpan w:val="4"/>
            <w:tcBorders>
              <w:left w:val="single" w:sz="4" w:space="0" w:color="000000"/>
              <w:right w:val="single" w:sz="4" w:space="0" w:color="000000"/>
            </w:tcBorders>
            <w:shd w:val="clear" w:color="auto" w:fill="auto"/>
          </w:tcPr>
          <w:p w14:paraId="07CFE8F7"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2. 53-րդ հոդվածով նախատեսված սոցիալական աշխատողների որակավորման հավաստագրման վերաբերյալ առաջարկվող կարգավորումներից բխում է, որ դրանք նույնանում են քաղաքացիական ծառայողների վերապատրաստումների հետ։ Այս առումով հարկ է նկատի ունենալ, որ քաղաքացիական ծառայողների վերապատրաստման հետ կապված հարաբերությունները կարգավորվում են «Քաղաքացիական ծառայության մասին» օրենքով և դրան համապատասխան ընդունված Առաջին փոխվարչապետի 2019 թվականի հունվարի 9-ի թիվ 2-Ն որոշմամբ, ուստի նախագծային կարգավորումներ նախատեսելիս անհրաժեշտ է նկատի ունենալ հիշյալ իրավական ակտերի դրույթները։</w:t>
            </w:r>
          </w:p>
          <w:p w14:paraId="4E28EE7F"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Բացի այդ, Նախագծի 53-րդ հոդվածով նախատեսված կարգավորումները խնդրահարույց են նաև սոցիալական աշխատողին ներկայացվող պահանջների տեսանկյունից, քանի որ մի դեպքում (Նախագծի 47-րդ հոդված) խոսքը համակարգ մուտքից առաջ հավաստագրում անցնելու մասին է, իսկ Նախագծի 53-րդ հոդվածով առաջարկվող կարգավորումներով որակավորման հավաստագրում՝ արդեն աշխատանքային գործունեության ընթացքում: </w:t>
            </w:r>
          </w:p>
          <w:p w14:paraId="135262C5"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Ելնելով վերոգրյալից՝ առաջարկում ենք Նախագծով հստակ տարանջատել  համակարգ մուտքից առաջ հավաստագրում անցնելու իրավական կարգավորումները աշխատանքային գործունեության ընթացքում որակավորման հավաստագրում անցնելու իրավական կարգավորումներից՝ վերջինը դիտարկելով քաղաքացիական ծառայության օրենսդրությամբ նախատեսված վերապատրաստումների ինստիտուտի շրջանակներում։ Այս առումով հարկ է նշել, որ աշխատանքային գործունեության ընթացքում որակավորման հավաստագրում նախատեսելը ընդունելի չէ նաև, քանի որ առանց կարիքի գնահատման, բացառապես որոշակի ժամանակահատված անցնելով պայմանավորված մեխանիկական գործընթացը կարող է իմաստազուրկ լինել։ Անհրաժեշտ է քննության առնել նաև այն համգամանքը, թե ինչքանով է միայն որոշակի ժամանակահատված անցնելու հանգամանքով պայմանավորված հավաստագրում անցնելու պահանջի սահմանումը արդարացված հանրային միջոցները օպտիմալ, նպատակային ծախսելու անհրաժեշտության տեսանկյունից։ Պետք է նշել նաև,</w:t>
            </w:r>
            <w:r w:rsidRPr="00146FB0">
              <w:rPr>
                <w:rFonts w:ascii="GHEA Grapalat" w:eastAsia="GHEA Grapalat" w:hAnsi="GHEA Grapalat" w:cs="GHEA Grapalat"/>
                <w:color w:val="FF0000"/>
                <w:sz w:val="24"/>
                <w:szCs w:val="24"/>
              </w:rPr>
              <w:t xml:space="preserve"> </w:t>
            </w:r>
            <w:r w:rsidRPr="00146FB0">
              <w:rPr>
                <w:rFonts w:ascii="GHEA Grapalat" w:eastAsia="GHEA Grapalat" w:hAnsi="GHEA Grapalat" w:cs="GHEA Grapalat"/>
                <w:color w:val="000000"/>
                <w:sz w:val="24"/>
                <w:szCs w:val="24"/>
              </w:rPr>
              <w:t xml:space="preserve">որ Հայաստանի Հանրապետության կրթության և գիտության նախարարի 2015 թվականի հուլիսի 3-ի «Հայաստանի Հանրապետության բարձրագույն մասնագիտական կրթության մասնագիտությունների կրթական ծրագրերը հաստատելու մասին» N 647-Ա/Ք հրամանով հաստատված 1-ին և 2-րդ հավելվածներով նախատեսված </w:t>
            </w:r>
            <w:r w:rsidRPr="00146FB0">
              <w:rPr>
                <w:rFonts w:ascii="GHEA Grapalat" w:eastAsia="GHEA Grapalat" w:hAnsi="GHEA Grapalat" w:cs="GHEA Grapalat"/>
                <w:color w:val="000000"/>
                <w:sz w:val="24"/>
                <w:szCs w:val="24"/>
              </w:rPr>
              <w:lastRenderedPageBreak/>
              <w:t>«Սոցիալական աշխատանք» կրթական ծրագրերը փոփոխության չեն ենթարկվել, ինչը ևս մեկ անգամ ամրապնդում է ներկայացված մտահոգությունները աշխատանքային գործունեության ընթացքում որակավորման հավաստագրում նախատեսելու վերաբերյալ։</w:t>
            </w:r>
          </w:p>
          <w:p w14:paraId="5AA3D0DE"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FF0000"/>
                <w:sz w:val="24"/>
                <w:szCs w:val="24"/>
              </w:rPr>
              <w:t xml:space="preserve"> </w:t>
            </w:r>
            <w:r w:rsidRPr="00146FB0">
              <w:rPr>
                <w:rFonts w:ascii="GHEA Grapalat" w:eastAsia="GHEA Grapalat" w:hAnsi="GHEA Grapalat" w:cs="GHEA Grapalat"/>
                <w:color w:val="000000"/>
                <w:sz w:val="24"/>
                <w:szCs w:val="24"/>
              </w:rPr>
              <w:t xml:space="preserve">Ըստ այդմ, առաջարկում ենք հրաժարվել Նախագծի խնդրո առարկա կարգավորման հիմքում դրված </w:t>
            </w:r>
            <w:r w:rsidRPr="00146FB0">
              <w:rPr>
                <w:rFonts w:ascii="GHEA Grapalat" w:eastAsia="GHEA Grapalat" w:hAnsi="GHEA Grapalat" w:cs="GHEA Grapalat"/>
                <w:i/>
                <w:color w:val="000000"/>
                <w:sz w:val="24"/>
                <w:szCs w:val="24"/>
              </w:rPr>
              <w:t>աշխատանքային գործունեության ընթացքում</w:t>
            </w:r>
            <w:r w:rsidRPr="00146FB0">
              <w:rPr>
                <w:rFonts w:ascii="GHEA Grapalat" w:eastAsia="GHEA Grapalat" w:hAnsi="GHEA Grapalat" w:cs="GHEA Grapalat"/>
                <w:color w:val="000000"/>
                <w:sz w:val="24"/>
                <w:szCs w:val="24"/>
              </w:rPr>
              <w:t xml:space="preserve"> հավաստագրում անցնելու տրամաբանությունից՝ հաշվի առնելով այն հանգամանքը, որ քաղաքացիական ծառայող սոցիալական աշխատողի աշխատանքային գործունեության ընթացքում քաղաքացիական ծառայության օրենսդրությամբ արդեն իսկ նախատեսված են անհատական կարիքի վերհանման իրավական ընթացակարգեր և դրանով պայմանավորված՝ վերապատրաստում անցնելու պահանջ, ինչպես նաև որևէ կերպ չի խոչընդոտվում քաղաքացիական ծառայողի վերապատրաստումը որպես իրավունք իրացնելու հնարավորությունը։ Նախագծով առաջարկվող տարբերակը կարծես թե նույնանում է քաղաքացիական ծառայության նախկին համակարգի պայմաններում սահմանված ատեստավորման ինտիտուտի հետ, ինչը ընդունելի չէ քաղաքացիական ծառայության միասնականության ապահովման համատեքստում։ </w:t>
            </w:r>
          </w:p>
          <w:p w14:paraId="5990C26B"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Միաժամանակ հարկ է նշել, որ մինչև 2018 թվականի հանրային </w:t>
            </w:r>
            <w:r w:rsidRPr="00146FB0">
              <w:rPr>
                <w:rFonts w:ascii="GHEA Grapalat" w:eastAsia="GHEA Grapalat" w:hAnsi="GHEA Grapalat" w:cs="GHEA Grapalat"/>
                <w:color w:val="000000"/>
                <w:sz w:val="24"/>
                <w:szCs w:val="24"/>
              </w:rPr>
              <w:lastRenderedPageBreak/>
              <w:t>ծառայության ոլորտում իրականացվող բարեփոխումների կարևոր ձեռքբերումներից էր նաև ատեստավորման փոխարինումը կատարողականի գնահատմամբ։ Նախագծով աշխատանքային գործունեության ընթացքում որակավորման հավաստագրի պահանջի ներդրումը ըստ էության նույնանում է ատեստավորման հետ, և որը հետ քայլ է հանրային ծառայության ոլորտում Կառավարության որդեգրած քաղաքականությունից։</w:t>
            </w:r>
          </w:p>
          <w:p w14:paraId="217F60AF"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ind w:firstLine="720"/>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Վերոգրյալի համատեքստում Նախագծի 59-րդ հոդվածի 6-րդ մասի «</w:t>
            </w:r>
            <w:r w:rsidRPr="00146FB0">
              <w:rPr>
                <w:rFonts w:ascii="GHEA Grapalat" w:eastAsia="GHEA Grapalat" w:hAnsi="GHEA Grapalat" w:cs="GHEA Grapalat"/>
                <w:b/>
                <w:color w:val="000000"/>
                <w:sz w:val="24"/>
                <w:szCs w:val="24"/>
                <w:u w:val="single"/>
              </w:rPr>
              <w:t xml:space="preserve">գործող </w:t>
            </w:r>
            <w:r w:rsidRPr="00146FB0">
              <w:rPr>
                <w:rFonts w:ascii="GHEA Grapalat" w:eastAsia="GHEA Grapalat" w:hAnsi="GHEA Grapalat" w:cs="GHEA Grapalat"/>
                <w:b/>
                <w:color w:val="000000"/>
                <w:sz w:val="24"/>
                <w:szCs w:val="24"/>
              </w:rPr>
              <w:t>որակավորման հավաստագիր» եզրույթը և առհասարակ հավաստագրման կարգին վերաբերող կարգավորումներից բխող անցումային դրույթները վերանայման և հստակեցման  կարիք ունեն։</w:t>
            </w:r>
          </w:p>
          <w:p w14:paraId="2EACDCF0"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Ամփոփելով վերոգրյալը՝ Քաղաքացիական ծառայության գրասենյակը վերահաստատում է իր դիրքորոշումը նշված հարցի վերաբերյալ, և ինչի արդյունքում արդեն իսկ բացակայում է «Քաղաքացիական ծառայության մասին» օրենքում փոփոխություններ նախատեսելու անհրաժեշտությունը։ Նշված առաջարկությունը վերաբերում է նաև «Համայնքային ծառայության մասին» օրենքում  լրացումներ կատարելու մասին» օրենքի նախագծի 2-րդ հոդվածին, ինչպես նաև «Հայաստանի Հանրապետության աշխատանքային օրենսգրքում փոփոխություններ և լրացումներ կատարելու մասին» օրենքի նախագծին։</w:t>
            </w:r>
          </w:p>
        </w:tc>
        <w:tc>
          <w:tcPr>
            <w:tcW w:w="5130" w:type="dxa"/>
            <w:gridSpan w:val="10"/>
            <w:tcBorders>
              <w:top w:val="single" w:sz="4" w:space="0" w:color="000000"/>
              <w:left w:val="single" w:sz="4" w:space="0" w:color="000000"/>
              <w:right w:val="single" w:sz="4" w:space="0" w:color="000000"/>
            </w:tcBorders>
            <w:shd w:val="clear" w:color="auto" w:fill="auto"/>
          </w:tcPr>
          <w:p w14:paraId="38A4A1FA"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lastRenderedPageBreak/>
              <w:t>Ընդունվել է։</w:t>
            </w:r>
          </w:p>
          <w:p w14:paraId="1EE6D5E7" w14:textId="77777777" w:rsidR="004C6E21" w:rsidRPr="00146FB0" w:rsidRDefault="00B56430">
            <w:pPr>
              <w:spacing w:line="360" w:lineRule="auto"/>
              <w:ind w:firstLine="166"/>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Նախագիծը խմբագրվել է և սահմանվել է, որ հավաստագրման պահանջը չի տարածվում քաղաքացիական կամ համայնքային ծառայող հանդիսացող սոցիալական աշխատողների և սոցիալական սատարողների վրա։</w:t>
            </w:r>
          </w:p>
          <w:p w14:paraId="18A8CFD8"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45DF362C" w14:textId="77777777">
        <w:trPr>
          <w:trHeight w:val="163"/>
        </w:trPr>
        <w:tc>
          <w:tcPr>
            <w:tcW w:w="9126" w:type="dxa"/>
            <w:gridSpan w:val="4"/>
            <w:tcBorders>
              <w:left w:val="single" w:sz="4" w:space="0" w:color="000000"/>
              <w:right w:val="single" w:sz="4" w:space="0" w:color="000000"/>
            </w:tcBorders>
            <w:shd w:val="clear" w:color="auto" w:fill="auto"/>
          </w:tcPr>
          <w:p w14:paraId="1A70BE35"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 xml:space="preserve">3. </w:t>
            </w:r>
            <w:r w:rsidRPr="00146FB0">
              <w:rPr>
                <w:rFonts w:ascii="GHEA Grapalat" w:eastAsia="GHEA Grapalat" w:hAnsi="GHEA Grapalat" w:cs="GHEA Grapalat"/>
                <w:color w:val="000000"/>
                <w:sz w:val="24"/>
                <w:szCs w:val="24"/>
              </w:rPr>
              <w:t xml:space="preserve">Նախագծի փաթեթում ներառված մյուս օրենքների նախագծերի վերաբերյալ </w:t>
            </w:r>
            <w:r w:rsidRPr="00146FB0">
              <w:rPr>
                <w:rFonts w:ascii="GHEA Grapalat" w:eastAsia="GHEA Grapalat" w:hAnsi="GHEA Grapalat" w:cs="GHEA Grapalat"/>
                <w:color w:val="000000"/>
                <w:sz w:val="24"/>
                <w:szCs w:val="24"/>
              </w:rPr>
              <w:lastRenderedPageBreak/>
              <w:t>Վարչապետի աշխատակազմի քաղաքացիական ծառայության գրասենյակը առաջարկություններ և դիտողություններ չունի:</w:t>
            </w:r>
          </w:p>
        </w:tc>
        <w:tc>
          <w:tcPr>
            <w:tcW w:w="5130" w:type="dxa"/>
            <w:gridSpan w:val="10"/>
            <w:tcBorders>
              <w:top w:val="single" w:sz="4" w:space="0" w:color="000000"/>
              <w:left w:val="single" w:sz="4" w:space="0" w:color="000000"/>
              <w:right w:val="single" w:sz="4" w:space="0" w:color="000000"/>
            </w:tcBorders>
            <w:shd w:val="clear" w:color="auto" w:fill="auto"/>
          </w:tcPr>
          <w:p w14:paraId="723DBF4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tc>
      </w:tr>
      <w:tr w:rsidR="004C6E21" w:rsidRPr="00146FB0" w14:paraId="09647179" w14:textId="77777777">
        <w:trPr>
          <w:trHeight w:val="164"/>
        </w:trPr>
        <w:tc>
          <w:tcPr>
            <w:tcW w:w="9126" w:type="dxa"/>
            <w:gridSpan w:val="4"/>
            <w:vMerge w:val="restart"/>
            <w:tcBorders>
              <w:left w:val="single" w:sz="4" w:space="0" w:color="000000"/>
              <w:right w:val="single" w:sz="4" w:space="0" w:color="000000"/>
            </w:tcBorders>
            <w:shd w:val="clear" w:color="auto" w:fill="D9D9D9"/>
          </w:tcPr>
          <w:p w14:paraId="1F2DFEBE"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4. ՀՀ վարչապետի աշխատակազմի սոցիալական հարցերի վարչություն</w:t>
            </w:r>
          </w:p>
        </w:tc>
        <w:tc>
          <w:tcPr>
            <w:tcW w:w="5130" w:type="dxa"/>
            <w:gridSpan w:val="10"/>
            <w:tcBorders>
              <w:top w:val="single" w:sz="4" w:space="0" w:color="000000"/>
              <w:left w:val="single" w:sz="4" w:space="0" w:color="000000"/>
              <w:right w:val="single" w:sz="4" w:space="0" w:color="000000"/>
            </w:tcBorders>
            <w:shd w:val="clear" w:color="auto" w:fill="D9D9D9"/>
          </w:tcPr>
          <w:p w14:paraId="429280D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30.12.2022թ.  </w:t>
            </w:r>
          </w:p>
        </w:tc>
      </w:tr>
      <w:tr w:rsidR="004C6E21" w:rsidRPr="00146FB0" w14:paraId="67F5F8C0" w14:textId="77777777">
        <w:trPr>
          <w:trHeight w:val="163"/>
        </w:trPr>
        <w:tc>
          <w:tcPr>
            <w:tcW w:w="9126" w:type="dxa"/>
            <w:gridSpan w:val="4"/>
            <w:vMerge/>
            <w:tcBorders>
              <w:left w:val="single" w:sz="4" w:space="0" w:color="000000"/>
              <w:right w:val="single" w:sz="4" w:space="0" w:color="000000"/>
            </w:tcBorders>
            <w:shd w:val="clear" w:color="auto" w:fill="D9D9D9"/>
          </w:tcPr>
          <w:p w14:paraId="6D61F47D"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130" w:type="dxa"/>
            <w:gridSpan w:val="10"/>
            <w:tcBorders>
              <w:top w:val="single" w:sz="4" w:space="0" w:color="000000"/>
              <w:left w:val="single" w:sz="4" w:space="0" w:color="000000"/>
              <w:right w:val="single" w:sz="4" w:space="0" w:color="000000"/>
            </w:tcBorders>
            <w:shd w:val="clear" w:color="auto" w:fill="D9D9D9"/>
          </w:tcPr>
          <w:p w14:paraId="61ED4ED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02/11.8/43209-2022</w:t>
            </w:r>
          </w:p>
        </w:tc>
      </w:tr>
      <w:tr w:rsidR="004C6E21" w:rsidRPr="00146FB0" w14:paraId="4547666C" w14:textId="77777777">
        <w:trPr>
          <w:trHeight w:val="163"/>
        </w:trPr>
        <w:tc>
          <w:tcPr>
            <w:tcW w:w="9126" w:type="dxa"/>
            <w:gridSpan w:val="4"/>
            <w:tcBorders>
              <w:left w:val="single" w:sz="4" w:space="0" w:color="000000"/>
              <w:right w:val="single" w:sz="4" w:space="0" w:color="000000"/>
            </w:tcBorders>
            <w:shd w:val="clear" w:color="auto" w:fill="auto"/>
          </w:tcPr>
          <w:p w14:paraId="6254C081"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«Սոցիալական աջակցության մասին» օրենքի նախագծի (այսուհետ՝ նախագիծ) վերաբերյալ</w:t>
            </w:r>
          </w:p>
        </w:tc>
        <w:tc>
          <w:tcPr>
            <w:tcW w:w="5130" w:type="dxa"/>
            <w:gridSpan w:val="10"/>
            <w:tcBorders>
              <w:top w:val="single" w:sz="4" w:space="0" w:color="000000"/>
              <w:left w:val="single" w:sz="4" w:space="0" w:color="000000"/>
              <w:right w:val="single" w:sz="4" w:space="0" w:color="000000"/>
            </w:tcBorders>
            <w:shd w:val="clear" w:color="auto" w:fill="auto"/>
          </w:tcPr>
          <w:p w14:paraId="6869FE23"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075BF873" w14:textId="77777777">
        <w:trPr>
          <w:trHeight w:val="163"/>
        </w:trPr>
        <w:tc>
          <w:tcPr>
            <w:tcW w:w="9126" w:type="dxa"/>
            <w:gridSpan w:val="4"/>
            <w:tcBorders>
              <w:left w:val="single" w:sz="4" w:space="0" w:color="000000"/>
              <w:right w:val="single" w:sz="4" w:space="0" w:color="000000"/>
            </w:tcBorders>
            <w:shd w:val="clear" w:color="auto" w:fill="auto"/>
          </w:tcPr>
          <w:p w14:paraId="5F3111AD"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1. Նախագծից հստակ պարզ չի դառնում համակարգում իրականացվող գործողությունների հերթականությունը և բովանդակությունը, ընդհակառակը՝ բազմաթիվ դրույթներում հետագա կարգավորումները նախատեսվում է հաստատել Կառավարության որոշմամբ, ինչը խնդրահարույց է, քանի որ օրենքով պետք է սահմանվի կարգավորումների հիմնական բովանդակությունը, իսկ Կառավարության կամ լիազոր մարմնի որոշմամբ պետք է սահմանվեն արդեն իրականացման կարգերը, ընթացակարգերը և այլն: Գտնում ենք նաև, որ Կառավարության նշված որոշումների մեծ մասը հնարավոր է հաստատել նաև այլ իրավական ակտերով, օրինակ՝ նախարարի հրամանով (օրինակ՝ 17-րդ հոդվածի 3-րդ մասի 6 կետ, 20-րդ հոդվածի 5-րդ մաս, 27-րդ հոդվածի 8-րդ մաս, 43-րդ հոդվածի 9-րդ մաս և այլն):</w:t>
            </w:r>
          </w:p>
        </w:tc>
        <w:tc>
          <w:tcPr>
            <w:tcW w:w="5130" w:type="dxa"/>
            <w:gridSpan w:val="10"/>
            <w:tcBorders>
              <w:top w:val="single" w:sz="4" w:space="0" w:color="000000"/>
              <w:left w:val="single" w:sz="4" w:space="0" w:color="000000"/>
              <w:right w:val="single" w:sz="4" w:space="0" w:color="000000"/>
            </w:tcBorders>
            <w:shd w:val="clear" w:color="auto" w:fill="auto"/>
          </w:tcPr>
          <w:p w14:paraId="78800EE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63C7E9AA" w14:textId="77777777" w:rsidR="004C6E21" w:rsidRPr="00146FB0" w:rsidRDefault="00B56430">
            <w:pPr>
              <w:numPr>
                <w:ilvl w:val="0"/>
                <w:numId w:val="7"/>
              </w:numPr>
              <w:pBdr>
                <w:top w:val="nil"/>
                <w:left w:val="nil"/>
                <w:bottom w:val="nil"/>
                <w:right w:val="nil"/>
                <w:between w:val="nil"/>
              </w:pBdr>
              <w:shd w:val="clear" w:color="auto" w:fill="FFFFFF"/>
              <w:tabs>
                <w:tab w:val="left" w:pos="851"/>
              </w:tabs>
              <w:spacing w:line="360" w:lineRule="auto"/>
              <w:ind w:left="0" w:firstLine="627"/>
              <w:jc w:val="both"/>
              <w:rPr>
                <w:rFonts w:ascii="GHEA Grapalat" w:hAnsi="GHEA Grapalat"/>
                <w:sz w:val="24"/>
                <w:szCs w:val="24"/>
              </w:rPr>
            </w:pPr>
            <w:r w:rsidRPr="00146FB0">
              <w:rPr>
                <w:rFonts w:ascii="GHEA Grapalat" w:eastAsia="GHEA Grapalat" w:hAnsi="GHEA Grapalat" w:cs="GHEA Grapalat"/>
                <w:sz w:val="24"/>
                <w:szCs w:val="24"/>
              </w:rPr>
              <w:t>Նախագծով կարգավորվում են սոցիալական աջակցության հետ կապված հիմնական իրավահարաբերությունները, իսկ դրանից բխող իրավահարաբարությունները կարգավորվելու են ենթաօրենսդրական ակտերով։ Նախագծի 17-րդ հոդվածի 3-րդ մասի 6-րդ կետը(</w:t>
            </w:r>
            <w:r w:rsidRPr="00146FB0">
              <w:rPr>
                <w:rFonts w:ascii="GHEA Grapalat" w:eastAsia="GHEA Grapalat" w:hAnsi="GHEA Grapalat" w:cs="GHEA Grapalat"/>
                <w:color w:val="000000"/>
                <w:sz w:val="24"/>
                <w:szCs w:val="24"/>
              </w:rPr>
              <w:t xml:space="preserve"> Միջգերատեսչական սոցիալական համագործակցության մշտադիտարկման և գնահատման ընթացակարգը</w:t>
            </w:r>
            <w:r w:rsidRPr="00146FB0">
              <w:rPr>
                <w:rFonts w:ascii="GHEA Grapalat" w:eastAsia="GHEA Grapalat" w:hAnsi="GHEA Grapalat" w:cs="GHEA Grapalat"/>
                <w:sz w:val="24"/>
                <w:szCs w:val="24"/>
              </w:rPr>
              <w:t xml:space="preserve">), 20-րդ հոդվածի 5-րդ մասը (Պետական և տեղական </w:t>
            </w:r>
            <w:r w:rsidRPr="00146FB0">
              <w:rPr>
                <w:rFonts w:ascii="GHEA Grapalat" w:eastAsia="GHEA Grapalat" w:hAnsi="GHEA Grapalat" w:cs="GHEA Grapalat"/>
                <w:sz w:val="24"/>
                <w:szCs w:val="24"/>
              </w:rPr>
              <w:lastRenderedPageBreak/>
              <w:t xml:space="preserve">ինքնակառավարման մարմիններից, կազմակերպություններից ստացվող տվյալների ցանկը, դրանք ստանալու կարգը, տրամադրող մարմինների ու կազմակերպությունների ցանկը սահմանվում են համապատասխան Կառավարության որոշումներով), 27-րդ հոդվածի 8-րդ մասը (Խնամքի տրամադրման կարգերը, պայմանները, տրամադրվող խնամքի ձևերը, տրամադրվող սոցիալական ծառայությունների ցանկը, ըստ անհրաժեշտության՝ կազմակերպությունների այլ տեսակները սահմանում է Կառավարությունը) և 43-րդ հոդվածի 9-րդ մասը (սոցիալական աջակցության տրամադրման կարգը) կարող են կարգավորվել միայն Կառավարության որոշմամբ, քանի որ </w:t>
            </w:r>
            <w:r w:rsidRPr="00146FB0">
              <w:rPr>
                <w:rFonts w:ascii="GHEA Grapalat" w:eastAsia="GHEA Grapalat" w:hAnsi="GHEA Grapalat" w:cs="GHEA Grapalat"/>
                <w:sz w:val="24"/>
                <w:szCs w:val="24"/>
              </w:rPr>
              <w:lastRenderedPageBreak/>
              <w:t>առաջին երկուսի դեպքում կարգավորվում են նաև այլ պետական մարմինների և տեղական ինքնակառավարման մարմինների գործառույթները, իսկ մյուս երկու հոդվածները վերաբերում են սոցիալական ծառայության տրամադրմանը, որոնց կարգը և պայմանները այսօր նույնպես կարգավորվում են Կառավարության որոշումներով։</w:t>
            </w:r>
          </w:p>
        </w:tc>
      </w:tr>
      <w:tr w:rsidR="004C6E21" w:rsidRPr="00146FB0" w14:paraId="66895ABA" w14:textId="77777777">
        <w:trPr>
          <w:trHeight w:val="163"/>
        </w:trPr>
        <w:tc>
          <w:tcPr>
            <w:tcW w:w="9126" w:type="dxa"/>
            <w:gridSpan w:val="4"/>
            <w:tcBorders>
              <w:left w:val="single" w:sz="4" w:space="0" w:color="000000"/>
              <w:right w:val="single" w:sz="4" w:space="0" w:color="000000"/>
            </w:tcBorders>
            <w:shd w:val="clear" w:color="auto" w:fill="auto"/>
          </w:tcPr>
          <w:p w14:paraId="6E571783"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 xml:space="preserve">2. Կառավարության 2021-2026թթ. ծրագրի համաձայն՝ «Սոցիալական աջակցության քաղաքականությունը հիմնվելու է սոցիալական կարիքի գնահատման և դրան համաչափ սոցիալական ծառայություն տրամադրելու սկզբունքի վրա՝ խրախուսելով անձի սոցիալ-տնտեսական ակտիվացումը։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Աշխատունակ յուրաքանչյուր քաղաքացու աշխատանքի քաջալերումը, խրախուսումը և այս նպատակով անձի հմտությունների ու </w:t>
            </w:r>
            <w:r w:rsidRPr="00146FB0">
              <w:rPr>
                <w:rFonts w:ascii="GHEA Grapalat" w:eastAsia="GHEA Grapalat" w:hAnsi="GHEA Grapalat" w:cs="GHEA Grapalat"/>
                <w:sz w:val="24"/>
                <w:szCs w:val="24"/>
              </w:rPr>
              <w:lastRenderedPageBreak/>
              <w:t xml:space="preserve">հնարավորությունների զարգացումը պետության սոցիալական քաղաքականության առանցքն են: Ներդրվելու է անապահովության գնահատման նոր համակարգ, որի շնորհիվ սոցիալական աջակցության ծրագրերը կլինեն ավելի հասցեական: Առաջարկվող ոչ ֆինանսական ծառայությունների փաթեթները ուղղված կլինեն մարդկանց առաջնային կարիքների բավարարմանը կրթական, առողջապահական և սոցիալական ոլորտներում: Կներդրվի սոցիալական խնդիրների լուծման հստակ ձևաչափ՝ խնդրի արձանագրումից մինչև դրա լուծումը»: Նախագծից պարզ չէ, արդյոք այս օրենքի ընդունմամբ Կառավարության ծրագրով սահմանված վերոնշյալ նպատակները իրականացվելու են, թե ոչ, քանի որ նախագծում դրանց վերաբերյալ կարգավորումներ կամ չկան կամ շատ ընդհանրական և անորոշ են ձևակերպված: Նախագծի 4-րդ գլուխը վերնագրված է «Ընտանիքի սոցիալական գնահատման և սոցիալական ծառայությունների տրամադրման գործընթացը, սոցիալական պաշտպանության միասնական տեղեկատվական համակարգը», սակայն բուն գլխում սոցիալական ծառայությունների տրամադրման գործընթացը կարգավորված չէ: Նախագծի հիմնավորման մեջ որպես սոցիալական աջակցության գործող կարգավորումների բաց կամ խնդիր նշվում է ընտանիքի անապահովության գնահատման համակարգի հասցեականության և արդյունավետության բավարար մակարդակի մեխանիզմների </w:t>
            </w:r>
            <w:r w:rsidRPr="00146FB0">
              <w:rPr>
                <w:rFonts w:ascii="GHEA Grapalat" w:eastAsia="GHEA Grapalat" w:hAnsi="GHEA Grapalat" w:cs="GHEA Grapalat"/>
                <w:sz w:val="24"/>
                <w:szCs w:val="24"/>
              </w:rPr>
              <w:lastRenderedPageBreak/>
              <w:t>բացակայությունը: Մինչդեռ ներկայացվող նախագծից կամ հիմնավորումից պարզ չէ, թե նոր կարգավորումներով ինչպես են լուծվելու այդ խնդիրները:</w:t>
            </w:r>
          </w:p>
        </w:tc>
        <w:tc>
          <w:tcPr>
            <w:tcW w:w="5130" w:type="dxa"/>
            <w:gridSpan w:val="10"/>
            <w:tcBorders>
              <w:top w:val="single" w:sz="4" w:space="0" w:color="000000"/>
              <w:left w:val="single" w:sz="4" w:space="0" w:color="000000"/>
              <w:right w:val="single" w:sz="4" w:space="0" w:color="000000"/>
            </w:tcBorders>
            <w:shd w:val="clear" w:color="auto" w:fill="auto"/>
          </w:tcPr>
          <w:p w14:paraId="1E2DDE3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60B2FE4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Սոցիալական կարիքի գնահատման և դրան համաչափ սոցիալական ծառայություն տրամադրելու հարցը լուծվելու է ինտեգրված սոցիալական ծառայությունների համակարգի, տեղեկատվական շտեմարանի և սոցիալական աշխատանքի ինստիտուտի զարգացմամբ, որոնք կարգավորվում են Նախագծի համապատասխան  </w:t>
            </w:r>
            <w:r w:rsidRPr="00146FB0">
              <w:rPr>
                <w:rFonts w:ascii="GHEA Grapalat" w:eastAsia="GHEA Grapalat" w:hAnsi="GHEA Grapalat" w:cs="GHEA Grapalat"/>
                <w:sz w:val="24"/>
                <w:szCs w:val="24"/>
              </w:rPr>
              <w:lastRenderedPageBreak/>
              <w:t xml:space="preserve">հոդվածներով։ </w:t>
            </w:r>
          </w:p>
          <w:p w14:paraId="4DD103BD" w14:textId="77777777" w:rsidR="004C6E21" w:rsidRPr="00146FB0" w:rsidRDefault="00B56430">
            <w:pPr>
              <w:spacing w:line="360" w:lineRule="auto"/>
              <w:ind w:firstLine="166"/>
              <w:jc w:val="both"/>
              <w:rPr>
                <w:rFonts w:ascii="GHEA Grapalat" w:eastAsia="GHEA Grapalat" w:hAnsi="GHEA Grapalat" w:cs="GHEA Grapalat"/>
                <w:color w:val="00FF00"/>
                <w:sz w:val="24"/>
                <w:szCs w:val="24"/>
              </w:rPr>
            </w:pPr>
            <w:r w:rsidRPr="00146FB0">
              <w:rPr>
                <w:rFonts w:ascii="GHEA Grapalat" w:eastAsia="GHEA Grapalat" w:hAnsi="GHEA Grapalat" w:cs="GHEA Grapalat"/>
                <w:sz w:val="24"/>
                <w:szCs w:val="24"/>
              </w:rPr>
              <w:t>Անձի սոցիալ-տնտեսական ակտիվացման նպատակով սահմանվել է նոր սոցիալական ծառայության տեսակ՝ ընտանիքի կենսաապահովման կայունացման օգնությունը։   Սոցիալական աջակցության ծրագրերի հասցեականության և արդյունավետության խնդիրը կարգավորվելու է նաև վերահսկողության և մոնիթորինգի նոր մեխանիզմների ներդրման միջոցով՝ համակարգ ներառման սխալները բացահայտելու նպատակով։ Իսկ նպաստի վճարման և տրամադրման պայմանները կարգավորվում են «Պետական նպաստների մասին» օրենքով և կառավարության համապատասխան որոշումներով։</w:t>
            </w:r>
          </w:p>
        </w:tc>
      </w:tr>
      <w:tr w:rsidR="004C6E21" w:rsidRPr="00146FB0" w14:paraId="44029D11" w14:textId="77777777">
        <w:trPr>
          <w:trHeight w:val="163"/>
        </w:trPr>
        <w:tc>
          <w:tcPr>
            <w:tcW w:w="9126" w:type="dxa"/>
            <w:gridSpan w:val="4"/>
            <w:tcBorders>
              <w:left w:val="single" w:sz="4" w:space="0" w:color="000000"/>
              <w:right w:val="single" w:sz="4" w:space="0" w:color="000000"/>
            </w:tcBorders>
            <w:shd w:val="clear" w:color="auto" w:fill="auto"/>
          </w:tcPr>
          <w:p w14:paraId="3E6A6F15"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3. Նախագծի 3-րդ հոդվածի 1-ին մասի 2-րդ կետով սահմանվում է անօթևան համարվող անձի կամ ընտանիքի հասկացությունը, իսկ նույն հոդվածի նույն մասի 13-րդ կետով՝ որոշակի բնակության վայր չունեցող անձը կամ ընտանիքը: Քանի որ նախագծում չկա որևէ կարգավորում, որը վերաբերում է վերոնշյալ կատեգորիայի անձանցից որևէ մեկին միայն, ինչպես նաև առաջարկվող սահմանումները բովանդակային առումով գրեթե նույնն են, առաջակում ենք նախագծում տվյալ սահմանումները միավորել և սահմանել մեկ միասնական ձևակերպմամբ, կամ հստակ նշել, թե որն է տվյալ կատեգորիաների տարանջատման տրամաբանությունը:</w:t>
            </w:r>
          </w:p>
        </w:tc>
        <w:tc>
          <w:tcPr>
            <w:tcW w:w="5130" w:type="dxa"/>
            <w:gridSpan w:val="10"/>
            <w:tcBorders>
              <w:top w:val="single" w:sz="4" w:space="0" w:color="000000"/>
              <w:left w:val="single" w:sz="4" w:space="0" w:color="000000"/>
              <w:right w:val="single" w:sz="4" w:space="0" w:color="000000"/>
            </w:tcBorders>
            <w:shd w:val="clear" w:color="auto" w:fill="auto"/>
          </w:tcPr>
          <w:p w14:paraId="1434467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մասնակի։</w:t>
            </w:r>
          </w:p>
          <w:p w14:paraId="3480ABF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w:t>
            </w:r>
            <w:r w:rsidRPr="00146FB0">
              <w:rPr>
                <w:rFonts w:ascii="GHEA Grapalat" w:eastAsia="GHEA Grapalat" w:hAnsi="GHEA Grapalat" w:cs="GHEA Grapalat"/>
                <w:color w:val="000000"/>
                <w:sz w:val="24"/>
                <w:szCs w:val="24"/>
              </w:rPr>
              <w:t>Որոշակի բնակության վայր չունեցող</w:t>
            </w:r>
            <w:r w:rsidRPr="00146FB0">
              <w:rPr>
                <w:rFonts w:ascii="GHEA Grapalat" w:eastAsia="GHEA Grapalat" w:hAnsi="GHEA Grapalat" w:cs="GHEA Grapalat"/>
                <w:sz w:val="24"/>
                <w:szCs w:val="24"/>
              </w:rPr>
              <w:t>» հասկացությունը խմբագրվել է։</w:t>
            </w:r>
          </w:p>
          <w:p w14:paraId="4751B69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Նախագծի քննարկումների սկզբնական փուլում կիրառվում էր մեկ հասկացություն՝ անօթևան, սակայն հետագայում պարզ դարձավ, որ Նախագծով պետք է առանձնացնենք այն ընտանիքներին</w:t>
            </w:r>
          </w:p>
          <w:p w14:paraId="24D6778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-ովքեր չունեն բնակելի տարածություն և վերջին 3 տարում չեն օտարել, այն ընտանիքներից,</w:t>
            </w:r>
          </w:p>
          <w:p w14:paraId="52B34FA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-ովքեր ունեն բնակելի տարածություն կամ վերջին 3 տարում օտարել են, սակայն չունեն բնակության վայր՝ իրենցից անկախ հանգամանքների արդյունքում։ Նշված երկու խմբին պատկանող ընտանիքներին տրամադրվող սոցիալական </w:t>
            </w:r>
            <w:r w:rsidRPr="00146FB0">
              <w:rPr>
                <w:rFonts w:ascii="GHEA Grapalat" w:eastAsia="GHEA Grapalat" w:hAnsi="GHEA Grapalat" w:cs="GHEA Grapalat"/>
                <w:sz w:val="24"/>
                <w:szCs w:val="24"/>
              </w:rPr>
              <w:lastRenderedPageBreak/>
              <w:t>ծառայությունները տարբերվում են իրենց բնույթով, նպատակով, ծառայության տրամադրման ժամկետներով։ Այդ պատճառով Նախագծում կիրառվում են այդ  երկու հասկացությունները։</w:t>
            </w:r>
          </w:p>
        </w:tc>
      </w:tr>
      <w:tr w:rsidR="004C6E21" w:rsidRPr="00146FB0" w14:paraId="0F896513" w14:textId="77777777">
        <w:trPr>
          <w:trHeight w:val="163"/>
        </w:trPr>
        <w:tc>
          <w:tcPr>
            <w:tcW w:w="9126" w:type="dxa"/>
            <w:gridSpan w:val="4"/>
            <w:tcBorders>
              <w:left w:val="single" w:sz="4" w:space="0" w:color="000000"/>
              <w:right w:val="single" w:sz="4" w:space="0" w:color="000000"/>
            </w:tcBorders>
            <w:shd w:val="clear" w:color="auto" w:fill="auto"/>
          </w:tcPr>
          <w:p w14:paraId="33507D41"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4. Նույն հոդվածի 18-րդ մասի համաձայն՝ սոցիալական աջակցությունը բնորոշվում է որպես [...] կյանքի դժվարին իրավիճակում հայտնված կամ դրա ռիսկի տակ հայտնված անձի կամ ընտանիքի ինքնօգնության, ինքնորոշման ու ծագած հիմնախնդիրներն ինքնուրույն լուծելու կարողությունները զարգացնելու միջոցով անձին կամ ընտանիքին՝ գնահատված սոցիալական կարիքների կամ խոցելիության հիման վրա տրամադրվող մեկ կամ մի քանի սոցիալական ծառայությունների ամբողջություն: Նախագծում, սակայն, բացակայում է որևէ սահմանում կամ կարգավորում, թե ինչ է նշանակում կյանքի դժվարին իրավիճակում հայտնվելու ռիսկի տակ գտնվող անձ, կամ ինչ չափանիշներով է այն որոշվում կամ ինչպես է բացահայտվելու կամ գնահատվելու կյանքի դժվարին իրավիճակում հայտնվելու ռիսկ ունեցող անձը: Դիտարկումը վերաբերում է նաև փաթեթում ներառված «Բարեգործության մասին» օրենքում առաջարկվող փոփոխությանը:</w:t>
            </w:r>
          </w:p>
        </w:tc>
        <w:tc>
          <w:tcPr>
            <w:tcW w:w="5130" w:type="dxa"/>
            <w:gridSpan w:val="10"/>
            <w:tcBorders>
              <w:top w:val="single" w:sz="4" w:space="0" w:color="000000"/>
              <w:left w:val="single" w:sz="4" w:space="0" w:color="000000"/>
              <w:right w:val="single" w:sz="4" w:space="0" w:color="000000"/>
            </w:tcBorders>
            <w:shd w:val="clear" w:color="auto" w:fill="auto"/>
          </w:tcPr>
          <w:p w14:paraId="31E1E58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 Ընդունվել։</w:t>
            </w:r>
          </w:p>
          <w:p w14:paraId="4230423E" w14:textId="77777777" w:rsidR="004C6E21" w:rsidRPr="00146FB0" w:rsidRDefault="00B56430">
            <w:pPr>
              <w:spacing w:line="360" w:lineRule="auto"/>
              <w:ind w:firstLine="166"/>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Նախագծով սահմանվել է «կյանքի դժվարին իրավիճակում հայտնվելու ռիսկ» հասկացությունը։ </w:t>
            </w:r>
          </w:p>
          <w:p w14:paraId="506A0D34" w14:textId="77777777" w:rsidR="004C6E21" w:rsidRPr="00146FB0" w:rsidRDefault="004C6E21">
            <w:pPr>
              <w:pBdr>
                <w:top w:val="nil"/>
                <w:left w:val="nil"/>
                <w:bottom w:val="nil"/>
                <w:right w:val="nil"/>
                <w:between w:val="nil"/>
              </w:pBdr>
              <w:shd w:val="clear" w:color="auto" w:fill="FFFFFF"/>
              <w:tabs>
                <w:tab w:val="left" w:pos="851"/>
                <w:tab w:val="left" w:pos="993"/>
              </w:tabs>
              <w:spacing w:line="360" w:lineRule="auto"/>
              <w:ind w:left="-72" w:firstLine="639"/>
              <w:jc w:val="both"/>
              <w:rPr>
                <w:rFonts w:ascii="GHEA Grapalat" w:eastAsia="GHEA Grapalat" w:hAnsi="GHEA Grapalat" w:cs="GHEA Grapalat"/>
                <w:color w:val="000000"/>
                <w:sz w:val="24"/>
                <w:szCs w:val="24"/>
              </w:rPr>
            </w:pPr>
          </w:p>
        </w:tc>
      </w:tr>
      <w:tr w:rsidR="004C6E21" w:rsidRPr="00146FB0" w14:paraId="079CABF6" w14:textId="77777777">
        <w:trPr>
          <w:trHeight w:val="163"/>
        </w:trPr>
        <w:tc>
          <w:tcPr>
            <w:tcW w:w="9126" w:type="dxa"/>
            <w:gridSpan w:val="4"/>
            <w:tcBorders>
              <w:left w:val="single" w:sz="4" w:space="0" w:color="000000"/>
              <w:right w:val="single" w:sz="4" w:space="0" w:color="000000"/>
            </w:tcBorders>
            <w:shd w:val="clear" w:color="auto" w:fill="auto"/>
          </w:tcPr>
          <w:p w14:paraId="24F753EF"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5. Նախագծի 3-րդ հոդվածի 1-ին մասի 6-րդ կետով սահմանվում է </w:t>
            </w:r>
            <w:r w:rsidRPr="00146FB0">
              <w:rPr>
                <w:rFonts w:ascii="GHEA Grapalat" w:eastAsia="GHEA Grapalat" w:hAnsi="GHEA Grapalat" w:cs="GHEA Grapalat"/>
                <w:color w:val="000000"/>
                <w:sz w:val="24"/>
                <w:szCs w:val="24"/>
              </w:rPr>
              <w:lastRenderedPageBreak/>
              <w:t>ընտանիք հասկացությունը, որը</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 xml:space="preserve">միևնույն բնակության վայրում փաստացի բնակվող անձանց, ներառյալ՝ ամուսնական, ազգակցական կամ խնամիական կապերի վրա հիմնված փոքր սոցիալական խումբ է, </w:t>
            </w:r>
            <w:r w:rsidRPr="00146FB0">
              <w:rPr>
                <w:rFonts w:ascii="GHEA Grapalat" w:eastAsia="GHEA Grapalat" w:hAnsi="GHEA Grapalat" w:cs="GHEA Grapalat"/>
                <w:sz w:val="24"/>
                <w:szCs w:val="24"/>
              </w:rPr>
              <w:t>որի</w:t>
            </w:r>
            <w:r w:rsidRPr="00146FB0">
              <w:rPr>
                <w:rFonts w:ascii="GHEA Grapalat" w:eastAsia="GHEA Grapalat" w:hAnsi="GHEA Grapalat" w:cs="GHEA Grapalat"/>
                <w:color w:val="000000"/>
                <w:sz w:val="24"/>
                <w:szCs w:val="24"/>
              </w:rPr>
              <w:t xml:space="preserve"> անդամները վարում են ընդհանուր տնտեսություն և կենցաղ, իրենց ծախսերը հոգում են համատեղ, կապված են փոխօգնության կամ փոխադարձ պատասխանատվության հարաբերություններով: Միևնույն բնակության վայրում փաստացի բնակվող, առանց ամուսնական, ազգակցական կամ խնամիական կապերի անձանց ընտանիք համարելը խնդրահարույց է և լրացուցիչ հիմնավորման կարիք ունի:</w:t>
            </w:r>
          </w:p>
        </w:tc>
        <w:tc>
          <w:tcPr>
            <w:tcW w:w="5130" w:type="dxa"/>
            <w:gridSpan w:val="10"/>
            <w:tcBorders>
              <w:top w:val="single" w:sz="4" w:space="0" w:color="000000"/>
              <w:left w:val="single" w:sz="4" w:space="0" w:color="000000"/>
              <w:right w:val="single" w:sz="4" w:space="0" w:color="000000"/>
            </w:tcBorders>
            <w:shd w:val="clear" w:color="auto" w:fill="auto"/>
          </w:tcPr>
          <w:p w14:paraId="3F5BBCFC"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Ընդունվել է։ </w:t>
            </w:r>
          </w:p>
          <w:p w14:paraId="3D6DDC20"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Վերանայվել է «ընտանիք» հասկացությունը, սահմանվել է նաև «տնային տնտեսություն» հասկացությունը։</w:t>
            </w:r>
          </w:p>
          <w:p w14:paraId="3AA28387"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208E3319" w14:textId="77777777">
        <w:trPr>
          <w:trHeight w:val="163"/>
        </w:trPr>
        <w:tc>
          <w:tcPr>
            <w:tcW w:w="9126" w:type="dxa"/>
            <w:gridSpan w:val="4"/>
            <w:tcBorders>
              <w:left w:val="single" w:sz="4" w:space="0" w:color="000000"/>
              <w:right w:val="single" w:sz="4" w:space="0" w:color="000000"/>
            </w:tcBorders>
            <w:shd w:val="clear" w:color="auto" w:fill="auto"/>
          </w:tcPr>
          <w:p w14:paraId="207DAEA5"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 xml:space="preserve">6. Նախագծի 3-րդ հոդվածի 1-ին մասի 8-րդ կետի լ) ենթակետի համաձայն՝ </w:t>
            </w:r>
            <w:r w:rsidRPr="00146FB0">
              <w:rPr>
                <w:rFonts w:ascii="GHEA Grapalat" w:eastAsia="GHEA Grapalat" w:hAnsi="GHEA Grapalat" w:cs="GHEA Grapalat"/>
                <w:color w:val="000000"/>
                <w:sz w:val="24"/>
                <w:szCs w:val="24"/>
              </w:rPr>
              <w:t xml:space="preserve">կյանքի դժվարին իրավիճակը դա անձի կամ ընտանիքի բնականոն կենսագործունեությանը խոչընդոտող օբյեկտիվ իրավիճակ է, որն անձը կամ ընտանիքն ինքնուրույն հաղթահարել չի կարող կամ </w:t>
            </w:r>
            <w:r w:rsidRPr="00146FB0">
              <w:rPr>
                <w:rFonts w:ascii="GHEA Grapalat" w:eastAsia="GHEA Grapalat" w:hAnsi="GHEA Grapalat" w:cs="GHEA Grapalat"/>
                <w:sz w:val="24"/>
                <w:szCs w:val="24"/>
              </w:rPr>
              <w:t>հաղթահարում</w:t>
            </w:r>
            <w:r w:rsidRPr="00146FB0">
              <w:rPr>
                <w:rFonts w:ascii="GHEA Grapalat" w:eastAsia="GHEA Grapalat" w:hAnsi="GHEA Grapalat" w:cs="GHEA Grapalat"/>
                <w:color w:val="000000"/>
                <w:sz w:val="24"/>
                <w:szCs w:val="24"/>
              </w:rPr>
              <w:t xml:space="preserve"> է մասնակի և որը կարող է պայմանավորված լինել այլ հանգամանքների կամ դրանց տարբեր համակցումների հանգամանքով</w:t>
            </w:r>
            <w:r w:rsidRPr="00146FB0">
              <w:rPr>
                <w:rFonts w:ascii="GHEA Grapalat" w:eastAsia="GHEA Grapalat" w:hAnsi="GHEA Grapalat" w:cs="GHEA Grapalat"/>
                <w:sz w:val="24"/>
                <w:szCs w:val="24"/>
              </w:rPr>
              <w:t>, մինչդեռ օրենքում եթե սահմանվում են դեպքեր, ապա «այլ հանգամանքները» ևս պետք է սահմանված լինեն օրենքով: Նույն դիտարկումը վերաբերում է նաև նույն հոդվածի 12-րդ կետին, 9-րդ հոդվածի 1-ին մասի 23-րդ կետին, 19-րդ հոդվածի 3-րդ մասի 5-րդ կետին, 26-րդ հոդվածի 1-ին մասին:</w:t>
            </w:r>
          </w:p>
        </w:tc>
        <w:tc>
          <w:tcPr>
            <w:tcW w:w="5130" w:type="dxa"/>
            <w:gridSpan w:val="10"/>
            <w:tcBorders>
              <w:top w:val="single" w:sz="4" w:space="0" w:color="000000"/>
              <w:left w:val="single" w:sz="4" w:space="0" w:color="000000"/>
              <w:right w:val="single" w:sz="4" w:space="0" w:color="000000"/>
            </w:tcBorders>
            <w:shd w:val="clear" w:color="auto" w:fill="auto"/>
          </w:tcPr>
          <w:p w14:paraId="10A1C53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մասնակի։</w:t>
            </w:r>
          </w:p>
          <w:p w14:paraId="2917773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Նախագծի 3-րդ հոդվածի 1-ին մասի 8-րդ կետի «լ» ենթակետը հանվել է։ </w:t>
            </w:r>
          </w:p>
          <w:p w14:paraId="0445679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Նախագծի 3-րդ հոդվածի 1-ին մասի 13-րդ կետը </w:t>
            </w:r>
            <w:r w:rsidRPr="00146FB0">
              <w:rPr>
                <w:rFonts w:ascii="GHEA Grapalat" w:eastAsia="GHEA Grapalat" w:hAnsi="GHEA Grapalat" w:cs="GHEA Grapalat"/>
                <w:i/>
                <w:sz w:val="24"/>
                <w:szCs w:val="24"/>
              </w:rPr>
              <w:t>(Նախագծում իրականացված փոփոխությունների արդյունքում համարակալումները փոխվել են)</w:t>
            </w:r>
            <w:r w:rsidRPr="00146FB0">
              <w:rPr>
                <w:rFonts w:ascii="GHEA Grapalat" w:eastAsia="GHEA Grapalat" w:hAnsi="GHEA Grapalat" w:cs="GHEA Grapalat"/>
                <w:sz w:val="24"/>
                <w:szCs w:val="24"/>
              </w:rPr>
              <w:t xml:space="preserve"> հանդիսանում է լիազորող նորմ, որպեսզի արտառոց հանգամանքները Կառավարությունը իրավասու լինի դիտարկելու որպես հրատապ արձագանք </w:t>
            </w:r>
            <w:r w:rsidRPr="00146FB0">
              <w:rPr>
                <w:rFonts w:ascii="GHEA Grapalat" w:eastAsia="GHEA Grapalat" w:hAnsi="GHEA Grapalat" w:cs="GHEA Grapalat"/>
                <w:sz w:val="24"/>
                <w:szCs w:val="24"/>
              </w:rPr>
              <w:lastRenderedPageBreak/>
              <w:t>պահանջող իրավիճակ և ձեռնակի անհրաժեշտ միջոցառումների իրականացումը։</w:t>
            </w:r>
          </w:p>
          <w:p w14:paraId="75A3502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Նախագծի 9-րդ հոդվածի 1-ին մասի 24-րդ կետով Կառավարությանը հնարավորություն է տրվում բացի տուժողից նաև այլ անձանց տրամադրել սոցիալական աջակցություն (օրինակ, Արցախից տեղահանված անձանց հյուրընկալող անձանց նույնպես տրամադրվել է դրամական աջակցություն՝ համապատասխան միջոցառումների շրջանակում)։</w:t>
            </w:r>
          </w:p>
          <w:p w14:paraId="1546317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Նախագծի 18-րդ հոդվածի  8-րդ մասի 5-րդ կետը խմբագրվել է հետևյալ կերպ՝</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 xml:space="preserve">Կառավարության որոշմամբ սահմանված դեպքերում «հարգելի բացակա» սահմանված այլ անձինք (այդպիսի անձինք են, օրինակ </w:t>
            </w:r>
            <w:r w:rsidRPr="00146FB0">
              <w:rPr>
                <w:rFonts w:ascii="GHEA Grapalat" w:eastAsia="GHEA Grapalat" w:hAnsi="GHEA Grapalat" w:cs="GHEA Grapalat"/>
                <w:color w:val="000000"/>
                <w:sz w:val="24"/>
                <w:szCs w:val="24"/>
                <w:highlight w:val="white"/>
              </w:rPr>
              <w:t xml:space="preserve">օրենսդրությամբ սահմանված </w:t>
            </w:r>
            <w:r w:rsidRPr="00146FB0">
              <w:rPr>
                <w:rFonts w:ascii="GHEA Grapalat" w:eastAsia="GHEA Grapalat" w:hAnsi="GHEA Grapalat" w:cs="GHEA Grapalat"/>
                <w:color w:val="000000"/>
                <w:sz w:val="24"/>
                <w:szCs w:val="24"/>
                <w:highlight w:val="white"/>
              </w:rPr>
              <w:lastRenderedPageBreak/>
              <w:t>կարգով անհայտ բացակայող ճանաչվող անձը և այլն</w:t>
            </w:r>
            <w:r w:rsidRPr="00146FB0">
              <w:rPr>
                <w:rFonts w:ascii="GHEA Grapalat" w:eastAsia="GHEA Grapalat" w:hAnsi="GHEA Grapalat" w:cs="GHEA Grapalat"/>
                <w:sz w:val="24"/>
                <w:szCs w:val="24"/>
              </w:rPr>
              <w:t>)։</w:t>
            </w:r>
          </w:p>
          <w:p w14:paraId="40E4B20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Նախագծի 25-րդ հոդվածի 2-րդ մասը հնարավորություն է տալիս Կառավարությանը սահմանելու նաև այլ անձանց շրջանակը, ում կարող է հատկացվել կացարան՝ օրինակ կյանքի դժվարին իրավիճակը կանխարգելելու նպատակով։ Այդպիսի ծրագրերից է երիտասարդ ընտանիքներին բնակարանով ապահովման ծրագիրը և այլն։</w:t>
            </w:r>
          </w:p>
        </w:tc>
      </w:tr>
      <w:tr w:rsidR="004C6E21" w:rsidRPr="00146FB0" w14:paraId="41D83662" w14:textId="77777777">
        <w:trPr>
          <w:trHeight w:val="163"/>
        </w:trPr>
        <w:tc>
          <w:tcPr>
            <w:tcW w:w="9126" w:type="dxa"/>
            <w:gridSpan w:val="4"/>
            <w:tcBorders>
              <w:left w:val="single" w:sz="4" w:space="0" w:color="000000"/>
              <w:right w:val="single" w:sz="4" w:space="0" w:color="000000"/>
            </w:tcBorders>
            <w:shd w:val="clear" w:color="auto" w:fill="auto"/>
          </w:tcPr>
          <w:p w14:paraId="0A4B124A"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lastRenderedPageBreak/>
              <w:t>7. Նախագծի 6-րդ հոդվածի 1-ին մասի 3-րդ կետի համաձայն՝ օրինականությունը ներառված է սոցիալական աջակցության հիմնական սկզբունքների մեջ, մինչդեռ օրենսդրությանը համապատասխան սոցիալական աջակցություն տրամադրելը դա հենց օրենքի պահանջ է, ոչ թե սկզբունք: Նույնանման խնդիր առկա է նաև նախագծի 6-րդ հոդվածի 1-ին մասի 4-րդ, 14-րդ կետերում:</w:t>
            </w:r>
          </w:p>
        </w:tc>
        <w:tc>
          <w:tcPr>
            <w:tcW w:w="5130" w:type="dxa"/>
            <w:gridSpan w:val="10"/>
            <w:tcBorders>
              <w:top w:val="single" w:sz="4" w:space="0" w:color="000000"/>
              <w:left w:val="single" w:sz="4" w:space="0" w:color="000000"/>
              <w:right w:val="single" w:sz="4" w:space="0" w:color="000000"/>
            </w:tcBorders>
            <w:shd w:val="clear" w:color="auto" w:fill="auto"/>
          </w:tcPr>
          <w:p w14:paraId="7D0949F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մասնակի։</w:t>
            </w:r>
          </w:p>
          <w:p w14:paraId="6866911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Օրինականության սկզբունքը հանվել է, իսկ հասցեականության և </w:t>
            </w:r>
            <w:r w:rsidRPr="00146FB0">
              <w:rPr>
                <w:rFonts w:ascii="GHEA Grapalat" w:eastAsia="GHEA Grapalat" w:hAnsi="GHEA Grapalat" w:cs="GHEA Grapalat"/>
                <w:color w:val="000000"/>
                <w:sz w:val="24"/>
                <w:szCs w:val="24"/>
              </w:rPr>
              <w:t>անձնական և ընտանեկան կյանքի գաղտնիության</w:t>
            </w:r>
            <w:r w:rsidRPr="00146FB0">
              <w:rPr>
                <w:rFonts w:ascii="GHEA Grapalat" w:eastAsia="GHEA Grapalat" w:hAnsi="GHEA Grapalat" w:cs="GHEA Grapalat"/>
                <w:sz w:val="24"/>
                <w:szCs w:val="24"/>
              </w:rPr>
              <w:t xml:space="preserve"> սկզբունքները հիմնարար են, առանձնահատուկ են և վերաբերում են Նախագծի առարկային։</w:t>
            </w:r>
          </w:p>
        </w:tc>
      </w:tr>
      <w:tr w:rsidR="004C6E21" w:rsidRPr="00146FB0" w14:paraId="4C6F8721" w14:textId="77777777">
        <w:trPr>
          <w:trHeight w:val="163"/>
        </w:trPr>
        <w:tc>
          <w:tcPr>
            <w:tcW w:w="9126" w:type="dxa"/>
            <w:gridSpan w:val="4"/>
            <w:tcBorders>
              <w:left w:val="single" w:sz="4" w:space="0" w:color="000000"/>
              <w:right w:val="single" w:sz="4" w:space="0" w:color="000000"/>
            </w:tcBorders>
            <w:shd w:val="clear" w:color="auto" w:fill="auto"/>
          </w:tcPr>
          <w:p w14:paraId="1EAB1516"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 xml:space="preserve">8. Նախագծի 7-րդ հոդվածով սահմանվում են Կառավարության </w:t>
            </w:r>
            <w:r w:rsidRPr="00146FB0">
              <w:rPr>
                <w:rFonts w:ascii="GHEA Grapalat" w:eastAsia="GHEA Grapalat" w:hAnsi="GHEA Grapalat" w:cs="GHEA Grapalat"/>
                <w:color w:val="000000"/>
                <w:sz w:val="24"/>
                <w:szCs w:val="24"/>
              </w:rPr>
              <w:lastRenderedPageBreak/>
              <w:t xml:space="preserve">լիազորությունները, իսկ 8-րդ հոդվածով՝ պետական լիազոր մարմնի, սակայն համադրելով երկու հոդվածներն էլ պարզ չէ, թե ում կողմից են </w:t>
            </w:r>
            <w:r w:rsidRPr="00146FB0">
              <w:rPr>
                <w:rFonts w:ascii="GHEA Grapalat" w:eastAsia="GHEA Grapalat" w:hAnsi="GHEA Grapalat" w:cs="GHEA Grapalat"/>
                <w:sz w:val="24"/>
                <w:szCs w:val="24"/>
              </w:rPr>
              <w:t>սահմանվում սոցիալական աջակցության ուղղությունները:</w:t>
            </w:r>
          </w:p>
        </w:tc>
        <w:tc>
          <w:tcPr>
            <w:tcW w:w="5130" w:type="dxa"/>
            <w:gridSpan w:val="10"/>
            <w:tcBorders>
              <w:top w:val="single" w:sz="4" w:space="0" w:color="000000"/>
              <w:left w:val="single" w:sz="4" w:space="0" w:color="000000"/>
              <w:right w:val="single" w:sz="4" w:space="0" w:color="000000"/>
            </w:tcBorders>
            <w:shd w:val="clear" w:color="auto" w:fill="auto"/>
          </w:tcPr>
          <w:p w14:paraId="2454AB6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5F409A6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Նախագիծը խմբագրվել է։</w:t>
            </w:r>
          </w:p>
        </w:tc>
      </w:tr>
      <w:tr w:rsidR="004C6E21" w:rsidRPr="00146FB0" w14:paraId="239D67EA" w14:textId="77777777">
        <w:trPr>
          <w:trHeight w:val="163"/>
        </w:trPr>
        <w:tc>
          <w:tcPr>
            <w:tcW w:w="9126" w:type="dxa"/>
            <w:gridSpan w:val="4"/>
            <w:tcBorders>
              <w:left w:val="single" w:sz="4" w:space="0" w:color="000000"/>
              <w:right w:val="single" w:sz="4" w:space="0" w:color="000000"/>
            </w:tcBorders>
            <w:shd w:val="clear" w:color="auto" w:fill="auto"/>
          </w:tcPr>
          <w:p w14:paraId="6D9FDB8C"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9. Նախագծի 8-րդ հոդվածի 1-ին մասի 10-րդ կետի համաձայն՝ պետական լիազոր մարմինը Կառավարության սահմանած կարգով հավաստագրում է սոցիալական ծառայություններ տրամադրող կազմակերպությունների և ֆիզիկական անձանց գործունեությունը, մինչդեռ նախագծի 7-րդ հոդվածում նշված Կառավարության լիազորությունների մեջ Կառավարության կողմից հավաստագրման կարգի սահմանումը բացակայում է: Միևնույն դիտարկումը վերաբերում է նաև նույն հոդվածի 12-րդ, 17-րդ, 18-րդ, 9-րդ հոդվածի 1-ին մասի 23-րդ կետերին: Պարզ չէ նաև, թե ով է սոցիալական աջակցության ոլորտի լիազոր մարմինը և ում է վերապահված այն սահմանելու լիազորությունը:</w:t>
            </w:r>
          </w:p>
        </w:tc>
        <w:tc>
          <w:tcPr>
            <w:tcW w:w="5130" w:type="dxa"/>
            <w:gridSpan w:val="10"/>
            <w:tcBorders>
              <w:top w:val="single" w:sz="4" w:space="0" w:color="000000"/>
              <w:left w:val="single" w:sz="4" w:space="0" w:color="000000"/>
              <w:right w:val="single" w:sz="4" w:space="0" w:color="000000"/>
            </w:tcBorders>
            <w:shd w:val="clear" w:color="auto" w:fill="auto"/>
          </w:tcPr>
          <w:p w14:paraId="28B66C8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796ECC8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Նախագծի 7-րդ հոդվածի 1-ին մասով սահմանվում են Կառավարության ընդհանուր լիազորությունները, իսկ նույն մասի 3-րդ կետով նախատեսվում է, որ Կառավարության այլ լիազորություններ սահմանվում են օրենքով, ներառյալ՝ Նախագծով։ Նախագծի հետագա հոդվածներում նույնպես սահմանվում են կառավարության այլ լիազորություններ։</w:t>
            </w:r>
          </w:p>
          <w:p w14:paraId="2AA8AA6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Իսկ սոցիալական աջակցության ոլորտի լիազոր մարմինը Աշխատանքի և սոցիալական հարցերի նախարարությունն է՝ համաձայն «Կառավարության կառուցվածքի և գործունեության մասին» օրենքի հավելվածի 1-ին կետի։</w:t>
            </w:r>
          </w:p>
        </w:tc>
      </w:tr>
      <w:tr w:rsidR="004C6E21" w:rsidRPr="00146FB0" w14:paraId="12790D2C" w14:textId="77777777">
        <w:trPr>
          <w:trHeight w:val="163"/>
        </w:trPr>
        <w:tc>
          <w:tcPr>
            <w:tcW w:w="9126" w:type="dxa"/>
            <w:gridSpan w:val="4"/>
            <w:tcBorders>
              <w:left w:val="single" w:sz="4" w:space="0" w:color="000000"/>
              <w:right w:val="single" w:sz="4" w:space="0" w:color="000000"/>
            </w:tcBorders>
            <w:shd w:val="clear" w:color="auto" w:fill="auto"/>
          </w:tcPr>
          <w:p w14:paraId="68A84E94"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lastRenderedPageBreak/>
              <w:t>10. Նախագծի 13-րդ հոդվածի 2-րդ մասի համաձայն՝ ի</w:t>
            </w:r>
            <w:r w:rsidRPr="00146FB0">
              <w:rPr>
                <w:rFonts w:ascii="GHEA Grapalat" w:eastAsia="GHEA Grapalat" w:hAnsi="GHEA Grapalat" w:cs="GHEA Grapalat"/>
                <w:sz w:val="24"/>
                <w:szCs w:val="24"/>
              </w:rPr>
              <w:t xml:space="preserve">նտեգրված սոցիալական </w:t>
            </w:r>
            <w:r w:rsidRPr="00146FB0">
              <w:rPr>
                <w:rFonts w:ascii="GHEA Grapalat" w:eastAsia="GHEA Grapalat" w:hAnsi="GHEA Grapalat" w:cs="GHEA Grapalat"/>
                <w:color w:val="000000"/>
                <w:sz w:val="24"/>
                <w:szCs w:val="24"/>
              </w:rPr>
              <w:t>ծառայությունների</w:t>
            </w:r>
            <w:r w:rsidRPr="00146FB0">
              <w:rPr>
                <w:rFonts w:ascii="GHEA Grapalat" w:eastAsia="GHEA Grapalat" w:hAnsi="GHEA Grapalat" w:cs="GHEA Grapalat"/>
                <w:sz w:val="24"/>
                <w:szCs w:val="24"/>
              </w:rPr>
              <w:t xml:space="preserve"> համակարգի գործառնությունն ապահովում է պետական լիազոր մարմնի ղեկավարին կից ստեղծված միջգերատեսչական խորհուրդը, որը քննարկում է ինտեգրված սոցիալական ծառայությունների համակարգի քաղաքականությունների հիմնական ուղղությունները: Կից ստեղծված միջգերատեսչական խորհուրդին նման լիազորությամբ օժտելը լրացուցիչ պարզաբանման և հիմնավորման կարիք ունի:</w:t>
            </w:r>
          </w:p>
        </w:tc>
        <w:tc>
          <w:tcPr>
            <w:tcW w:w="5130" w:type="dxa"/>
            <w:gridSpan w:val="10"/>
            <w:tcBorders>
              <w:top w:val="single" w:sz="4" w:space="0" w:color="000000"/>
              <w:left w:val="single" w:sz="4" w:space="0" w:color="000000"/>
              <w:right w:val="single" w:sz="4" w:space="0" w:color="000000"/>
            </w:tcBorders>
            <w:shd w:val="clear" w:color="auto" w:fill="auto"/>
          </w:tcPr>
          <w:p w14:paraId="3212AF7F" w14:textId="77777777" w:rsidR="00350F2B" w:rsidRDefault="00B56430" w:rsidP="00350F2B">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r w:rsidR="00350F2B">
              <w:rPr>
                <w:rFonts w:ascii="GHEA Grapalat" w:eastAsia="GHEA Grapalat" w:hAnsi="GHEA Grapalat" w:cs="GHEA Grapalat"/>
                <w:b/>
                <w:sz w:val="24"/>
                <w:szCs w:val="24"/>
                <w:lang w:val="hy-AM"/>
              </w:rPr>
              <w:t>։</w:t>
            </w:r>
            <w:r w:rsidRPr="00146FB0">
              <w:rPr>
                <w:rFonts w:ascii="GHEA Grapalat" w:eastAsia="GHEA Grapalat" w:hAnsi="GHEA Grapalat" w:cs="GHEA Grapalat"/>
                <w:b/>
                <w:sz w:val="24"/>
                <w:szCs w:val="24"/>
              </w:rPr>
              <w:t xml:space="preserve"> </w:t>
            </w:r>
          </w:p>
          <w:p w14:paraId="4A9A09DC" w14:textId="4CBF75FE" w:rsidR="004C6E21" w:rsidRPr="00146FB0" w:rsidRDefault="000D4EED" w:rsidP="00350F2B">
            <w:pPr>
              <w:spacing w:line="360" w:lineRule="auto"/>
              <w:ind w:firstLine="166"/>
              <w:jc w:val="both"/>
              <w:rPr>
                <w:rFonts w:ascii="GHEA Grapalat" w:eastAsia="GHEA Grapalat" w:hAnsi="GHEA Grapalat" w:cs="GHEA Grapalat"/>
                <w:sz w:val="24"/>
                <w:szCs w:val="24"/>
              </w:rPr>
            </w:pPr>
            <w:r w:rsidRPr="00B64C49">
              <w:rPr>
                <w:rFonts w:ascii="GHEA Grapalat" w:eastAsia="GHEA Grapalat" w:hAnsi="GHEA Grapalat" w:cs="GHEA Grapalat"/>
                <w:sz w:val="24"/>
                <w:szCs w:val="24"/>
                <w:lang w:val="hy-AM"/>
              </w:rPr>
              <w:t xml:space="preserve">Միջգերատեսչական խորհրդի հետ կապված </w:t>
            </w:r>
            <w:r>
              <w:rPr>
                <w:rFonts w:ascii="GHEA Grapalat" w:eastAsia="GHEA Grapalat" w:hAnsi="GHEA Grapalat" w:cs="GHEA Grapalat"/>
                <w:sz w:val="24"/>
                <w:szCs w:val="24"/>
                <w:lang w:val="hy-AM"/>
              </w:rPr>
              <w:t>իրավակարգավորումները</w:t>
            </w:r>
            <w:r w:rsidRPr="00B64C49">
              <w:rPr>
                <w:rFonts w:ascii="GHEA Grapalat" w:eastAsia="GHEA Grapalat" w:hAnsi="GHEA Grapalat" w:cs="GHEA Grapalat"/>
                <w:sz w:val="24"/>
                <w:szCs w:val="24"/>
                <w:lang w:val="hy-AM"/>
              </w:rPr>
              <w:t xml:space="preserve"> հանվել են։</w:t>
            </w:r>
          </w:p>
        </w:tc>
      </w:tr>
      <w:tr w:rsidR="004C6E21" w:rsidRPr="00146FB0" w14:paraId="1ECCA9AB" w14:textId="77777777">
        <w:trPr>
          <w:trHeight w:val="163"/>
        </w:trPr>
        <w:tc>
          <w:tcPr>
            <w:tcW w:w="9126" w:type="dxa"/>
            <w:gridSpan w:val="4"/>
            <w:tcBorders>
              <w:left w:val="single" w:sz="4" w:space="0" w:color="000000"/>
              <w:right w:val="single" w:sz="4" w:space="0" w:color="000000"/>
            </w:tcBorders>
            <w:shd w:val="clear" w:color="auto" w:fill="auto"/>
          </w:tcPr>
          <w:p w14:paraId="48FB1911"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11. Նախագծի 19-րդ հոդվածում ներկայացված են ը</w:t>
            </w:r>
            <w:r w:rsidRPr="00146FB0">
              <w:rPr>
                <w:rFonts w:ascii="GHEA Grapalat" w:eastAsia="GHEA Grapalat" w:hAnsi="GHEA Grapalat" w:cs="GHEA Grapalat"/>
                <w:color w:val="000000"/>
                <w:sz w:val="24"/>
                <w:szCs w:val="24"/>
              </w:rPr>
              <w:t>նտանիքի սոցիալական գնահատ</w:t>
            </w:r>
            <w:r w:rsidRPr="00146FB0">
              <w:rPr>
                <w:rFonts w:ascii="GHEA Grapalat" w:eastAsia="GHEA Grapalat" w:hAnsi="GHEA Grapalat" w:cs="GHEA Grapalat"/>
                <w:sz w:val="24"/>
                <w:szCs w:val="24"/>
              </w:rPr>
              <w:t>ման տեսակները, մինչդեռ</w:t>
            </w:r>
            <w:r w:rsidRPr="00146FB0">
              <w:rPr>
                <w:rFonts w:ascii="GHEA Grapalat" w:eastAsia="GHEA Grapalat" w:hAnsi="GHEA Grapalat" w:cs="GHEA Grapalat"/>
                <w:color w:val="222222"/>
                <w:sz w:val="24"/>
                <w:szCs w:val="24"/>
              </w:rPr>
              <w:t xml:space="preserve"> պարզ չէ, թե դրանցից յուրաքանչյուրը իրենից ինչ է </w:t>
            </w:r>
            <w:r w:rsidRPr="00146FB0">
              <w:rPr>
                <w:rFonts w:ascii="GHEA Grapalat" w:eastAsia="GHEA Grapalat" w:hAnsi="GHEA Grapalat" w:cs="GHEA Grapalat"/>
                <w:sz w:val="24"/>
                <w:szCs w:val="24"/>
              </w:rPr>
              <w:t>ներկայացնում</w:t>
            </w:r>
            <w:r w:rsidRPr="00146FB0">
              <w:rPr>
                <w:rFonts w:ascii="GHEA Grapalat" w:eastAsia="GHEA Grapalat" w:hAnsi="GHEA Grapalat" w:cs="GHEA Grapalat"/>
                <w:color w:val="222222"/>
                <w:sz w:val="24"/>
                <w:szCs w:val="24"/>
              </w:rPr>
              <w:t>:</w:t>
            </w:r>
            <w:r w:rsidRPr="00146FB0">
              <w:rPr>
                <w:rFonts w:ascii="GHEA Grapalat" w:eastAsia="GHEA Grapalat" w:hAnsi="GHEA Grapalat" w:cs="GHEA Grapalat"/>
                <w:sz w:val="24"/>
                <w:szCs w:val="24"/>
              </w:rPr>
              <w:t xml:space="preserve"> Նույն հոդվածի 5-րդ մասի համաձայն՝ պետական լիազոր մարմինն, ըստ անհրաժեշտության, կարող է սահմանել նաև առանձնահատուկ կարիքների գնահատման կարգերը և պայմանները, սակայն չսահմանելու դեպքում պարզ չէ, թե ինչպես է իրականացվելու առանձնահատուկ կարիքների գնահատումը:</w:t>
            </w:r>
          </w:p>
        </w:tc>
        <w:tc>
          <w:tcPr>
            <w:tcW w:w="5130" w:type="dxa"/>
            <w:gridSpan w:val="10"/>
            <w:tcBorders>
              <w:top w:val="single" w:sz="4" w:space="0" w:color="000000"/>
              <w:left w:val="single" w:sz="4" w:space="0" w:color="000000"/>
              <w:right w:val="single" w:sz="4" w:space="0" w:color="000000"/>
            </w:tcBorders>
            <w:shd w:val="clear" w:color="auto" w:fill="auto"/>
          </w:tcPr>
          <w:p w14:paraId="63FD70F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0CE3EB7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Հոդվածը խմբագրվել է։ </w:t>
            </w:r>
          </w:p>
        </w:tc>
      </w:tr>
      <w:tr w:rsidR="004C6E21" w:rsidRPr="00146FB0" w14:paraId="0FBEB6F1" w14:textId="77777777">
        <w:trPr>
          <w:trHeight w:val="163"/>
        </w:trPr>
        <w:tc>
          <w:tcPr>
            <w:tcW w:w="9126" w:type="dxa"/>
            <w:gridSpan w:val="4"/>
            <w:tcBorders>
              <w:left w:val="single" w:sz="4" w:space="0" w:color="000000"/>
              <w:right w:val="single" w:sz="4" w:space="0" w:color="000000"/>
            </w:tcBorders>
            <w:shd w:val="clear" w:color="auto" w:fill="auto"/>
          </w:tcPr>
          <w:p w14:paraId="2C95C782"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12. Նախագծի 21-րդ հոդվածով սոցիալական ծառայությունները դասակարգվում են ըստ տրամադրողի: Հաշվի առնելով, որ հետագայում, սոցիալական ծառայությունների թվարկման ժամանակ, չի հստակեցվում, թե որ ծառայությունը որ սուբյեկտի կողմից է տրամադրվում, առաջարկում ենք վերանայել կամ լրացուցիչ հիմնավորել սոցիալական ծառայությունների </w:t>
            </w:r>
            <w:r w:rsidRPr="00146FB0">
              <w:rPr>
                <w:rFonts w:ascii="GHEA Grapalat" w:eastAsia="GHEA Grapalat" w:hAnsi="GHEA Grapalat" w:cs="GHEA Grapalat"/>
                <w:sz w:val="24"/>
                <w:szCs w:val="24"/>
              </w:rPr>
              <w:lastRenderedPageBreak/>
              <w:t>դասակարգումը՝ ըստ տրամադրողի:</w:t>
            </w:r>
          </w:p>
        </w:tc>
        <w:tc>
          <w:tcPr>
            <w:tcW w:w="5130" w:type="dxa"/>
            <w:gridSpan w:val="10"/>
            <w:tcBorders>
              <w:top w:val="single" w:sz="4" w:space="0" w:color="000000"/>
              <w:left w:val="single" w:sz="4" w:space="0" w:color="000000"/>
              <w:right w:val="single" w:sz="4" w:space="0" w:color="000000"/>
            </w:tcBorders>
            <w:shd w:val="clear" w:color="auto" w:fill="auto"/>
          </w:tcPr>
          <w:p w14:paraId="09139D8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508EC23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Նախագծի 9-րդ հոդվածով սահմանվում են ՄՍԾ-ի, 10-րդ հոդվածով՝ մարզպետի, իսկ «Տեղական ինքնակառավարման  մասին» օրենքի 48-րդ հոդվածով համայնքի </w:t>
            </w:r>
            <w:r w:rsidRPr="00146FB0">
              <w:rPr>
                <w:rFonts w:ascii="GHEA Grapalat" w:eastAsia="GHEA Grapalat" w:hAnsi="GHEA Grapalat" w:cs="GHEA Grapalat"/>
                <w:sz w:val="24"/>
                <w:szCs w:val="24"/>
              </w:rPr>
              <w:lastRenderedPageBreak/>
              <w:t xml:space="preserve">ղեկավարի լիազորությունները։ </w:t>
            </w:r>
          </w:p>
        </w:tc>
      </w:tr>
      <w:tr w:rsidR="004C6E21" w:rsidRPr="00146FB0" w14:paraId="705C966A" w14:textId="77777777">
        <w:trPr>
          <w:trHeight w:val="163"/>
        </w:trPr>
        <w:tc>
          <w:tcPr>
            <w:tcW w:w="9126" w:type="dxa"/>
            <w:gridSpan w:val="4"/>
            <w:tcBorders>
              <w:left w:val="single" w:sz="4" w:space="0" w:color="000000"/>
              <w:right w:val="single" w:sz="4" w:space="0" w:color="000000"/>
            </w:tcBorders>
            <w:shd w:val="clear" w:color="auto" w:fill="auto"/>
          </w:tcPr>
          <w:p w14:paraId="227CFD0A"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color w:val="FFFF00"/>
                <w:sz w:val="24"/>
                <w:szCs w:val="24"/>
              </w:rPr>
            </w:pPr>
            <w:r w:rsidRPr="00146FB0">
              <w:rPr>
                <w:rFonts w:ascii="GHEA Grapalat" w:eastAsia="GHEA Grapalat" w:hAnsi="GHEA Grapalat" w:cs="GHEA Grapalat"/>
                <w:sz w:val="24"/>
                <w:szCs w:val="24"/>
              </w:rPr>
              <w:lastRenderedPageBreak/>
              <w:t>13. Նախագծի 27-րդ հոդվածի 2-րդ մասի համաձայն՝ խ</w:t>
            </w:r>
            <w:r w:rsidRPr="00146FB0">
              <w:rPr>
                <w:rFonts w:ascii="GHEA Grapalat" w:eastAsia="GHEA Grapalat" w:hAnsi="GHEA Grapalat" w:cs="GHEA Grapalat"/>
                <w:color w:val="000000"/>
                <w:sz w:val="24"/>
                <w:szCs w:val="24"/>
              </w:rPr>
              <w:t xml:space="preserve">նամքը տրամադրվում է բնաիրային </w:t>
            </w:r>
            <w:r w:rsidRPr="00146FB0">
              <w:rPr>
                <w:rFonts w:ascii="GHEA Grapalat" w:eastAsia="GHEA Grapalat" w:hAnsi="GHEA Grapalat" w:cs="GHEA Grapalat"/>
                <w:sz w:val="24"/>
                <w:szCs w:val="24"/>
              </w:rPr>
              <w:t>օգնության</w:t>
            </w:r>
            <w:r w:rsidRPr="00146FB0">
              <w:rPr>
                <w:rFonts w:ascii="GHEA Grapalat" w:eastAsia="GHEA Grapalat" w:hAnsi="GHEA Grapalat" w:cs="GHEA Grapalat"/>
                <w:color w:val="000000"/>
                <w:sz w:val="24"/>
                <w:szCs w:val="24"/>
              </w:rPr>
              <w:t>, սոցիալ-հոգեբանական, սոցիալ-վերականգնողական, ժամանցի, իրավական օգնության, խորհրդատվական օգնության և այլ միջոցառումների կազմակերպման միջոցով՝ շ</w:t>
            </w:r>
            <w:r w:rsidRPr="00146FB0">
              <w:rPr>
                <w:rFonts w:ascii="GHEA Grapalat" w:eastAsia="GHEA Grapalat" w:hAnsi="GHEA Grapalat" w:cs="GHEA Grapalat"/>
                <w:sz w:val="24"/>
                <w:szCs w:val="24"/>
              </w:rPr>
              <w:t>ուրջօրյա կամ ցերեկային ծառայության եղանակներով</w:t>
            </w:r>
            <w:r w:rsidRPr="00146FB0">
              <w:rPr>
                <w:rFonts w:ascii="GHEA Grapalat" w:eastAsia="GHEA Grapalat" w:hAnsi="GHEA Grapalat" w:cs="GHEA Grapalat"/>
                <w:color w:val="000000"/>
                <w:sz w:val="24"/>
                <w:szCs w:val="24"/>
              </w:rPr>
              <w:t xml:space="preserve">, մինչդեռ նշված ծառայությունների մեծ մասը արդեն իսկ նախագծում սահմանված են որպես առանձին ծառայության տեսակներ և պարզ չէ, թե խնամքի ծառայությունը ինչ է ենթադրում՝ ծառայության առանձին տեսակ, թե մի քանի ծառայությունների ամբողջություն: </w:t>
            </w:r>
            <w:r w:rsidRPr="00146FB0">
              <w:rPr>
                <w:rFonts w:ascii="GHEA Grapalat" w:eastAsia="GHEA Grapalat" w:hAnsi="GHEA Grapalat" w:cs="GHEA Grapalat"/>
                <w:sz w:val="24"/>
                <w:szCs w:val="24"/>
              </w:rPr>
              <w:t>Նույն հոդվածի 3-րդ մասի 5-րդ կետի կարգավորման շրջանակներում առաջարկում ենք ուժը կորցրած ճանաչել «Հաշմանդամություն ունեցող անձանց իրավունքների մասին» օրենքի 9-րդ հոդվածի 1-ին մասի 2-րդ կետի ե) ենթակետը</w:t>
            </w:r>
            <w:r w:rsidRPr="00146FB0">
              <w:rPr>
                <w:rFonts w:ascii="GHEA Grapalat" w:eastAsia="GHEA Grapalat" w:hAnsi="GHEA Grapalat" w:cs="GHEA Grapalat"/>
                <w:color w:val="FFFF00"/>
                <w:sz w:val="24"/>
                <w:szCs w:val="24"/>
              </w:rPr>
              <w:t>:</w:t>
            </w:r>
          </w:p>
        </w:tc>
        <w:tc>
          <w:tcPr>
            <w:tcW w:w="5130" w:type="dxa"/>
            <w:gridSpan w:val="10"/>
            <w:tcBorders>
              <w:top w:val="single" w:sz="4" w:space="0" w:color="000000"/>
              <w:left w:val="single" w:sz="4" w:space="0" w:color="000000"/>
              <w:right w:val="single" w:sz="4" w:space="0" w:color="000000"/>
            </w:tcBorders>
            <w:shd w:val="clear" w:color="auto" w:fill="auto"/>
          </w:tcPr>
          <w:p w14:paraId="3004390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մասնակի։</w:t>
            </w:r>
          </w:p>
          <w:p w14:paraId="2D0CBDE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Նախագծի նշված մասը հանվել է և հետագայում յուրաքանչյուր Կառավարության որոշման մեջ կնշվեն այն սոցիալական ծառայությունները, սոցիալական ծառայության տրամադրման ձևը, որոնք կոնկրետ որևէ սոցիալական խմբին ենթակա են տրամադրման։ Ընդ որում, խնամքը առանձին սոցիալական ծառայության տեսակ է, որը կարող է ընդգրկել նաև այլ սոցիալական ծառայություններ։ </w:t>
            </w:r>
          </w:p>
          <w:p w14:paraId="5CDEF4A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Ինչ վերաբերում է «Հաշմանդամություն ունեցող անձանց իրավունքների մասին» օրենքի 9-րդ հոդվածի 1-ին մասի 2-րդ կետի ե) ենթակետն ուժը կորցրած ճանաչելու առաջարկին, ապա այն ընդգրկված է Նախարարության կողմից մշակված և </w:t>
            </w:r>
            <w:r w:rsidRPr="00146FB0">
              <w:rPr>
                <w:rFonts w:ascii="GHEA Grapalat" w:eastAsia="GHEA Grapalat" w:hAnsi="GHEA Grapalat" w:cs="GHEA Grapalat"/>
                <w:sz w:val="24"/>
                <w:szCs w:val="24"/>
              </w:rPr>
              <w:lastRenderedPageBreak/>
              <w:t>շրջանառվող մեկ այլ օրենսդրական փոփոխությունների փաթեթում։</w:t>
            </w:r>
          </w:p>
        </w:tc>
      </w:tr>
      <w:tr w:rsidR="004C6E21" w:rsidRPr="00146FB0" w14:paraId="34DC45EA" w14:textId="77777777">
        <w:trPr>
          <w:trHeight w:val="163"/>
        </w:trPr>
        <w:tc>
          <w:tcPr>
            <w:tcW w:w="9126" w:type="dxa"/>
            <w:gridSpan w:val="4"/>
            <w:tcBorders>
              <w:left w:val="single" w:sz="4" w:space="0" w:color="000000"/>
              <w:right w:val="single" w:sz="4" w:space="0" w:color="000000"/>
            </w:tcBorders>
            <w:shd w:val="clear" w:color="auto" w:fill="auto"/>
          </w:tcPr>
          <w:p w14:paraId="2B0341FE"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14. Նախագծի 28-րդ հոդվածով առաջարկվում է որպես իրավական օգնություն սահմանել նաև «Փաստաբանության մասին» օրենքով սահմանված դեպքերում հանրային պաշտպանի գրասենյակ ուղղորդելը՝ անվճար իրավաբանական օգնություն ստանալու նպատակով: Գտնում ենք, որ անձին հանրային պաշտպանի գրասենյակ ուղղորդելը ինքնին ոչ թե իրավական օգնություն է, այլ խորհրդատվություն և պետք է կարգավորվի նախագծի 23-րդ հոդվածով:</w:t>
            </w:r>
          </w:p>
        </w:tc>
        <w:tc>
          <w:tcPr>
            <w:tcW w:w="5130" w:type="dxa"/>
            <w:gridSpan w:val="10"/>
            <w:tcBorders>
              <w:top w:val="single" w:sz="4" w:space="0" w:color="000000"/>
              <w:left w:val="single" w:sz="4" w:space="0" w:color="000000"/>
              <w:right w:val="single" w:sz="4" w:space="0" w:color="000000"/>
            </w:tcBorders>
            <w:shd w:val="clear" w:color="auto" w:fill="auto"/>
          </w:tcPr>
          <w:p w14:paraId="37076CE3"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32E9227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Հոդվածը խմբագրվել է։</w:t>
            </w:r>
          </w:p>
        </w:tc>
      </w:tr>
      <w:tr w:rsidR="004C6E21" w:rsidRPr="00146FB0" w14:paraId="460B06D9" w14:textId="77777777">
        <w:trPr>
          <w:trHeight w:val="163"/>
        </w:trPr>
        <w:tc>
          <w:tcPr>
            <w:tcW w:w="9126" w:type="dxa"/>
            <w:gridSpan w:val="4"/>
            <w:tcBorders>
              <w:left w:val="single" w:sz="4" w:space="0" w:color="000000"/>
              <w:right w:val="single" w:sz="4" w:space="0" w:color="000000"/>
            </w:tcBorders>
            <w:shd w:val="clear" w:color="auto" w:fill="auto"/>
          </w:tcPr>
          <w:p w14:paraId="0172E034"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 xml:space="preserve">15. Նախագծի 29-րդ հոդվածի համաձայն՝ նպաստներ կամ այլ դրամական օգնություններ նշանակելու և վճարելու պայմաններն ու կարգը սահմանվում են </w:t>
            </w:r>
            <w:r w:rsidRPr="00146FB0">
              <w:rPr>
                <w:rFonts w:ascii="GHEA Grapalat" w:eastAsia="GHEA Grapalat" w:hAnsi="GHEA Grapalat" w:cs="GHEA Grapalat"/>
                <w:sz w:val="24"/>
                <w:szCs w:val="24"/>
              </w:rPr>
              <w:t>օրենսդրությամբ</w:t>
            </w:r>
            <w:r w:rsidRPr="00146FB0">
              <w:rPr>
                <w:rFonts w:ascii="GHEA Grapalat" w:eastAsia="GHEA Grapalat" w:hAnsi="GHEA Grapalat" w:cs="GHEA Grapalat"/>
                <w:color w:val="000000"/>
                <w:sz w:val="24"/>
                <w:szCs w:val="24"/>
              </w:rPr>
              <w:t>, մինչդեռ այլ դրույթներ նշված սոցիալական ծառայության վերաբերյալ առկա չեն, ինչը խնդրահարույց է: Նույնաբովանդակ խնդիր առկա է նախագծի 30-րդ և 55-րդ հոդվածներում:</w:t>
            </w:r>
          </w:p>
        </w:tc>
        <w:tc>
          <w:tcPr>
            <w:tcW w:w="5130" w:type="dxa"/>
            <w:gridSpan w:val="10"/>
            <w:tcBorders>
              <w:top w:val="single" w:sz="4" w:space="0" w:color="000000"/>
              <w:left w:val="single" w:sz="4" w:space="0" w:color="000000"/>
              <w:right w:val="single" w:sz="4" w:space="0" w:color="000000"/>
            </w:tcBorders>
            <w:shd w:val="clear" w:color="auto" w:fill="auto"/>
          </w:tcPr>
          <w:p w14:paraId="2F0FD53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մասնակի։</w:t>
            </w:r>
          </w:p>
          <w:p w14:paraId="0D73DD9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Նախագիծը խմբագրվել է։ </w:t>
            </w:r>
          </w:p>
          <w:p w14:paraId="31091F8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Նպաստների հետ կապված իրավահարաբերությունները կարգավորվում են այլ օրենքով՝ «Պետական նպաստների մասին» օրենքով, իսկ զբաղվածության հետ կապված իրավահարաբերությունները՝ «Զբաղվածության մասին» օրենքով։ Սուպերվիզիայի հետ կապված հոդվածը խմբագրվել է։ </w:t>
            </w:r>
          </w:p>
        </w:tc>
      </w:tr>
      <w:tr w:rsidR="004C6E21" w:rsidRPr="00146FB0" w14:paraId="33D85795" w14:textId="77777777">
        <w:trPr>
          <w:trHeight w:val="163"/>
        </w:trPr>
        <w:tc>
          <w:tcPr>
            <w:tcW w:w="9126" w:type="dxa"/>
            <w:gridSpan w:val="4"/>
            <w:tcBorders>
              <w:left w:val="single" w:sz="4" w:space="0" w:color="000000"/>
              <w:right w:val="single" w:sz="4" w:space="0" w:color="000000"/>
            </w:tcBorders>
            <w:shd w:val="clear" w:color="auto" w:fill="auto"/>
          </w:tcPr>
          <w:p w14:paraId="301286A4"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lastRenderedPageBreak/>
              <w:t xml:space="preserve">16. Նախագծի 31-րդ հոդվածի համաձայն՝ </w:t>
            </w:r>
            <w:r w:rsidRPr="00146FB0">
              <w:rPr>
                <w:rFonts w:ascii="GHEA Grapalat" w:eastAsia="GHEA Grapalat" w:hAnsi="GHEA Grapalat" w:cs="GHEA Grapalat"/>
                <w:sz w:val="24"/>
                <w:szCs w:val="24"/>
              </w:rPr>
              <w:t xml:space="preserve">ընտանիքի կենսապահովման կայունացման օգնությունը տրամադրվում է՝ </w:t>
            </w:r>
            <w:r w:rsidRPr="00146FB0">
              <w:rPr>
                <w:rFonts w:ascii="GHEA Grapalat" w:eastAsia="GHEA Grapalat" w:hAnsi="GHEA Grapalat" w:cs="GHEA Grapalat"/>
                <w:color w:val="000000"/>
                <w:sz w:val="24"/>
                <w:szCs w:val="24"/>
              </w:rPr>
              <w:t xml:space="preserve">սոցիալական ծառայությունների փաթեթի ձևով, որի մեջ </w:t>
            </w:r>
            <w:r w:rsidRPr="00146FB0">
              <w:rPr>
                <w:rFonts w:ascii="GHEA Grapalat" w:eastAsia="GHEA Grapalat" w:hAnsi="GHEA Grapalat" w:cs="GHEA Grapalat"/>
                <w:sz w:val="24"/>
                <w:szCs w:val="24"/>
              </w:rPr>
              <w:t>ներառվում</w:t>
            </w:r>
            <w:r w:rsidRPr="00146FB0">
              <w:rPr>
                <w:rFonts w:ascii="GHEA Grapalat" w:eastAsia="GHEA Grapalat" w:hAnsi="GHEA Grapalat" w:cs="GHEA Grapalat"/>
                <w:color w:val="000000"/>
                <w:sz w:val="24"/>
                <w:szCs w:val="24"/>
              </w:rPr>
              <w:t xml:space="preserve"> են՝ խորհրդատվական՝ մասնագիտական կամ բիզնեսի ուղղվածության կողմնորոշման ծառայություններ, կամ ֆինանսատնտեսական գրագիտության, ծնողավարման, կենցաղավարման և այլ ծառայություններ, սակայն պարզ չէ, թե ինչ մասնագետների միջոցով են իրականացվելու դրանք՝ հաշվի առնելով այն, որ դրանց մեջ առկա են նեղ մասնագիտական հմտություններ պահանջող ծառայություններ:</w:t>
            </w:r>
          </w:p>
        </w:tc>
        <w:tc>
          <w:tcPr>
            <w:tcW w:w="5130" w:type="dxa"/>
            <w:gridSpan w:val="10"/>
            <w:tcBorders>
              <w:top w:val="single" w:sz="4" w:space="0" w:color="000000"/>
              <w:left w:val="single" w:sz="4" w:space="0" w:color="000000"/>
              <w:right w:val="single" w:sz="4" w:space="0" w:color="000000"/>
            </w:tcBorders>
            <w:shd w:val="clear" w:color="auto" w:fill="auto"/>
          </w:tcPr>
          <w:p w14:paraId="51C40E9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69711FA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Նեղ մասնագիտական հմտություններ պահանջող ծառայությունները իրականացվելու է նշված գործառույթները կազմակերպություններին պատվիրակելու միջոցով։</w:t>
            </w:r>
          </w:p>
        </w:tc>
      </w:tr>
      <w:tr w:rsidR="004C6E21" w:rsidRPr="00146FB0" w14:paraId="49FB4B48" w14:textId="77777777">
        <w:trPr>
          <w:trHeight w:val="163"/>
        </w:trPr>
        <w:tc>
          <w:tcPr>
            <w:tcW w:w="9126" w:type="dxa"/>
            <w:gridSpan w:val="4"/>
            <w:tcBorders>
              <w:left w:val="single" w:sz="4" w:space="0" w:color="000000"/>
              <w:right w:val="single" w:sz="4" w:space="0" w:color="000000"/>
            </w:tcBorders>
            <w:shd w:val="clear" w:color="auto" w:fill="auto"/>
          </w:tcPr>
          <w:p w14:paraId="0DA4CA05"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17. Նախագծի 43-րդ հոդվածի համաձայն՝ սոցիալական աջակցությունը տրամադրվում է պետական կառավարման և տեղական ինքնակառավարման մարմինների, կազմակերպությունների կողմից օրենսդրությամբ սահմանված դեպքերում, սակայն ֆիզիկական անձանց կողմից տրամադրվող աջակցության վերաբերյալ դրույթ առկա չէ:</w:t>
            </w:r>
          </w:p>
        </w:tc>
        <w:tc>
          <w:tcPr>
            <w:tcW w:w="5130" w:type="dxa"/>
            <w:gridSpan w:val="10"/>
            <w:tcBorders>
              <w:top w:val="single" w:sz="4" w:space="0" w:color="000000"/>
              <w:left w:val="single" w:sz="4" w:space="0" w:color="000000"/>
              <w:right w:val="single" w:sz="4" w:space="0" w:color="000000"/>
            </w:tcBorders>
            <w:shd w:val="clear" w:color="auto" w:fill="auto"/>
          </w:tcPr>
          <w:p w14:paraId="05E6E1F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ի գիտություն։ </w:t>
            </w:r>
          </w:p>
          <w:p w14:paraId="05773A1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Ֆիզիկական անձանց կողմից սոցիալական աջակցության տրամադրումը նպատակահարմար չէ, քանի որ նշված գործընթացը կարող է լինել անվերահսկելի։ Իսկ անհատ ձեռնարկատեր հանդիսացող ֆիզիկական անձինք կարող են մատուցել սոցիալական ծառայություններ։ </w:t>
            </w:r>
          </w:p>
        </w:tc>
      </w:tr>
      <w:tr w:rsidR="004C6E21" w:rsidRPr="00146FB0" w14:paraId="2154A6AD" w14:textId="77777777">
        <w:trPr>
          <w:trHeight w:val="163"/>
        </w:trPr>
        <w:tc>
          <w:tcPr>
            <w:tcW w:w="9126" w:type="dxa"/>
            <w:gridSpan w:val="4"/>
            <w:tcBorders>
              <w:left w:val="single" w:sz="4" w:space="0" w:color="000000"/>
              <w:right w:val="single" w:sz="4" w:space="0" w:color="000000"/>
            </w:tcBorders>
            <w:shd w:val="clear" w:color="auto" w:fill="auto"/>
          </w:tcPr>
          <w:p w14:paraId="4883F055"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18. Նախագծի 47-րդ հոդվածի 5-րդ մասի համաձայն՝ սոցիալական աշխատող չի կարող </w:t>
            </w:r>
            <w:r w:rsidRPr="00146FB0">
              <w:rPr>
                <w:rFonts w:ascii="GHEA Grapalat" w:eastAsia="GHEA Grapalat" w:hAnsi="GHEA Grapalat" w:cs="GHEA Grapalat"/>
                <w:color w:val="000000"/>
                <w:sz w:val="24"/>
                <w:szCs w:val="24"/>
              </w:rPr>
              <w:t>հանդիսանալ</w:t>
            </w:r>
            <w:r w:rsidRPr="00146FB0">
              <w:rPr>
                <w:rFonts w:ascii="GHEA Grapalat" w:eastAsia="GHEA Grapalat" w:hAnsi="GHEA Grapalat" w:cs="GHEA Grapalat"/>
                <w:sz w:val="24"/>
                <w:szCs w:val="24"/>
              </w:rPr>
              <w:t xml:space="preserve"> անձը, ով դատարանի վճռով ճանաչվել է անգործունակ կամ սահմանափակ գործունակ, [...]: Առաջարկում ենք </w:t>
            </w:r>
            <w:r w:rsidRPr="00146FB0">
              <w:rPr>
                <w:rFonts w:ascii="GHEA Grapalat" w:eastAsia="GHEA Grapalat" w:hAnsi="GHEA Grapalat" w:cs="GHEA Grapalat"/>
                <w:sz w:val="24"/>
                <w:szCs w:val="24"/>
              </w:rPr>
              <w:lastRenderedPageBreak/>
              <w:t>սահմանափակել նաև որոշ հիվանդություններով (որոնց ցանկը կհաստատի Կառավարությունը) տառապող անձանց՝ սոցիալական աշխատող հանդիսանալու հնարավորությունը, քանի որ անգործունակ չճանաչված, սակայն մտավոր կամ հոգեկան խնդիրներ ունեցող անձի կողմից որպես սոցիալական աշխատող հանդես գալը խնդրահարույց է:</w:t>
            </w:r>
          </w:p>
        </w:tc>
        <w:tc>
          <w:tcPr>
            <w:tcW w:w="5130" w:type="dxa"/>
            <w:gridSpan w:val="10"/>
            <w:tcBorders>
              <w:top w:val="single" w:sz="4" w:space="0" w:color="000000"/>
              <w:left w:val="single" w:sz="4" w:space="0" w:color="000000"/>
              <w:right w:val="single" w:sz="4" w:space="0" w:color="000000"/>
            </w:tcBorders>
            <w:shd w:val="clear" w:color="auto" w:fill="auto"/>
          </w:tcPr>
          <w:p w14:paraId="08A7CB4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282EAAA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Գտնում ենք անհրաժեշտությունը բացակայում է, քանի որ մտավոր կամ </w:t>
            </w:r>
            <w:r w:rsidRPr="00146FB0">
              <w:rPr>
                <w:rFonts w:ascii="GHEA Grapalat" w:eastAsia="GHEA Grapalat" w:hAnsi="GHEA Grapalat" w:cs="GHEA Grapalat"/>
                <w:sz w:val="24"/>
                <w:szCs w:val="24"/>
              </w:rPr>
              <w:lastRenderedPageBreak/>
              <w:t xml:space="preserve">հոգեկան հիվանդություն, որը չի հանգեցնում անգործունակ ճանաչելուն, պրակտիկայում կարող է չխոչընդոտել սոցիալական աշխատողին իր գործառույթների իրականացմանը։ Բացի այդ, Նախագծով սոցիալական աշխատողը պարտավոր է սահմանված ժամկետներում պարբերաբար հավաստագրվել։ Բացի այդ, քաղաքացիական և համայնքային ծառայության օրենսդրությամբ սահմանվում են հիվանդությունների ցանկ, որոնց առկայության դեպքում անձը չի կարող նշանակվել պաշտոնի կամ նրա լիազորությունները դադարում են։ </w:t>
            </w:r>
          </w:p>
        </w:tc>
      </w:tr>
      <w:tr w:rsidR="004C6E21" w:rsidRPr="00146FB0" w14:paraId="0734B9A4" w14:textId="77777777">
        <w:trPr>
          <w:trHeight w:val="163"/>
        </w:trPr>
        <w:tc>
          <w:tcPr>
            <w:tcW w:w="9126" w:type="dxa"/>
            <w:gridSpan w:val="4"/>
            <w:tcBorders>
              <w:left w:val="single" w:sz="4" w:space="0" w:color="000000"/>
              <w:right w:val="single" w:sz="4" w:space="0" w:color="000000"/>
            </w:tcBorders>
            <w:shd w:val="clear" w:color="auto" w:fill="auto"/>
          </w:tcPr>
          <w:p w14:paraId="478AF990"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 xml:space="preserve">19. Նախագծի 50-րդ հոդվածի համաձայն՝ </w:t>
            </w:r>
            <w:r w:rsidRPr="00146FB0">
              <w:rPr>
                <w:rFonts w:ascii="GHEA Grapalat" w:eastAsia="GHEA Grapalat" w:hAnsi="GHEA Grapalat" w:cs="GHEA Grapalat"/>
                <w:color w:val="000000"/>
                <w:sz w:val="24"/>
                <w:szCs w:val="24"/>
              </w:rPr>
              <w:t xml:space="preserve">սոցիալական աշխատողն, անկախ իրեն </w:t>
            </w:r>
            <w:r w:rsidRPr="00146FB0">
              <w:rPr>
                <w:rFonts w:ascii="GHEA Grapalat" w:eastAsia="GHEA Grapalat" w:hAnsi="GHEA Grapalat" w:cs="GHEA Grapalat"/>
                <w:sz w:val="24"/>
                <w:szCs w:val="24"/>
              </w:rPr>
              <w:t>վերապահված</w:t>
            </w:r>
            <w:r w:rsidRPr="00146FB0">
              <w:rPr>
                <w:rFonts w:ascii="GHEA Grapalat" w:eastAsia="GHEA Grapalat" w:hAnsi="GHEA Grapalat" w:cs="GHEA Grapalat"/>
                <w:color w:val="000000"/>
                <w:sz w:val="24"/>
                <w:szCs w:val="24"/>
              </w:rPr>
              <w:t xml:space="preserve"> լիազորությունների շրջանակի կամ աշխատանքի նկարագրի կամ մարմնի կամ կազմակերպության գործառույթների, իրավունք ունի կատարելու որոշակի գործողություններ, մինչդեռ առանց իրեն վերապահված լիազորությունների նշված գործողությունների իրականացումը </w:t>
            </w:r>
            <w:r w:rsidRPr="00146FB0">
              <w:rPr>
                <w:rFonts w:ascii="GHEA Grapalat" w:eastAsia="GHEA Grapalat" w:hAnsi="GHEA Grapalat" w:cs="GHEA Grapalat"/>
                <w:color w:val="000000"/>
                <w:sz w:val="24"/>
                <w:szCs w:val="24"/>
              </w:rPr>
              <w:lastRenderedPageBreak/>
              <w:t>խնդրահարույց է և լրացուցիչ հիմնավորման կարիք ունի:</w:t>
            </w:r>
          </w:p>
        </w:tc>
        <w:tc>
          <w:tcPr>
            <w:tcW w:w="5130" w:type="dxa"/>
            <w:gridSpan w:val="10"/>
            <w:tcBorders>
              <w:top w:val="single" w:sz="4" w:space="0" w:color="000000"/>
              <w:left w:val="single" w:sz="4" w:space="0" w:color="000000"/>
              <w:right w:val="single" w:sz="4" w:space="0" w:color="000000"/>
            </w:tcBorders>
            <w:shd w:val="clear" w:color="auto" w:fill="auto"/>
          </w:tcPr>
          <w:p w14:paraId="3994E46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200BFEA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հոդվածը խմբագրվել է։ </w:t>
            </w:r>
          </w:p>
        </w:tc>
      </w:tr>
      <w:tr w:rsidR="004C6E21" w:rsidRPr="00146FB0" w14:paraId="0790A9AF" w14:textId="77777777">
        <w:trPr>
          <w:trHeight w:val="163"/>
        </w:trPr>
        <w:tc>
          <w:tcPr>
            <w:tcW w:w="9126" w:type="dxa"/>
            <w:gridSpan w:val="4"/>
            <w:tcBorders>
              <w:left w:val="single" w:sz="4" w:space="0" w:color="000000"/>
              <w:right w:val="single" w:sz="4" w:space="0" w:color="000000"/>
            </w:tcBorders>
            <w:shd w:val="clear" w:color="auto" w:fill="auto"/>
          </w:tcPr>
          <w:p w14:paraId="0CC276D0"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20. Նախագծում բազմաթիվ են խմբագրական բնույթի վրիպակները: Օրինակ՝ նախագծի մի շարք դրույթներում նշված է «կազմակերպություն» բառը, սակայն որևէ տեղ նշված չէ, թե ինչ կազմակերպության մասին է խոսքը (3-րդ հոդվածի 1-ին մասի 3-րդ կետ, 3-րդ հոդվածի 1-ին մասի 10-րդ կետ և այլն):</w:t>
            </w:r>
          </w:p>
        </w:tc>
        <w:tc>
          <w:tcPr>
            <w:tcW w:w="5130" w:type="dxa"/>
            <w:gridSpan w:val="10"/>
            <w:tcBorders>
              <w:top w:val="single" w:sz="4" w:space="0" w:color="000000"/>
              <w:left w:val="single" w:sz="4" w:space="0" w:color="000000"/>
              <w:right w:val="single" w:sz="4" w:space="0" w:color="000000"/>
            </w:tcBorders>
            <w:shd w:val="clear" w:color="auto" w:fill="auto"/>
          </w:tcPr>
          <w:p w14:paraId="1B54BFD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D4F558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Նախագծի նշված կետերում «կազմակերպություն» նշելիս հասկացվում է ցանկացած կազմակերպություն, այդ իսկ պատճառով որևէ կերպ չի առանձնացվել։  </w:t>
            </w:r>
          </w:p>
        </w:tc>
      </w:tr>
      <w:tr w:rsidR="004C6E21" w:rsidRPr="00146FB0" w14:paraId="367DC362" w14:textId="77777777">
        <w:trPr>
          <w:trHeight w:val="163"/>
        </w:trPr>
        <w:tc>
          <w:tcPr>
            <w:tcW w:w="9126" w:type="dxa"/>
            <w:gridSpan w:val="4"/>
            <w:tcBorders>
              <w:left w:val="single" w:sz="4" w:space="0" w:color="000000"/>
              <w:right w:val="single" w:sz="4" w:space="0" w:color="000000"/>
            </w:tcBorders>
            <w:shd w:val="clear" w:color="auto" w:fill="auto"/>
          </w:tcPr>
          <w:p w14:paraId="53CA544C" w14:textId="77777777" w:rsidR="004C6E21" w:rsidRPr="00146FB0" w:rsidRDefault="00B56430">
            <w:pPr>
              <w:widowControl w:val="0"/>
              <w:pBdr>
                <w:top w:val="nil"/>
                <w:left w:val="nil"/>
                <w:bottom w:val="nil"/>
                <w:right w:val="nil"/>
                <w:between w:val="nil"/>
              </w:pBdr>
              <w:spacing w:line="360" w:lineRule="auto"/>
              <w:ind w:firstLine="563"/>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21. Նախագծում կիրառվող որոշ ձևակերպումներ առկա չեն հիմնական հասկացություններում (օրինակ՝ սոցիալական սատարող, սոցիալական պատրոն, աջակցության կենտրոններ, համայնքային փոքր տներ, </w:t>
            </w:r>
            <w:r w:rsidRPr="00146FB0">
              <w:rPr>
                <w:rFonts w:ascii="GHEA Grapalat" w:eastAsia="GHEA Grapalat" w:hAnsi="GHEA Grapalat" w:cs="GHEA Grapalat"/>
                <w:color w:val="000000"/>
                <w:sz w:val="24"/>
                <w:szCs w:val="24"/>
              </w:rPr>
              <w:t xml:space="preserve">ինտեգրված սոցիալական ծառայությունների համակարգ, </w:t>
            </w:r>
            <w:r w:rsidRPr="00146FB0">
              <w:rPr>
                <w:rFonts w:ascii="GHEA Grapalat" w:eastAsia="GHEA Grapalat" w:hAnsi="GHEA Grapalat" w:cs="GHEA Grapalat"/>
                <w:sz w:val="24"/>
                <w:szCs w:val="24"/>
              </w:rPr>
              <w:t>սոցիալական խնամառություն, ընտանիքի անապահովության գնահատում և այլն)</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sz w:val="24"/>
                <w:szCs w:val="24"/>
              </w:rPr>
              <w:t>Որոշ ձևակերպումներ էլ բավարար չափով հստակեցված չեն: Նախագծի 13-րդ հոդվածի 5-րդ մասի համաձայն՝ ինտեգրված սոցիալական ծառայությունները կազմակերպում և տրամադրում են միասնական սոցիալական ծառայության տարածքային ստորաբաժանումները Կ</w:t>
            </w:r>
            <w:r w:rsidRPr="00146FB0">
              <w:rPr>
                <w:rFonts w:ascii="GHEA Grapalat" w:eastAsia="GHEA Grapalat" w:hAnsi="GHEA Grapalat" w:cs="GHEA Grapalat"/>
                <w:sz w:val="24"/>
                <w:szCs w:val="24"/>
                <w:highlight w:val="white"/>
              </w:rPr>
              <w:t>առավարության կողմից սահմանված</w:t>
            </w:r>
            <w:r w:rsidRPr="00146FB0">
              <w:rPr>
                <w:rFonts w:ascii="GHEA Grapalat" w:eastAsia="GHEA Grapalat" w:hAnsi="GHEA Grapalat" w:cs="GHEA Grapalat"/>
                <w:sz w:val="24"/>
                <w:szCs w:val="24"/>
              </w:rPr>
              <w:t xml:space="preserve"> սպասարկման տարածքում բնակվող անձանց կամ ընտանիքներին, սակայն պարզ չէ, թե ինչ է ենթադրում «Կ</w:t>
            </w:r>
            <w:r w:rsidRPr="00146FB0">
              <w:rPr>
                <w:rFonts w:ascii="GHEA Grapalat" w:eastAsia="GHEA Grapalat" w:hAnsi="GHEA Grapalat" w:cs="GHEA Grapalat"/>
                <w:sz w:val="24"/>
                <w:szCs w:val="24"/>
                <w:highlight w:val="white"/>
              </w:rPr>
              <w:t>առավարության կողմից սահմանված</w:t>
            </w:r>
            <w:r w:rsidRPr="00146FB0">
              <w:rPr>
                <w:rFonts w:ascii="GHEA Grapalat" w:eastAsia="GHEA Grapalat" w:hAnsi="GHEA Grapalat" w:cs="GHEA Grapalat"/>
                <w:sz w:val="24"/>
                <w:szCs w:val="24"/>
              </w:rPr>
              <w:t xml:space="preserve"> սպասարկման տարածքում բնակվող անձանց կամ ընտանիքներին» ձևակերպումը: Նույնը վերաբերում է նաև նախագծի 27-րդ հոդվածի 1-ին մասով սահմանվող «ընտանեկանին </w:t>
            </w:r>
            <w:r w:rsidRPr="00146FB0">
              <w:rPr>
                <w:rFonts w:ascii="GHEA Grapalat" w:eastAsia="GHEA Grapalat" w:hAnsi="GHEA Grapalat" w:cs="GHEA Grapalat"/>
                <w:sz w:val="24"/>
                <w:szCs w:val="24"/>
              </w:rPr>
              <w:lastRenderedPageBreak/>
              <w:t>առավել մոտ սոցիալ-կենցաղային պայմաններ» ձևակերպմանը:</w:t>
            </w:r>
          </w:p>
        </w:tc>
        <w:tc>
          <w:tcPr>
            <w:tcW w:w="5130" w:type="dxa"/>
            <w:gridSpan w:val="10"/>
            <w:tcBorders>
              <w:top w:val="single" w:sz="4" w:space="0" w:color="000000"/>
              <w:left w:val="single" w:sz="4" w:space="0" w:color="000000"/>
              <w:right w:val="single" w:sz="4" w:space="0" w:color="000000"/>
            </w:tcBorders>
            <w:shd w:val="clear" w:color="auto" w:fill="auto"/>
          </w:tcPr>
          <w:p w14:paraId="1410CA8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6335FAC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Նախագծով հստակեցվել է, թե ինչ  են իրենից ներկայացնում «ինտեգրված սոցիալական ծառայությունը», «ընտանիքի անապահովության գնահատումը»։</w:t>
            </w:r>
          </w:p>
          <w:p w14:paraId="28E363F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Սոցիալական սատարողի հետ կապված կարգավորումներն առկա են Նախագծի առանձին հոդվածներում (46-րդ, 49-րդ և այլն), սոցիալական պատրոնի հետ կապված կարգավորումները՝ Նախագծի 49-րդ հոդվածի 6-րդ մասում։ «Աջակցության կենտրոնները» սահմանվելու են </w:t>
            </w:r>
            <w:r w:rsidRPr="00146FB0">
              <w:rPr>
                <w:rFonts w:ascii="GHEA Grapalat" w:eastAsia="GHEA Grapalat" w:hAnsi="GHEA Grapalat" w:cs="GHEA Grapalat"/>
                <w:color w:val="000000"/>
                <w:sz w:val="24"/>
                <w:szCs w:val="24"/>
              </w:rPr>
              <w:t xml:space="preserve">«Ընտանիքում բռնության կանխարգելման, </w:t>
            </w:r>
            <w:r w:rsidRPr="00146FB0">
              <w:rPr>
                <w:rFonts w:ascii="GHEA Grapalat" w:eastAsia="GHEA Grapalat" w:hAnsi="GHEA Grapalat" w:cs="GHEA Grapalat"/>
                <w:color w:val="000000"/>
                <w:sz w:val="24"/>
                <w:szCs w:val="24"/>
              </w:rPr>
              <w:lastRenderedPageBreak/>
              <w:t xml:space="preserve">ընտանիքում բռնության ենթարկված անձանց պաշտպանության և ընտանիքում համերաշխության վերականգնման մասին» օրենքով։ Իսկ համայնքային փոքր տները, բնակչության սոցիալական պաշտպանության հաստատությունները իրականացնում են խոցելի խմբերի խնամք, որոնց առանձնահատկությունները սահմանվում են Կառավարության որոշումներով։ «Սոցիալական խնամառությունը», </w:t>
            </w:r>
            <w:r w:rsidRPr="00146FB0">
              <w:rPr>
                <w:rFonts w:ascii="GHEA Grapalat" w:eastAsia="GHEA Grapalat" w:hAnsi="GHEA Grapalat" w:cs="GHEA Grapalat"/>
                <w:sz w:val="24"/>
                <w:szCs w:val="24"/>
              </w:rPr>
              <w:t xml:space="preserve">«ընտանեկանին առավել մոտ սոցիալ-կենցաղային պայմաններ» տերմինները </w:t>
            </w:r>
            <w:r w:rsidRPr="00146FB0">
              <w:rPr>
                <w:rFonts w:ascii="GHEA Grapalat" w:eastAsia="GHEA Grapalat" w:hAnsi="GHEA Grapalat" w:cs="GHEA Grapalat"/>
                <w:color w:val="000000"/>
                <w:sz w:val="24"/>
                <w:szCs w:val="24"/>
              </w:rPr>
              <w:t>սոցիալական  ոլորտում լայնորեն կիրառվող տերմիններ են։</w:t>
            </w:r>
            <w:r w:rsidRPr="00146FB0">
              <w:rPr>
                <w:rFonts w:ascii="GHEA Grapalat" w:eastAsia="GHEA Grapalat" w:hAnsi="GHEA Grapalat" w:cs="GHEA Grapalat"/>
                <w:sz w:val="24"/>
                <w:szCs w:val="24"/>
              </w:rPr>
              <w:t xml:space="preserve"> Ուստի, վերը նշված հասկացությունները «հասկացությունների» հոդվածում լրացուցիչ սահմանելու անհրաժեշտություն առկա չէ, քանի որ Նախագծի առանձին հոդվածներով դրանք կարգավորվում են։ </w:t>
            </w:r>
          </w:p>
        </w:tc>
      </w:tr>
      <w:tr w:rsidR="004C6E21" w:rsidRPr="00146FB0" w14:paraId="10312F2B" w14:textId="77777777">
        <w:trPr>
          <w:trHeight w:val="163"/>
        </w:trPr>
        <w:tc>
          <w:tcPr>
            <w:tcW w:w="9126" w:type="dxa"/>
            <w:gridSpan w:val="4"/>
            <w:tcBorders>
              <w:left w:val="single" w:sz="4" w:space="0" w:color="000000"/>
              <w:right w:val="single" w:sz="4" w:space="0" w:color="000000"/>
            </w:tcBorders>
            <w:shd w:val="clear" w:color="auto" w:fill="auto"/>
          </w:tcPr>
          <w:p w14:paraId="11BD4E3C"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«Զբաղվածության մասին» օրենքում փոփոխություններ և լրացումներ կատարելու մասին» օրենքի նախագծի (այսուհետ՝ նախագիծ) վերաբերյալ</w:t>
            </w:r>
          </w:p>
        </w:tc>
        <w:tc>
          <w:tcPr>
            <w:tcW w:w="5130" w:type="dxa"/>
            <w:gridSpan w:val="10"/>
            <w:tcBorders>
              <w:top w:val="single" w:sz="4" w:space="0" w:color="000000"/>
              <w:left w:val="single" w:sz="4" w:space="0" w:color="000000"/>
              <w:right w:val="single" w:sz="4" w:space="0" w:color="000000"/>
            </w:tcBorders>
            <w:shd w:val="clear" w:color="auto" w:fill="auto"/>
          </w:tcPr>
          <w:p w14:paraId="266F2027"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17AFDDC0" w14:textId="77777777">
        <w:trPr>
          <w:trHeight w:val="163"/>
        </w:trPr>
        <w:tc>
          <w:tcPr>
            <w:tcW w:w="9126" w:type="dxa"/>
            <w:gridSpan w:val="4"/>
            <w:tcBorders>
              <w:left w:val="single" w:sz="4" w:space="0" w:color="000000"/>
              <w:right w:val="single" w:sz="4" w:space="0" w:color="000000"/>
            </w:tcBorders>
            <w:shd w:val="clear" w:color="auto" w:fill="auto"/>
          </w:tcPr>
          <w:p w14:paraId="49EB4489" w14:textId="77777777" w:rsidR="004C6E21" w:rsidRPr="00146FB0"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1. Նախագծի 2-րդ հոդվածով առաջարկվում է «Զբաղվածության մասին» օրենքի 4-րդ հոդվածի 1-ին մասին 8-րդ կետում «լիազորված մարմինը» բառերը փոխարինել «Ծառայությունը» բառով, մինչդեռ օրենքի 4-րդ հոդվածի 1-ին մասին 8-րդ կետում «լիազորված մարմինը» բառեր առկա չեն:</w:t>
            </w:r>
          </w:p>
        </w:tc>
        <w:tc>
          <w:tcPr>
            <w:tcW w:w="5130" w:type="dxa"/>
            <w:gridSpan w:val="10"/>
            <w:tcBorders>
              <w:top w:val="single" w:sz="4" w:space="0" w:color="000000"/>
              <w:left w:val="single" w:sz="4" w:space="0" w:color="000000"/>
              <w:right w:val="single" w:sz="4" w:space="0" w:color="000000"/>
            </w:tcBorders>
            <w:shd w:val="clear" w:color="auto" w:fill="auto"/>
          </w:tcPr>
          <w:p w14:paraId="61B1134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613DB75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Նշված կետում</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color w:val="000000"/>
                <w:sz w:val="24"/>
                <w:szCs w:val="24"/>
              </w:rPr>
              <w:t>«գործատուի լիազորած մարմին» բառերը փոխարինվել են «գործատուի կողմից Ծառայություն» բառով։</w:t>
            </w:r>
          </w:p>
        </w:tc>
      </w:tr>
      <w:tr w:rsidR="004C6E21" w:rsidRPr="00146FB0" w14:paraId="3A359FC4" w14:textId="77777777">
        <w:trPr>
          <w:trHeight w:val="163"/>
        </w:trPr>
        <w:tc>
          <w:tcPr>
            <w:tcW w:w="9126" w:type="dxa"/>
            <w:gridSpan w:val="4"/>
            <w:tcBorders>
              <w:left w:val="single" w:sz="4" w:space="0" w:color="000000"/>
              <w:right w:val="single" w:sz="4" w:space="0" w:color="000000"/>
            </w:tcBorders>
            <w:shd w:val="clear" w:color="auto" w:fill="auto"/>
          </w:tcPr>
          <w:p w14:paraId="50DAD15C" w14:textId="77777777" w:rsidR="004C6E21" w:rsidRPr="00146FB0"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highlight w:val="yellow"/>
              </w:rPr>
            </w:pPr>
            <w:r w:rsidRPr="00146FB0">
              <w:rPr>
                <w:rFonts w:ascii="GHEA Grapalat" w:eastAsia="GHEA Grapalat" w:hAnsi="GHEA Grapalat" w:cs="GHEA Grapalat"/>
                <w:sz w:val="24"/>
                <w:szCs w:val="24"/>
              </w:rPr>
              <w:t xml:space="preserve">2. Նախագծի 5-րդ հոդվածի 1-ին մասով առաջարկվում է օրենքի 11-րդ հոդվածի 1-ին կետից հանել «ուսումնասիրություն» բառը՝ սահմանելով, որ լիազորված մարմինը իրականացնում է աշխատաշուկայի ընթացիկ իրավիճակի վերլուծություն, ազդեցության գնահատում և կանխատեսում, մինչդեռ նախագծի 6-րդ հոդվածով լրացվող 11.1-ին հոդվածի 1-ին մասի 1-ին կետի համաձայն՝ ծառայությունը նույնպես </w:t>
            </w:r>
            <w:r w:rsidRPr="00146FB0">
              <w:rPr>
                <w:rFonts w:ascii="GHEA Grapalat" w:eastAsia="GHEA Grapalat" w:hAnsi="GHEA Grapalat" w:cs="GHEA Grapalat"/>
                <w:color w:val="000000"/>
                <w:sz w:val="24"/>
                <w:szCs w:val="24"/>
              </w:rPr>
              <w:t>իրականացնում է աշխատաշուկայի ընթացիկ իրավիճակի ուսումնասիրություն, վերլուծություն, ազդեցության գնահատում և կանխատեսում:</w:t>
            </w:r>
          </w:p>
        </w:tc>
        <w:tc>
          <w:tcPr>
            <w:tcW w:w="5130" w:type="dxa"/>
            <w:gridSpan w:val="10"/>
            <w:tcBorders>
              <w:top w:val="single" w:sz="4" w:space="0" w:color="000000"/>
              <w:left w:val="single" w:sz="4" w:space="0" w:color="000000"/>
              <w:right w:val="single" w:sz="4" w:space="0" w:color="000000"/>
            </w:tcBorders>
            <w:shd w:val="clear" w:color="auto" w:fill="auto"/>
          </w:tcPr>
          <w:p w14:paraId="759EA29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61D16C53"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Նախագծով առաջարկվում է «Զբաղվածության մասին» օրենքի 11-րդ հոդվածի 1-ին մասից հանել «ուսումասիրություն» բառը, քանի որ աշխատաշուկայի ուսումնասիրությունն իրականացվում է Միասնական սոցիալական ծառայության կողմից։ Նախարարությունը կարող է իրականացնել տարբեր ուսումնասիրությունների արդյունքում առկա տեղեկատվության հիման վրա վերլուծություններ, գնահատումներ և կանխատեսումներ և </w:t>
            </w:r>
            <w:r w:rsidRPr="00146FB0">
              <w:rPr>
                <w:rFonts w:ascii="GHEA Grapalat" w:eastAsia="GHEA Grapalat" w:hAnsi="GHEA Grapalat" w:cs="GHEA Grapalat"/>
                <w:sz w:val="24"/>
                <w:szCs w:val="24"/>
              </w:rPr>
              <w:lastRenderedPageBreak/>
              <w:t>դրանք օգտագործել քաղաքականության մշակման գործընթացում։ Ինչ վերաբերում է ՄՍԾ-ին, ապա վերջինս իրականացնում է աշխատաշուկայի ուսումնասիրություն իր տարածքային կենտրոնների մասնագետների միջոցով, ինչպես նաև իրականացնում վերլուծություններ, գնահատումներ և կանխատեսումներ։</w:t>
            </w:r>
          </w:p>
        </w:tc>
      </w:tr>
      <w:tr w:rsidR="004C6E21" w:rsidRPr="00146FB0" w14:paraId="10CD0F51" w14:textId="77777777">
        <w:trPr>
          <w:trHeight w:val="163"/>
        </w:trPr>
        <w:tc>
          <w:tcPr>
            <w:tcW w:w="9126" w:type="dxa"/>
            <w:gridSpan w:val="4"/>
            <w:tcBorders>
              <w:left w:val="single" w:sz="4" w:space="0" w:color="000000"/>
              <w:right w:val="single" w:sz="4" w:space="0" w:color="000000"/>
            </w:tcBorders>
            <w:shd w:val="clear" w:color="auto" w:fill="auto"/>
          </w:tcPr>
          <w:p w14:paraId="363F0675"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color w:val="000000"/>
                <w:sz w:val="24"/>
                <w:szCs w:val="24"/>
              </w:rPr>
              <w:lastRenderedPageBreak/>
              <w:t>«Ընտանիքում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 կատարելու մաuին»</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b/>
                <w:sz w:val="24"/>
                <w:szCs w:val="24"/>
              </w:rPr>
              <w:t>օրենքի նախագծի (այսուհետ՝ նախագիծ) վերաբերյալ</w:t>
            </w:r>
          </w:p>
        </w:tc>
        <w:tc>
          <w:tcPr>
            <w:tcW w:w="5130" w:type="dxa"/>
            <w:gridSpan w:val="10"/>
            <w:tcBorders>
              <w:top w:val="single" w:sz="4" w:space="0" w:color="000000"/>
              <w:left w:val="single" w:sz="4" w:space="0" w:color="000000"/>
              <w:right w:val="single" w:sz="4" w:space="0" w:color="000000"/>
            </w:tcBorders>
            <w:shd w:val="clear" w:color="auto" w:fill="auto"/>
          </w:tcPr>
          <w:p w14:paraId="2AE791B1"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46E5239F" w14:textId="77777777">
        <w:trPr>
          <w:trHeight w:val="163"/>
        </w:trPr>
        <w:tc>
          <w:tcPr>
            <w:tcW w:w="9126" w:type="dxa"/>
            <w:gridSpan w:val="4"/>
            <w:tcBorders>
              <w:left w:val="single" w:sz="4" w:space="0" w:color="000000"/>
              <w:right w:val="single" w:sz="4" w:space="0" w:color="000000"/>
            </w:tcBorders>
            <w:shd w:val="clear" w:color="auto" w:fill="auto"/>
          </w:tcPr>
          <w:p w14:paraId="25D14C00" w14:textId="77777777" w:rsidR="004C6E21" w:rsidRPr="00146FB0"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1. Հաշվի առնելով, որ «Ընտանիքում բռնության կանխարգելման, ընտանիքում բռնության ենթարկված անձանց պաշտպանության և ընտանիքում համերաշխության վերականգնման մասին» օրենքի 13-րդ հոդվածի 1-ին մասին 6-րդ կետի «ա» պարբերության համաձայն՝ ընտանիքում բռնության կանխարգելումը և ընտանիքում բռնության ենթարկված անձանց պաշտպանությունն իրենց գործառույթների շրջանակներում իրականացնում են նաև աջակցության կենտրոնները, առաջարկում ենք հստակեցնել «Ընտանիքում </w:t>
            </w:r>
            <w:r w:rsidRPr="00146FB0">
              <w:rPr>
                <w:rFonts w:ascii="GHEA Grapalat" w:eastAsia="GHEA Grapalat" w:hAnsi="GHEA Grapalat" w:cs="GHEA Grapalat"/>
                <w:sz w:val="24"/>
                <w:szCs w:val="24"/>
              </w:rPr>
              <w:lastRenderedPageBreak/>
              <w:t xml:space="preserve">բռնության կանխարգելման, ընտանիքում բռնության ենթարկված անձանց պաշտպանության և ընտանիքում համերաշխության </w:t>
            </w:r>
            <w:r w:rsidRPr="00146FB0">
              <w:rPr>
                <w:rFonts w:ascii="GHEA Grapalat" w:eastAsia="GHEA Grapalat" w:hAnsi="GHEA Grapalat" w:cs="GHEA Grapalat"/>
                <w:color w:val="000000"/>
                <w:sz w:val="24"/>
                <w:szCs w:val="24"/>
                <w:highlight w:val="white"/>
              </w:rPr>
              <w:t>վերականգնման</w:t>
            </w:r>
            <w:r w:rsidRPr="00146FB0">
              <w:rPr>
                <w:rFonts w:ascii="GHEA Grapalat" w:eastAsia="GHEA Grapalat" w:hAnsi="GHEA Grapalat" w:cs="GHEA Grapalat"/>
                <w:sz w:val="24"/>
                <w:szCs w:val="24"/>
              </w:rPr>
              <w:t xml:space="preserve"> մասին» օրենքում փոփոխություն կատարելու մաuին» օրենքի նախագծով առաջարկվող աջակցության կենտրոնի կազմակերպա-իրավական ձևը (առնվազն հստակեցնել պետական և/կամ ոչ պետական լինելու հանգամանքը), ինչպես նաև՝ թե ինչ է ի նկատի առնվում աջակցության կենտրոնի կողմից ընտանիքում բռնության կամ ենթադրաբար բռնության ենթարկված անձանց, իսկ անհրաժեշտության դեպքում այդ անձանց ընտանիքների անդամներին տրամադրվող սոցիալական աջակցության տակ (արդյո՞ք ի նկատի է առնվում «Սոցիալական աջակցության մասին» օրենքի նախագծի իմաստով սոցիալական աջակցությունը)։</w:t>
            </w:r>
          </w:p>
        </w:tc>
        <w:tc>
          <w:tcPr>
            <w:tcW w:w="5130" w:type="dxa"/>
            <w:gridSpan w:val="10"/>
            <w:tcBorders>
              <w:top w:val="single" w:sz="4" w:space="0" w:color="000000"/>
              <w:left w:val="single" w:sz="4" w:space="0" w:color="000000"/>
              <w:right w:val="single" w:sz="4" w:space="0" w:color="000000"/>
            </w:tcBorders>
            <w:shd w:val="clear" w:color="auto" w:fill="auto"/>
          </w:tcPr>
          <w:p w14:paraId="695D70F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40C3B32F"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«Աջակցության կենտրոն» հասկացությունը վերանայվել է։ Աջակցության կենտրոնի կազմակերպաիրավական ձևը չի նշվել, քանի որ այն կարող է լինել և´ պետական, և´ ոչ պետական։</w:t>
            </w:r>
          </w:p>
          <w:p w14:paraId="2EBDEACA"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օրենքով «սոցիալական </w:t>
            </w:r>
            <w:r w:rsidRPr="00146FB0">
              <w:rPr>
                <w:rFonts w:ascii="GHEA Grapalat" w:eastAsia="GHEA Grapalat" w:hAnsi="GHEA Grapalat" w:cs="GHEA Grapalat"/>
                <w:sz w:val="24"/>
                <w:szCs w:val="24"/>
              </w:rPr>
              <w:lastRenderedPageBreak/>
              <w:t xml:space="preserve">աջակցություն» ասելով նկատի է առնվում «Սոցիալական աջակցության մասին» օրենքի նախագծի իմաստով սոցիալական աջակցությունը։ </w:t>
            </w:r>
          </w:p>
        </w:tc>
      </w:tr>
      <w:tr w:rsidR="004C6E21" w:rsidRPr="00146FB0" w14:paraId="32207034" w14:textId="77777777">
        <w:trPr>
          <w:trHeight w:val="163"/>
        </w:trPr>
        <w:tc>
          <w:tcPr>
            <w:tcW w:w="9126" w:type="dxa"/>
            <w:gridSpan w:val="4"/>
            <w:tcBorders>
              <w:left w:val="single" w:sz="4" w:space="0" w:color="000000"/>
              <w:right w:val="single" w:sz="4" w:space="0" w:color="000000"/>
            </w:tcBorders>
            <w:shd w:val="clear" w:color="auto" w:fill="auto"/>
          </w:tcPr>
          <w:p w14:paraId="5F94553D"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color w:val="000000"/>
                <w:sz w:val="24"/>
                <w:szCs w:val="24"/>
              </w:rPr>
              <w:lastRenderedPageBreak/>
              <w:t>«Հայաստանի Հանրապետության աշխատանքային օրենսգրքում փոփոխություններ և լրացումներ կատարելու մասին»</w:t>
            </w:r>
            <w:r w:rsidRPr="00146FB0">
              <w:rPr>
                <w:rFonts w:ascii="GHEA Grapalat" w:eastAsia="GHEA Grapalat" w:hAnsi="GHEA Grapalat" w:cs="GHEA Grapalat"/>
                <w:b/>
                <w:sz w:val="24"/>
                <w:szCs w:val="24"/>
              </w:rPr>
              <w:t xml:space="preserve"> օրենքի նախագծի (այսուհետ՝ նախագիծ) վերաբերյալ</w:t>
            </w:r>
          </w:p>
        </w:tc>
        <w:tc>
          <w:tcPr>
            <w:tcW w:w="5130" w:type="dxa"/>
            <w:gridSpan w:val="10"/>
            <w:tcBorders>
              <w:top w:val="single" w:sz="4" w:space="0" w:color="000000"/>
              <w:left w:val="single" w:sz="4" w:space="0" w:color="000000"/>
              <w:right w:val="single" w:sz="4" w:space="0" w:color="000000"/>
            </w:tcBorders>
            <w:shd w:val="clear" w:color="auto" w:fill="auto"/>
          </w:tcPr>
          <w:p w14:paraId="5896F421"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7F721B9E" w14:textId="77777777">
        <w:trPr>
          <w:trHeight w:val="163"/>
        </w:trPr>
        <w:tc>
          <w:tcPr>
            <w:tcW w:w="9126" w:type="dxa"/>
            <w:gridSpan w:val="4"/>
            <w:tcBorders>
              <w:left w:val="single" w:sz="4" w:space="0" w:color="000000"/>
              <w:right w:val="single" w:sz="4" w:space="0" w:color="000000"/>
            </w:tcBorders>
            <w:shd w:val="clear" w:color="auto" w:fill="auto"/>
          </w:tcPr>
          <w:p w14:paraId="217D490B" w14:textId="77777777" w:rsidR="004C6E21" w:rsidRPr="00146FB0"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1. Աշխատանքային օրենսգրքում կատարվող լրացումով առաջարկվում է սահմանել աշխատանքային պայմանագրի լուծման նոր հիմք՝ մասնագիտական գործունեությունը շարունակելու համար օրենքով սահմանված փաստաթղթերը չներկայացնելու դեպքում՝ աշխատողի կողմից օրենքով սահմանված կարգով և ժամկետներում փաստաթղթերը չներկայացնելու հաջորդ օրվանից։ Նման </w:t>
            </w:r>
            <w:r w:rsidRPr="00146FB0">
              <w:rPr>
                <w:rFonts w:ascii="GHEA Grapalat" w:eastAsia="GHEA Grapalat" w:hAnsi="GHEA Grapalat" w:cs="GHEA Grapalat"/>
                <w:sz w:val="24"/>
                <w:szCs w:val="24"/>
              </w:rPr>
              <w:lastRenderedPageBreak/>
              <w:t>ձևակերպումից պարզ չէ, արդյոք խոսքը գնում է արդեն իսկ գոյություն ունեցող աշխատանքային հարաբերությունների դեպքում փաստաթղթերի ներկայացման պահանջի մասին: Եթե առաջարկվող կարգավորումը վերաբերում է գործող պայմանագրի լուծմանը, ապա առաջարկում ենք ոչ թե ավելացնել նոր հիմք, այլ հարցը լուծել գործող Աշխատանքային օրենսգրքի 120-րդ հոդվածի 1-ին մասի շրջանակներում, որի համաձայն՝ գործատուն իրավունք [...] լուծելու աշխատանքային պայմանագիրը, եթե մասնագիտական ունակությունների անբավարարության կամ առողջական վիճակի պատճառով աշխատողը չի կարողանում կատարել իր աշխատանքային պարտականությունները:</w:t>
            </w:r>
          </w:p>
        </w:tc>
        <w:tc>
          <w:tcPr>
            <w:tcW w:w="5130" w:type="dxa"/>
            <w:gridSpan w:val="10"/>
            <w:tcBorders>
              <w:top w:val="single" w:sz="4" w:space="0" w:color="000000"/>
              <w:left w:val="single" w:sz="4" w:space="0" w:color="000000"/>
              <w:right w:val="single" w:sz="4" w:space="0" w:color="000000"/>
            </w:tcBorders>
            <w:shd w:val="clear" w:color="auto" w:fill="auto"/>
          </w:tcPr>
          <w:p w14:paraId="5E67EFC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54669BC1" w14:textId="77777777" w:rsidR="004C6E21" w:rsidRPr="00146FB0" w:rsidRDefault="00B56430">
            <w:pPr>
              <w:shd w:val="clear" w:color="auto" w:fill="FFFFFF"/>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առաջարկը կրկին քննարկվել է Նախարարության պատասխանատու ստորաբաժանման հետ, որի արդյունքում գտնում ենք, որ ՀՀ աշխատանքային </w:t>
            </w:r>
            <w:r w:rsidRPr="00146FB0">
              <w:rPr>
                <w:rFonts w:ascii="GHEA Grapalat" w:eastAsia="GHEA Grapalat" w:hAnsi="GHEA Grapalat" w:cs="GHEA Grapalat"/>
                <w:sz w:val="24"/>
                <w:szCs w:val="24"/>
              </w:rPr>
              <w:lastRenderedPageBreak/>
              <w:t xml:space="preserve">օրենսգրքի 113-րդ հոդվածի 1-ին մասի 3-րդ կետը նախատեսում է գործատուի նախաձեռնությամբ աշխատանքային պայմանագրի լուծում՝ աշխատողի` զբաղեցրած պաշտոնին կամ կատարած աշխատանքին չհամապատասխանելու դեպքում, իսկ 120-րդ հոդվածով տրվում է նշված հիմքի կիրառման մեխանիզմը և սահմանվում, որ գործատուն իրավունք ունի Օրենսգրքի 113-րդ հոդվածի 1-ին մասի 3-րդ կետով նախատեսված հիմքով լուծելու աշխատանքային պայմանագիրը, եթե մասնագիտական ունակությունների անբավարարության պատճառով աշխատողը չի կարողանում կատարել իր աշխատանքային պարտականությունները: Գտնում ենք, որ հավաստագիր չունենալը հավասար չէ մասնագիտական ունակությունների անբավարարությանը։ </w:t>
            </w:r>
            <w:r w:rsidRPr="00146FB0">
              <w:rPr>
                <w:rFonts w:ascii="GHEA Grapalat" w:eastAsia="GHEA Grapalat" w:hAnsi="GHEA Grapalat" w:cs="GHEA Grapalat"/>
                <w:sz w:val="24"/>
                <w:szCs w:val="24"/>
              </w:rPr>
              <w:lastRenderedPageBreak/>
              <w:t xml:space="preserve">Բացի այդ, Աշխատանքային օրենսգրքի 113-րդ հոդվածը վերաբերում է գործատուի նախաձեռնությամբ աշխատանքային պայմանագրի լուծման հիմքերին, իսկ այս դեպքում Նախագծով առաջարկվող հիմքը սահմանվում է </w:t>
            </w:r>
            <w:r w:rsidRPr="00146FB0">
              <w:rPr>
                <w:rFonts w:ascii="GHEA Grapalat" w:eastAsia="GHEA Grapalat" w:hAnsi="GHEA Grapalat" w:cs="GHEA Grapalat"/>
                <w:b/>
                <w:sz w:val="24"/>
                <w:szCs w:val="24"/>
              </w:rPr>
              <w:t>օրենքով</w:t>
            </w:r>
            <w:r w:rsidRPr="00146FB0">
              <w:rPr>
                <w:rFonts w:ascii="GHEA Grapalat" w:eastAsia="GHEA Grapalat" w:hAnsi="GHEA Grapalat" w:cs="GHEA Grapalat"/>
                <w:sz w:val="24"/>
                <w:szCs w:val="24"/>
              </w:rPr>
              <w:t xml:space="preserve"> և չի հանդիսանում գործատուի նախաձեռնություն։ Ավելին Աշխատանքային օրենսգրքի 113-րդ հոդվածում հոդվածում նման հիմք նախատեսելու դեպքում, կգործի նաև Աշխատանքային օրենսգրքի 114-րդ հոդվածով նախատեսված արգելքը։ Իսկ ինչ վերաբերում է գործող պայմանագրերին, ապա աշխատանքային պայմանագրերը պետք է համապատասխան գործող օրենքի պահանջներին։ Եթե </w:t>
            </w:r>
            <w:r w:rsidRPr="00146FB0">
              <w:rPr>
                <w:rFonts w:ascii="GHEA Grapalat" w:eastAsia="GHEA Grapalat" w:hAnsi="GHEA Grapalat" w:cs="GHEA Grapalat"/>
                <w:b/>
                <w:sz w:val="24"/>
                <w:szCs w:val="24"/>
              </w:rPr>
              <w:t>օրենքով</w:t>
            </w:r>
            <w:r w:rsidRPr="00146FB0">
              <w:rPr>
                <w:rFonts w:ascii="GHEA Grapalat" w:eastAsia="GHEA Grapalat" w:hAnsi="GHEA Grapalat" w:cs="GHEA Grapalat"/>
                <w:sz w:val="24"/>
                <w:szCs w:val="24"/>
              </w:rPr>
              <w:t xml:space="preserve"> սահմանվում է մասնագիտական գործունեությունը շարունակելու համար լիցենզիա կամ հավաստագիր ներկայացնելու </w:t>
            </w:r>
            <w:r w:rsidRPr="00146FB0">
              <w:rPr>
                <w:rFonts w:ascii="GHEA Grapalat" w:eastAsia="GHEA Grapalat" w:hAnsi="GHEA Grapalat" w:cs="GHEA Grapalat"/>
                <w:sz w:val="24"/>
                <w:szCs w:val="24"/>
              </w:rPr>
              <w:lastRenderedPageBreak/>
              <w:t>պարտականություն, ապա նշված փաստաթղթերը չներկայացնելու դեպքում անձի հետ կնքված աշխատանքային պայմանագիրը պետք է լուծվի։ Նշվածի հետ կապված Նախագծում կատարվել են որոշակի փոփոխություններ։</w:t>
            </w:r>
          </w:p>
        </w:tc>
      </w:tr>
      <w:tr w:rsidR="004C6E21" w:rsidRPr="00146FB0" w14:paraId="4E6D0648" w14:textId="77777777">
        <w:trPr>
          <w:trHeight w:val="163"/>
        </w:trPr>
        <w:tc>
          <w:tcPr>
            <w:tcW w:w="9126" w:type="dxa"/>
            <w:gridSpan w:val="4"/>
            <w:tcBorders>
              <w:left w:val="single" w:sz="4" w:space="0" w:color="000000"/>
              <w:right w:val="single" w:sz="4" w:space="0" w:color="000000"/>
            </w:tcBorders>
            <w:shd w:val="clear" w:color="auto" w:fill="auto"/>
          </w:tcPr>
          <w:p w14:paraId="579A7ACD"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color w:val="000000"/>
                <w:sz w:val="24"/>
                <w:szCs w:val="24"/>
              </w:rPr>
              <w:lastRenderedPageBreak/>
              <w:t>«Դատական ակտերի հարկադիր կատարման մասին»</w:t>
            </w:r>
            <w:r w:rsidRPr="00146FB0">
              <w:rPr>
                <w:rFonts w:ascii="Calibri" w:eastAsia="Calibri" w:hAnsi="Calibri" w:cs="Calibri"/>
                <w:b/>
                <w:color w:val="000000"/>
                <w:sz w:val="24"/>
                <w:szCs w:val="24"/>
              </w:rPr>
              <w:t> </w:t>
            </w:r>
            <w:r w:rsidRPr="00146FB0">
              <w:rPr>
                <w:rFonts w:ascii="GHEA Grapalat" w:eastAsia="GHEA Grapalat" w:hAnsi="GHEA Grapalat" w:cs="GHEA Grapalat"/>
                <w:b/>
                <w:color w:val="000000"/>
                <w:sz w:val="24"/>
                <w:szCs w:val="24"/>
              </w:rPr>
              <w:t>օրենքում փոփոխություններ և լրացում կատարելու</w:t>
            </w:r>
            <w:r w:rsidRPr="00146FB0">
              <w:rPr>
                <w:rFonts w:ascii="Calibri" w:eastAsia="Calibri" w:hAnsi="Calibri" w:cs="Calibri"/>
                <w:b/>
                <w:color w:val="000000"/>
                <w:sz w:val="24"/>
                <w:szCs w:val="24"/>
              </w:rPr>
              <w:t> </w:t>
            </w:r>
            <w:r w:rsidRPr="00146FB0">
              <w:rPr>
                <w:rFonts w:ascii="GHEA Grapalat" w:eastAsia="GHEA Grapalat" w:hAnsi="GHEA Grapalat" w:cs="GHEA Grapalat"/>
                <w:b/>
                <w:color w:val="000000"/>
                <w:sz w:val="24"/>
                <w:szCs w:val="24"/>
              </w:rPr>
              <w:t>մաuին»</w:t>
            </w:r>
            <w:r w:rsidRPr="00146FB0">
              <w:rPr>
                <w:rFonts w:ascii="GHEA Grapalat" w:eastAsia="GHEA Grapalat" w:hAnsi="GHEA Grapalat" w:cs="GHEA Grapalat"/>
                <w:b/>
                <w:sz w:val="24"/>
                <w:szCs w:val="24"/>
              </w:rPr>
              <w:t xml:space="preserve"> օրենքի նախագծի (այսուհետ՝ նախագիծ) վերաբերյալ</w:t>
            </w:r>
          </w:p>
        </w:tc>
        <w:tc>
          <w:tcPr>
            <w:tcW w:w="5130" w:type="dxa"/>
            <w:gridSpan w:val="10"/>
            <w:tcBorders>
              <w:top w:val="single" w:sz="4" w:space="0" w:color="000000"/>
              <w:left w:val="single" w:sz="4" w:space="0" w:color="000000"/>
              <w:right w:val="single" w:sz="4" w:space="0" w:color="000000"/>
            </w:tcBorders>
            <w:shd w:val="clear" w:color="auto" w:fill="auto"/>
          </w:tcPr>
          <w:p w14:paraId="5C65F4CB"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719C927C" w14:textId="77777777">
        <w:trPr>
          <w:trHeight w:val="163"/>
        </w:trPr>
        <w:tc>
          <w:tcPr>
            <w:tcW w:w="9126" w:type="dxa"/>
            <w:gridSpan w:val="4"/>
            <w:tcBorders>
              <w:left w:val="single" w:sz="4" w:space="0" w:color="000000"/>
              <w:right w:val="single" w:sz="4" w:space="0" w:color="000000"/>
            </w:tcBorders>
            <w:shd w:val="clear" w:color="auto" w:fill="auto"/>
          </w:tcPr>
          <w:p w14:paraId="4796DFA2" w14:textId="77777777" w:rsidR="004C6E21" w:rsidRPr="00146FB0"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1. Նախագծով առաջարկվում է ավելացնել դրույթ, որի համաձայն՝ բռնագանձում չի կարող տարածվել որպես պետական նպաստ կամ Հայաստանի Հանրապետության կամ տեղական ինքնակառավարման մարմինների կողմից տրամադրվող սոցիալական աջակցություն, Հայաստանի Հանրապետության կամ տեղական ինքնակառավարման մարմինների հետ սոցիալական աջակցության տրամադրման վերաբերյալ պայմանագիր կամ հուշագիր կնքած կազմակերպությունների կողմից տրամադրվող սոցիալական աջակցություն կամ այդ սոցիալական աջակցության ընթացքում ստացված եկամուտի վրա, մինչդեռ «Սոցիալական աջակցության մասին» օրենքի նախագծի 21-րդ հոդվածի 3-րդ մասի համաձայն՝ սոցիալական </w:t>
            </w:r>
            <w:r w:rsidRPr="00146FB0">
              <w:rPr>
                <w:rFonts w:ascii="GHEA Grapalat" w:eastAsia="GHEA Grapalat" w:hAnsi="GHEA Grapalat" w:cs="GHEA Grapalat"/>
                <w:sz w:val="24"/>
                <w:szCs w:val="24"/>
              </w:rPr>
              <w:lastRenderedPageBreak/>
              <w:t>ծառայությունները տրամադրվում են կազմակերպությունների և ֆիզիկական անձանց կողմից: Առաջարկվող կարգավորումից հետևում է, որ ֆիզիկական անձանց կողմից տրամադրվող աջակցության վրա կարող է տարածվել բռնագանձում, ինչը խնդրահարույց է:</w:t>
            </w:r>
          </w:p>
        </w:tc>
        <w:tc>
          <w:tcPr>
            <w:tcW w:w="5130" w:type="dxa"/>
            <w:gridSpan w:val="10"/>
            <w:tcBorders>
              <w:top w:val="single" w:sz="4" w:space="0" w:color="000000"/>
              <w:left w:val="single" w:sz="4" w:space="0" w:color="000000"/>
              <w:right w:val="single" w:sz="4" w:space="0" w:color="000000"/>
            </w:tcBorders>
            <w:shd w:val="clear" w:color="auto" w:fill="auto"/>
          </w:tcPr>
          <w:p w14:paraId="020E1DC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7298F93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Կոռուպցիոն ռիսկերի բացառման նպատակով ֆիզիկական անձինք չեն համարվում սոցիալական աջակցություն տրամադրողներ։ Նրանք կարող են տրամադրել սոցիալական ծառայություններ։ Ֆիզիկական անձանց կողմից տրամադրվող աջակցության հետ կապված հարաբերությունները կարգավորվում են «Բարեգործության մասին» օրենքով։</w:t>
            </w:r>
          </w:p>
        </w:tc>
      </w:tr>
      <w:tr w:rsidR="004C6E21" w:rsidRPr="00146FB0" w14:paraId="2F229C75" w14:textId="77777777">
        <w:trPr>
          <w:trHeight w:val="163"/>
        </w:trPr>
        <w:tc>
          <w:tcPr>
            <w:tcW w:w="9126" w:type="dxa"/>
            <w:gridSpan w:val="4"/>
            <w:tcBorders>
              <w:left w:val="single" w:sz="4" w:space="0" w:color="000000"/>
              <w:right w:val="single" w:sz="4" w:space="0" w:color="000000"/>
            </w:tcBorders>
            <w:shd w:val="clear" w:color="auto" w:fill="auto"/>
          </w:tcPr>
          <w:p w14:paraId="1EAC8D1E"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«Տեղական ինքնակառավարման մասին» օրենքում փոփոխություններ և լրացում կատարելու մաuին» օրենքի նախագծի (այսուհետ՝ նախագիծ) վերաբերյալ</w:t>
            </w:r>
          </w:p>
        </w:tc>
        <w:tc>
          <w:tcPr>
            <w:tcW w:w="5130" w:type="dxa"/>
            <w:gridSpan w:val="10"/>
            <w:tcBorders>
              <w:top w:val="single" w:sz="4" w:space="0" w:color="000000"/>
              <w:left w:val="single" w:sz="4" w:space="0" w:color="000000"/>
              <w:right w:val="single" w:sz="4" w:space="0" w:color="000000"/>
            </w:tcBorders>
            <w:shd w:val="clear" w:color="auto" w:fill="auto"/>
          </w:tcPr>
          <w:p w14:paraId="5CAE8B4B"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171B3307" w14:textId="77777777">
        <w:trPr>
          <w:trHeight w:val="163"/>
        </w:trPr>
        <w:tc>
          <w:tcPr>
            <w:tcW w:w="9126" w:type="dxa"/>
            <w:gridSpan w:val="4"/>
            <w:tcBorders>
              <w:left w:val="single" w:sz="4" w:space="0" w:color="000000"/>
              <w:right w:val="single" w:sz="4" w:space="0" w:color="000000"/>
            </w:tcBorders>
            <w:shd w:val="clear" w:color="auto" w:fill="auto"/>
          </w:tcPr>
          <w:p w14:paraId="5DD8F0AB" w14:textId="77777777" w:rsidR="004C6E21" w:rsidRPr="00146FB0"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1. Նախագծի</w:t>
            </w:r>
            <w:r w:rsidRPr="00146FB0">
              <w:rPr>
                <w:rFonts w:ascii="GHEA Grapalat" w:eastAsia="GHEA Grapalat" w:hAnsi="GHEA Grapalat" w:cs="GHEA Grapalat"/>
                <w:color w:val="000000"/>
                <w:sz w:val="24"/>
                <w:szCs w:val="24"/>
              </w:rPr>
              <w:t xml:space="preserve"> 2-րդ հոդվածով նոր խմբագրությամբ շարադրվող 48-րդ հոդվածի 1-ին մասի համաձայն՝ համայնքի ղեկավարը սոցիալական պաշտպանության բնագավառում </w:t>
            </w:r>
            <w:r w:rsidRPr="00146FB0">
              <w:rPr>
                <w:rFonts w:ascii="GHEA Grapalat" w:eastAsia="GHEA Grapalat" w:hAnsi="GHEA Grapalat" w:cs="GHEA Grapalat"/>
                <w:sz w:val="24"/>
                <w:szCs w:val="24"/>
              </w:rPr>
              <w:t>իրականացնում</w:t>
            </w:r>
            <w:r w:rsidRPr="00146FB0">
              <w:rPr>
                <w:rFonts w:ascii="GHEA Grapalat" w:eastAsia="GHEA Grapalat" w:hAnsi="GHEA Grapalat" w:cs="GHEA Grapalat"/>
                <w:color w:val="000000"/>
                <w:sz w:val="24"/>
                <w:szCs w:val="24"/>
              </w:rPr>
              <w:t xml:space="preserve"> է որոշ սեփական լիազորություններ, մինչդեռ </w:t>
            </w:r>
            <w:r w:rsidRPr="00146FB0">
              <w:rPr>
                <w:rFonts w:ascii="GHEA Grapalat" w:eastAsia="GHEA Grapalat" w:hAnsi="GHEA Grapalat" w:cs="GHEA Grapalat"/>
                <w:sz w:val="24"/>
                <w:szCs w:val="24"/>
              </w:rPr>
              <w:t>«սեփական լիազորություն» հասկացությունը անհասկանալի է:</w:t>
            </w:r>
          </w:p>
        </w:tc>
        <w:tc>
          <w:tcPr>
            <w:tcW w:w="5130" w:type="dxa"/>
            <w:gridSpan w:val="10"/>
            <w:tcBorders>
              <w:top w:val="single" w:sz="4" w:space="0" w:color="000000"/>
              <w:left w:val="single" w:sz="4" w:space="0" w:color="000000"/>
              <w:right w:val="single" w:sz="4" w:space="0" w:color="000000"/>
            </w:tcBorders>
            <w:shd w:val="clear" w:color="auto" w:fill="auto"/>
          </w:tcPr>
          <w:p w14:paraId="6695CAD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B93FB4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Համայնքի լիազորությունների հետ կապված իրավակարգավորումները սահմանվում են «Տեղական ինքնակառավարման մասին» օրենքով (10-րդ հոդված)։</w:t>
            </w:r>
          </w:p>
        </w:tc>
      </w:tr>
      <w:tr w:rsidR="004C6E21" w:rsidRPr="00146FB0" w14:paraId="2FEC0514" w14:textId="77777777">
        <w:trPr>
          <w:trHeight w:val="163"/>
        </w:trPr>
        <w:tc>
          <w:tcPr>
            <w:tcW w:w="9126" w:type="dxa"/>
            <w:gridSpan w:val="4"/>
            <w:tcBorders>
              <w:left w:val="single" w:sz="4" w:space="0" w:color="000000"/>
              <w:right w:val="single" w:sz="4" w:space="0" w:color="000000"/>
            </w:tcBorders>
            <w:shd w:val="clear" w:color="auto" w:fill="auto"/>
          </w:tcPr>
          <w:p w14:paraId="0981466C" w14:textId="77777777" w:rsidR="004C6E21" w:rsidRPr="00146FB0"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2. Նախագծի 2-րդ հոդվածով լրացվող 48-րդ հոդվածի 1-ին մասի 3-րդ կետում սահմանվում է, որ համայնքի ղեկավարը կազմում է միջամտության ծրագիր: Մինչդեռ «Սոցիալական աջակցության մասին» օրենքի նախագծով այդ գործառույթն իրականացնում է սոցիալական աշխատողը:</w:t>
            </w:r>
          </w:p>
        </w:tc>
        <w:tc>
          <w:tcPr>
            <w:tcW w:w="5130" w:type="dxa"/>
            <w:gridSpan w:val="10"/>
            <w:tcBorders>
              <w:top w:val="single" w:sz="4" w:space="0" w:color="000000"/>
              <w:left w:val="single" w:sz="4" w:space="0" w:color="000000"/>
              <w:right w:val="single" w:sz="4" w:space="0" w:color="000000"/>
            </w:tcBorders>
            <w:shd w:val="clear" w:color="auto" w:fill="auto"/>
          </w:tcPr>
          <w:p w14:paraId="3F775D8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614BB1A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Համայնքի ղեկավարը իր բոլոր լիազորություններն իրականացնում է համապատասխան աշխատողների միջոցով, սոցիալական պաշտպանության ոլորտի լիազորությունները նաև </w:t>
            </w:r>
            <w:r w:rsidRPr="00146FB0">
              <w:rPr>
                <w:rFonts w:ascii="GHEA Grapalat" w:eastAsia="GHEA Grapalat" w:hAnsi="GHEA Grapalat" w:cs="GHEA Grapalat"/>
                <w:sz w:val="24"/>
                <w:szCs w:val="24"/>
              </w:rPr>
              <w:lastRenderedPageBreak/>
              <w:t xml:space="preserve">սոցիալական աշխատողի կողմից։ </w:t>
            </w:r>
          </w:p>
        </w:tc>
      </w:tr>
      <w:tr w:rsidR="004C6E21" w:rsidRPr="00146FB0" w14:paraId="2C1A0680" w14:textId="77777777">
        <w:trPr>
          <w:trHeight w:val="163"/>
        </w:trPr>
        <w:tc>
          <w:tcPr>
            <w:tcW w:w="9126" w:type="dxa"/>
            <w:gridSpan w:val="4"/>
            <w:tcBorders>
              <w:left w:val="single" w:sz="4" w:space="0" w:color="000000"/>
              <w:right w:val="single" w:sz="4" w:space="0" w:color="000000"/>
            </w:tcBorders>
            <w:shd w:val="clear" w:color="auto" w:fill="auto"/>
          </w:tcPr>
          <w:p w14:paraId="0C8B91D5"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«Պետական նպաստների մասին» օրենքում լրացումներ և փոփոխություններ կատարելու մաuին» օրենքի նախագծի (այսուհետ՝ նախագիծ) վերաբերյալ</w:t>
            </w:r>
          </w:p>
        </w:tc>
        <w:tc>
          <w:tcPr>
            <w:tcW w:w="5130" w:type="dxa"/>
            <w:gridSpan w:val="10"/>
            <w:tcBorders>
              <w:top w:val="single" w:sz="4" w:space="0" w:color="000000"/>
              <w:left w:val="single" w:sz="4" w:space="0" w:color="000000"/>
              <w:right w:val="single" w:sz="4" w:space="0" w:color="000000"/>
            </w:tcBorders>
            <w:shd w:val="clear" w:color="auto" w:fill="auto"/>
          </w:tcPr>
          <w:p w14:paraId="61664961"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7D7342B5" w14:textId="77777777">
        <w:trPr>
          <w:trHeight w:val="163"/>
        </w:trPr>
        <w:tc>
          <w:tcPr>
            <w:tcW w:w="9126" w:type="dxa"/>
            <w:gridSpan w:val="4"/>
            <w:tcBorders>
              <w:left w:val="single" w:sz="4" w:space="0" w:color="000000"/>
              <w:right w:val="single" w:sz="4" w:space="0" w:color="000000"/>
            </w:tcBorders>
            <w:shd w:val="clear" w:color="auto" w:fill="auto"/>
          </w:tcPr>
          <w:p w14:paraId="7D78246E" w14:textId="77777777" w:rsidR="004C6E21" w:rsidRPr="00146FB0"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1. Նախագծի 3-րդ հոդվածի նպատակահարմարությունը բացակայում է՝ հաշվի առնելով, որ «Պետական նպաստների մասին» օրենքի 37-րդ հոդվածի 2-րդ մասով սահմանվում են ավել վճարված նպաստների գումարների վերադարձման կարգավորումները:</w:t>
            </w:r>
          </w:p>
        </w:tc>
        <w:tc>
          <w:tcPr>
            <w:tcW w:w="5130" w:type="dxa"/>
            <w:gridSpan w:val="10"/>
            <w:tcBorders>
              <w:top w:val="single" w:sz="4" w:space="0" w:color="000000"/>
              <w:left w:val="single" w:sz="4" w:space="0" w:color="000000"/>
              <w:right w:val="single" w:sz="4" w:space="0" w:color="000000"/>
            </w:tcBorders>
            <w:shd w:val="clear" w:color="auto" w:fill="auto"/>
          </w:tcPr>
          <w:p w14:paraId="051A783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6381966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 հոդվածը հանվել է «Պետական նպաստների մասին» օրենքում լրացումներ և փոփոխություններ կատարելու մաuին» օրենքի նախագծից։</w:t>
            </w:r>
          </w:p>
        </w:tc>
      </w:tr>
      <w:tr w:rsidR="004C6E21" w:rsidRPr="00146FB0" w14:paraId="462E5911" w14:textId="77777777">
        <w:trPr>
          <w:trHeight w:val="163"/>
        </w:trPr>
        <w:tc>
          <w:tcPr>
            <w:tcW w:w="9126" w:type="dxa"/>
            <w:gridSpan w:val="4"/>
            <w:tcBorders>
              <w:left w:val="single" w:sz="4" w:space="0" w:color="000000"/>
              <w:right w:val="single" w:sz="4" w:space="0" w:color="000000"/>
            </w:tcBorders>
            <w:shd w:val="clear" w:color="auto" w:fill="auto"/>
          </w:tcPr>
          <w:p w14:paraId="49D3056D"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«Անձի ֆունկցիոնալության գնահատման մասին» օրենքում լրացում և փոփոխություններ կատարելու մաuին» օրենքի նախագծի (այսուհետ՝ նախագիծ) վերաբերյալ</w:t>
            </w:r>
          </w:p>
        </w:tc>
        <w:tc>
          <w:tcPr>
            <w:tcW w:w="5130" w:type="dxa"/>
            <w:gridSpan w:val="10"/>
            <w:tcBorders>
              <w:top w:val="single" w:sz="4" w:space="0" w:color="000000"/>
              <w:left w:val="single" w:sz="4" w:space="0" w:color="000000"/>
              <w:right w:val="single" w:sz="4" w:space="0" w:color="000000"/>
            </w:tcBorders>
            <w:shd w:val="clear" w:color="auto" w:fill="auto"/>
          </w:tcPr>
          <w:p w14:paraId="3F840130"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2B06F993" w14:textId="77777777">
        <w:trPr>
          <w:trHeight w:val="163"/>
        </w:trPr>
        <w:tc>
          <w:tcPr>
            <w:tcW w:w="9126" w:type="dxa"/>
            <w:gridSpan w:val="4"/>
            <w:tcBorders>
              <w:left w:val="single" w:sz="4" w:space="0" w:color="000000"/>
              <w:right w:val="single" w:sz="4" w:space="0" w:color="000000"/>
            </w:tcBorders>
            <w:shd w:val="clear" w:color="auto" w:fill="auto"/>
          </w:tcPr>
          <w:p w14:paraId="7B1BB7B7" w14:textId="77777777" w:rsidR="004C6E21" w:rsidRPr="00146FB0"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1. Ներկայումս հաշմանդամության ոլորտում իրականացվող բարեփոխումների շրջանակում որպես կարևորագույն թիրախ ամրագրված է այն դրույթը, որ անձի ֆունկցիոնալության գնահատումն իրականացվում է անձի ֆունկցիոնալությունը գնահատող հանձնաժողովների կողմից: Այսինքն՝ անձի ֆունկցիոնալության սահմանափակման և հաշմանդամություն ունենալու վերաբերյալ որոշում կայացնողը, ծառայությունների անհատական ծրագիրը կազմողը, հաշմանդամության պատճառական կապը որոշողը և այլն, հանձնաժողովն է: Այս տեսանկյունից խնդրահարույց է նախագծի 1-ին </w:t>
            </w:r>
            <w:r w:rsidRPr="00146FB0">
              <w:rPr>
                <w:rFonts w:ascii="GHEA Grapalat" w:eastAsia="GHEA Grapalat" w:hAnsi="GHEA Grapalat" w:cs="GHEA Grapalat"/>
                <w:sz w:val="24"/>
                <w:szCs w:val="24"/>
              </w:rPr>
              <w:lastRenderedPageBreak/>
              <w:t>հոդվածով լրացվող միասնական սոցիալական ծառայության գործառույթները:</w:t>
            </w:r>
          </w:p>
        </w:tc>
        <w:tc>
          <w:tcPr>
            <w:tcW w:w="5130" w:type="dxa"/>
            <w:gridSpan w:val="10"/>
            <w:tcBorders>
              <w:top w:val="single" w:sz="4" w:space="0" w:color="000000"/>
              <w:left w:val="single" w:sz="4" w:space="0" w:color="000000"/>
              <w:right w:val="single" w:sz="4" w:space="0" w:color="000000"/>
            </w:tcBorders>
            <w:shd w:val="clear" w:color="auto" w:fill="auto"/>
          </w:tcPr>
          <w:p w14:paraId="7163DFD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1F8E23F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«Անձի ֆունկցիոնալության գնահատման մասին» օրենքում լրացում և փոփոխություններ կատարելու մաuին» օրենքի նախագծի 1-3-րդ հոդվածները հանվել են՝ հիմք ընդունելով նաև </w:t>
            </w:r>
            <w:r w:rsidRPr="00146FB0">
              <w:rPr>
                <w:rFonts w:ascii="GHEA Grapalat" w:eastAsia="GHEA Grapalat" w:hAnsi="GHEA Grapalat" w:cs="GHEA Grapalat"/>
                <w:color w:val="000000"/>
                <w:sz w:val="24"/>
                <w:szCs w:val="24"/>
                <w:highlight w:val="white"/>
              </w:rPr>
              <w:t xml:space="preserve">«Անձի ֆունկցիոնալության գնահատման մասին» օրենքում փոփոխություններ և լրացումներ </w:t>
            </w:r>
            <w:r w:rsidRPr="00146FB0">
              <w:rPr>
                <w:rFonts w:ascii="GHEA Grapalat" w:eastAsia="GHEA Grapalat" w:hAnsi="GHEA Grapalat" w:cs="GHEA Grapalat"/>
                <w:color w:val="000000"/>
                <w:sz w:val="24"/>
                <w:szCs w:val="24"/>
                <w:highlight w:val="white"/>
              </w:rPr>
              <w:lastRenderedPageBreak/>
              <w:t>կատարելու մասին» 2022 թվականի դեկտեմբերի 8-ի ՀՕ-533-Ն օրենքով կատարված լրացումը, որի համաձայն՝ գնահատող հանձնաժողովների համար վերադաս մարմին է անձի ֆունկցիոնալության գնահատման ոլորտում իրավասու պետական մարմինը (ՄՍԾ)։</w:t>
            </w:r>
          </w:p>
        </w:tc>
      </w:tr>
      <w:tr w:rsidR="004C6E21" w:rsidRPr="00146FB0" w14:paraId="7B8C83C7" w14:textId="77777777">
        <w:trPr>
          <w:trHeight w:val="164"/>
        </w:trPr>
        <w:tc>
          <w:tcPr>
            <w:tcW w:w="9126" w:type="dxa"/>
            <w:gridSpan w:val="4"/>
            <w:vMerge w:val="restart"/>
            <w:tcBorders>
              <w:left w:val="single" w:sz="4" w:space="0" w:color="000000"/>
              <w:right w:val="single" w:sz="4" w:space="0" w:color="000000"/>
            </w:tcBorders>
            <w:shd w:val="clear" w:color="auto" w:fill="D9D9D9"/>
          </w:tcPr>
          <w:p w14:paraId="45A14861"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5. Վարչապետի աշխատակազմի տեսչական մարմինների աշխատանքների համակարգման գրասենյակ</w:t>
            </w:r>
          </w:p>
        </w:tc>
        <w:tc>
          <w:tcPr>
            <w:tcW w:w="5130" w:type="dxa"/>
            <w:gridSpan w:val="10"/>
            <w:tcBorders>
              <w:top w:val="single" w:sz="4" w:space="0" w:color="000000"/>
              <w:left w:val="single" w:sz="4" w:space="0" w:color="000000"/>
              <w:right w:val="single" w:sz="4" w:space="0" w:color="000000"/>
            </w:tcBorders>
            <w:shd w:val="clear" w:color="auto" w:fill="D9D9D9"/>
          </w:tcPr>
          <w:p w14:paraId="5762921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30.12.2022թ.  </w:t>
            </w:r>
          </w:p>
        </w:tc>
      </w:tr>
      <w:tr w:rsidR="004C6E21" w:rsidRPr="00146FB0" w14:paraId="594EDA95" w14:textId="77777777">
        <w:trPr>
          <w:trHeight w:val="163"/>
        </w:trPr>
        <w:tc>
          <w:tcPr>
            <w:tcW w:w="9126" w:type="dxa"/>
            <w:gridSpan w:val="4"/>
            <w:vMerge/>
            <w:tcBorders>
              <w:left w:val="single" w:sz="4" w:space="0" w:color="000000"/>
              <w:right w:val="single" w:sz="4" w:space="0" w:color="000000"/>
            </w:tcBorders>
            <w:shd w:val="clear" w:color="auto" w:fill="D9D9D9"/>
          </w:tcPr>
          <w:p w14:paraId="58A8654C"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130" w:type="dxa"/>
            <w:gridSpan w:val="10"/>
            <w:tcBorders>
              <w:top w:val="single" w:sz="4" w:space="0" w:color="000000"/>
              <w:left w:val="single" w:sz="4" w:space="0" w:color="000000"/>
              <w:right w:val="single" w:sz="4" w:space="0" w:color="000000"/>
            </w:tcBorders>
            <w:shd w:val="clear" w:color="auto" w:fill="D9D9D9"/>
          </w:tcPr>
          <w:p w14:paraId="4F43062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02/11.8/43209-2022</w:t>
            </w:r>
          </w:p>
        </w:tc>
      </w:tr>
      <w:tr w:rsidR="004C6E21" w:rsidRPr="00146FB0" w14:paraId="42531830" w14:textId="77777777">
        <w:trPr>
          <w:trHeight w:val="163"/>
        </w:trPr>
        <w:tc>
          <w:tcPr>
            <w:tcW w:w="9126" w:type="dxa"/>
            <w:gridSpan w:val="4"/>
            <w:tcBorders>
              <w:left w:val="single" w:sz="4" w:space="0" w:color="000000"/>
              <w:right w:val="single" w:sz="4" w:space="0" w:color="000000"/>
            </w:tcBorders>
            <w:shd w:val="clear" w:color="auto" w:fill="auto"/>
          </w:tcPr>
          <w:p w14:paraId="4124619E"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Քննության առնելով «Սոցիալական աջակցության մասին» և հարակից օրենքների նախագծերի փաթեթը՝ հայտնում եմ, որ Վարչապետի աշխատակազմի տեսչական մարմինների աշխատանքների համակարգման գրասենյակը (այսուհետ՝ Գրասենյակ) պնդում է իր՝ նախկինում ներկայացված առաջարկությունները, որոնք համաձայն նախագծով ներկայացված ամփոփաթերթի՝ չեն ներառվել, մասնավորապես.</w:t>
            </w:r>
          </w:p>
        </w:tc>
        <w:tc>
          <w:tcPr>
            <w:tcW w:w="5130" w:type="dxa"/>
            <w:gridSpan w:val="10"/>
            <w:tcBorders>
              <w:top w:val="single" w:sz="4" w:space="0" w:color="000000"/>
              <w:left w:val="single" w:sz="4" w:space="0" w:color="000000"/>
              <w:right w:val="single" w:sz="4" w:space="0" w:color="000000"/>
            </w:tcBorders>
            <w:shd w:val="clear" w:color="auto" w:fill="auto"/>
          </w:tcPr>
          <w:p w14:paraId="2BC1BBEC"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4DDCAD8A" w14:textId="77777777">
        <w:trPr>
          <w:trHeight w:val="163"/>
        </w:trPr>
        <w:tc>
          <w:tcPr>
            <w:tcW w:w="9126" w:type="dxa"/>
            <w:gridSpan w:val="4"/>
            <w:tcBorders>
              <w:left w:val="single" w:sz="4" w:space="0" w:color="000000"/>
              <w:right w:val="single" w:sz="4" w:space="0" w:color="000000"/>
            </w:tcBorders>
            <w:shd w:val="clear" w:color="auto" w:fill="auto"/>
          </w:tcPr>
          <w:p w14:paraId="08D3BFE9"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color w:val="000000"/>
                <w:sz w:val="24"/>
                <w:szCs w:val="24"/>
              </w:rPr>
              <w:t>«Պետական նպաստների մասին» օրենքի նախագծի (այսուհետև՝ Նախագիծ) վերաբերյալ</w:t>
            </w:r>
          </w:p>
        </w:tc>
        <w:tc>
          <w:tcPr>
            <w:tcW w:w="5130" w:type="dxa"/>
            <w:gridSpan w:val="10"/>
            <w:tcBorders>
              <w:top w:val="single" w:sz="4" w:space="0" w:color="000000"/>
              <w:left w:val="single" w:sz="4" w:space="0" w:color="000000"/>
              <w:right w:val="single" w:sz="4" w:space="0" w:color="000000"/>
            </w:tcBorders>
            <w:shd w:val="clear" w:color="auto" w:fill="auto"/>
          </w:tcPr>
          <w:p w14:paraId="3E75F249"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5C57173F" w14:textId="77777777">
        <w:trPr>
          <w:trHeight w:val="163"/>
        </w:trPr>
        <w:tc>
          <w:tcPr>
            <w:tcW w:w="9126" w:type="dxa"/>
            <w:gridSpan w:val="4"/>
            <w:tcBorders>
              <w:left w:val="single" w:sz="4" w:space="0" w:color="000000"/>
              <w:right w:val="single" w:sz="4" w:space="0" w:color="000000"/>
            </w:tcBorders>
            <w:shd w:val="clear" w:color="auto" w:fill="auto"/>
          </w:tcPr>
          <w:p w14:paraId="25FA6ADD" w14:textId="77777777" w:rsidR="004C6E21" w:rsidRPr="00146FB0" w:rsidRDefault="00B56430">
            <w:pPr>
              <w:spacing w:line="360" w:lineRule="auto"/>
              <w:ind w:firstLine="63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1. Նախագծի 3-րդ հոդվածում նոր լրացվող 2.5-րդ կետով սահմանվում է, որ </w:t>
            </w:r>
            <w:r w:rsidRPr="00146FB0">
              <w:rPr>
                <w:rFonts w:ascii="GHEA Grapalat" w:eastAsia="GHEA Grapalat" w:hAnsi="GHEA Grapalat" w:cs="GHEA Grapalat"/>
                <w:i/>
                <w:color w:val="000000"/>
                <w:sz w:val="24"/>
                <w:szCs w:val="24"/>
                <w:u w:val="single"/>
              </w:rPr>
              <w:t xml:space="preserve">ընտանեկան, սոցիալական նպաստ կամ հրատապ օգնություն ստացածը </w:t>
            </w:r>
            <w:r w:rsidRPr="00146FB0">
              <w:rPr>
                <w:rFonts w:ascii="GHEA Grapalat" w:eastAsia="GHEA Grapalat" w:hAnsi="GHEA Grapalat" w:cs="GHEA Grapalat"/>
                <w:i/>
                <w:color w:val="000000"/>
                <w:sz w:val="24"/>
                <w:szCs w:val="24"/>
                <w:u w:val="single"/>
              </w:rPr>
              <w:lastRenderedPageBreak/>
              <w:t>անձը կամ ընտանիքը պարտավոր է վերադարձնել իր մեղքով օրենսդրության խախտմամբ ստացված դրամական միջոցների կրկնապատիկը։ Նպաստ նշանակող տարածքային կենտրոնի աշխատակցի մեղքով (գործողությունների կամ անգործության հետևանքով) ավել վճարված գումարները ենթակա են վերադարձման աշխատակցի կողմից՝ ավել վճարված գումարի չափով։։</w:t>
            </w:r>
            <w:r w:rsidRPr="00146FB0">
              <w:rPr>
                <w:rFonts w:ascii="GHEA Grapalat" w:eastAsia="GHEA Grapalat" w:hAnsi="GHEA Grapalat" w:cs="GHEA Grapalat"/>
                <w:color w:val="000000"/>
                <w:sz w:val="24"/>
                <w:szCs w:val="24"/>
              </w:rPr>
              <w:t xml:space="preserve"> </w:t>
            </w:r>
          </w:p>
          <w:p w14:paraId="12E27110" w14:textId="77777777" w:rsidR="004C6E21" w:rsidRPr="00146FB0" w:rsidRDefault="00B56430">
            <w:pPr>
              <w:spacing w:line="360" w:lineRule="auto"/>
              <w:ind w:firstLine="63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Նախագծի 3-րդ հոդվածում նոր լրացվող 2.5-րդ կետի ուսումնասիրությունը ցույց է տալիս, որ առաջարկվող կարգավորումը խախտում է խտրականության արգելքի սկզբունքը և հակասում է ՀՀ Սահմանադրությամբ և միջազգային-իրավական տարբեր փաստաթղթեով երաշխավորված օրենքի առջև ընդհանուր հավասարությանը, ուստի առաջարկում եմ դիտարկել միատեսակ մոտեցում կիրառելու նպատակահարմարության հարցը: </w:t>
            </w:r>
          </w:p>
          <w:p w14:paraId="14181EF3"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Միաժամանակ, հարկ եմ համարում նշել, որ նույն կետը տեխնիկական մասով լրամշակման կարիք ունի, իսկ օրենսդրության խախտմամբ ստացված դրամական միջոցների կրկնապատիկը</w:t>
            </w:r>
            <w:r w:rsidRPr="00146FB0">
              <w:rPr>
                <w:rFonts w:ascii="GHEA Grapalat" w:eastAsia="GHEA Grapalat" w:hAnsi="GHEA Grapalat" w:cs="GHEA Grapalat"/>
                <w:i/>
                <w:color w:val="000000"/>
                <w:sz w:val="24"/>
                <w:szCs w:val="24"/>
              </w:rPr>
              <w:t xml:space="preserve"> </w:t>
            </w:r>
            <w:r w:rsidRPr="00146FB0">
              <w:rPr>
                <w:rFonts w:ascii="GHEA Grapalat" w:eastAsia="GHEA Grapalat" w:hAnsi="GHEA Grapalat" w:cs="GHEA Grapalat"/>
                <w:color w:val="000000"/>
                <w:sz w:val="24"/>
                <w:szCs w:val="24"/>
              </w:rPr>
              <w:t>վերադարձնելու պահանջի սահմանումն ինքնին դուրս է վնասի հատուցման կամ անհիմն հարստացումը վերադարձնելու ընդհանուր տրամաբանությունից:</w:t>
            </w:r>
          </w:p>
        </w:tc>
        <w:tc>
          <w:tcPr>
            <w:tcW w:w="5130" w:type="dxa"/>
            <w:gridSpan w:val="10"/>
            <w:tcBorders>
              <w:top w:val="single" w:sz="4" w:space="0" w:color="000000"/>
              <w:left w:val="single" w:sz="4" w:space="0" w:color="000000"/>
              <w:right w:val="single" w:sz="4" w:space="0" w:color="000000"/>
            </w:tcBorders>
            <w:shd w:val="clear" w:color="auto" w:fill="auto"/>
          </w:tcPr>
          <w:p w14:paraId="7C68033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3D50B5B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Հոդվածը խմբագրվել է։ Անձի </w:t>
            </w:r>
            <w:r w:rsidRPr="00146FB0">
              <w:rPr>
                <w:rFonts w:ascii="GHEA Grapalat" w:eastAsia="GHEA Grapalat" w:hAnsi="GHEA Grapalat" w:cs="GHEA Grapalat"/>
                <w:color w:val="000000"/>
                <w:sz w:val="24"/>
                <w:szCs w:val="24"/>
              </w:rPr>
              <w:t xml:space="preserve">մեղքով </w:t>
            </w:r>
            <w:r w:rsidRPr="00146FB0">
              <w:rPr>
                <w:rFonts w:ascii="GHEA Grapalat" w:eastAsia="GHEA Grapalat" w:hAnsi="GHEA Grapalat" w:cs="GHEA Grapalat"/>
                <w:color w:val="000000"/>
                <w:sz w:val="24"/>
                <w:szCs w:val="24"/>
              </w:rPr>
              <w:lastRenderedPageBreak/>
              <w:t xml:space="preserve">օրենսդրության խախտմամբ ստացված դրամական միջոցների </w:t>
            </w:r>
            <w:r w:rsidRPr="00146FB0">
              <w:rPr>
                <w:rFonts w:ascii="GHEA Grapalat" w:eastAsia="GHEA Grapalat" w:hAnsi="GHEA Grapalat" w:cs="GHEA Grapalat"/>
                <w:color w:val="000000"/>
                <w:sz w:val="24"/>
                <w:szCs w:val="24"/>
                <w:u w:val="single"/>
              </w:rPr>
              <w:t xml:space="preserve">կրկնապատիկի վերադարձի հետ </w:t>
            </w:r>
            <w:r w:rsidRPr="00146FB0">
              <w:rPr>
                <w:rFonts w:ascii="GHEA Grapalat" w:eastAsia="GHEA Grapalat" w:hAnsi="GHEA Grapalat" w:cs="GHEA Grapalat"/>
                <w:color w:val="000000"/>
                <w:sz w:val="24"/>
                <w:szCs w:val="24"/>
              </w:rPr>
              <w:t>կապված իրավակարգավորումները նախագծի փաթեթից հանվել է։ Նախագծով սահմանվել է, որ անձի մեղքով օրենսդրության խախտմամբ ստացված դրամական միջոցները ենթակա են վերադարձման, եթե օրենսդրությամբ այլ բան նախատեսված չէ։</w:t>
            </w:r>
          </w:p>
        </w:tc>
      </w:tr>
      <w:tr w:rsidR="004C6E21" w:rsidRPr="00146FB0" w14:paraId="0317A68B" w14:textId="77777777">
        <w:trPr>
          <w:trHeight w:val="163"/>
        </w:trPr>
        <w:tc>
          <w:tcPr>
            <w:tcW w:w="9126" w:type="dxa"/>
            <w:gridSpan w:val="4"/>
            <w:tcBorders>
              <w:left w:val="single" w:sz="4" w:space="0" w:color="000000"/>
              <w:right w:val="single" w:sz="4" w:space="0" w:color="000000"/>
            </w:tcBorders>
            <w:shd w:val="clear" w:color="auto" w:fill="auto"/>
          </w:tcPr>
          <w:p w14:paraId="1423C4D3"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«Սոցիալական աջակցության մասին» օրենքի</w:t>
            </w:r>
            <w:r w:rsidRPr="00146FB0">
              <w:rPr>
                <w:rFonts w:ascii="GHEA Grapalat" w:eastAsia="GHEA Grapalat" w:hAnsi="GHEA Grapalat" w:cs="GHEA Grapalat"/>
                <w:b/>
                <w:color w:val="000000"/>
                <w:sz w:val="24"/>
                <w:szCs w:val="24"/>
              </w:rPr>
              <w:t xml:space="preserve"> նախագծի (այսուհետև՝ Նախագիծ) վերաբերյալ.</w:t>
            </w:r>
          </w:p>
        </w:tc>
        <w:tc>
          <w:tcPr>
            <w:tcW w:w="5130" w:type="dxa"/>
            <w:gridSpan w:val="10"/>
            <w:tcBorders>
              <w:top w:val="single" w:sz="4" w:space="0" w:color="000000"/>
              <w:left w:val="single" w:sz="4" w:space="0" w:color="000000"/>
              <w:right w:val="single" w:sz="4" w:space="0" w:color="000000"/>
            </w:tcBorders>
            <w:shd w:val="clear" w:color="auto" w:fill="auto"/>
          </w:tcPr>
          <w:p w14:paraId="3B428C93"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14DB7B43" w14:textId="77777777">
        <w:trPr>
          <w:trHeight w:val="163"/>
        </w:trPr>
        <w:tc>
          <w:tcPr>
            <w:tcW w:w="9126" w:type="dxa"/>
            <w:gridSpan w:val="4"/>
            <w:tcBorders>
              <w:left w:val="single" w:sz="4" w:space="0" w:color="000000"/>
              <w:right w:val="single" w:sz="4" w:space="0" w:color="000000"/>
            </w:tcBorders>
            <w:shd w:val="clear" w:color="auto" w:fill="auto"/>
          </w:tcPr>
          <w:p w14:paraId="3D5CCC62" w14:textId="77777777" w:rsidR="004C6E21" w:rsidRPr="00146FB0" w:rsidRDefault="00B56430">
            <w:pPr>
              <w:spacing w:line="360" w:lineRule="auto"/>
              <w:ind w:firstLine="63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1. Նախագծի 3-րդ հոդվածի 1-ին մասի 2-րդ կետով նախատեսվել է </w:t>
            </w:r>
            <w:r w:rsidRPr="00146FB0">
              <w:rPr>
                <w:rFonts w:ascii="GHEA Grapalat" w:eastAsia="GHEA Grapalat" w:hAnsi="GHEA Grapalat" w:cs="GHEA Grapalat"/>
                <w:sz w:val="24"/>
                <w:szCs w:val="24"/>
              </w:rPr>
              <w:lastRenderedPageBreak/>
              <w:t xml:space="preserve">սահմանում առ այն, որ՝ </w:t>
            </w:r>
            <w:r w:rsidRPr="00146FB0">
              <w:rPr>
                <w:rFonts w:ascii="GHEA Grapalat" w:eastAsia="GHEA Grapalat" w:hAnsi="GHEA Grapalat" w:cs="GHEA Grapalat"/>
                <w:i/>
                <w:sz w:val="24"/>
                <w:szCs w:val="24"/>
              </w:rPr>
              <w:t>անօթևանը` ժամանակավոր օթևանում կամ բնակության համար չնախատեսված օբյեկտներում բնակվող, սեփականության կամ օգտագործման իրավունքով բնակելի տարածություն չունեցող և կացարանով ապահովելու համար դիմելու ու այն տրամադրելու պահին նախորդող 3 տարիների ընթացքում սեփականության իրավունքով իրեն պատկանող բնակելի տարածությունը չօտարած անձ կամ ընտանիք, ով իր կացարանի խնդիրն ինքնուրույն լուծելու հնարավորություն չունի</w:t>
            </w:r>
            <w:r w:rsidRPr="00146FB0">
              <w:rPr>
                <w:rFonts w:ascii="GHEA Grapalat" w:eastAsia="GHEA Grapalat" w:hAnsi="GHEA Grapalat" w:cs="GHEA Grapalat"/>
                <w:color w:val="000000"/>
                <w:sz w:val="24"/>
                <w:szCs w:val="24"/>
              </w:rPr>
              <w:t>:</w:t>
            </w:r>
            <w:r w:rsidRPr="00146FB0">
              <w:rPr>
                <w:rFonts w:ascii="GHEA Grapalat" w:eastAsia="GHEA Grapalat" w:hAnsi="GHEA Grapalat" w:cs="GHEA Grapalat"/>
                <w:sz w:val="24"/>
                <w:szCs w:val="24"/>
              </w:rPr>
              <w:t xml:space="preserve"> </w:t>
            </w:r>
          </w:p>
          <w:p w14:paraId="2C1993B0" w14:textId="77777777" w:rsidR="004C6E21" w:rsidRPr="00146FB0" w:rsidRDefault="00B56430">
            <w:pPr>
              <w:spacing w:line="360" w:lineRule="auto"/>
              <w:ind w:firstLine="63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Վերոգրյալ կարգավորումը լրացուցիչ քննարկման կարիք ունի՝ հաշվի առնելով այն հանգամանքը, որ անձը կարող է նաև իրեն պատկանող սեփականությունը օտարել անհրաժեշտությունից ելնելով (օրինակ՝ երեխայի կամ ընտանիքի անդամներից մեկի բուժման համար): Ուստի առաջարկում եմ քննարկել «3 տարիների ընթացքում» կարգավորումը ծայրահեղ անհրաժեշտությունից ելնելով սեփականության իրավունքով պատկանող բնակելի տարածություն օտարելու դեպքերի վրա չտարածելու հարցը, ասյինքն՝ այս մասով նախատեսել բացառություն:</w:t>
            </w:r>
          </w:p>
        </w:tc>
        <w:tc>
          <w:tcPr>
            <w:tcW w:w="5130" w:type="dxa"/>
            <w:gridSpan w:val="10"/>
            <w:tcBorders>
              <w:top w:val="single" w:sz="4" w:space="0" w:color="000000"/>
              <w:left w:val="single" w:sz="4" w:space="0" w:color="000000"/>
              <w:right w:val="single" w:sz="4" w:space="0" w:color="000000"/>
            </w:tcBorders>
            <w:shd w:val="clear" w:color="auto" w:fill="auto"/>
          </w:tcPr>
          <w:p w14:paraId="6C43876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75AD4FC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«Ծայրահեղ անհրաժեշտությունը» գնահատելը ստուգելի չէ,ունի հայեցողական բնույթ և  կարող է պարունակել կոռուպցիոն ռիսկեր։ Բացի այդ միջազգային պրակտիկայում նույնպես ընդունված է նման մոտեցումը։ Նախագծով նախատեսվել է մեղմացնող դրույթ, «5 տարիների ընթացքում» բառերը փոխարինել են «3 տարիների ընթացքում» բառերին։</w:t>
            </w:r>
          </w:p>
        </w:tc>
      </w:tr>
      <w:tr w:rsidR="004C6E21" w:rsidRPr="00146FB0" w14:paraId="45DEE413" w14:textId="77777777">
        <w:trPr>
          <w:trHeight w:val="2395"/>
        </w:trPr>
        <w:tc>
          <w:tcPr>
            <w:tcW w:w="9126" w:type="dxa"/>
            <w:gridSpan w:val="4"/>
            <w:tcBorders>
              <w:left w:val="single" w:sz="4" w:space="0" w:color="000000"/>
              <w:right w:val="single" w:sz="4" w:space="0" w:color="000000"/>
            </w:tcBorders>
            <w:shd w:val="clear" w:color="auto" w:fill="auto"/>
          </w:tcPr>
          <w:p w14:paraId="431482B2" w14:textId="77777777" w:rsidR="004C6E21" w:rsidRPr="00146FB0" w:rsidRDefault="00B56430">
            <w:pPr>
              <w:spacing w:line="360" w:lineRule="auto"/>
              <w:ind w:firstLine="630"/>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lastRenderedPageBreak/>
              <w:t xml:space="preserve">2. Առաջարկում եմ Նախագծի 3-րդ հոդվածում լրացնել նաև «Սոցիալական աշխատող», «Սոցիալական պատրոնաժ» և «Արձագանքման տեղեկատվական ենթահամակարգում հաշվառված անձ» հասկացությունները, ինչպես նաև մեկնաբանել «տեղահանված անձ» հասկացությունը՝ հաշվի առնելով այն հանգամանքը, որ Կառավարության որոշումներով սահմանված կարգով անձին կամ ընտանիքին՝ </w:t>
            </w:r>
            <w:r w:rsidRPr="00146FB0">
              <w:rPr>
                <w:rFonts w:ascii="GHEA Grapalat" w:eastAsia="GHEA Grapalat" w:hAnsi="GHEA Grapalat" w:cs="GHEA Grapalat"/>
                <w:b/>
                <w:color w:val="000000"/>
                <w:sz w:val="24"/>
                <w:szCs w:val="24"/>
                <w:u w:val="single"/>
              </w:rPr>
              <w:t>տեղահանված որակելու համար պետք է</w:t>
            </w:r>
            <w:r w:rsidRPr="00146FB0">
              <w:rPr>
                <w:rFonts w:ascii="GHEA Grapalat" w:eastAsia="GHEA Grapalat" w:hAnsi="GHEA Grapalat" w:cs="GHEA Grapalat"/>
                <w:color w:val="000000"/>
                <w:sz w:val="24"/>
                <w:szCs w:val="24"/>
              </w:rPr>
              <w:t xml:space="preserve"> հիմք հանդիսանա այն իրավական բնորոշումը, որը տրված է «Սոցիալական աջակցության մասին» օրենքում:</w:t>
            </w:r>
          </w:p>
          <w:p w14:paraId="04E6B9D7" w14:textId="77777777" w:rsidR="004C6E21" w:rsidRPr="00146FB0" w:rsidRDefault="00B56430">
            <w:pPr>
              <w:spacing w:line="360" w:lineRule="auto"/>
              <w:ind w:firstLine="630"/>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Միաժամանակ, հարկ եմ համարում նշել, որ ամփոփաթերում Գրասենյակի կողմից ներկայացված առաջարկությանը ի պատասխան նշված է՝ </w:t>
            </w:r>
            <w:r w:rsidRPr="00146FB0">
              <w:rPr>
                <w:rFonts w:ascii="GHEA Grapalat" w:eastAsia="GHEA Grapalat" w:hAnsi="GHEA Grapalat" w:cs="GHEA Grapalat"/>
                <w:b/>
                <w:i/>
                <w:color w:val="000000"/>
                <w:sz w:val="24"/>
                <w:szCs w:val="24"/>
                <w:u w:val="single"/>
              </w:rPr>
              <w:t>«ընդունվել է ի գիտություն»,</w:t>
            </w:r>
            <w:r w:rsidRPr="00146FB0">
              <w:rPr>
                <w:rFonts w:ascii="GHEA Grapalat" w:eastAsia="GHEA Grapalat" w:hAnsi="GHEA Grapalat" w:cs="GHEA Grapalat"/>
                <w:color w:val="000000"/>
                <w:sz w:val="24"/>
                <w:szCs w:val="24"/>
              </w:rPr>
              <w:t xml:space="preserve">  որից պարզ չէ առաջարկը ընդունվել է, թե՝ ոչ, կամ հետագայում անդրադարձ կկատարվի առաջարկին, թե՝ ոչ:</w:t>
            </w:r>
          </w:p>
        </w:tc>
        <w:tc>
          <w:tcPr>
            <w:tcW w:w="5130" w:type="dxa"/>
            <w:gridSpan w:val="10"/>
            <w:tcBorders>
              <w:top w:val="single" w:sz="4" w:space="0" w:color="000000"/>
              <w:left w:val="single" w:sz="4" w:space="0" w:color="000000"/>
              <w:right w:val="single" w:sz="4" w:space="0" w:color="000000"/>
            </w:tcBorders>
            <w:shd w:val="clear" w:color="auto" w:fill="auto"/>
          </w:tcPr>
          <w:p w14:paraId="2274120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59E51EE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«Սոցիալական աշխատող»-ը, «Սոցիալական պատրոնաժ»-ը Նախագծում ներկայացված են առանձին հոդվածներով, «</w:t>
            </w:r>
            <w:r w:rsidRPr="00146FB0">
              <w:rPr>
                <w:rFonts w:ascii="GHEA Grapalat" w:eastAsia="GHEA Grapalat" w:hAnsi="GHEA Grapalat" w:cs="GHEA Grapalat"/>
                <w:color w:val="000000"/>
                <w:sz w:val="24"/>
                <w:szCs w:val="24"/>
              </w:rPr>
              <w:t xml:space="preserve">Ընտանիքի </w:t>
            </w:r>
            <w:r w:rsidRPr="00146FB0">
              <w:rPr>
                <w:rFonts w:ascii="GHEA Grapalat" w:eastAsia="GHEA Grapalat" w:hAnsi="GHEA Grapalat" w:cs="GHEA Grapalat"/>
                <w:sz w:val="24"/>
                <w:szCs w:val="24"/>
              </w:rPr>
              <w:t xml:space="preserve">սոցիալական գնահատման և սոցիալական ծառայությունների տեղեկատվական ենթահամակարգը» սոցիալական պաշտպանության ոլորտի միասնական տեղեկատվական համակարգի բաղադրիչներից է, իսկ սոցիալական պաշտպանության ոլորտի միասնական տեղեկատվական համակարգը նույնպես ներկայացված է առանձին հոդվածով։ Ինչ վերաբերում է «տեղահանված անձ» հասկացությանը, ապա այն պետք է սահմանել տվյալ ոլորտի իրավակարգավորումների շրջանակներում։ Աշխատանքային կարգով քննարկման արդյունքում պարզվել է, որ այն </w:t>
            </w:r>
            <w:r w:rsidRPr="00146FB0">
              <w:rPr>
                <w:rFonts w:ascii="GHEA Grapalat" w:eastAsia="GHEA Grapalat" w:hAnsi="GHEA Grapalat" w:cs="GHEA Grapalat"/>
                <w:sz w:val="24"/>
                <w:szCs w:val="24"/>
              </w:rPr>
              <w:lastRenderedPageBreak/>
              <w:t>սահմանվելու է միգրացիայի օրենսդրության շրջանակներում։ Բացի այդ ՀՀ կառավարության 2021թվականի մայիսի 20-ի N801-Լ որոշմամբ հաստատված «Հայաստանի Հանրապետության միգրացիայի պետական կառավարման հայեցակարգում» սահմանվել են, թե ովքեր են հանդիսանում «տեղահանված անձինք», և  Նախագծում կիրառվում է այդ իմաստով։ Իսկ կոնկրետ սոցիալական ծառայություններից օգտվելու համար Կառավարության որոշումներով սահմանվում են նաև հստակ չափորոշիչներ։</w:t>
            </w:r>
          </w:p>
        </w:tc>
      </w:tr>
      <w:tr w:rsidR="004C6E21" w:rsidRPr="00146FB0" w14:paraId="2792D719" w14:textId="77777777">
        <w:trPr>
          <w:trHeight w:val="164"/>
        </w:trPr>
        <w:tc>
          <w:tcPr>
            <w:tcW w:w="9126" w:type="dxa"/>
            <w:gridSpan w:val="4"/>
            <w:vMerge w:val="restart"/>
            <w:tcBorders>
              <w:left w:val="single" w:sz="4" w:space="0" w:color="000000"/>
              <w:right w:val="single" w:sz="4" w:space="0" w:color="000000"/>
            </w:tcBorders>
            <w:shd w:val="clear" w:color="auto" w:fill="D9D9D9"/>
          </w:tcPr>
          <w:p w14:paraId="12E07F2D" w14:textId="77777777" w:rsidR="004C6E21" w:rsidRPr="00146FB0" w:rsidRDefault="00B56430">
            <w:pPr>
              <w:spacing w:line="360" w:lineRule="auto"/>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6. Վարչապետի աշխատակազմի տարածքային զարգացման և շրջակա միջավայրի հարցերի վարչություն</w:t>
            </w:r>
          </w:p>
        </w:tc>
        <w:tc>
          <w:tcPr>
            <w:tcW w:w="5130" w:type="dxa"/>
            <w:gridSpan w:val="10"/>
            <w:tcBorders>
              <w:top w:val="single" w:sz="4" w:space="0" w:color="000000"/>
              <w:left w:val="single" w:sz="4" w:space="0" w:color="000000"/>
              <w:right w:val="single" w:sz="4" w:space="0" w:color="000000"/>
            </w:tcBorders>
            <w:shd w:val="clear" w:color="auto" w:fill="D9D9D9"/>
          </w:tcPr>
          <w:p w14:paraId="497BA5C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30.12.2022թ.  </w:t>
            </w:r>
          </w:p>
        </w:tc>
      </w:tr>
      <w:tr w:rsidR="004C6E21" w:rsidRPr="00146FB0" w14:paraId="7CF7D559" w14:textId="77777777">
        <w:trPr>
          <w:trHeight w:val="163"/>
        </w:trPr>
        <w:tc>
          <w:tcPr>
            <w:tcW w:w="9126" w:type="dxa"/>
            <w:gridSpan w:val="4"/>
            <w:vMerge/>
            <w:tcBorders>
              <w:left w:val="single" w:sz="4" w:space="0" w:color="000000"/>
              <w:right w:val="single" w:sz="4" w:space="0" w:color="000000"/>
            </w:tcBorders>
            <w:shd w:val="clear" w:color="auto" w:fill="D9D9D9"/>
          </w:tcPr>
          <w:p w14:paraId="4752A8D5"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130" w:type="dxa"/>
            <w:gridSpan w:val="10"/>
            <w:tcBorders>
              <w:top w:val="single" w:sz="4" w:space="0" w:color="000000"/>
              <w:left w:val="single" w:sz="4" w:space="0" w:color="000000"/>
              <w:right w:val="single" w:sz="4" w:space="0" w:color="000000"/>
            </w:tcBorders>
            <w:shd w:val="clear" w:color="auto" w:fill="D9D9D9"/>
          </w:tcPr>
          <w:p w14:paraId="4923C98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02/11.8/43209-2022</w:t>
            </w:r>
          </w:p>
        </w:tc>
      </w:tr>
      <w:tr w:rsidR="004C6E21" w:rsidRPr="00146FB0" w14:paraId="7C572855" w14:textId="77777777">
        <w:trPr>
          <w:trHeight w:val="163"/>
        </w:trPr>
        <w:tc>
          <w:tcPr>
            <w:tcW w:w="9126" w:type="dxa"/>
            <w:gridSpan w:val="4"/>
            <w:tcBorders>
              <w:left w:val="single" w:sz="4" w:space="0" w:color="000000"/>
              <w:right w:val="single" w:sz="4" w:space="0" w:color="000000"/>
            </w:tcBorders>
            <w:shd w:val="clear" w:color="auto" w:fill="auto"/>
          </w:tcPr>
          <w:p w14:paraId="4AC0C133"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color w:val="000000"/>
                <w:sz w:val="24"/>
                <w:szCs w:val="24"/>
                <w:highlight w:val="white"/>
              </w:rPr>
              <w:t>«Տեղական ինքնակառավարման մասին օրենքում փոփոխություններ և լրացումներ կատարելու մասին» օրենքի նախագծի (</w:t>
            </w:r>
            <w:r w:rsidRPr="00146FB0">
              <w:rPr>
                <w:rFonts w:ascii="GHEA Grapalat" w:eastAsia="GHEA Grapalat" w:hAnsi="GHEA Grapalat" w:cs="GHEA Grapalat"/>
                <w:b/>
                <w:sz w:val="24"/>
                <w:szCs w:val="24"/>
              </w:rPr>
              <w:t>այսուհետ՝ նախագիծ)</w:t>
            </w:r>
            <w:r w:rsidRPr="00146FB0">
              <w:rPr>
                <w:rFonts w:ascii="GHEA Grapalat" w:eastAsia="GHEA Grapalat" w:hAnsi="GHEA Grapalat" w:cs="GHEA Grapalat"/>
                <w:b/>
                <w:color w:val="000000"/>
                <w:sz w:val="24"/>
                <w:szCs w:val="24"/>
                <w:highlight w:val="white"/>
              </w:rPr>
              <w:t xml:space="preserve"> վերաբերյալ.</w:t>
            </w:r>
          </w:p>
        </w:tc>
        <w:tc>
          <w:tcPr>
            <w:tcW w:w="5130" w:type="dxa"/>
            <w:gridSpan w:val="10"/>
            <w:tcBorders>
              <w:top w:val="single" w:sz="4" w:space="0" w:color="000000"/>
              <w:left w:val="single" w:sz="4" w:space="0" w:color="000000"/>
              <w:right w:val="single" w:sz="4" w:space="0" w:color="000000"/>
            </w:tcBorders>
            <w:shd w:val="clear" w:color="auto" w:fill="auto"/>
          </w:tcPr>
          <w:p w14:paraId="5FC0A3C2"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7FFC96CD" w14:textId="77777777">
        <w:trPr>
          <w:trHeight w:val="163"/>
        </w:trPr>
        <w:tc>
          <w:tcPr>
            <w:tcW w:w="9126" w:type="dxa"/>
            <w:gridSpan w:val="4"/>
            <w:tcBorders>
              <w:left w:val="single" w:sz="4" w:space="0" w:color="000000"/>
              <w:right w:val="single" w:sz="4" w:space="0" w:color="000000"/>
            </w:tcBorders>
            <w:shd w:val="clear" w:color="auto" w:fill="auto"/>
          </w:tcPr>
          <w:p w14:paraId="36B3436F" w14:textId="77777777" w:rsidR="004C6E21" w:rsidRPr="00146FB0"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1. Նախագծի 1-ին կետով նախատեսվում է ուժը կորցրած ճանաչել </w:t>
            </w:r>
            <w:r w:rsidRPr="00146FB0">
              <w:rPr>
                <w:rFonts w:ascii="GHEA Grapalat" w:eastAsia="GHEA Grapalat" w:hAnsi="GHEA Grapalat" w:cs="GHEA Grapalat"/>
                <w:color w:val="000000"/>
                <w:sz w:val="24"/>
                <w:szCs w:val="24"/>
                <w:highlight w:val="white"/>
              </w:rPr>
              <w:lastRenderedPageBreak/>
              <w:t>«Տեղական ինքնակառավարման մասին</w:t>
            </w:r>
            <w:r w:rsidRPr="00146FB0">
              <w:rPr>
                <w:rFonts w:ascii="GHEA Grapalat" w:eastAsia="GHEA Grapalat" w:hAnsi="GHEA Grapalat" w:cs="GHEA Grapalat"/>
                <w:sz w:val="24"/>
                <w:szCs w:val="24"/>
              </w:rPr>
              <w:t xml:space="preserve"> օրենքի» (այսուհետ՝ օրենք) 10-րդ հոդվածի 11-րդ մասը, որով սահմանված է, որ «</w:t>
            </w:r>
            <w:r w:rsidRPr="00146FB0">
              <w:rPr>
                <w:rFonts w:ascii="GHEA Grapalat" w:eastAsia="GHEA Grapalat" w:hAnsi="GHEA Grapalat" w:cs="GHEA Grapalat"/>
                <w:color w:val="000000"/>
                <w:sz w:val="24"/>
                <w:szCs w:val="24"/>
                <w:highlight w:val="white"/>
              </w:rPr>
              <w:t xml:space="preserve">սոցիալական աջակցության վերաբերյալ կամավոր խնդիրները լուծվում են համայնքի ավագանու սահմանած չափորոշիչներով», ըստ էության նշված </w:t>
            </w:r>
            <w:r w:rsidRPr="00146FB0">
              <w:rPr>
                <w:rFonts w:ascii="GHEA Grapalat" w:eastAsia="GHEA Grapalat" w:hAnsi="GHEA Grapalat" w:cs="GHEA Grapalat"/>
                <w:b/>
                <w:i/>
                <w:color w:val="000000"/>
                <w:sz w:val="24"/>
                <w:szCs w:val="24"/>
                <w:highlight w:val="white"/>
                <w:u w:val="single"/>
              </w:rPr>
              <w:t>կամավոր խնդիրը</w:t>
            </w:r>
            <w:r w:rsidRPr="00146FB0">
              <w:rPr>
                <w:rFonts w:ascii="GHEA Grapalat" w:eastAsia="GHEA Grapalat" w:hAnsi="GHEA Grapalat" w:cs="GHEA Grapalat"/>
                <w:color w:val="000000"/>
                <w:sz w:val="24"/>
                <w:szCs w:val="24"/>
                <w:highlight w:val="white"/>
              </w:rPr>
              <w:t xml:space="preserve"> չվերապահելով համայնքին, ինչը նախագծի հիմնավորմամբ բացահայտված չէ:</w:t>
            </w:r>
          </w:p>
        </w:tc>
        <w:tc>
          <w:tcPr>
            <w:tcW w:w="5130" w:type="dxa"/>
            <w:gridSpan w:val="10"/>
            <w:tcBorders>
              <w:top w:val="single" w:sz="4" w:space="0" w:color="000000"/>
              <w:left w:val="single" w:sz="4" w:space="0" w:color="000000"/>
              <w:right w:val="single" w:sz="4" w:space="0" w:color="000000"/>
            </w:tcBorders>
            <w:shd w:val="clear" w:color="auto" w:fill="auto"/>
          </w:tcPr>
          <w:p w14:paraId="162ECB3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1C3711A4" w14:textId="77777777" w:rsidR="004C6E21" w:rsidRPr="00146FB0" w:rsidRDefault="00B56430">
            <w:pPr>
              <w:spacing w:line="360" w:lineRule="auto"/>
              <w:ind w:firstLine="166"/>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Նախագծի 11-րդ հոդվածի 2-րդ մասի համաձայն՝ </w:t>
            </w:r>
            <w:r w:rsidRPr="00146FB0">
              <w:rPr>
                <w:rFonts w:ascii="GHEA Grapalat" w:eastAsia="GHEA Grapalat" w:hAnsi="GHEA Grapalat" w:cs="GHEA Grapalat"/>
                <w:i/>
                <w:color w:val="000000"/>
                <w:sz w:val="24"/>
                <w:szCs w:val="24"/>
              </w:rPr>
              <w:t xml:space="preserve">տեղական ինքնակառավարման մարմինների կողմից սոցիալական աջակցության տրամադումն իրականացվում է </w:t>
            </w:r>
            <w:r w:rsidRPr="00146FB0">
              <w:rPr>
                <w:rFonts w:ascii="GHEA Grapalat" w:eastAsia="GHEA Grapalat" w:hAnsi="GHEA Grapalat" w:cs="GHEA Grapalat"/>
                <w:i/>
                <w:color w:val="000000"/>
                <w:sz w:val="24"/>
                <w:szCs w:val="24"/>
                <w:u w:val="single"/>
              </w:rPr>
              <w:t xml:space="preserve">պետական լիազոր մարմնի հաստատած սոցիալական ծառայություններին ներկայացվող չափորոշիչներով, բացառությամբ </w:t>
            </w:r>
            <w:r w:rsidRPr="00146FB0">
              <w:rPr>
                <w:rFonts w:ascii="GHEA Grapalat" w:eastAsia="GHEA Grapalat" w:hAnsi="GHEA Grapalat" w:cs="GHEA Grapalat"/>
                <w:i/>
                <w:sz w:val="24"/>
                <w:szCs w:val="24"/>
                <w:u w:val="single"/>
              </w:rPr>
              <w:t>«Տեղական ինքնակառավարման մասին» օրենքով նախատեսված դեպքերի</w:t>
            </w:r>
            <w:r w:rsidRPr="00146FB0">
              <w:rPr>
                <w:rFonts w:ascii="GHEA Grapalat" w:eastAsia="GHEA Grapalat" w:hAnsi="GHEA Grapalat" w:cs="GHEA Grapalat"/>
                <w:color w:val="000000"/>
                <w:sz w:val="24"/>
                <w:szCs w:val="24"/>
                <w:u w:val="single"/>
              </w:rPr>
              <w:t>։</w:t>
            </w:r>
            <w:r w:rsidRPr="00146FB0">
              <w:rPr>
                <w:rFonts w:ascii="GHEA Grapalat" w:eastAsia="GHEA Grapalat" w:hAnsi="GHEA Grapalat" w:cs="GHEA Grapalat"/>
                <w:color w:val="000000"/>
                <w:sz w:val="24"/>
                <w:szCs w:val="24"/>
              </w:rPr>
              <w:t xml:space="preserve"> «Տեղական ինքնակառավարման</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մասին»</w:t>
            </w:r>
            <w:r w:rsidRPr="00146FB0">
              <w:rPr>
                <w:rFonts w:ascii="Calibri" w:eastAsia="Calibri" w:hAnsi="Calibri" w:cs="Calibri"/>
                <w:color w:val="000000"/>
                <w:sz w:val="24"/>
                <w:szCs w:val="24"/>
              </w:rPr>
              <w:t> </w:t>
            </w:r>
          </w:p>
          <w:p w14:paraId="07AC8272" w14:textId="77777777" w:rsidR="004C6E21" w:rsidRPr="00146FB0" w:rsidRDefault="00B56430">
            <w:pPr>
              <w:pBdr>
                <w:top w:val="nil"/>
                <w:left w:val="nil"/>
                <w:bottom w:val="nil"/>
                <w:right w:val="nil"/>
                <w:between w:val="nil"/>
              </w:pBdr>
              <w:shd w:val="clear" w:color="auto" w:fill="FFFFFF"/>
              <w:tabs>
                <w:tab w:val="left" w:pos="-72"/>
              </w:tabs>
              <w:spacing w:line="360" w:lineRule="auto"/>
              <w:ind w:left="-72"/>
              <w:jc w:val="both"/>
              <w:rPr>
                <w:rFonts w:ascii="GHEA Grapalat" w:eastAsia="GHEA Grapalat" w:hAnsi="GHEA Grapalat" w:cs="GHEA Grapalat"/>
                <w:color w:val="000000"/>
                <w:sz w:val="24"/>
                <w:szCs w:val="24"/>
              </w:rPr>
            </w:pP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օրենքում փոփոխություններ</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և լրացում կատարելու</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 xml:space="preserve">մաuին» օրենքի նախագծի 2-րդ հոդվածի համաձայն՝ </w:t>
            </w:r>
            <w:r w:rsidRPr="00146FB0">
              <w:rPr>
                <w:rFonts w:ascii="GHEA Grapalat" w:eastAsia="GHEA Grapalat" w:hAnsi="GHEA Grapalat" w:cs="GHEA Grapalat"/>
                <w:i/>
                <w:color w:val="000000"/>
                <w:sz w:val="24"/>
                <w:szCs w:val="24"/>
              </w:rPr>
              <w:t xml:space="preserve">համայնքի ղեկավարը </w:t>
            </w:r>
            <w:r w:rsidRPr="00146FB0">
              <w:rPr>
                <w:rFonts w:ascii="GHEA Grapalat" w:eastAsia="GHEA Grapalat" w:hAnsi="GHEA Grapalat" w:cs="GHEA Grapalat"/>
                <w:i/>
                <w:sz w:val="24"/>
                <w:szCs w:val="24"/>
              </w:rPr>
              <w:t xml:space="preserve">մշակում և ավագանու հաստատմանն է ներկայացնում «Սոցիալական աջակցության մասին» օրենքով և կառավարության կողմից չսահմանված այլ սոցիալական ծառայությունների տեսակներ, դրանց </w:t>
            </w:r>
            <w:r w:rsidRPr="00146FB0">
              <w:rPr>
                <w:rFonts w:ascii="GHEA Grapalat" w:eastAsia="GHEA Grapalat" w:hAnsi="GHEA Grapalat" w:cs="GHEA Grapalat"/>
                <w:i/>
                <w:sz w:val="24"/>
                <w:szCs w:val="24"/>
              </w:rPr>
              <w:lastRenderedPageBreak/>
              <w:t xml:space="preserve">տրամադրման կարգը, պայմանները, շահառուների խումբը, </w:t>
            </w:r>
            <w:r w:rsidRPr="00146FB0">
              <w:rPr>
                <w:rFonts w:ascii="GHEA Grapalat" w:eastAsia="GHEA Grapalat" w:hAnsi="GHEA Grapalat" w:cs="GHEA Grapalat"/>
                <w:b/>
                <w:i/>
                <w:sz w:val="24"/>
                <w:szCs w:val="24"/>
              </w:rPr>
              <w:t>չափորոշիչները՝</w:t>
            </w:r>
            <w:r w:rsidRPr="00146FB0">
              <w:rPr>
                <w:rFonts w:ascii="GHEA Grapalat" w:eastAsia="GHEA Grapalat" w:hAnsi="GHEA Grapalat" w:cs="GHEA Grapalat"/>
                <w:i/>
                <w:sz w:val="24"/>
                <w:szCs w:val="24"/>
              </w:rPr>
              <w:t xml:space="preserve"> սոցիալական աջակցության ոլորտում պետական լիազոր մարմնի գրավոր համաձայնությամբ։</w:t>
            </w:r>
          </w:p>
          <w:p w14:paraId="0014F5EE" w14:textId="77777777" w:rsidR="004C6E21" w:rsidRPr="00146FB0" w:rsidRDefault="00B56430">
            <w:pPr>
              <w:spacing w:line="360" w:lineRule="auto"/>
              <w:ind w:firstLine="166"/>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Հետևաբար, նշված իրավակարգավորումների    արդյունքում անհրաժեշտություն է առաջացել փոփոխել </w:t>
            </w:r>
          </w:p>
          <w:p w14:paraId="3F2B6CE0"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«Տեղական ինքնակառավարման մասին</w:t>
            </w:r>
            <w:r w:rsidRPr="00146FB0">
              <w:rPr>
                <w:rFonts w:ascii="GHEA Grapalat" w:eastAsia="GHEA Grapalat" w:hAnsi="GHEA Grapalat" w:cs="GHEA Grapalat"/>
                <w:sz w:val="24"/>
                <w:szCs w:val="24"/>
              </w:rPr>
              <w:t xml:space="preserve"> օրենքի» 10-րդ հոդվածի 11-րդ մասը։</w:t>
            </w:r>
            <w:r w:rsidRPr="00146FB0">
              <w:rPr>
                <w:rFonts w:ascii="GHEA Grapalat" w:eastAsia="GHEA Grapalat" w:hAnsi="GHEA Grapalat" w:cs="GHEA Grapalat"/>
                <w:color w:val="000000"/>
                <w:sz w:val="24"/>
                <w:szCs w:val="24"/>
              </w:rPr>
              <w:t xml:space="preserve"> </w:t>
            </w:r>
          </w:p>
        </w:tc>
      </w:tr>
      <w:tr w:rsidR="00F5061A" w:rsidRPr="00D361F8" w14:paraId="32DE033E" w14:textId="77777777">
        <w:trPr>
          <w:trHeight w:val="163"/>
        </w:trPr>
        <w:tc>
          <w:tcPr>
            <w:tcW w:w="9126" w:type="dxa"/>
            <w:gridSpan w:val="4"/>
            <w:tcBorders>
              <w:left w:val="single" w:sz="4" w:space="0" w:color="000000"/>
              <w:right w:val="single" w:sz="4" w:space="0" w:color="000000"/>
            </w:tcBorders>
            <w:shd w:val="clear" w:color="auto" w:fill="auto"/>
          </w:tcPr>
          <w:p w14:paraId="1832449D" w14:textId="77777777" w:rsidR="00F5061A" w:rsidRPr="00146FB0" w:rsidRDefault="00F5061A" w:rsidP="00F5061A">
            <w:pPr>
              <w:spacing w:line="360" w:lineRule="auto"/>
              <w:jc w:val="both"/>
              <w:rPr>
                <w:rFonts w:ascii="GHEA Grapalat" w:hAnsi="GHEA Grapalat" w:cs="Sylfaen"/>
                <w:sz w:val="24"/>
                <w:szCs w:val="24"/>
                <w:lang w:val="hy-AM"/>
              </w:rPr>
            </w:pPr>
            <w:r w:rsidRPr="00146FB0">
              <w:rPr>
                <w:rFonts w:ascii="GHEA Grapalat" w:hAnsi="GHEA Grapalat"/>
                <w:color w:val="000000"/>
                <w:sz w:val="24"/>
                <w:szCs w:val="24"/>
                <w:shd w:val="clear" w:color="auto" w:fill="FFFFFF"/>
                <w:lang w:val="hy-AM"/>
              </w:rPr>
              <w:lastRenderedPageBreak/>
              <w:t>2</w:t>
            </w:r>
            <w:r w:rsidRPr="00146FB0">
              <w:rPr>
                <w:rFonts w:ascii="Cambria Math" w:eastAsia="GHEA Grapalat" w:hAnsi="Cambria Math" w:cs="Cambria Math"/>
                <w:sz w:val="24"/>
                <w:szCs w:val="24"/>
              </w:rPr>
              <w:t>․</w:t>
            </w:r>
            <w:r w:rsidRPr="00146FB0">
              <w:rPr>
                <w:rFonts w:ascii="GHEA Grapalat" w:eastAsia="GHEA Grapalat" w:hAnsi="GHEA Grapalat" w:cs="GHEA Grapalat"/>
                <w:sz w:val="24"/>
                <w:szCs w:val="24"/>
              </w:rPr>
              <w:t xml:space="preserve">Նախագծի 2-րդ կետով նախատեսվում է նոր խմբագրությամբ ներկայացնել համայնքի ղեկավարին վերապահված սոցիալական պաշտպանության բնագավառում իրականացվող սեփական լիազորությունները, որի արդյունքում օրենքի թվով 5 սեփական լիազորությունների փոխարեն առաջարկվում է սահմանել 12 ըստ էության նոր կամ նոր խմբագրությամբ շարադրվող սեփական լիազորություններ: Հարկ է նշել, որ թե օրենքում, և թե՛ նախագծով սահմանված է ընդհանրական դրույթներ: Մասնավորապես՝ նախագծի 2-րդ հոդվածի 1-ին մասի 1-ին կետով սահմանվել է, որ «համայնքի ղեկավարը միջոցներ է ձեռնարկում համայնքում կյանքի դժվարին իրավիճակ առաջացնող ռիսկերի ու </w:t>
            </w:r>
            <w:r w:rsidRPr="00146FB0">
              <w:rPr>
                <w:rFonts w:ascii="GHEA Grapalat" w:eastAsia="GHEA Grapalat" w:hAnsi="GHEA Grapalat" w:cs="GHEA Grapalat"/>
                <w:sz w:val="24"/>
                <w:szCs w:val="24"/>
              </w:rPr>
              <w:lastRenderedPageBreak/>
              <w:t>դրանց պատճառների վաղ հայտնաբերման և կանխարգելման, ինչպես նաև համայնքում սոցիալական աշխատանքի արդյունավետ մեխանիզմների զարգացման ուղղությամբ»: Արդյունքում, պարզ չէ, թե համայնքի ղեկավարը ինչ միջոցներ է ձեռնարկելու նշված ուղղությամբ: Ուստի, առաջարկում ենք հստակեցնել դրույթը (նմանատիպ դրույթները նույնպես)՝ իրավական որոշակիության սկզբունքով պայմանավորված:</w:t>
            </w:r>
          </w:p>
        </w:tc>
        <w:tc>
          <w:tcPr>
            <w:tcW w:w="5130" w:type="dxa"/>
            <w:gridSpan w:val="10"/>
            <w:tcBorders>
              <w:top w:val="single" w:sz="4" w:space="0" w:color="000000"/>
              <w:left w:val="single" w:sz="4" w:space="0" w:color="000000"/>
              <w:right w:val="single" w:sz="4" w:space="0" w:color="000000"/>
            </w:tcBorders>
            <w:shd w:val="clear" w:color="auto" w:fill="auto"/>
          </w:tcPr>
          <w:p w14:paraId="617F7AAE" w14:textId="02FC6328" w:rsidR="00B56430" w:rsidRPr="00146FB0" w:rsidRDefault="00B56430" w:rsidP="00B56430">
            <w:pPr>
              <w:spacing w:line="360" w:lineRule="auto"/>
              <w:ind w:firstLine="166"/>
              <w:jc w:val="both"/>
              <w:rPr>
                <w:rFonts w:ascii="GHEA Grapalat" w:eastAsia="GHEA Grapalat" w:hAnsi="GHEA Grapalat" w:cs="GHEA Grapalat"/>
                <w:b/>
                <w:sz w:val="24"/>
                <w:szCs w:val="24"/>
                <w:lang w:val="hy-AM"/>
              </w:rPr>
            </w:pPr>
            <w:r w:rsidRPr="00146FB0">
              <w:rPr>
                <w:rFonts w:ascii="GHEA Grapalat" w:eastAsia="GHEA Grapalat" w:hAnsi="GHEA Grapalat" w:cs="GHEA Grapalat"/>
                <w:b/>
                <w:sz w:val="24"/>
                <w:szCs w:val="24"/>
                <w:lang w:val="hy-AM"/>
              </w:rPr>
              <w:lastRenderedPageBreak/>
              <w:t>Ընդունվել է ի գիտություն։</w:t>
            </w:r>
          </w:p>
          <w:p w14:paraId="5B7F048A" w14:textId="63F109AA" w:rsidR="00F5061A" w:rsidRPr="00146FB0" w:rsidRDefault="00B56430" w:rsidP="00B56430">
            <w:pPr>
              <w:spacing w:line="360" w:lineRule="auto"/>
              <w:ind w:firstLine="166"/>
              <w:jc w:val="both"/>
              <w:rPr>
                <w:rFonts w:ascii="GHEA Grapalat" w:eastAsia="GHEA Grapalat" w:hAnsi="GHEA Grapalat" w:cs="GHEA Grapalat"/>
                <w:sz w:val="24"/>
                <w:szCs w:val="24"/>
                <w:lang w:val="hy-AM"/>
              </w:rPr>
            </w:pPr>
            <w:r w:rsidRPr="00146FB0">
              <w:rPr>
                <w:rFonts w:ascii="GHEA Grapalat" w:eastAsia="GHEA Grapalat" w:hAnsi="GHEA Grapalat" w:cs="GHEA Grapalat"/>
                <w:sz w:val="24"/>
                <w:szCs w:val="24"/>
                <w:lang w:val="hy-AM"/>
              </w:rPr>
              <w:t xml:space="preserve">Գործող օրենսդրությամբ համայնքի պարտադիր խնդիրներից է համայնքի բնակչության սոցիալական պաշտպանությունը, ուստի նոր նախագծով առավել հստակեցվում են համայնքի ղեկավարի լիազորությունները սոցիալական պաշտպանության ոլորտում և սահմանվել են այնպիսի լիազորություններ, որոնք այսօր </w:t>
            </w:r>
            <w:r w:rsidRPr="00146FB0">
              <w:rPr>
                <w:rFonts w:ascii="GHEA Grapalat" w:eastAsia="GHEA Grapalat" w:hAnsi="GHEA Grapalat" w:cs="GHEA Grapalat"/>
                <w:sz w:val="24"/>
                <w:szCs w:val="24"/>
                <w:lang w:val="hy-AM"/>
              </w:rPr>
              <w:lastRenderedPageBreak/>
              <w:t>ևս իրականացվում են համայնքների կողմից (աջակցում է բնակչության զբաղվածության հետ կապված խնդիրներին և այլն)։ Հարկ է նկատի ունենալ, որ գործող օրենքը նույնպես օգտագործում է «միջոցներ է ձեռնակում» արտահայտությունը</w:t>
            </w:r>
            <w:r w:rsidRPr="00146FB0">
              <w:rPr>
                <w:rFonts w:ascii="Cambria Math" w:eastAsia="GHEA Grapalat" w:hAnsi="Cambria Math" w:cs="Cambria Math"/>
                <w:sz w:val="24"/>
                <w:szCs w:val="24"/>
                <w:lang w:val="hy-AM"/>
              </w:rPr>
              <w:t>․</w:t>
            </w:r>
            <w:r w:rsidRPr="00146FB0">
              <w:rPr>
                <w:rFonts w:ascii="GHEA Grapalat" w:eastAsia="GHEA Grapalat" w:hAnsi="GHEA Grapalat" w:cs="GHEA Grapalat"/>
                <w:sz w:val="24"/>
                <w:szCs w:val="24"/>
                <w:lang w:val="hy-AM"/>
              </w:rPr>
              <w:t xml:space="preserve"> նշված ձևակերպումն ընդգրկվել է նաև նախագծում այն հիմնավորմամբ, որպեսզի յուրաքանչյուր համայնքին հնարավորություն ընձեռնվի իր ռեսուրսների սահմաններում ձեռնարկել միջոցներ՝ առանց օրենքով դրանք սահմանափակելու։</w:t>
            </w:r>
          </w:p>
        </w:tc>
      </w:tr>
      <w:tr w:rsidR="004C6E21" w:rsidRPr="00D361F8" w14:paraId="7774C28B" w14:textId="77777777">
        <w:trPr>
          <w:trHeight w:val="163"/>
        </w:trPr>
        <w:tc>
          <w:tcPr>
            <w:tcW w:w="9126" w:type="dxa"/>
            <w:gridSpan w:val="4"/>
            <w:tcBorders>
              <w:left w:val="single" w:sz="4" w:space="0" w:color="000000"/>
              <w:right w:val="single" w:sz="4" w:space="0" w:color="000000"/>
            </w:tcBorders>
            <w:shd w:val="clear" w:color="auto" w:fill="auto"/>
          </w:tcPr>
          <w:p w14:paraId="0A2F2496" w14:textId="77777777" w:rsidR="004C6E21" w:rsidRPr="00552CBB" w:rsidRDefault="00B56430">
            <w:pPr>
              <w:spacing w:line="360" w:lineRule="auto"/>
              <w:ind w:firstLine="540"/>
              <w:jc w:val="both"/>
              <w:rPr>
                <w:rFonts w:ascii="GHEA Grapalat" w:eastAsia="GHEA Grapalat" w:hAnsi="GHEA Grapalat" w:cs="GHEA Grapalat"/>
                <w:sz w:val="24"/>
                <w:szCs w:val="24"/>
                <w:lang w:val="hy-AM"/>
              </w:rPr>
            </w:pPr>
            <w:r w:rsidRPr="00552CBB">
              <w:rPr>
                <w:rFonts w:ascii="GHEA Grapalat" w:eastAsia="GHEA Grapalat" w:hAnsi="GHEA Grapalat" w:cs="GHEA Grapalat"/>
                <w:sz w:val="24"/>
                <w:szCs w:val="24"/>
                <w:lang w:val="hy-AM"/>
              </w:rPr>
              <w:lastRenderedPageBreak/>
              <w:t>3. Ինչպես արդեն նշվեց վերոնշյալ ենթակետում, նախագծով նախատեսվում է լրացուցիչ լիազորություններ վերապահել համայնքի ղեկավարին նշված բնագավառում: Այս կապակցությամբ հարկ ենք համարում նշել, որ համաձայն ՀՀ Սահմանադրության 186-րդ հոդվածի 1-ին մասի՝ «</w:t>
            </w:r>
            <w:r w:rsidRPr="00552CBB">
              <w:rPr>
                <w:rFonts w:ascii="GHEA Grapalat" w:eastAsia="GHEA Grapalat" w:hAnsi="GHEA Grapalat" w:cs="GHEA Grapalat"/>
                <w:color w:val="000000"/>
                <w:sz w:val="24"/>
                <w:szCs w:val="24"/>
                <w:highlight w:val="white"/>
                <w:lang w:val="hy-AM"/>
              </w:rPr>
              <w:t xml:space="preserve">համայնքի պարտադիր խնդիրների լուծման նպատակով </w:t>
            </w:r>
            <w:r w:rsidRPr="00552CBB">
              <w:rPr>
                <w:rFonts w:ascii="GHEA Grapalat" w:eastAsia="GHEA Grapalat" w:hAnsi="GHEA Grapalat" w:cs="GHEA Grapalat"/>
                <w:b/>
                <w:i/>
                <w:color w:val="000000"/>
                <w:sz w:val="24"/>
                <w:szCs w:val="24"/>
                <w:highlight w:val="white"/>
                <w:u w:val="single"/>
                <w:lang w:val="hy-AM"/>
              </w:rPr>
              <w:t>օրենքով սահմանվում են հարկային և ոչ հարկային այնպիսի աղբյուրներ, որոնք անհրաժեշտ են այդ խնդիրների իրականացումն ապահովելու համար»</w:t>
            </w:r>
            <w:r w:rsidRPr="00552CBB">
              <w:rPr>
                <w:rFonts w:ascii="GHEA Grapalat" w:eastAsia="GHEA Grapalat" w:hAnsi="GHEA Grapalat" w:cs="GHEA Grapalat"/>
                <w:color w:val="000000"/>
                <w:sz w:val="24"/>
                <w:szCs w:val="24"/>
                <w:highlight w:val="white"/>
                <w:lang w:val="hy-AM"/>
              </w:rPr>
              <w:t xml:space="preserve">: Ըստ </w:t>
            </w:r>
            <w:r w:rsidRPr="00552CBB">
              <w:rPr>
                <w:rFonts w:ascii="GHEA Grapalat" w:eastAsia="GHEA Grapalat" w:hAnsi="GHEA Grapalat" w:cs="GHEA Grapalat"/>
                <w:color w:val="000000"/>
                <w:sz w:val="24"/>
                <w:szCs w:val="24"/>
                <w:highlight w:val="white"/>
                <w:lang w:val="hy-AM"/>
              </w:rPr>
              <w:lastRenderedPageBreak/>
              <w:t xml:space="preserve">օրենքի 93-րդ հոդվածի՝ «ՀՀ օրենքներով համայնքների եկամուտների նվազեցումը և </w:t>
            </w:r>
            <w:r w:rsidRPr="00552CBB">
              <w:rPr>
                <w:rFonts w:ascii="GHEA Grapalat" w:eastAsia="GHEA Grapalat" w:hAnsi="GHEA Grapalat" w:cs="GHEA Grapalat"/>
                <w:b/>
                <w:i/>
                <w:color w:val="000000"/>
                <w:sz w:val="24"/>
                <w:szCs w:val="24"/>
                <w:highlight w:val="white"/>
                <w:u w:val="single"/>
                <w:lang w:val="hy-AM"/>
              </w:rPr>
              <w:t>ծախսերի ավելացումը</w:t>
            </w:r>
            <w:r w:rsidRPr="00552CBB">
              <w:rPr>
                <w:rFonts w:ascii="GHEA Grapalat" w:eastAsia="GHEA Grapalat" w:hAnsi="GHEA Grapalat" w:cs="GHEA Grapalat"/>
                <w:color w:val="000000"/>
                <w:sz w:val="24"/>
                <w:szCs w:val="24"/>
                <w:highlight w:val="white"/>
                <w:lang w:val="hy-AM"/>
              </w:rPr>
              <w:t xml:space="preserve"> պետք է օրենքով սահմանված կարգով փոխհատուցի պետությունը (...)»: Մինչդեռ, ներկայացված </w:t>
            </w:r>
            <w:r w:rsidRPr="00552CBB">
              <w:rPr>
                <w:rFonts w:ascii="GHEA Grapalat" w:eastAsia="GHEA Grapalat" w:hAnsi="GHEA Grapalat" w:cs="GHEA Grapalat"/>
                <w:b/>
                <w:i/>
                <w:color w:val="000000"/>
                <w:sz w:val="24"/>
                <w:szCs w:val="24"/>
                <w:highlight w:val="white"/>
                <w:u w:val="single"/>
                <w:lang w:val="hy-AM"/>
              </w:rPr>
              <w:t>նախագծերի փաթեթով</w:t>
            </w:r>
            <w:r w:rsidRPr="00552CBB">
              <w:rPr>
                <w:rFonts w:ascii="GHEA Grapalat" w:eastAsia="GHEA Grapalat" w:hAnsi="GHEA Grapalat" w:cs="GHEA Grapalat"/>
                <w:color w:val="000000"/>
                <w:sz w:val="24"/>
                <w:szCs w:val="24"/>
                <w:highlight w:val="white"/>
                <w:lang w:val="hy-AM"/>
              </w:rPr>
              <w:t xml:space="preserve"> համայնքին լրացուցիչ վերապահված սեփական լիազորությունների իրականացման համար համապատասխան ֆինանսական աղբյուրների ուղղությունները բացակայում են: Ուստի, գտնում ենք, որ առանց համապատասխան ֆինանսական միջոցների նախատեսման նշված լիրազորությունների վերապահումը նախ խնդրահարույց է, և ապա դրանց իրականացման ապահովումը ոչ իրատեսական:</w:t>
            </w:r>
          </w:p>
          <w:p w14:paraId="4D9B57C6" w14:textId="77777777" w:rsidR="004C6E21" w:rsidRPr="00552CBB" w:rsidRDefault="00B56430">
            <w:pPr>
              <w:spacing w:line="360" w:lineRule="auto"/>
              <w:ind w:firstLine="540"/>
              <w:jc w:val="both"/>
              <w:rPr>
                <w:rFonts w:ascii="GHEA Grapalat" w:eastAsia="GHEA Grapalat" w:hAnsi="GHEA Grapalat" w:cs="GHEA Grapalat"/>
                <w:sz w:val="24"/>
                <w:szCs w:val="24"/>
                <w:lang w:val="hy-AM"/>
              </w:rPr>
            </w:pPr>
            <w:r w:rsidRPr="00552CBB">
              <w:rPr>
                <w:rFonts w:ascii="GHEA Grapalat" w:eastAsia="GHEA Grapalat" w:hAnsi="GHEA Grapalat" w:cs="GHEA Grapalat"/>
                <w:sz w:val="24"/>
                <w:szCs w:val="24"/>
                <w:lang w:val="hy-AM"/>
              </w:rPr>
              <w:t>Զուգահեռաբար նաև նշենք, որ նախագծի 3-րդ հոդվածով համայնքի ղեկավարին վերապահված պատվիրակված լիազորությունները նույնպես ենթակա են պետական բյուջեից պարտադիր ֆինանսավորման</w:t>
            </w:r>
            <w:r w:rsidRPr="00552CBB">
              <w:rPr>
                <w:rFonts w:ascii="GHEA Grapalat" w:eastAsia="GHEA Grapalat" w:hAnsi="GHEA Grapalat" w:cs="GHEA Grapalat"/>
                <w:color w:val="000000"/>
                <w:sz w:val="24"/>
                <w:szCs w:val="24"/>
                <w:highlight w:val="white"/>
                <w:lang w:val="hy-AM"/>
              </w:rPr>
              <w:t>՝ համաձայն ՀՀ Սահմանադրության 186-րդ հոդվածի 2-րդ մասի:</w:t>
            </w:r>
          </w:p>
        </w:tc>
        <w:tc>
          <w:tcPr>
            <w:tcW w:w="5130" w:type="dxa"/>
            <w:gridSpan w:val="10"/>
            <w:tcBorders>
              <w:top w:val="single" w:sz="4" w:space="0" w:color="000000"/>
              <w:left w:val="single" w:sz="4" w:space="0" w:color="000000"/>
              <w:right w:val="single" w:sz="4" w:space="0" w:color="000000"/>
            </w:tcBorders>
            <w:shd w:val="clear" w:color="auto" w:fill="auto"/>
          </w:tcPr>
          <w:p w14:paraId="5B831321" w14:textId="77777777" w:rsidR="004C6E21" w:rsidRPr="00552CBB" w:rsidRDefault="00B56430">
            <w:pPr>
              <w:spacing w:line="360" w:lineRule="auto"/>
              <w:ind w:firstLine="166"/>
              <w:jc w:val="both"/>
              <w:rPr>
                <w:rFonts w:ascii="GHEA Grapalat" w:eastAsia="GHEA Grapalat" w:hAnsi="GHEA Grapalat" w:cs="GHEA Grapalat"/>
                <w:b/>
                <w:sz w:val="24"/>
                <w:szCs w:val="24"/>
                <w:lang w:val="hy-AM"/>
              </w:rPr>
            </w:pPr>
            <w:r w:rsidRPr="00552CBB">
              <w:rPr>
                <w:rFonts w:ascii="GHEA Grapalat" w:eastAsia="GHEA Grapalat" w:hAnsi="GHEA Grapalat" w:cs="GHEA Grapalat"/>
                <w:b/>
                <w:sz w:val="24"/>
                <w:szCs w:val="24"/>
                <w:lang w:val="hy-AM"/>
              </w:rPr>
              <w:lastRenderedPageBreak/>
              <w:t>Ընդունվել է ի գիտություն։</w:t>
            </w:r>
          </w:p>
          <w:p w14:paraId="4E81CEC6" w14:textId="77777777" w:rsidR="004C6E21" w:rsidRPr="00552CBB" w:rsidRDefault="00B56430">
            <w:pPr>
              <w:spacing w:line="360" w:lineRule="auto"/>
              <w:ind w:firstLine="166"/>
              <w:jc w:val="both"/>
              <w:rPr>
                <w:rFonts w:ascii="GHEA Grapalat" w:eastAsia="GHEA Grapalat" w:hAnsi="GHEA Grapalat" w:cs="GHEA Grapalat"/>
                <w:sz w:val="24"/>
                <w:szCs w:val="24"/>
                <w:lang w:val="hy-AM"/>
              </w:rPr>
            </w:pPr>
            <w:r w:rsidRPr="00552CBB">
              <w:rPr>
                <w:rFonts w:ascii="GHEA Grapalat" w:eastAsia="GHEA Grapalat" w:hAnsi="GHEA Grapalat" w:cs="GHEA Grapalat"/>
                <w:sz w:val="24"/>
                <w:szCs w:val="24"/>
                <w:lang w:val="hy-AM"/>
              </w:rPr>
              <w:t xml:space="preserve">Համայնքի պարտադիր խնդիրներից են համայնքի բնակչության սոցիալական պաշտպանությունը։ </w:t>
            </w:r>
            <w:r w:rsidRPr="00552CBB">
              <w:rPr>
                <w:rFonts w:ascii="GHEA Grapalat" w:eastAsia="GHEA Grapalat" w:hAnsi="GHEA Grapalat" w:cs="GHEA Grapalat"/>
                <w:color w:val="000000"/>
                <w:sz w:val="24"/>
                <w:szCs w:val="24"/>
                <w:lang w:val="hy-AM"/>
              </w:rPr>
              <w:t>«Տեղական ինքնակառավարման</w:t>
            </w:r>
            <w:r w:rsidRPr="00552CBB">
              <w:rPr>
                <w:rFonts w:ascii="Calibri" w:eastAsia="Calibri" w:hAnsi="Calibri" w:cs="Calibri"/>
                <w:color w:val="000000"/>
                <w:sz w:val="24"/>
                <w:szCs w:val="24"/>
                <w:lang w:val="hy-AM"/>
              </w:rPr>
              <w:t> </w:t>
            </w:r>
            <w:r w:rsidRPr="00552CBB">
              <w:rPr>
                <w:rFonts w:ascii="GHEA Grapalat" w:eastAsia="GHEA Grapalat" w:hAnsi="GHEA Grapalat" w:cs="GHEA Grapalat"/>
                <w:color w:val="000000"/>
                <w:sz w:val="24"/>
                <w:szCs w:val="24"/>
                <w:lang w:val="hy-AM"/>
              </w:rPr>
              <w:t>մասին»</w:t>
            </w:r>
            <w:r w:rsidRPr="00552CBB">
              <w:rPr>
                <w:rFonts w:ascii="Calibri" w:eastAsia="Calibri" w:hAnsi="Calibri" w:cs="Calibri"/>
                <w:color w:val="000000"/>
                <w:sz w:val="24"/>
                <w:szCs w:val="24"/>
                <w:lang w:val="hy-AM"/>
              </w:rPr>
              <w:t> </w:t>
            </w:r>
          </w:p>
          <w:p w14:paraId="64E67072" w14:textId="77777777" w:rsidR="004C6E21" w:rsidRPr="00552CBB" w:rsidRDefault="00B56430">
            <w:pPr>
              <w:spacing w:line="360" w:lineRule="auto"/>
              <w:ind w:firstLine="166"/>
              <w:jc w:val="both"/>
              <w:rPr>
                <w:rFonts w:ascii="GHEA Grapalat" w:eastAsia="GHEA Grapalat" w:hAnsi="GHEA Grapalat" w:cs="GHEA Grapalat"/>
                <w:sz w:val="24"/>
                <w:szCs w:val="24"/>
                <w:lang w:val="hy-AM"/>
              </w:rPr>
            </w:pPr>
            <w:r w:rsidRPr="00552CBB">
              <w:rPr>
                <w:rFonts w:ascii="GHEA Grapalat" w:eastAsia="GHEA Grapalat" w:hAnsi="GHEA Grapalat" w:cs="GHEA Grapalat"/>
                <w:color w:val="000000"/>
                <w:sz w:val="24"/>
                <w:szCs w:val="24"/>
                <w:lang w:val="hy-AM"/>
              </w:rPr>
              <w:t>օրենքում փոփոխություններ</w:t>
            </w:r>
            <w:r w:rsidRPr="00552CBB">
              <w:rPr>
                <w:rFonts w:ascii="Calibri" w:eastAsia="Calibri" w:hAnsi="Calibri" w:cs="Calibri"/>
                <w:color w:val="000000"/>
                <w:sz w:val="24"/>
                <w:szCs w:val="24"/>
                <w:lang w:val="hy-AM"/>
              </w:rPr>
              <w:t> </w:t>
            </w:r>
            <w:r w:rsidRPr="00552CBB">
              <w:rPr>
                <w:rFonts w:ascii="GHEA Grapalat" w:eastAsia="GHEA Grapalat" w:hAnsi="GHEA Grapalat" w:cs="GHEA Grapalat"/>
                <w:color w:val="000000"/>
                <w:sz w:val="24"/>
                <w:szCs w:val="24"/>
                <w:lang w:val="hy-AM"/>
              </w:rPr>
              <w:t>և լրացում կատարելու</w:t>
            </w:r>
            <w:r w:rsidRPr="00552CBB">
              <w:rPr>
                <w:rFonts w:ascii="Calibri" w:eastAsia="Calibri" w:hAnsi="Calibri" w:cs="Calibri"/>
                <w:color w:val="000000"/>
                <w:sz w:val="24"/>
                <w:szCs w:val="24"/>
                <w:lang w:val="hy-AM"/>
              </w:rPr>
              <w:t> </w:t>
            </w:r>
            <w:r w:rsidRPr="00552CBB">
              <w:rPr>
                <w:rFonts w:ascii="GHEA Grapalat" w:eastAsia="GHEA Grapalat" w:hAnsi="GHEA Grapalat" w:cs="GHEA Grapalat"/>
                <w:color w:val="000000"/>
                <w:sz w:val="24"/>
                <w:szCs w:val="24"/>
                <w:lang w:val="hy-AM"/>
              </w:rPr>
              <w:t xml:space="preserve">մաuին» օրենքի նախագծով </w:t>
            </w:r>
            <w:r w:rsidRPr="00552CBB">
              <w:rPr>
                <w:rFonts w:ascii="GHEA Grapalat" w:eastAsia="GHEA Grapalat" w:hAnsi="GHEA Grapalat" w:cs="GHEA Grapalat"/>
                <w:color w:val="000000"/>
                <w:sz w:val="24"/>
                <w:szCs w:val="24"/>
                <w:lang w:val="hy-AM"/>
              </w:rPr>
              <w:lastRenderedPageBreak/>
              <w:t>առավել հստակեցվել են գործող օրենքով սահմանված լիազորությունները։ Ինչ վերաբերում է պատվիրակված լիազորություններին, ապա այդ լիազորությունների իրականացման համար տրամադրվելու են դրամական միջոցներ պետական բյուջեից։</w:t>
            </w:r>
          </w:p>
        </w:tc>
      </w:tr>
      <w:tr w:rsidR="004C6E21" w:rsidRPr="00D361F8" w14:paraId="1A2EC5B7" w14:textId="77777777">
        <w:trPr>
          <w:trHeight w:val="163"/>
        </w:trPr>
        <w:tc>
          <w:tcPr>
            <w:tcW w:w="9126" w:type="dxa"/>
            <w:gridSpan w:val="4"/>
            <w:tcBorders>
              <w:left w:val="single" w:sz="4" w:space="0" w:color="000000"/>
              <w:right w:val="single" w:sz="4" w:space="0" w:color="000000"/>
            </w:tcBorders>
            <w:shd w:val="clear" w:color="auto" w:fill="auto"/>
          </w:tcPr>
          <w:p w14:paraId="5558355F" w14:textId="77777777" w:rsidR="004C6E21" w:rsidRPr="00552CBB" w:rsidRDefault="00B56430">
            <w:pPr>
              <w:spacing w:line="360" w:lineRule="auto"/>
              <w:ind w:firstLine="540"/>
              <w:jc w:val="both"/>
              <w:rPr>
                <w:rFonts w:ascii="GHEA Grapalat" w:eastAsia="GHEA Grapalat" w:hAnsi="GHEA Grapalat" w:cs="GHEA Grapalat"/>
                <w:sz w:val="24"/>
                <w:szCs w:val="24"/>
                <w:lang w:val="hy-AM"/>
              </w:rPr>
            </w:pPr>
            <w:r w:rsidRPr="00552CBB">
              <w:rPr>
                <w:rFonts w:ascii="GHEA Grapalat" w:eastAsia="GHEA Grapalat" w:hAnsi="GHEA Grapalat" w:cs="GHEA Grapalat"/>
                <w:sz w:val="24"/>
                <w:szCs w:val="24"/>
                <w:lang w:val="hy-AM"/>
              </w:rPr>
              <w:lastRenderedPageBreak/>
              <w:t xml:space="preserve">4. Նախագծի 4-րդ հոդվածով նախատեսվում է </w:t>
            </w:r>
            <w:r w:rsidRPr="00552CBB">
              <w:rPr>
                <w:rFonts w:ascii="GHEA Grapalat" w:eastAsia="GHEA Grapalat" w:hAnsi="GHEA Grapalat" w:cs="GHEA Grapalat"/>
                <w:b/>
                <w:i/>
                <w:sz w:val="24"/>
                <w:szCs w:val="24"/>
                <w:u w:val="single"/>
                <w:lang w:val="hy-AM"/>
              </w:rPr>
              <w:t>բոլոր համայնքների</w:t>
            </w:r>
            <w:r w:rsidRPr="00552CBB">
              <w:rPr>
                <w:rFonts w:ascii="GHEA Grapalat" w:eastAsia="GHEA Grapalat" w:hAnsi="GHEA Grapalat" w:cs="GHEA Grapalat"/>
                <w:sz w:val="24"/>
                <w:szCs w:val="24"/>
                <w:lang w:val="hy-AM"/>
              </w:rPr>
              <w:t xml:space="preserve"> աշխատակազմերում ստղեծել </w:t>
            </w:r>
            <w:r w:rsidRPr="00552CBB">
              <w:rPr>
                <w:rFonts w:ascii="GHEA Grapalat" w:eastAsia="GHEA Grapalat" w:hAnsi="GHEA Grapalat" w:cs="GHEA Grapalat"/>
                <w:color w:val="000000"/>
                <w:sz w:val="24"/>
                <w:szCs w:val="24"/>
                <w:lang w:val="hy-AM"/>
              </w:rPr>
              <w:t xml:space="preserve">սոցիալական աշխատողի առնվազն մեկ հաստիք, ինչպես նաև, </w:t>
            </w:r>
            <w:r w:rsidRPr="00552CBB">
              <w:rPr>
                <w:rFonts w:ascii="GHEA Grapalat" w:eastAsia="GHEA Grapalat" w:hAnsi="GHEA Grapalat" w:cs="GHEA Grapalat"/>
                <w:b/>
                <w:i/>
                <w:color w:val="000000"/>
                <w:sz w:val="24"/>
                <w:szCs w:val="24"/>
                <w:u w:val="single"/>
                <w:lang w:val="hy-AM"/>
              </w:rPr>
              <w:t>ըստ անհրաժեշտության</w:t>
            </w:r>
            <w:r w:rsidRPr="00552CBB">
              <w:rPr>
                <w:rFonts w:ascii="GHEA Grapalat" w:eastAsia="GHEA Grapalat" w:hAnsi="GHEA Grapalat" w:cs="GHEA Grapalat"/>
                <w:color w:val="000000"/>
                <w:sz w:val="24"/>
                <w:szCs w:val="24"/>
                <w:lang w:val="hy-AM"/>
              </w:rPr>
              <w:t xml:space="preserve">, սոցիալական </w:t>
            </w:r>
            <w:r w:rsidRPr="00552CBB">
              <w:rPr>
                <w:rFonts w:ascii="GHEA Grapalat" w:eastAsia="GHEA Grapalat" w:hAnsi="GHEA Grapalat" w:cs="GHEA Grapalat"/>
                <w:b/>
                <w:i/>
                <w:color w:val="000000"/>
                <w:sz w:val="24"/>
                <w:szCs w:val="24"/>
                <w:u w:val="single"/>
                <w:lang w:val="hy-AM"/>
              </w:rPr>
              <w:t>սատարողի</w:t>
            </w:r>
            <w:r w:rsidRPr="00552CBB">
              <w:rPr>
                <w:rFonts w:ascii="GHEA Grapalat" w:eastAsia="GHEA Grapalat" w:hAnsi="GHEA Grapalat" w:cs="GHEA Grapalat"/>
                <w:color w:val="000000"/>
                <w:sz w:val="24"/>
                <w:szCs w:val="24"/>
                <w:lang w:val="hy-AM"/>
              </w:rPr>
              <w:t xml:space="preserve"> հաստիքներ</w:t>
            </w:r>
            <w:r w:rsidRPr="00552CBB">
              <w:rPr>
                <w:rFonts w:ascii="GHEA Grapalat" w:eastAsia="GHEA Grapalat" w:hAnsi="GHEA Grapalat" w:cs="GHEA Grapalat"/>
                <w:sz w:val="24"/>
                <w:szCs w:val="24"/>
                <w:lang w:val="hy-AM"/>
              </w:rPr>
              <w:t xml:space="preserve">, ի տարբերություն գործող կարգավորումների, որտեղ սահմանված է առանձնահատկություն 5000-ից պակաս բնակիչ ունեցող համայնքների համար: Նշվածի վերաբերյալ հայտնում ենք, որ եթե դիտարկվել է՝ համայնքների </w:t>
            </w:r>
            <w:r w:rsidRPr="00552CBB">
              <w:rPr>
                <w:rFonts w:ascii="GHEA Grapalat" w:eastAsia="GHEA Grapalat" w:hAnsi="GHEA Grapalat" w:cs="GHEA Grapalat"/>
                <w:sz w:val="24"/>
                <w:szCs w:val="24"/>
                <w:lang w:val="hy-AM"/>
              </w:rPr>
              <w:lastRenderedPageBreak/>
              <w:t>խոշորացմամբ օրենքով սահմանված նշված առանձնահատկության անհրաժեշտությունը բացակայում է, ապա հարկ ենք համարում նշել, որ գործող վարչատարածքային բաժանման արդյունքում շուրջ 7 համայնք (այդ թվում՝ ազգային փոքրամասնություններով բնակեցված) շարունակում են մնալ խոշորացված համայնքների փնջերից դուրս: Արդյունքում նախագծի ընդունմամբ պարզ չէ, թե բոլոր համայնքների համար սահմանված իմպերատիվ դրույթի ապահովումը ի՞նչ ֆինանսական միջոցներով է իրականացվելու նշված համայնքներում:</w:t>
            </w:r>
          </w:p>
          <w:p w14:paraId="3404667D" w14:textId="77777777" w:rsidR="004C6E21" w:rsidRPr="00552CBB" w:rsidRDefault="00B56430">
            <w:pPr>
              <w:spacing w:line="360" w:lineRule="auto"/>
              <w:ind w:left="90" w:firstLine="360"/>
              <w:jc w:val="both"/>
              <w:rPr>
                <w:rFonts w:ascii="GHEA Grapalat" w:eastAsia="GHEA Grapalat" w:hAnsi="GHEA Grapalat" w:cs="GHEA Grapalat"/>
                <w:sz w:val="24"/>
                <w:szCs w:val="24"/>
                <w:lang w:val="hy-AM"/>
              </w:rPr>
            </w:pPr>
            <w:r w:rsidRPr="00552CBB">
              <w:rPr>
                <w:rFonts w:ascii="GHEA Grapalat" w:eastAsia="GHEA Grapalat" w:hAnsi="GHEA Grapalat" w:cs="GHEA Grapalat"/>
                <w:sz w:val="24"/>
                <w:szCs w:val="24"/>
                <w:lang w:val="hy-AM"/>
              </w:rPr>
              <w:t xml:space="preserve">Միաժամանակ, նախագծերի փաթեթից պարզ չէ, թե սոցիալական սատարողի հաստիքի ստեղծման համար նախագծի 4-րդ հոդվածում նշավծ </w:t>
            </w:r>
            <w:r w:rsidRPr="00552CBB">
              <w:rPr>
                <w:rFonts w:ascii="GHEA Grapalat" w:eastAsia="GHEA Grapalat" w:hAnsi="GHEA Grapalat" w:cs="GHEA Grapalat"/>
                <w:b/>
                <w:i/>
                <w:sz w:val="24"/>
                <w:szCs w:val="24"/>
                <w:u w:val="single"/>
                <w:lang w:val="hy-AM"/>
              </w:rPr>
              <w:t>«անհրաժեշտությունը»</w:t>
            </w:r>
            <w:r w:rsidRPr="00552CBB">
              <w:rPr>
                <w:rFonts w:ascii="GHEA Grapalat" w:eastAsia="GHEA Grapalat" w:hAnsi="GHEA Grapalat" w:cs="GHEA Grapalat"/>
                <w:sz w:val="24"/>
                <w:szCs w:val="24"/>
                <w:lang w:val="hy-AM"/>
              </w:rPr>
              <w:t xml:space="preserve"> ո՞վ պետք է գնահատի և ի՞նչ չափորոշիչներով:</w:t>
            </w:r>
          </w:p>
          <w:p w14:paraId="27DC8F3F" w14:textId="77777777" w:rsidR="004C6E21" w:rsidRPr="00552CBB" w:rsidRDefault="00B56430">
            <w:pPr>
              <w:widowControl w:val="0"/>
              <w:pBdr>
                <w:top w:val="nil"/>
                <w:left w:val="nil"/>
                <w:bottom w:val="nil"/>
                <w:right w:val="nil"/>
                <w:between w:val="nil"/>
              </w:pBdr>
              <w:spacing w:line="360" w:lineRule="auto"/>
              <w:ind w:left="90" w:firstLine="360"/>
              <w:jc w:val="both"/>
              <w:rPr>
                <w:rFonts w:ascii="GHEA Grapalat" w:eastAsia="GHEA Grapalat" w:hAnsi="GHEA Grapalat" w:cs="GHEA Grapalat"/>
                <w:b/>
                <w:sz w:val="24"/>
                <w:szCs w:val="24"/>
                <w:lang w:val="hy-AM"/>
              </w:rPr>
            </w:pPr>
            <w:r w:rsidRPr="00552CBB">
              <w:rPr>
                <w:rFonts w:ascii="GHEA Grapalat" w:eastAsia="GHEA Grapalat" w:hAnsi="GHEA Grapalat" w:cs="GHEA Grapalat"/>
                <w:sz w:val="24"/>
                <w:szCs w:val="24"/>
                <w:lang w:val="hy-AM"/>
              </w:rPr>
              <w:t>Ելնելով վերոնշյալից, գտնում ենք, որ նախագիծը լրացուցիչ քննարկման և հստակեցման անհրաժեշտություն ունի:</w:t>
            </w:r>
          </w:p>
        </w:tc>
        <w:tc>
          <w:tcPr>
            <w:tcW w:w="5130" w:type="dxa"/>
            <w:gridSpan w:val="10"/>
            <w:tcBorders>
              <w:top w:val="single" w:sz="4" w:space="0" w:color="000000"/>
              <w:left w:val="single" w:sz="4" w:space="0" w:color="000000"/>
              <w:right w:val="single" w:sz="4" w:space="0" w:color="000000"/>
            </w:tcBorders>
            <w:shd w:val="clear" w:color="auto" w:fill="auto"/>
          </w:tcPr>
          <w:p w14:paraId="53702273" w14:textId="77777777" w:rsidR="004C6E21" w:rsidRPr="00552CBB" w:rsidRDefault="00B56430">
            <w:pPr>
              <w:spacing w:line="360" w:lineRule="auto"/>
              <w:ind w:firstLine="166"/>
              <w:jc w:val="both"/>
              <w:rPr>
                <w:rFonts w:ascii="GHEA Grapalat" w:eastAsia="GHEA Grapalat" w:hAnsi="GHEA Grapalat" w:cs="GHEA Grapalat"/>
                <w:b/>
                <w:sz w:val="24"/>
                <w:szCs w:val="24"/>
                <w:lang w:val="hy-AM"/>
              </w:rPr>
            </w:pPr>
            <w:r w:rsidRPr="00552CBB">
              <w:rPr>
                <w:rFonts w:ascii="GHEA Grapalat" w:eastAsia="GHEA Grapalat" w:hAnsi="GHEA Grapalat" w:cs="GHEA Grapalat"/>
                <w:b/>
                <w:sz w:val="24"/>
                <w:szCs w:val="24"/>
                <w:lang w:val="hy-AM"/>
              </w:rPr>
              <w:lastRenderedPageBreak/>
              <w:t>Ընդունվել է ի գիտություն։</w:t>
            </w:r>
          </w:p>
          <w:p w14:paraId="0FE68952" w14:textId="77777777" w:rsidR="004C6E21" w:rsidRPr="00552CBB" w:rsidRDefault="00B56430">
            <w:pPr>
              <w:spacing w:line="360" w:lineRule="auto"/>
              <w:ind w:firstLine="166"/>
              <w:jc w:val="both"/>
              <w:rPr>
                <w:rFonts w:ascii="GHEA Grapalat" w:eastAsia="GHEA Grapalat" w:hAnsi="GHEA Grapalat" w:cs="GHEA Grapalat"/>
                <w:sz w:val="24"/>
                <w:szCs w:val="24"/>
                <w:lang w:val="hy-AM"/>
              </w:rPr>
            </w:pPr>
            <w:r w:rsidRPr="00552CBB">
              <w:rPr>
                <w:rFonts w:ascii="GHEA Grapalat" w:eastAsia="GHEA Grapalat" w:hAnsi="GHEA Grapalat" w:cs="GHEA Grapalat"/>
                <w:sz w:val="24"/>
                <w:szCs w:val="24"/>
                <w:lang w:val="hy-AM"/>
              </w:rPr>
              <w:t xml:space="preserve">Սոցիալական աշխատողի առնվազն մեկ հաստիք պետք է ստեղծվի յուրաքանչյուր համայնքում,քանի որ առկա չէ որևէ համայնք, որտեղ չլինեն խոցելի խմբեր։ Բացի այդ համայնքի ղեկավարն ունի </w:t>
            </w:r>
            <w:r w:rsidRPr="00552CBB">
              <w:rPr>
                <w:rFonts w:ascii="GHEA Grapalat" w:eastAsia="GHEA Grapalat" w:hAnsi="GHEA Grapalat" w:cs="GHEA Grapalat"/>
                <w:sz w:val="24"/>
                <w:szCs w:val="24"/>
                <w:lang w:val="hy-AM"/>
              </w:rPr>
              <w:lastRenderedPageBreak/>
              <w:t xml:space="preserve">օրենսդրությամբ սահմանված պարտադիր լիազորություններ սոցիալական պաշտպանության ոլորտում, որոնք կարող են պատշաճ իրականացվել միայն սոցիալական աշխատողի միջոցով։ Սոցիալական սատարողի հաստիքի անհրաժեշտության առկայությունը կամ բացակայությունը գնահատելու է համայնքի ղեկավարը։ Ընդ որում նման ձևակերպման առաջարկ ներկայացրել է Տարածքային  կառավարման և ենթակառուցվածքների նախարարությունը (մեջբերում՝ </w:t>
            </w:r>
            <w:r w:rsidRPr="00552CBB">
              <w:rPr>
                <w:rFonts w:ascii="GHEA Grapalat" w:eastAsia="GHEA Grapalat" w:hAnsi="GHEA Grapalat" w:cs="GHEA Grapalat"/>
                <w:i/>
                <w:sz w:val="24"/>
                <w:szCs w:val="24"/>
                <w:lang w:val="hy-AM"/>
              </w:rPr>
              <w:t xml:space="preserve">Միաժամանակ առաջարկում ենք «Տեղական ինքնակառավարման մասին» ՀՀ օրենքում սահմանել, որ համայնքները պետք է ունենան համայնքային սոցիալական աշխատողի առնվազն մեկ հաստիք, ինչպես նաև, ըստ անհրաժեշտության, կարող են </w:t>
            </w:r>
            <w:r w:rsidRPr="00552CBB">
              <w:rPr>
                <w:rFonts w:ascii="GHEA Grapalat" w:eastAsia="GHEA Grapalat" w:hAnsi="GHEA Grapalat" w:cs="GHEA Grapalat"/>
                <w:i/>
                <w:sz w:val="24"/>
                <w:szCs w:val="24"/>
                <w:lang w:val="hy-AM"/>
              </w:rPr>
              <w:lastRenderedPageBreak/>
              <w:t>նախատեսվել սոցիալական սատարողի հաստիքներ</w:t>
            </w:r>
            <w:r w:rsidRPr="00552CBB">
              <w:rPr>
                <w:rFonts w:ascii="GHEA Grapalat" w:eastAsia="GHEA Grapalat" w:hAnsi="GHEA Grapalat" w:cs="GHEA Grapalat"/>
                <w:sz w:val="24"/>
                <w:szCs w:val="24"/>
                <w:lang w:val="hy-AM"/>
              </w:rPr>
              <w:t>)։</w:t>
            </w:r>
          </w:p>
        </w:tc>
      </w:tr>
      <w:tr w:rsidR="004C6E21" w:rsidRPr="00077304" w14:paraId="469E9041" w14:textId="77777777">
        <w:trPr>
          <w:trHeight w:val="163"/>
        </w:trPr>
        <w:tc>
          <w:tcPr>
            <w:tcW w:w="9126" w:type="dxa"/>
            <w:gridSpan w:val="4"/>
            <w:tcBorders>
              <w:left w:val="single" w:sz="4" w:space="0" w:color="000000"/>
              <w:right w:val="single" w:sz="4" w:space="0" w:color="000000"/>
            </w:tcBorders>
            <w:shd w:val="clear" w:color="auto" w:fill="auto"/>
          </w:tcPr>
          <w:p w14:paraId="0F63B66E" w14:textId="77777777" w:rsidR="004C6E21" w:rsidRPr="00552CBB"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lang w:val="hy-AM"/>
              </w:rPr>
            </w:pPr>
            <w:r w:rsidRPr="00552CBB">
              <w:rPr>
                <w:rFonts w:ascii="GHEA Grapalat" w:eastAsia="GHEA Grapalat" w:hAnsi="GHEA Grapalat" w:cs="GHEA Grapalat"/>
                <w:b/>
                <w:sz w:val="24"/>
                <w:szCs w:val="24"/>
                <w:lang w:val="hy-AM"/>
              </w:rPr>
              <w:lastRenderedPageBreak/>
              <w:t>«Սոցիալական աջակցության մասին» օրենքի նախագծի (այսուհետ՝ նախագիծ) վերաբերյալ</w:t>
            </w:r>
          </w:p>
        </w:tc>
        <w:tc>
          <w:tcPr>
            <w:tcW w:w="5130" w:type="dxa"/>
            <w:gridSpan w:val="10"/>
            <w:tcBorders>
              <w:top w:val="single" w:sz="4" w:space="0" w:color="000000"/>
              <w:left w:val="single" w:sz="4" w:space="0" w:color="000000"/>
              <w:right w:val="single" w:sz="4" w:space="0" w:color="000000"/>
            </w:tcBorders>
            <w:shd w:val="clear" w:color="auto" w:fill="auto"/>
          </w:tcPr>
          <w:p w14:paraId="7F5A4F3B" w14:textId="77777777" w:rsidR="004C6E21" w:rsidRPr="00552CBB" w:rsidRDefault="004C6E21">
            <w:pPr>
              <w:spacing w:line="360" w:lineRule="auto"/>
              <w:ind w:firstLine="166"/>
              <w:jc w:val="both"/>
              <w:rPr>
                <w:rFonts w:ascii="GHEA Grapalat" w:eastAsia="GHEA Grapalat" w:hAnsi="GHEA Grapalat" w:cs="GHEA Grapalat"/>
                <w:sz w:val="24"/>
                <w:szCs w:val="24"/>
                <w:lang w:val="hy-AM"/>
              </w:rPr>
            </w:pPr>
          </w:p>
        </w:tc>
      </w:tr>
      <w:tr w:rsidR="004C6E21" w:rsidRPr="00D361F8" w14:paraId="7722CBD9" w14:textId="77777777">
        <w:trPr>
          <w:trHeight w:val="163"/>
        </w:trPr>
        <w:tc>
          <w:tcPr>
            <w:tcW w:w="9126" w:type="dxa"/>
            <w:gridSpan w:val="4"/>
            <w:tcBorders>
              <w:left w:val="single" w:sz="4" w:space="0" w:color="000000"/>
              <w:right w:val="single" w:sz="4" w:space="0" w:color="000000"/>
            </w:tcBorders>
            <w:shd w:val="clear" w:color="auto" w:fill="auto"/>
          </w:tcPr>
          <w:p w14:paraId="4C10F756" w14:textId="77777777" w:rsidR="004C6E21" w:rsidRPr="00552CBB"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lang w:val="hy-AM"/>
              </w:rPr>
            </w:pPr>
            <w:r w:rsidRPr="00552CBB">
              <w:rPr>
                <w:rFonts w:ascii="GHEA Grapalat" w:eastAsia="GHEA Grapalat" w:hAnsi="GHEA Grapalat" w:cs="GHEA Grapalat"/>
                <w:sz w:val="24"/>
                <w:szCs w:val="24"/>
                <w:lang w:val="hy-AM"/>
              </w:rPr>
              <w:t>1. Նախագծի 8-րդ հոդվածի 1-ին մասի 13-րդ կետով սահմանվել է, որ «</w:t>
            </w:r>
            <w:r w:rsidRPr="00552CBB">
              <w:rPr>
                <w:rFonts w:ascii="GHEA Grapalat" w:eastAsia="GHEA Grapalat" w:hAnsi="GHEA Grapalat" w:cs="GHEA Grapalat"/>
                <w:color w:val="000000"/>
                <w:sz w:val="24"/>
                <w:szCs w:val="24"/>
                <w:lang w:val="hy-AM"/>
              </w:rPr>
              <w:t xml:space="preserve">սոցիալական աջակցության </w:t>
            </w:r>
            <w:r w:rsidRPr="00552CBB">
              <w:rPr>
                <w:rFonts w:ascii="GHEA Grapalat" w:eastAsia="GHEA Grapalat" w:hAnsi="GHEA Grapalat" w:cs="GHEA Grapalat"/>
                <w:sz w:val="24"/>
                <w:szCs w:val="24"/>
                <w:lang w:val="hy-AM"/>
              </w:rPr>
              <w:t xml:space="preserve">ոլորտում պետական  լիազոր մարմինը </w:t>
            </w:r>
            <w:r w:rsidRPr="00552CBB">
              <w:rPr>
                <w:rFonts w:ascii="GHEA Grapalat" w:eastAsia="GHEA Grapalat" w:hAnsi="GHEA Grapalat" w:cs="GHEA Grapalat"/>
                <w:b/>
                <w:i/>
                <w:color w:val="000000"/>
                <w:sz w:val="24"/>
                <w:szCs w:val="24"/>
                <w:u w:val="single"/>
                <w:lang w:val="hy-AM"/>
              </w:rPr>
              <w:t>տեղական ինքնակառավարման մարմիններում</w:t>
            </w:r>
            <w:r w:rsidRPr="00552CBB">
              <w:rPr>
                <w:rFonts w:ascii="GHEA Grapalat" w:eastAsia="GHEA Grapalat" w:hAnsi="GHEA Grapalat" w:cs="GHEA Grapalat"/>
                <w:color w:val="000000"/>
                <w:sz w:val="24"/>
                <w:szCs w:val="24"/>
                <w:lang w:val="hy-AM"/>
              </w:rPr>
              <w:t xml:space="preserve">, միասնական սոցիալական ծառայությունում (...) իրականացնում է սոցիալական աջակցության ոլորտին վերաբերող օրենսդրությամբ սահմանված չափորոշիչների նկատմամբ </w:t>
            </w:r>
            <w:r w:rsidRPr="00552CBB">
              <w:rPr>
                <w:rFonts w:ascii="GHEA Grapalat" w:eastAsia="GHEA Grapalat" w:hAnsi="GHEA Grapalat" w:cs="GHEA Grapalat"/>
                <w:b/>
                <w:i/>
                <w:sz w:val="24"/>
                <w:szCs w:val="24"/>
                <w:u w:val="single"/>
                <w:lang w:val="hy-AM"/>
              </w:rPr>
              <w:t>պետական հսկողություն»</w:t>
            </w:r>
            <w:r w:rsidRPr="00552CBB">
              <w:rPr>
                <w:rFonts w:ascii="GHEA Grapalat" w:eastAsia="GHEA Grapalat" w:hAnsi="GHEA Grapalat" w:cs="GHEA Grapalat"/>
                <w:color w:val="000000"/>
                <w:sz w:val="24"/>
                <w:szCs w:val="24"/>
                <w:lang w:val="hy-AM"/>
              </w:rPr>
              <w:t xml:space="preserve">: Այս առումով հարկ ենք համարում նշել, որ «Տեղական ինքնակառավարման մասին» օրենքի 8-րդ գլխով հստակ սահմանված է </w:t>
            </w:r>
            <w:r w:rsidRPr="00552CBB">
              <w:rPr>
                <w:rFonts w:ascii="GHEA Grapalat" w:eastAsia="GHEA Grapalat" w:hAnsi="GHEA Grapalat" w:cs="GHEA Grapalat"/>
                <w:color w:val="000000"/>
                <w:sz w:val="24"/>
                <w:szCs w:val="24"/>
                <w:highlight w:val="white"/>
                <w:lang w:val="hy-AM"/>
              </w:rPr>
              <w:t xml:space="preserve">տեղական ինքնակառավարման մարմինների լիազորությունների իրականացման նկատմամբ հսկողությունը, որտեղ սահմանված են </w:t>
            </w:r>
            <w:r w:rsidRPr="00552CBB">
              <w:rPr>
                <w:rFonts w:ascii="GHEA Grapalat" w:eastAsia="GHEA Grapalat" w:hAnsi="GHEA Grapalat" w:cs="GHEA Grapalat"/>
                <w:i/>
                <w:color w:val="000000"/>
                <w:sz w:val="24"/>
                <w:szCs w:val="24"/>
                <w:highlight w:val="white"/>
                <w:u w:val="single"/>
                <w:lang w:val="hy-AM"/>
              </w:rPr>
              <w:t>իրավական և մասնագիտական</w:t>
            </w:r>
            <w:r w:rsidRPr="00552CBB">
              <w:rPr>
                <w:rFonts w:ascii="GHEA Grapalat" w:eastAsia="GHEA Grapalat" w:hAnsi="GHEA Grapalat" w:cs="GHEA Grapalat"/>
                <w:color w:val="000000"/>
                <w:sz w:val="24"/>
                <w:szCs w:val="24"/>
                <w:highlight w:val="white"/>
                <w:lang w:val="hy-AM"/>
              </w:rPr>
              <w:t xml:space="preserve"> հսկողության դրույթներ: Ուստի, առաջարկում ենք նախագծում տեղական ինքնակառավարման մարմինների համար վերաբերելի դրույթը համապատասխանեցնել նշված օրենքի նորմերին:</w:t>
            </w:r>
          </w:p>
        </w:tc>
        <w:tc>
          <w:tcPr>
            <w:tcW w:w="5130" w:type="dxa"/>
            <w:gridSpan w:val="10"/>
            <w:tcBorders>
              <w:top w:val="single" w:sz="4" w:space="0" w:color="000000"/>
              <w:left w:val="single" w:sz="4" w:space="0" w:color="000000"/>
              <w:right w:val="single" w:sz="4" w:space="0" w:color="000000"/>
            </w:tcBorders>
            <w:shd w:val="clear" w:color="auto" w:fill="auto"/>
          </w:tcPr>
          <w:p w14:paraId="41ED8365" w14:textId="77777777" w:rsidR="004C6E21" w:rsidRPr="00552CBB" w:rsidRDefault="00B56430">
            <w:pPr>
              <w:spacing w:line="360" w:lineRule="auto"/>
              <w:ind w:firstLine="166"/>
              <w:jc w:val="both"/>
              <w:rPr>
                <w:rFonts w:ascii="GHEA Grapalat" w:eastAsia="GHEA Grapalat" w:hAnsi="GHEA Grapalat" w:cs="GHEA Grapalat"/>
                <w:b/>
                <w:sz w:val="24"/>
                <w:szCs w:val="24"/>
                <w:lang w:val="hy-AM"/>
              </w:rPr>
            </w:pPr>
            <w:r w:rsidRPr="00552CBB">
              <w:rPr>
                <w:rFonts w:ascii="GHEA Grapalat" w:eastAsia="GHEA Grapalat" w:hAnsi="GHEA Grapalat" w:cs="GHEA Grapalat"/>
                <w:b/>
                <w:sz w:val="24"/>
                <w:szCs w:val="24"/>
                <w:lang w:val="hy-AM"/>
              </w:rPr>
              <w:t>Ընդունվել է։</w:t>
            </w:r>
          </w:p>
          <w:p w14:paraId="4FD69BC6" w14:textId="77777777" w:rsidR="004C6E21" w:rsidRPr="00552CBB" w:rsidRDefault="00B56430">
            <w:pPr>
              <w:spacing w:line="360" w:lineRule="auto"/>
              <w:ind w:firstLine="166"/>
              <w:jc w:val="both"/>
              <w:rPr>
                <w:rFonts w:ascii="GHEA Grapalat" w:eastAsia="GHEA Grapalat" w:hAnsi="GHEA Grapalat" w:cs="GHEA Grapalat"/>
                <w:sz w:val="24"/>
                <w:szCs w:val="24"/>
                <w:lang w:val="hy-AM"/>
              </w:rPr>
            </w:pPr>
            <w:r w:rsidRPr="00552CBB">
              <w:rPr>
                <w:rFonts w:ascii="GHEA Grapalat" w:eastAsia="GHEA Grapalat" w:hAnsi="GHEA Grapalat" w:cs="GHEA Grapalat"/>
                <w:sz w:val="24"/>
                <w:szCs w:val="24"/>
                <w:lang w:val="hy-AM"/>
              </w:rPr>
              <w:t xml:space="preserve">Նախագիծը խմբագրվել է։  Պետական վերահսկողության իրականացումը վերապահվել է Կառավարությամբ որոշված սահմանված տեսչական մարմնին։ </w:t>
            </w:r>
          </w:p>
        </w:tc>
      </w:tr>
      <w:tr w:rsidR="004C6E21" w:rsidRPr="00D361F8" w14:paraId="3B8A9189" w14:textId="77777777">
        <w:trPr>
          <w:trHeight w:val="163"/>
        </w:trPr>
        <w:tc>
          <w:tcPr>
            <w:tcW w:w="9126" w:type="dxa"/>
            <w:gridSpan w:val="4"/>
            <w:tcBorders>
              <w:left w:val="single" w:sz="4" w:space="0" w:color="000000"/>
              <w:right w:val="single" w:sz="4" w:space="0" w:color="000000"/>
            </w:tcBorders>
            <w:shd w:val="clear" w:color="auto" w:fill="auto"/>
          </w:tcPr>
          <w:p w14:paraId="0CF34AA2" w14:textId="77777777" w:rsidR="004C6E21" w:rsidRPr="00552CBB" w:rsidRDefault="00B56430">
            <w:pPr>
              <w:spacing w:line="360" w:lineRule="auto"/>
              <w:ind w:firstLine="540"/>
              <w:jc w:val="both"/>
              <w:rPr>
                <w:rFonts w:ascii="GHEA Grapalat" w:eastAsia="GHEA Grapalat" w:hAnsi="GHEA Grapalat" w:cs="GHEA Grapalat"/>
                <w:color w:val="000000"/>
                <w:sz w:val="24"/>
                <w:szCs w:val="24"/>
                <w:lang w:val="hy-AM"/>
              </w:rPr>
            </w:pPr>
            <w:r w:rsidRPr="00552CBB">
              <w:rPr>
                <w:rFonts w:ascii="GHEA Grapalat" w:eastAsia="GHEA Grapalat" w:hAnsi="GHEA Grapalat" w:cs="GHEA Grapalat"/>
                <w:sz w:val="24"/>
                <w:szCs w:val="24"/>
                <w:lang w:val="hy-AM"/>
              </w:rPr>
              <w:t xml:space="preserve">2. Նախագծի 10-րդ հոդվածով սահմանվել է </w:t>
            </w:r>
            <w:r w:rsidRPr="00552CBB">
              <w:rPr>
                <w:rFonts w:ascii="GHEA Grapalat" w:eastAsia="GHEA Grapalat" w:hAnsi="GHEA Grapalat" w:cs="GHEA Grapalat"/>
                <w:b/>
                <w:i/>
                <w:color w:val="000000"/>
                <w:sz w:val="24"/>
                <w:szCs w:val="24"/>
                <w:u w:val="single"/>
                <w:lang w:val="hy-AM"/>
              </w:rPr>
              <w:t>տարածքային կառավարման պետական մարմնի</w:t>
            </w:r>
            <w:r w:rsidRPr="00552CBB">
              <w:rPr>
                <w:rFonts w:ascii="GHEA Grapalat" w:eastAsia="GHEA Grapalat" w:hAnsi="GHEA Grapalat" w:cs="GHEA Grapalat"/>
                <w:b/>
                <w:color w:val="000000"/>
                <w:sz w:val="24"/>
                <w:szCs w:val="24"/>
                <w:lang w:val="hy-AM"/>
              </w:rPr>
              <w:t xml:space="preserve"> (</w:t>
            </w:r>
            <w:r w:rsidRPr="00552CBB">
              <w:rPr>
                <w:rFonts w:ascii="GHEA Grapalat" w:eastAsia="GHEA Grapalat" w:hAnsi="GHEA Grapalat" w:cs="GHEA Grapalat"/>
                <w:color w:val="000000"/>
                <w:sz w:val="24"/>
                <w:szCs w:val="24"/>
                <w:lang w:val="hy-AM"/>
              </w:rPr>
              <w:t>որը առկա է նաև գործող օրենքում</w:t>
            </w:r>
            <w:r w:rsidRPr="00552CBB">
              <w:rPr>
                <w:rFonts w:ascii="GHEA Grapalat" w:eastAsia="GHEA Grapalat" w:hAnsi="GHEA Grapalat" w:cs="GHEA Grapalat"/>
                <w:b/>
                <w:color w:val="000000"/>
                <w:sz w:val="24"/>
                <w:szCs w:val="24"/>
                <w:lang w:val="hy-AM"/>
              </w:rPr>
              <w:t xml:space="preserve">) </w:t>
            </w:r>
            <w:r w:rsidRPr="00552CBB">
              <w:rPr>
                <w:rFonts w:ascii="GHEA Grapalat" w:eastAsia="GHEA Grapalat" w:hAnsi="GHEA Grapalat" w:cs="GHEA Grapalat"/>
                <w:color w:val="000000"/>
                <w:sz w:val="24"/>
                <w:szCs w:val="24"/>
                <w:lang w:val="hy-AM"/>
              </w:rPr>
              <w:t xml:space="preserve">լիազորությունները և նախագծում շարունակվել է համապատասխան ձևակերպումը: Մինչդեռ, նման </w:t>
            </w:r>
            <w:r w:rsidRPr="00552CBB">
              <w:rPr>
                <w:rFonts w:ascii="GHEA Grapalat" w:eastAsia="GHEA Grapalat" w:hAnsi="GHEA Grapalat" w:cs="GHEA Grapalat"/>
                <w:color w:val="000000"/>
                <w:sz w:val="24"/>
                <w:szCs w:val="24"/>
                <w:lang w:val="hy-AM"/>
              </w:rPr>
              <w:lastRenderedPageBreak/>
              <w:t>ձևակերպումը խնդրահարույց է, քանի որ պարզ չէ, թե ո՞ր օրենսդրական ակտից է կատարվել համապատասխան ձևակերպումը:</w:t>
            </w:r>
          </w:p>
          <w:p w14:paraId="6C82D3A2" w14:textId="77777777" w:rsidR="004C6E21" w:rsidRPr="00552CBB" w:rsidRDefault="00B56430">
            <w:pPr>
              <w:spacing w:line="360" w:lineRule="auto"/>
              <w:ind w:firstLine="540"/>
              <w:jc w:val="both"/>
              <w:rPr>
                <w:rFonts w:ascii="GHEA Grapalat" w:eastAsia="GHEA Grapalat" w:hAnsi="GHEA Grapalat" w:cs="GHEA Grapalat"/>
                <w:sz w:val="24"/>
                <w:szCs w:val="24"/>
                <w:lang w:val="hy-AM"/>
              </w:rPr>
            </w:pPr>
            <w:r w:rsidRPr="00552CBB">
              <w:rPr>
                <w:rFonts w:ascii="GHEA Grapalat" w:eastAsia="GHEA Grapalat" w:hAnsi="GHEA Grapalat" w:cs="GHEA Grapalat"/>
                <w:color w:val="000000"/>
                <w:sz w:val="24"/>
                <w:szCs w:val="24"/>
                <w:lang w:val="hy-AM"/>
              </w:rPr>
              <w:t xml:space="preserve">Հարկ է նշել, որ նշված ոլորտը կանոնակարգող «Տարածքային կառավարման մասին» օրենքում, ինչպես նաև վերաբերելի այլ օրենքներում (օրինակ՝ «Կառավարչական իրավահարաբերությունների մասին» օրենք) բացակայում է </w:t>
            </w:r>
            <w:r w:rsidRPr="00552CBB">
              <w:rPr>
                <w:rFonts w:ascii="GHEA Grapalat" w:eastAsia="GHEA Grapalat" w:hAnsi="GHEA Grapalat" w:cs="GHEA Grapalat"/>
                <w:i/>
                <w:color w:val="000000"/>
                <w:sz w:val="24"/>
                <w:szCs w:val="24"/>
                <w:u w:val="single"/>
                <w:lang w:val="hy-AM"/>
              </w:rPr>
              <w:t xml:space="preserve">տարածքային կառավարման պետական մարմին </w:t>
            </w:r>
            <w:r w:rsidRPr="00552CBB">
              <w:rPr>
                <w:rFonts w:ascii="GHEA Grapalat" w:eastAsia="GHEA Grapalat" w:hAnsi="GHEA Grapalat" w:cs="GHEA Grapalat"/>
                <w:color w:val="000000"/>
                <w:sz w:val="24"/>
                <w:szCs w:val="24"/>
                <w:lang w:val="hy-AM"/>
              </w:rPr>
              <w:t>հասկացությունը: Ուստի, առաջարկում ենք վերանայել նախագծերի փաթեթում նշված ձևակերպումը:</w:t>
            </w:r>
          </w:p>
        </w:tc>
        <w:tc>
          <w:tcPr>
            <w:tcW w:w="5130" w:type="dxa"/>
            <w:gridSpan w:val="10"/>
            <w:tcBorders>
              <w:top w:val="single" w:sz="4" w:space="0" w:color="000000"/>
              <w:left w:val="single" w:sz="4" w:space="0" w:color="000000"/>
              <w:right w:val="single" w:sz="4" w:space="0" w:color="000000"/>
            </w:tcBorders>
            <w:shd w:val="clear" w:color="auto" w:fill="auto"/>
          </w:tcPr>
          <w:p w14:paraId="71FDE330" w14:textId="77777777" w:rsidR="004C6E21" w:rsidRPr="00552CBB" w:rsidRDefault="00B56430">
            <w:pPr>
              <w:spacing w:line="360" w:lineRule="auto"/>
              <w:ind w:firstLine="166"/>
              <w:jc w:val="both"/>
              <w:rPr>
                <w:rFonts w:ascii="GHEA Grapalat" w:eastAsia="GHEA Grapalat" w:hAnsi="GHEA Grapalat" w:cs="GHEA Grapalat"/>
                <w:b/>
                <w:sz w:val="24"/>
                <w:szCs w:val="24"/>
                <w:lang w:val="hy-AM"/>
              </w:rPr>
            </w:pPr>
            <w:r w:rsidRPr="00552CBB">
              <w:rPr>
                <w:rFonts w:ascii="GHEA Grapalat" w:eastAsia="GHEA Grapalat" w:hAnsi="GHEA Grapalat" w:cs="GHEA Grapalat"/>
                <w:b/>
                <w:sz w:val="24"/>
                <w:szCs w:val="24"/>
                <w:lang w:val="hy-AM"/>
              </w:rPr>
              <w:lastRenderedPageBreak/>
              <w:t>Ընդունվել է։</w:t>
            </w:r>
          </w:p>
          <w:p w14:paraId="340193A9" w14:textId="77777777" w:rsidR="004C6E21" w:rsidRPr="00552CBB" w:rsidRDefault="00B56430">
            <w:pPr>
              <w:spacing w:line="360" w:lineRule="auto"/>
              <w:ind w:firstLine="166"/>
              <w:jc w:val="both"/>
              <w:rPr>
                <w:rFonts w:ascii="GHEA Grapalat" w:eastAsia="GHEA Grapalat" w:hAnsi="GHEA Grapalat" w:cs="GHEA Grapalat"/>
                <w:sz w:val="24"/>
                <w:szCs w:val="24"/>
                <w:lang w:val="hy-AM"/>
              </w:rPr>
            </w:pPr>
            <w:r w:rsidRPr="00552CBB">
              <w:rPr>
                <w:rFonts w:ascii="GHEA Grapalat" w:eastAsia="GHEA Grapalat" w:hAnsi="GHEA Grapalat" w:cs="GHEA Grapalat"/>
                <w:sz w:val="24"/>
                <w:szCs w:val="24"/>
                <w:lang w:val="hy-AM"/>
              </w:rPr>
              <w:t xml:space="preserve">Նախագծում «տարածքային կառավարման պետական մարմին» բառերը </w:t>
            </w:r>
            <w:r w:rsidRPr="00552CBB">
              <w:rPr>
                <w:rFonts w:ascii="GHEA Grapalat" w:eastAsia="GHEA Grapalat" w:hAnsi="GHEA Grapalat" w:cs="GHEA Grapalat"/>
                <w:sz w:val="24"/>
                <w:szCs w:val="24"/>
                <w:lang w:val="hy-AM"/>
              </w:rPr>
              <w:lastRenderedPageBreak/>
              <w:t>փոխարինվել է «մարզպետ» բառով։</w:t>
            </w:r>
          </w:p>
        </w:tc>
      </w:tr>
      <w:tr w:rsidR="004C6E21" w:rsidRPr="00D361F8" w14:paraId="0FE9D7EC" w14:textId="77777777">
        <w:trPr>
          <w:trHeight w:val="163"/>
        </w:trPr>
        <w:tc>
          <w:tcPr>
            <w:tcW w:w="9126" w:type="dxa"/>
            <w:gridSpan w:val="4"/>
            <w:tcBorders>
              <w:left w:val="single" w:sz="4" w:space="0" w:color="000000"/>
              <w:right w:val="single" w:sz="4" w:space="0" w:color="000000"/>
            </w:tcBorders>
            <w:shd w:val="clear" w:color="auto" w:fill="auto"/>
          </w:tcPr>
          <w:p w14:paraId="4DFE1820" w14:textId="77777777" w:rsidR="004C6E21" w:rsidRPr="00552CBB"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lang w:val="hy-AM"/>
              </w:rPr>
            </w:pPr>
            <w:r w:rsidRPr="00552CBB">
              <w:rPr>
                <w:rFonts w:ascii="GHEA Grapalat" w:eastAsia="GHEA Grapalat" w:hAnsi="GHEA Grapalat" w:cs="GHEA Grapalat"/>
                <w:sz w:val="24"/>
                <w:szCs w:val="24"/>
                <w:lang w:val="hy-AM"/>
              </w:rPr>
              <w:lastRenderedPageBreak/>
              <w:t>3. Նախագծի 11-րդ հոդվածով սահմանվել է «</w:t>
            </w:r>
            <w:r w:rsidRPr="00552CBB">
              <w:rPr>
                <w:rFonts w:ascii="GHEA Grapalat" w:eastAsia="GHEA Grapalat" w:hAnsi="GHEA Grapalat" w:cs="GHEA Grapalat"/>
                <w:color w:val="000000"/>
                <w:sz w:val="24"/>
                <w:szCs w:val="24"/>
                <w:lang w:val="hy-AM"/>
              </w:rPr>
              <w:t xml:space="preserve">տեղական ինքնակառավարման </w:t>
            </w:r>
            <w:r w:rsidRPr="00552CBB">
              <w:rPr>
                <w:rFonts w:ascii="GHEA Grapalat" w:eastAsia="GHEA Grapalat" w:hAnsi="GHEA Grapalat" w:cs="GHEA Grapalat"/>
                <w:b/>
                <w:i/>
                <w:color w:val="000000"/>
                <w:sz w:val="24"/>
                <w:szCs w:val="24"/>
                <w:u w:val="single"/>
                <w:lang w:val="hy-AM"/>
              </w:rPr>
              <w:t>մարմնի</w:t>
            </w:r>
            <w:r w:rsidRPr="00552CBB">
              <w:rPr>
                <w:rFonts w:ascii="GHEA Grapalat" w:eastAsia="GHEA Grapalat" w:hAnsi="GHEA Grapalat" w:cs="GHEA Grapalat"/>
                <w:color w:val="000000"/>
                <w:sz w:val="24"/>
                <w:szCs w:val="24"/>
                <w:lang w:val="hy-AM"/>
              </w:rPr>
              <w:t xml:space="preserve">» լիազորությունները և հոդվածի մասերում առկա է «տեղական ինքնակառավարման </w:t>
            </w:r>
            <w:r w:rsidRPr="00552CBB">
              <w:rPr>
                <w:rFonts w:ascii="GHEA Grapalat" w:eastAsia="GHEA Grapalat" w:hAnsi="GHEA Grapalat" w:cs="GHEA Grapalat"/>
                <w:b/>
                <w:i/>
                <w:color w:val="000000"/>
                <w:sz w:val="24"/>
                <w:szCs w:val="24"/>
                <w:u w:val="single"/>
                <w:lang w:val="hy-AM"/>
              </w:rPr>
              <w:t>մարմիններ</w:t>
            </w:r>
            <w:r w:rsidRPr="00552CBB">
              <w:rPr>
                <w:rFonts w:ascii="GHEA Grapalat" w:eastAsia="GHEA Grapalat" w:hAnsi="GHEA Grapalat" w:cs="GHEA Grapalat"/>
                <w:color w:val="000000"/>
                <w:sz w:val="24"/>
                <w:szCs w:val="24"/>
                <w:lang w:val="hy-AM"/>
              </w:rPr>
              <w:t xml:space="preserve">» ձևակերպումը: Հարկ է նշել, որ համաձայն ՀՀ Սահմանադրության 181-րդ հոդվածի՝ </w:t>
            </w:r>
            <w:r w:rsidRPr="00552CBB">
              <w:rPr>
                <w:rFonts w:ascii="GHEA Grapalat" w:eastAsia="GHEA Grapalat" w:hAnsi="GHEA Grapalat" w:cs="GHEA Grapalat"/>
                <w:color w:val="000000"/>
                <w:sz w:val="24"/>
                <w:szCs w:val="24"/>
                <w:highlight w:val="white"/>
                <w:lang w:val="hy-AM"/>
              </w:rPr>
              <w:t xml:space="preserve">Տեղական ինքնակառավարման մարմիններն են </w:t>
            </w:r>
            <w:r w:rsidRPr="00552CBB">
              <w:rPr>
                <w:rFonts w:ascii="GHEA Grapalat" w:eastAsia="GHEA Grapalat" w:hAnsi="GHEA Grapalat" w:cs="GHEA Grapalat"/>
                <w:b/>
                <w:i/>
                <w:color w:val="000000"/>
                <w:sz w:val="24"/>
                <w:szCs w:val="24"/>
                <w:highlight w:val="white"/>
                <w:u w:val="single"/>
                <w:lang w:val="hy-AM"/>
              </w:rPr>
              <w:t>համայնքի ավագանին</w:t>
            </w:r>
            <w:r w:rsidRPr="00552CBB">
              <w:rPr>
                <w:rFonts w:ascii="GHEA Grapalat" w:eastAsia="GHEA Grapalat" w:hAnsi="GHEA Grapalat" w:cs="GHEA Grapalat"/>
                <w:color w:val="000000"/>
                <w:sz w:val="24"/>
                <w:szCs w:val="24"/>
                <w:highlight w:val="white"/>
                <w:lang w:val="hy-AM"/>
              </w:rPr>
              <w:t xml:space="preserve"> և </w:t>
            </w:r>
            <w:r w:rsidRPr="00552CBB">
              <w:rPr>
                <w:rFonts w:ascii="GHEA Grapalat" w:eastAsia="GHEA Grapalat" w:hAnsi="GHEA Grapalat" w:cs="GHEA Grapalat"/>
                <w:b/>
                <w:i/>
                <w:color w:val="000000"/>
                <w:sz w:val="24"/>
                <w:szCs w:val="24"/>
                <w:highlight w:val="white"/>
                <w:u w:val="single"/>
                <w:lang w:val="hy-AM"/>
              </w:rPr>
              <w:t>համայնքի ղեկավարը</w:t>
            </w:r>
            <w:r w:rsidRPr="00552CBB">
              <w:rPr>
                <w:rFonts w:ascii="GHEA Grapalat" w:eastAsia="GHEA Grapalat" w:hAnsi="GHEA Grapalat" w:cs="GHEA Grapalat"/>
                <w:color w:val="000000"/>
                <w:sz w:val="24"/>
                <w:szCs w:val="24"/>
                <w:highlight w:val="white"/>
                <w:lang w:val="hy-AM"/>
              </w:rPr>
              <w:t>, որոնց լիազորությունները հստակ տարանջատված են համապատասխան օրենքով: Մինչդեռ, նախագծից պարզ չէ, թե նշված հոդվածով սահմանված լիազորությունները նախատեսվում է իրականացնել համայնքի ղեկավարի, թե՞ ավագանու կողմից: Ուստի, գտնում ենք, որ անհրաժեշտ է հստակեցնել դրույթը՝ համանման հստակեցում նախատեսելով նաև նախագծում առկա ընդհանրական ձևակերպված այլ նորմերում նույնպես:</w:t>
            </w:r>
          </w:p>
        </w:tc>
        <w:tc>
          <w:tcPr>
            <w:tcW w:w="5130" w:type="dxa"/>
            <w:gridSpan w:val="10"/>
            <w:tcBorders>
              <w:top w:val="single" w:sz="4" w:space="0" w:color="000000"/>
              <w:left w:val="single" w:sz="4" w:space="0" w:color="000000"/>
              <w:right w:val="single" w:sz="4" w:space="0" w:color="000000"/>
            </w:tcBorders>
            <w:shd w:val="clear" w:color="auto" w:fill="auto"/>
          </w:tcPr>
          <w:p w14:paraId="27F057EC" w14:textId="77777777" w:rsidR="004C6E21" w:rsidRPr="00552CBB" w:rsidRDefault="00B56430">
            <w:pPr>
              <w:spacing w:line="360" w:lineRule="auto"/>
              <w:ind w:firstLine="166"/>
              <w:jc w:val="both"/>
              <w:rPr>
                <w:rFonts w:ascii="GHEA Grapalat" w:eastAsia="GHEA Grapalat" w:hAnsi="GHEA Grapalat" w:cs="GHEA Grapalat"/>
                <w:b/>
                <w:sz w:val="24"/>
                <w:szCs w:val="24"/>
                <w:lang w:val="hy-AM"/>
              </w:rPr>
            </w:pPr>
            <w:r w:rsidRPr="00552CBB">
              <w:rPr>
                <w:rFonts w:ascii="GHEA Grapalat" w:eastAsia="GHEA Grapalat" w:hAnsi="GHEA Grapalat" w:cs="GHEA Grapalat"/>
                <w:b/>
                <w:sz w:val="24"/>
                <w:szCs w:val="24"/>
                <w:lang w:val="hy-AM"/>
              </w:rPr>
              <w:t>Ընդունվել է։</w:t>
            </w:r>
          </w:p>
          <w:p w14:paraId="4A69B979" w14:textId="77777777" w:rsidR="004C6E21" w:rsidRPr="00552CBB" w:rsidRDefault="00B56430">
            <w:pPr>
              <w:spacing w:line="360" w:lineRule="auto"/>
              <w:ind w:firstLine="166"/>
              <w:jc w:val="both"/>
              <w:rPr>
                <w:rFonts w:ascii="GHEA Grapalat" w:eastAsia="GHEA Grapalat" w:hAnsi="GHEA Grapalat" w:cs="GHEA Grapalat"/>
                <w:color w:val="000000"/>
                <w:sz w:val="24"/>
                <w:szCs w:val="24"/>
                <w:lang w:val="hy-AM"/>
              </w:rPr>
            </w:pPr>
            <w:r w:rsidRPr="00552CBB">
              <w:rPr>
                <w:rFonts w:ascii="GHEA Grapalat" w:eastAsia="GHEA Grapalat" w:hAnsi="GHEA Grapalat" w:cs="GHEA Grapalat"/>
                <w:sz w:val="24"/>
                <w:szCs w:val="24"/>
                <w:lang w:val="hy-AM"/>
              </w:rPr>
              <w:t>Նախագծի 11-րդ հոդվածի 1-ին մասի համաձայն՝</w:t>
            </w:r>
            <w:r w:rsidRPr="00552CBB">
              <w:rPr>
                <w:rFonts w:ascii="GHEA Grapalat" w:eastAsia="GHEA Grapalat" w:hAnsi="GHEA Grapalat" w:cs="GHEA Grapalat"/>
                <w:b/>
                <w:sz w:val="24"/>
                <w:szCs w:val="24"/>
                <w:lang w:val="hy-AM"/>
              </w:rPr>
              <w:t xml:space="preserve"> </w:t>
            </w:r>
            <w:r w:rsidRPr="00552CBB">
              <w:rPr>
                <w:rFonts w:ascii="GHEA Grapalat" w:eastAsia="GHEA Grapalat" w:hAnsi="GHEA Grapalat" w:cs="GHEA Grapalat"/>
                <w:color w:val="000000"/>
                <w:sz w:val="24"/>
                <w:szCs w:val="24"/>
                <w:lang w:val="hy-AM"/>
              </w:rPr>
              <w:t xml:space="preserve">տեղական ինքնակառավարման մարմինը սոցիալական աջակցությունը տրամադրում է «Տեղական ինքնակառավարման մասին» օրենքով, իսկ Երևան քաղաքում՝ նաև «Երևան քաղաքում տեղական ինքնակառավարման մասին» օրենքով </w:t>
            </w:r>
            <w:r w:rsidRPr="00552CBB">
              <w:rPr>
                <w:rFonts w:ascii="GHEA Grapalat" w:eastAsia="GHEA Grapalat" w:hAnsi="GHEA Grapalat" w:cs="GHEA Grapalat"/>
                <w:b/>
                <w:color w:val="000000"/>
                <w:sz w:val="24"/>
                <w:szCs w:val="24"/>
                <w:lang w:val="hy-AM"/>
              </w:rPr>
              <w:t>համայնքի ղեկավարին</w:t>
            </w:r>
            <w:r w:rsidRPr="00552CBB">
              <w:rPr>
                <w:rFonts w:ascii="GHEA Grapalat" w:eastAsia="GHEA Grapalat" w:hAnsi="GHEA Grapalat" w:cs="GHEA Grapalat"/>
                <w:color w:val="000000"/>
                <w:sz w:val="24"/>
                <w:szCs w:val="24"/>
                <w:lang w:val="hy-AM"/>
              </w:rPr>
              <w:t xml:space="preserve"> սոցիալական պաշտպանության ոլորտում վերապահված լիազորությունների </w:t>
            </w:r>
            <w:r w:rsidRPr="00552CBB">
              <w:rPr>
                <w:rFonts w:ascii="GHEA Grapalat" w:eastAsia="GHEA Grapalat" w:hAnsi="GHEA Grapalat" w:cs="GHEA Grapalat"/>
                <w:color w:val="000000"/>
                <w:sz w:val="24"/>
                <w:szCs w:val="24"/>
                <w:lang w:val="hy-AM"/>
              </w:rPr>
              <w:lastRenderedPageBreak/>
              <w:t xml:space="preserve">շրջանակներում։ </w:t>
            </w:r>
          </w:p>
          <w:p w14:paraId="54FD2E66" w14:textId="77777777" w:rsidR="004C6E21" w:rsidRPr="00552CBB" w:rsidRDefault="00B56430">
            <w:pPr>
              <w:spacing w:line="360" w:lineRule="auto"/>
              <w:ind w:firstLine="166"/>
              <w:jc w:val="both"/>
              <w:rPr>
                <w:rFonts w:ascii="GHEA Grapalat" w:eastAsia="GHEA Grapalat" w:hAnsi="GHEA Grapalat" w:cs="GHEA Grapalat"/>
                <w:b/>
                <w:sz w:val="24"/>
                <w:szCs w:val="24"/>
                <w:lang w:val="hy-AM"/>
              </w:rPr>
            </w:pPr>
            <w:r w:rsidRPr="00552CBB">
              <w:rPr>
                <w:rFonts w:ascii="GHEA Grapalat" w:eastAsia="GHEA Grapalat" w:hAnsi="GHEA Grapalat" w:cs="GHEA Grapalat"/>
                <w:color w:val="000000"/>
                <w:sz w:val="24"/>
                <w:szCs w:val="24"/>
                <w:lang w:val="hy-AM"/>
              </w:rPr>
              <w:t xml:space="preserve">Նախագծի այն հոդվածներում, որոնք վերաբերում են համայնքի ղեկավարի լիազորությանը՝ փոխարինվել է «տեղական ինքնակառավարման </w:t>
            </w:r>
            <w:r w:rsidRPr="00552CBB">
              <w:rPr>
                <w:rFonts w:ascii="GHEA Grapalat" w:eastAsia="GHEA Grapalat" w:hAnsi="GHEA Grapalat" w:cs="GHEA Grapalat"/>
                <w:b/>
                <w:color w:val="000000"/>
                <w:sz w:val="24"/>
                <w:szCs w:val="24"/>
                <w:lang w:val="hy-AM"/>
              </w:rPr>
              <w:t>մարմին</w:t>
            </w:r>
            <w:r w:rsidRPr="00552CBB">
              <w:rPr>
                <w:rFonts w:ascii="GHEA Grapalat" w:eastAsia="GHEA Grapalat" w:hAnsi="GHEA Grapalat" w:cs="GHEA Grapalat"/>
                <w:color w:val="000000"/>
                <w:sz w:val="24"/>
                <w:szCs w:val="24"/>
                <w:lang w:val="hy-AM"/>
              </w:rPr>
              <w:t>» բառերով։</w:t>
            </w:r>
          </w:p>
        </w:tc>
      </w:tr>
      <w:tr w:rsidR="004C6E21" w:rsidRPr="00146FB0" w14:paraId="657794DB" w14:textId="77777777">
        <w:trPr>
          <w:trHeight w:val="163"/>
        </w:trPr>
        <w:tc>
          <w:tcPr>
            <w:tcW w:w="9126" w:type="dxa"/>
            <w:gridSpan w:val="4"/>
            <w:tcBorders>
              <w:left w:val="single" w:sz="4" w:space="0" w:color="000000"/>
              <w:right w:val="single" w:sz="4" w:space="0" w:color="000000"/>
            </w:tcBorders>
            <w:shd w:val="clear" w:color="auto" w:fill="auto"/>
          </w:tcPr>
          <w:p w14:paraId="190D3C8C" w14:textId="77777777" w:rsidR="004C6E21" w:rsidRPr="00552CBB" w:rsidRDefault="00B56430">
            <w:pPr>
              <w:widowControl w:val="0"/>
              <w:pBdr>
                <w:top w:val="nil"/>
                <w:left w:val="nil"/>
                <w:bottom w:val="nil"/>
                <w:right w:val="nil"/>
                <w:between w:val="nil"/>
              </w:pBdr>
              <w:spacing w:line="360" w:lineRule="auto"/>
              <w:ind w:firstLine="540"/>
              <w:jc w:val="both"/>
              <w:rPr>
                <w:rFonts w:ascii="GHEA Grapalat" w:eastAsia="GHEA Grapalat" w:hAnsi="GHEA Grapalat" w:cs="GHEA Grapalat"/>
                <w:b/>
                <w:sz w:val="24"/>
                <w:szCs w:val="24"/>
                <w:lang w:val="hy-AM"/>
              </w:rPr>
            </w:pPr>
            <w:r w:rsidRPr="00552CBB">
              <w:rPr>
                <w:rFonts w:ascii="GHEA Grapalat" w:eastAsia="GHEA Grapalat" w:hAnsi="GHEA Grapalat" w:cs="GHEA Grapalat"/>
                <w:sz w:val="24"/>
                <w:szCs w:val="24"/>
                <w:lang w:val="hy-AM"/>
              </w:rPr>
              <w:lastRenderedPageBreak/>
              <w:t>4. Նախագծի 11-րդ 3-րդ հոդվածով սահմանվել է, որ «</w:t>
            </w:r>
            <w:r w:rsidRPr="00552CBB">
              <w:rPr>
                <w:rFonts w:ascii="GHEA Grapalat" w:eastAsia="GHEA Grapalat" w:hAnsi="GHEA Grapalat" w:cs="GHEA Grapalat"/>
                <w:color w:val="000000"/>
                <w:sz w:val="24"/>
                <w:szCs w:val="24"/>
                <w:lang w:val="hy-AM"/>
              </w:rPr>
              <w:t xml:space="preserve">տեղական ինքնակառավարման մարմիններն իրականացնում են </w:t>
            </w:r>
            <w:r w:rsidRPr="00552CBB">
              <w:rPr>
                <w:rFonts w:ascii="GHEA Grapalat" w:eastAsia="GHEA Grapalat" w:hAnsi="GHEA Grapalat" w:cs="GHEA Grapalat"/>
                <w:b/>
                <w:i/>
                <w:color w:val="000000"/>
                <w:sz w:val="24"/>
                <w:szCs w:val="24"/>
                <w:u w:val="single"/>
                <w:lang w:val="hy-AM"/>
              </w:rPr>
              <w:t>կամավորների հավաքագրում</w:t>
            </w:r>
            <w:r w:rsidRPr="00552CBB">
              <w:rPr>
                <w:rFonts w:ascii="GHEA Grapalat" w:eastAsia="GHEA Grapalat" w:hAnsi="GHEA Grapalat" w:cs="GHEA Grapalat"/>
                <w:color w:val="000000"/>
                <w:sz w:val="24"/>
                <w:szCs w:val="24"/>
                <w:lang w:val="hy-AM"/>
              </w:rPr>
              <w:t xml:space="preserve">, օրենսդրությամբ սահմանված կարգով ընդգրկում են նրանց համապատասխան սոցիալական ծառայությունների տրամադրման գործընթացում և </w:t>
            </w:r>
            <w:r w:rsidRPr="00552CBB">
              <w:rPr>
                <w:rFonts w:ascii="GHEA Grapalat" w:eastAsia="GHEA Grapalat" w:hAnsi="GHEA Grapalat" w:cs="GHEA Grapalat"/>
                <w:i/>
                <w:color w:val="000000"/>
                <w:sz w:val="24"/>
                <w:szCs w:val="24"/>
                <w:lang w:val="hy-AM"/>
              </w:rPr>
              <w:t>վերահսկում են նրանց աշխատանքը</w:t>
            </w:r>
            <w:r w:rsidRPr="00552CBB">
              <w:rPr>
                <w:rFonts w:ascii="GHEA Grapalat" w:eastAsia="GHEA Grapalat" w:hAnsi="GHEA Grapalat" w:cs="GHEA Grapalat"/>
                <w:color w:val="000000"/>
                <w:sz w:val="24"/>
                <w:szCs w:val="24"/>
                <w:lang w:val="hy-AM"/>
              </w:rPr>
              <w:t>», ինչը ըստ էության նոր լիազորություն է, որի կարգավորման անհրաժեշտությանը արդեն իսկ անդրադարձ կատարվել է սույն եզրակացության 1-ին կետում:</w:t>
            </w:r>
          </w:p>
        </w:tc>
        <w:tc>
          <w:tcPr>
            <w:tcW w:w="5130" w:type="dxa"/>
            <w:gridSpan w:val="10"/>
            <w:tcBorders>
              <w:top w:val="single" w:sz="4" w:space="0" w:color="000000"/>
              <w:left w:val="single" w:sz="4" w:space="0" w:color="000000"/>
              <w:right w:val="single" w:sz="4" w:space="0" w:color="000000"/>
            </w:tcBorders>
            <w:shd w:val="clear" w:color="auto" w:fill="auto"/>
          </w:tcPr>
          <w:p w14:paraId="2BD88919" w14:textId="77777777" w:rsidR="004C6E21" w:rsidRPr="00552CBB" w:rsidRDefault="00B56430">
            <w:pPr>
              <w:spacing w:line="360" w:lineRule="auto"/>
              <w:ind w:firstLine="166"/>
              <w:jc w:val="both"/>
              <w:rPr>
                <w:rFonts w:ascii="GHEA Grapalat" w:eastAsia="GHEA Grapalat" w:hAnsi="GHEA Grapalat" w:cs="GHEA Grapalat"/>
                <w:b/>
                <w:sz w:val="24"/>
                <w:szCs w:val="24"/>
                <w:lang w:val="hy-AM"/>
              </w:rPr>
            </w:pPr>
            <w:r w:rsidRPr="00552CBB">
              <w:rPr>
                <w:rFonts w:ascii="GHEA Grapalat" w:eastAsia="GHEA Grapalat" w:hAnsi="GHEA Grapalat" w:cs="GHEA Grapalat"/>
                <w:b/>
                <w:sz w:val="24"/>
                <w:szCs w:val="24"/>
                <w:lang w:val="hy-AM"/>
              </w:rPr>
              <w:t>Ընդունվել է ի գիտություն։</w:t>
            </w:r>
          </w:p>
          <w:p w14:paraId="2D104D7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552CBB">
              <w:rPr>
                <w:rFonts w:ascii="GHEA Grapalat" w:eastAsia="GHEA Grapalat" w:hAnsi="GHEA Grapalat" w:cs="GHEA Grapalat"/>
                <w:sz w:val="24"/>
                <w:szCs w:val="24"/>
                <w:lang w:val="hy-AM"/>
              </w:rPr>
              <w:t xml:space="preserve">Կամավորներն ընդգրկվում են այն նպատակով, որպեսզի աջակցեն պետական կամ տեղական ինքնակառավարման մարմնին իրենց գործառույթների իրականացմանը (առանց վարձատրության)։ </w:t>
            </w:r>
            <w:r w:rsidRPr="00146FB0">
              <w:rPr>
                <w:rFonts w:ascii="GHEA Grapalat" w:eastAsia="GHEA Grapalat" w:hAnsi="GHEA Grapalat" w:cs="GHEA Grapalat"/>
                <w:sz w:val="24"/>
                <w:szCs w:val="24"/>
              </w:rPr>
              <w:t>Այսինքն, նրանց ընդգրկումը լրացուցիչ ֆինանսական բեռ չի ենթադրում։</w:t>
            </w:r>
          </w:p>
        </w:tc>
      </w:tr>
      <w:tr w:rsidR="004C6E21" w:rsidRPr="00146FB0" w14:paraId="59CB1AAE" w14:textId="77777777">
        <w:trPr>
          <w:trHeight w:val="163"/>
        </w:trPr>
        <w:tc>
          <w:tcPr>
            <w:tcW w:w="9126" w:type="dxa"/>
            <w:gridSpan w:val="4"/>
            <w:tcBorders>
              <w:left w:val="single" w:sz="4" w:space="0" w:color="000000"/>
              <w:right w:val="single" w:sz="4" w:space="0" w:color="000000"/>
            </w:tcBorders>
            <w:shd w:val="clear" w:color="auto" w:fill="auto"/>
          </w:tcPr>
          <w:p w14:paraId="3796873A" w14:textId="77777777" w:rsidR="004C6E21" w:rsidRPr="00146FB0" w:rsidRDefault="00B56430">
            <w:pPr>
              <w:numPr>
                <w:ilvl w:val="0"/>
                <w:numId w:val="29"/>
              </w:numPr>
              <w:pBdr>
                <w:top w:val="nil"/>
                <w:left w:val="nil"/>
                <w:bottom w:val="nil"/>
                <w:right w:val="nil"/>
                <w:between w:val="nil"/>
              </w:pBdr>
              <w:spacing w:line="360" w:lineRule="auto"/>
              <w:ind w:left="90" w:firstLine="63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«Երևան քաղաքում տեղական ինքնակառավարման մասին օրենքում փոփոխություն կատարելու մասին» օրենքի նախագծով ուժը կորցրած է ճանաչվում վարչական շրջանի ղեկավարին վերապահված՝ </w:t>
            </w:r>
            <w:r w:rsidRPr="00146FB0">
              <w:rPr>
                <w:rFonts w:ascii="GHEA Grapalat" w:eastAsia="GHEA Grapalat" w:hAnsi="GHEA Grapalat" w:cs="GHEA Grapalat"/>
                <w:color w:val="000000"/>
                <w:sz w:val="24"/>
                <w:szCs w:val="24"/>
                <w:highlight w:val="white"/>
              </w:rPr>
              <w:t xml:space="preserve">գործազուրկների հաշվառման և </w:t>
            </w:r>
            <w:r w:rsidRPr="00146FB0">
              <w:rPr>
                <w:rFonts w:ascii="GHEA Grapalat" w:eastAsia="GHEA Grapalat" w:hAnsi="GHEA Grapalat" w:cs="GHEA Grapalat"/>
                <w:b/>
                <w:i/>
                <w:color w:val="000000"/>
                <w:sz w:val="24"/>
                <w:szCs w:val="24"/>
                <w:highlight w:val="white"/>
                <w:u w:val="single"/>
              </w:rPr>
              <w:t>բնակչության զբաղվածության հետ կապված խնդիրների լուծմանն</w:t>
            </w:r>
            <w:r w:rsidRPr="00146FB0">
              <w:rPr>
                <w:rFonts w:ascii="GHEA Grapalat" w:eastAsia="GHEA Grapalat" w:hAnsi="GHEA Grapalat" w:cs="GHEA Grapalat"/>
                <w:color w:val="000000"/>
                <w:sz w:val="24"/>
                <w:szCs w:val="24"/>
                <w:highlight w:val="white"/>
              </w:rPr>
              <w:t xml:space="preserve"> աջակցելու լիազորությունը: Սակայն նախագծերի փաթեթի հիմնավորմամբ բացահայտված չէ համապատասխան կարգավորման </w:t>
            </w:r>
            <w:r w:rsidRPr="00146FB0">
              <w:rPr>
                <w:rFonts w:ascii="GHEA Grapalat" w:eastAsia="GHEA Grapalat" w:hAnsi="GHEA Grapalat" w:cs="GHEA Grapalat"/>
                <w:color w:val="000000"/>
                <w:sz w:val="24"/>
                <w:szCs w:val="24"/>
                <w:highlight w:val="white"/>
              </w:rPr>
              <w:lastRenderedPageBreak/>
              <w:t>նպատակը և անհրաժեշտությունը:</w:t>
            </w:r>
          </w:p>
          <w:p w14:paraId="24CE849A" w14:textId="77777777" w:rsidR="004C6E21" w:rsidRPr="00146FB0" w:rsidRDefault="00B56430">
            <w:pPr>
              <w:spacing w:line="360" w:lineRule="auto"/>
              <w:ind w:left="90" w:firstLine="450"/>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Միաժամանակ, նախագծերի փաթեթով ներկայացված «Տեղական ինքնակառավարման մասին օրենքում փոփոխություններ և լրացումներ կատարելու մասին» օրենքի նախագծի 2-րդ հոդվածի 1-ին մասի 6-րդ կետով համանման լիազորություն վերապահվել է համայնքի ղեկավարին: Ուստի, հաշվի առնելով այն հանգամանքը, որ Երևան քաղաքում որոշակի առանձնահատկություններ են սահմանված «</w:t>
            </w:r>
            <w:r w:rsidRPr="00146FB0">
              <w:rPr>
                <w:rFonts w:ascii="GHEA Grapalat" w:eastAsia="GHEA Grapalat" w:hAnsi="GHEA Grapalat" w:cs="GHEA Grapalat"/>
                <w:color w:val="000000"/>
                <w:sz w:val="24"/>
                <w:szCs w:val="24"/>
              </w:rPr>
              <w:t>Երևան քաղաքում տեղական ինքնակառավարման մասին» օրենքով (օրինակ՝ որ համայնքի ղեկավարին վերապահված որոշ լիազորություններ օրենքով վերապահվել են վարչական շրջանների ղեկավարներին), գտնում ենք, որ լրացուցիչ հիմնավորման կարիք ունի նշված դրույթի ուժը կորցրած ճանաչելու և այն ըստ էության Երևանի քաղաքապետին վերապահելու հարցը:</w:t>
            </w:r>
          </w:p>
        </w:tc>
        <w:tc>
          <w:tcPr>
            <w:tcW w:w="5130" w:type="dxa"/>
            <w:gridSpan w:val="10"/>
            <w:tcBorders>
              <w:top w:val="single" w:sz="4" w:space="0" w:color="000000"/>
              <w:left w:val="single" w:sz="4" w:space="0" w:color="000000"/>
              <w:right w:val="single" w:sz="4" w:space="0" w:color="000000"/>
            </w:tcBorders>
            <w:shd w:val="clear" w:color="auto" w:fill="auto"/>
          </w:tcPr>
          <w:p w14:paraId="21C1DB3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2502B91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Համայնքները չեն իրականացնում գործազուրկների հաշվառում, քանի որ օրենքով այդ լիազորությունը վերապահված է ՄՍԾ–ին։ Իսկ զբաղվածության մասով լիազորությունը հանվել է և սահմանվել է </w:t>
            </w:r>
            <w:r w:rsidRPr="00146FB0">
              <w:rPr>
                <w:rFonts w:ascii="GHEA Grapalat" w:eastAsia="GHEA Grapalat" w:hAnsi="GHEA Grapalat" w:cs="GHEA Grapalat"/>
                <w:sz w:val="24"/>
                <w:szCs w:val="24"/>
              </w:rPr>
              <w:lastRenderedPageBreak/>
              <w:t>«Տեղական ինքնակառավարման մասին» օրենքով, որպեսզի իրականացվի բոլոր համայնքներում, այլ ոչ թե միայն Երևան քաղաքում։</w:t>
            </w:r>
          </w:p>
          <w:p w14:paraId="7482D24F"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29805749" w14:textId="77777777">
        <w:trPr>
          <w:trHeight w:val="164"/>
        </w:trPr>
        <w:tc>
          <w:tcPr>
            <w:tcW w:w="9126" w:type="dxa"/>
            <w:gridSpan w:val="4"/>
            <w:vMerge w:val="restart"/>
            <w:tcBorders>
              <w:left w:val="single" w:sz="4" w:space="0" w:color="000000"/>
              <w:right w:val="single" w:sz="4" w:space="0" w:color="000000"/>
            </w:tcBorders>
            <w:shd w:val="clear" w:color="auto" w:fill="D9D9D9"/>
          </w:tcPr>
          <w:p w14:paraId="5FCB7A52"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7. ՀՀ արդարադատության նախարարություն</w:t>
            </w:r>
          </w:p>
        </w:tc>
        <w:tc>
          <w:tcPr>
            <w:tcW w:w="5130" w:type="dxa"/>
            <w:gridSpan w:val="10"/>
            <w:tcBorders>
              <w:top w:val="single" w:sz="4" w:space="0" w:color="000000"/>
              <w:left w:val="single" w:sz="4" w:space="0" w:color="000000"/>
              <w:right w:val="single" w:sz="4" w:space="0" w:color="000000"/>
            </w:tcBorders>
            <w:shd w:val="clear" w:color="auto" w:fill="D9D9D9"/>
          </w:tcPr>
          <w:p w14:paraId="1C20985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16.11.2022թ.  </w:t>
            </w:r>
          </w:p>
        </w:tc>
      </w:tr>
      <w:tr w:rsidR="004C6E21" w:rsidRPr="00146FB0" w14:paraId="3FADA1FC" w14:textId="77777777">
        <w:trPr>
          <w:trHeight w:val="163"/>
        </w:trPr>
        <w:tc>
          <w:tcPr>
            <w:tcW w:w="9126" w:type="dxa"/>
            <w:gridSpan w:val="4"/>
            <w:vMerge/>
            <w:tcBorders>
              <w:left w:val="single" w:sz="4" w:space="0" w:color="000000"/>
              <w:right w:val="single" w:sz="4" w:space="0" w:color="000000"/>
            </w:tcBorders>
            <w:shd w:val="clear" w:color="auto" w:fill="D9D9D9"/>
          </w:tcPr>
          <w:p w14:paraId="3BA148A9"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130" w:type="dxa"/>
            <w:gridSpan w:val="10"/>
            <w:tcBorders>
              <w:top w:val="single" w:sz="4" w:space="0" w:color="000000"/>
              <w:left w:val="single" w:sz="4" w:space="0" w:color="000000"/>
              <w:right w:val="single" w:sz="4" w:space="0" w:color="000000"/>
            </w:tcBorders>
            <w:shd w:val="clear" w:color="auto" w:fill="D9D9D9"/>
          </w:tcPr>
          <w:p w14:paraId="356D5DA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/01/27.0.01/50775-2022</w:t>
            </w:r>
          </w:p>
        </w:tc>
      </w:tr>
      <w:tr w:rsidR="004C6E21" w:rsidRPr="00146FB0" w14:paraId="07C04204" w14:textId="77777777">
        <w:trPr>
          <w:trHeight w:val="660"/>
        </w:trPr>
        <w:tc>
          <w:tcPr>
            <w:tcW w:w="7004" w:type="dxa"/>
            <w:tcBorders>
              <w:top w:val="single" w:sz="4" w:space="0" w:color="000000"/>
              <w:left w:val="single" w:sz="4" w:space="0" w:color="000000"/>
              <w:right w:val="single" w:sz="4" w:space="0" w:color="000000"/>
            </w:tcBorders>
            <w:shd w:val="clear" w:color="auto" w:fill="FFFFFF"/>
          </w:tcPr>
          <w:p w14:paraId="032C18B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1. «Հայաստանի Հանրապետության աշխատանքային օրենսգրքում փոփոխություն և լրացում կատարելու մասին» օրենքի նախագծի վերաբերյալ առարկություններ չունենք:</w:t>
            </w:r>
          </w:p>
        </w:tc>
        <w:tc>
          <w:tcPr>
            <w:tcW w:w="7252" w:type="dxa"/>
            <w:gridSpan w:val="13"/>
            <w:tcBorders>
              <w:top w:val="single" w:sz="4" w:space="0" w:color="000000"/>
              <w:left w:val="single" w:sz="4" w:space="0" w:color="000000"/>
              <w:right w:val="single" w:sz="4" w:space="0" w:color="000000"/>
            </w:tcBorders>
            <w:shd w:val="clear" w:color="auto" w:fill="FFFFFF"/>
          </w:tcPr>
          <w:p w14:paraId="4DBDDC7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Ընդունվել է ի գիտություն</w:t>
            </w:r>
            <w:r w:rsidRPr="00146FB0">
              <w:rPr>
                <w:rFonts w:ascii="GHEA Grapalat" w:eastAsia="GHEA Grapalat" w:hAnsi="GHEA Grapalat" w:cs="GHEA Grapalat"/>
                <w:sz w:val="24"/>
                <w:szCs w:val="24"/>
              </w:rPr>
              <w:t>:</w:t>
            </w:r>
          </w:p>
        </w:tc>
      </w:tr>
      <w:tr w:rsidR="004C6E21" w:rsidRPr="00146FB0" w14:paraId="48825326" w14:textId="77777777">
        <w:trPr>
          <w:trHeight w:val="164"/>
        </w:trPr>
        <w:tc>
          <w:tcPr>
            <w:tcW w:w="10296" w:type="dxa"/>
            <w:gridSpan w:val="9"/>
            <w:vMerge w:val="restart"/>
            <w:tcBorders>
              <w:top w:val="single" w:sz="4" w:space="0" w:color="000000"/>
              <w:left w:val="single" w:sz="4" w:space="0" w:color="000000"/>
              <w:right w:val="single" w:sz="4" w:space="0" w:color="000000"/>
            </w:tcBorders>
            <w:shd w:val="clear" w:color="auto" w:fill="D9D9D9"/>
          </w:tcPr>
          <w:p w14:paraId="75B14A13"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8. Վարչապետի աշխատակազմի տեսչական մարմինների աշխատանքների համակարգման գրասենյակ</w:t>
            </w:r>
          </w:p>
        </w:tc>
        <w:tc>
          <w:tcPr>
            <w:tcW w:w="3960" w:type="dxa"/>
            <w:gridSpan w:val="5"/>
            <w:tcBorders>
              <w:top w:val="single" w:sz="4" w:space="0" w:color="000000"/>
              <w:left w:val="single" w:sz="4" w:space="0" w:color="000000"/>
              <w:right w:val="single" w:sz="4" w:space="0" w:color="000000"/>
            </w:tcBorders>
            <w:shd w:val="clear" w:color="auto" w:fill="D9D9D9"/>
          </w:tcPr>
          <w:p w14:paraId="2D73A4B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07.11.2022թ.</w:t>
            </w:r>
          </w:p>
        </w:tc>
      </w:tr>
      <w:tr w:rsidR="004C6E21" w:rsidRPr="00146FB0" w14:paraId="071C616A" w14:textId="77777777">
        <w:trPr>
          <w:trHeight w:val="163"/>
        </w:trPr>
        <w:tc>
          <w:tcPr>
            <w:tcW w:w="10296" w:type="dxa"/>
            <w:gridSpan w:val="9"/>
            <w:vMerge/>
            <w:tcBorders>
              <w:top w:val="single" w:sz="4" w:space="0" w:color="000000"/>
              <w:left w:val="single" w:sz="4" w:space="0" w:color="000000"/>
              <w:right w:val="single" w:sz="4" w:space="0" w:color="000000"/>
            </w:tcBorders>
            <w:shd w:val="clear" w:color="auto" w:fill="D9D9D9"/>
          </w:tcPr>
          <w:p w14:paraId="4ABCB6C4"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960" w:type="dxa"/>
            <w:gridSpan w:val="5"/>
            <w:tcBorders>
              <w:top w:val="single" w:sz="4" w:space="0" w:color="000000"/>
              <w:left w:val="single" w:sz="4" w:space="0" w:color="000000"/>
              <w:right w:val="single" w:sz="4" w:space="0" w:color="000000"/>
            </w:tcBorders>
            <w:shd w:val="clear" w:color="auto" w:fill="D9D9D9"/>
          </w:tcPr>
          <w:p w14:paraId="44BC4E8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48/51.3/36475-2022</w:t>
            </w:r>
          </w:p>
        </w:tc>
      </w:tr>
      <w:tr w:rsidR="004C6E21" w:rsidRPr="00146FB0" w14:paraId="005CE39E" w14:textId="77777777">
        <w:trPr>
          <w:trHeight w:val="163"/>
        </w:trPr>
        <w:tc>
          <w:tcPr>
            <w:tcW w:w="7004" w:type="dxa"/>
            <w:tcBorders>
              <w:left w:val="single" w:sz="4" w:space="0" w:color="000000"/>
              <w:right w:val="single" w:sz="4" w:space="0" w:color="000000"/>
            </w:tcBorders>
            <w:shd w:val="clear" w:color="auto" w:fill="FFFFFF"/>
          </w:tcPr>
          <w:p w14:paraId="66D1DBF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i/>
                <w:sz w:val="24"/>
                <w:szCs w:val="24"/>
              </w:rPr>
              <w:lastRenderedPageBreak/>
              <w:t>«Սոցալական աջակցության մասին» օրենքի նախագծի (այսուհետև՝ Նախագիծ) վերաբերյալ.</w:t>
            </w:r>
          </w:p>
        </w:tc>
        <w:tc>
          <w:tcPr>
            <w:tcW w:w="7252" w:type="dxa"/>
            <w:gridSpan w:val="13"/>
            <w:tcBorders>
              <w:left w:val="single" w:sz="4" w:space="0" w:color="000000"/>
              <w:right w:val="single" w:sz="4" w:space="0" w:color="000000"/>
            </w:tcBorders>
            <w:shd w:val="clear" w:color="auto" w:fill="FFFFFF"/>
          </w:tcPr>
          <w:p w14:paraId="1BF0CFB4"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528AD294" w14:textId="77777777">
        <w:trPr>
          <w:trHeight w:val="163"/>
        </w:trPr>
        <w:tc>
          <w:tcPr>
            <w:tcW w:w="7004" w:type="dxa"/>
            <w:tcBorders>
              <w:left w:val="single" w:sz="4" w:space="0" w:color="000000"/>
              <w:right w:val="single" w:sz="4" w:space="0" w:color="000000"/>
            </w:tcBorders>
            <w:shd w:val="clear" w:color="auto" w:fill="FFFFFF"/>
          </w:tcPr>
          <w:p w14:paraId="0694D2D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 Առաջարկում եմ Նախագծում «վերահսկողություն» բառը փոխարինել «հսկողություն» բառով, գործնականում հնարավոր տարընթերցումից խուսափելու նպատակով, ինչպես նաև հիմք ընդունելով այն հանգամանքը, որ «Տեսչական մարմինների մասին» օրենքի 19-րդ հոդվածի 4-րդ մասի բովանդակությունից բխում է, որ տեսչական մարմնի ստեղծումից հետո՝ վերահսկողություն իրականացնող այլ մարմին գործել չի կարող:</w:t>
            </w:r>
          </w:p>
        </w:tc>
        <w:tc>
          <w:tcPr>
            <w:tcW w:w="7252" w:type="dxa"/>
            <w:gridSpan w:val="13"/>
            <w:tcBorders>
              <w:left w:val="single" w:sz="4" w:space="0" w:color="000000"/>
              <w:right w:val="single" w:sz="4" w:space="0" w:color="000000"/>
            </w:tcBorders>
            <w:shd w:val="clear" w:color="auto" w:fill="FFFFFF"/>
          </w:tcPr>
          <w:p w14:paraId="1669E6B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77C4C37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«Սոցիալական աջակցության մասին» օրենքի նախագիծը (այսուհետ՝ Նախագիծ) խմբագրվել է։ </w:t>
            </w:r>
          </w:p>
        </w:tc>
      </w:tr>
      <w:tr w:rsidR="004C6E21" w:rsidRPr="00146FB0" w14:paraId="5E04DD10" w14:textId="77777777">
        <w:trPr>
          <w:trHeight w:val="163"/>
        </w:trPr>
        <w:tc>
          <w:tcPr>
            <w:tcW w:w="7004" w:type="dxa"/>
            <w:tcBorders>
              <w:left w:val="single" w:sz="4" w:space="0" w:color="000000"/>
              <w:right w:val="single" w:sz="4" w:space="0" w:color="000000"/>
            </w:tcBorders>
            <w:shd w:val="clear" w:color="auto" w:fill="FFFFFF"/>
          </w:tcPr>
          <w:p w14:paraId="32BD580D"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2. Առաջարկում եմ Նախագծի 2-րդ հոդվածից հանել «ՀՀ» հապավումը:</w:t>
            </w:r>
          </w:p>
        </w:tc>
        <w:tc>
          <w:tcPr>
            <w:tcW w:w="7252" w:type="dxa"/>
            <w:gridSpan w:val="13"/>
            <w:tcBorders>
              <w:left w:val="single" w:sz="4" w:space="0" w:color="000000"/>
              <w:right w:val="single" w:sz="4" w:space="0" w:color="000000"/>
            </w:tcBorders>
            <w:shd w:val="clear" w:color="auto" w:fill="FFFFFF"/>
          </w:tcPr>
          <w:p w14:paraId="24E7ADD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6705A12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Նախագիծը խմբագրվել է։ </w:t>
            </w:r>
          </w:p>
        </w:tc>
      </w:tr>
      <w:tr w:rsidR="004C6E21" w:rsidRPr="00146FB0" w14:paraId="670E2885" w14:textId="77777777">
        <w:trPr>
          <w:trHeight w:val="163"/>
        </w:trPr>
        <w:tc>
          <w:tcPr>
            <w:tcW w:w="7004" w:type="dxa"/>
            <w:tcBorders>
              <w:left w:val="single" w:sz="4" w:space="0" w:color="000000"/>
              <w:right w:val="single" w:sz="4" w:space="0" w:color="000000"/>
            </w:tcBorders>
            <w:shd w:val="clear" w:color="auto" w:fill="FFFFFF"/>
          </w:tcPr>
          <w:p w14:paraId="7BA1A4F9"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3. Նախագծի 3-րդ հոդվածում՝</w:t>
            </w:r>
          </w:p>
          <w:p w14:paraId="0342CF7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2-րդ կետով նախատեսվել է սահմանում առ այն, որ անօթևանը՝ </w:t>
            </w:r>
            <w:r w:rsidRPr="00146FB0">
              <w:rPr>
                <w:rFonts w:ascii="GHEA Grapalat" w:eastAsia="GHEA Grapalat" w:hAnsi="GHEA Grapalat" w:cs="GHEA Grapalat"/>
                <w:color w:val="000000"/>
                <w:sz w:val="24"/>
                <w:szCs w:val="24"/>
              </w:rPr>
              <w:t>բնակելի տարածություն չունեցող և կացարանով ապահովելու համար դիմելու ու այն տրամադրելու պահին նախորդող 3 տարիների ընթացքում սեփականության իրավունքով իրեն պատկանող բնակելի տարածությունը չօտարած անձը կամ ընտանիքն է:</w:t>
            </w:r>
            <w:r w:rsidRPr="00146FB0">
              <w:rPr>
                <w:rFonts w:ascii="GHEA Grapalat" w:eastAsia="GHEA Grapalat" w:hAnsi="GHEA Grapalat" w:cs="GHEA Grapalat"/>
                <w:sz w:val="24"/>
                <w:szCs w:val="24"/>
              </w:rPr>
              <w:t xml:space="preserve"> Վերոգրյալ </w:t>
            </w:r>
            <w:r w:rsidRPr="00146FB0">
              <w:rPr>
                <w:rFonts w:ascii="GHEA Grapalat" w:eastAsia="GHEA Grapalat" w:hAnsi="GHEA Grapalat" w:cs="GHEA Grapalat"/>
                <w:sz w:val="24"/>
                <w:szCs w:val="24"/>
              </w:rPr>
              <w:lastRenderedPageBreak/>
              <w:t xml:space="preserve">կարգավորումը լրացուցիչ քննարկման կարիք ունի՝ հաշվի առնելով այն հանգամանքը, որ անձը կարող է նաև իրեն պատկանող սեփականությունը օտարել անհրաժեշտությունից ելնելով (օրինակ՝ երեխայի կամ ընտանիքի անդամներից մեկի բուժման համար): Ուստի առաջարկում եմ </w:t>
            </w:r>
            <w:r w:rsidRPr="00146FB0">
              <w:rPr>
                <w:rFonts w:ascii="GHEA Grapalat" w:eastAsia="GHEA Grapalat" w:hAnsi="GHEA Grapalat" w:cs="GHEA Grapalat"/>
                <w:color w:val="222222"/>
                <w:sz w:val="24"/>
                <w:szCs w:val="24"/>
                <w:highlight w:val="white"/>
              </w:rPr>
              <w:t xml:space="preserve">«3 տարիների ընթացքում» բառերից հետո լրացնել </w:t>
            </w:r>
            <w:r w:rsidRPr="00146FB0">
              <w:rPr>
                <w:rFonts w:ascii="GHEA Grapalat" w:eastAsia="GHEA Grapalat" w:hAnsi="GHEA Grapalat" w:cs="GHEA Grapalat"/>
                <w:i/>
                <w:color w:val="222222"/>
                <w:sz w:val="24"/>
                <w:szCs w:val="24"/>
                <w:highlight w:val="white"/>
              </w:rPr>
              <w:t>(բացառությամբ՝ ծայրահեղ անհրաժեշտությունից ելնելով սեփականության իրավունքով պատկանող բնակելի տարածություն օտարելու դեպքում)</w:t>
            </w:r>
            <w:r w:rsidRPr="00146FB0">
              <w:rPr>
                <w:rFonts w:ascii="GHEA Grapalat" w:eastAsia="GHEA Grapalat" w:hAnsi="GHEA Grapalat" w:cs="GHEA Grapalat"/>
                <w:color w:val="222222"/>
                <w:sz w:val="24"/>
                <w:szCs w:val="24"/>
                <w:highlight w:val="white"/>
              </w:rPr>
              <w:t xml:space="preserve"> բառերը</w:t>
            </w:r>
            <w:r w:rsidRPr="00146FB0">
              <w:rPr>
                <w:rFonts w:ascii="GHEA Grapalat" w:eastAsia="GHEA Grapalat" w:hAnsi="GHEA Grapalat" w:cs="GHEA Grapalat"/>
                <w:sz w:val="24"/>
                <w:szCs w:val="24"/>
              </w:rPr>
              <w:t>:</w:t>
            </w:r>
          </w:p>
        </w:tc>
        <w:tc>
          <w:tcPr>
            <w:tcW w:w="7252" w:type="dxa"/>
            <w:gridSpan w:val="13"/>
            <w:tcBorders>
              <w:left w:val="single" w:sz="4" w:space="0" w:color="000000"/>
              <w:right w:val="single" w:sz="4" w:space="0" w:color="000000"/>
            </w:tcBorders>
            <w:shd w:val="clear" w:color="auto" w:fill="FFFFFF"/>
          </w:tcPr>
          <w:p w14:paraId="351D7DA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476ACB8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«Ծայրահեղ անհրաժեշտությունը» գնահատելը ստուգելի չէ,ունի հայեցողական բնույթ և  կարող է պարունակել կոռուպցիոն ռիսկեր։ Բացի այդ միջազգային պրակտիկայում նույնպես ընդունված է նման մոտեցումը։</w:t>
            </w:r>
          </w:p>
        </w:tc>
      </w:tr>
      <w:tr w:rsidR="004C6E21" w:rsidRPr="00146FB0" w14:paraId="210B3351" w14:textId="77777777">
        <w:trPr>
          <w:trHeight w:val="163"/>
        </w:trPr>
        <w:tc>
          <w:tcPr>
            <w:tcW w:w="7004" w:type="dxa"/>
            <w:tcBorders>
              <w:left w:val="single" w:sz="4" w:space="0" w:color="000000"/>
              <w:right w:val="single" w:sz="4" w:space="0" w:color="000000"/>
            </w:tcBorders>
            <w:shd w:val="clear" w:color="auto" w:fill="FFFFFF"/>
          </w:tcPr>
          <w:p w14:paraId="25355E8B"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2) 3-րդ և 10-րդ կետերի բովանդակությունից կարելի է եզրահանգել, որ գործելու է համատեղ գործունեության ցանց՝ պետական կառավարման, տեղական ինքնակառավարման մարմինների, կազմակերպությունների ներկայացուցիչների և ֆիզիկական անձանց համար, հետևաբար գործառույթների կրկնորդությունից խուսափելու համար, կարծում եմ, նպատակահարմար է սահմանել մեկ ցանցի առկայությունը:</w:t>
            </w:r>
          </w:p>
        </w:tc>
        <w:tc>
          <w:tcPr>
            <w:tcW w:w="7252" w:type="dxa"/>
            <w:gridSpan w:val="13"/>
            <w:tcBorders>
              <w:left w:val="single" w:sz="4" w:space="0" w:color="000000"/>
              <w:right w:val="single" w:sz="4" w:space="0" w:color="000000"/>
            </w:tcBorders>
            <w:shd w:val="clear" w:color="auto" w:fill="FFFFFF"/>
          </w:tcPr>
          <w:p w14:paraId="0B78C76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ի գիտություն: </w:t>
            </w:r>
          </w:p>
          <w:p w14:paraId="33856F4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Երկու ցանցերի առկայությունը պայմանավորված է դրանց գործունեության առանաձնահատկություններով և հիմքերի տարբերությամբ՝ սոցիալական դեպքի վարման շրջանակներում </w:t>
            </w:r>
            <w:r w:rsidRPr="00146FB0">
              <w:rPr>
                <w:rFonts w:ascii="GHEA Grapalat" w:eastAsia="GHEA Grapalat" w:hAnsi="GHEA Grapalat" w:cs="GHEA Grapalat"/>
                <w:i/>
                <w:sz w:val="24"/>
                <w:szCs w:val="24"/>
              </w:rPr>
              <w:t>աջակցող ցանցը</w:t>
            </w:r>
            <w:r w:rsidRPr="00146FB0">
              <w:rPr>
                <w:rFonts w:ascii="GHEA Grapalat" w:eastAsia="GHEA Grapalat" w:hAnsi="GHEA Grapalat" w:cs="GHEA Grapalat"/>
                <w:sz w:val="24"/>
                <w:szCs w:val="24"/>
              </w:rPr>
              <w:t xml:space="preserve"> գործում է </w:t>
            </w:r>
            <w:r w:rsidRPr="00146FB0">
              <w:rPr>
                <w:rFonts w:ascii="GHEA Grapalat" w:eastAsia="GHEA Grapalat" w:hAnsi="GHEA Grapalat" w:cs="GHEA Grapalat"/>
                <w:i/>
                <w:sz w:val="24"/>
                <w:szCs w:val="24"/>
              </w:rPr>
              <w:t>տվյալ անձի կամ ընտանիքի</w:t>
            </w:r>
            <w:r w:rsidRPr="00146FB0">
              <w:rPr>
                <w:rFonts w:ascii="GHEA Grapalat" w:eastAsia="GHEA Grapalat" w:hAnsi="GHEA Grapalat" w:cs="GHEA Grapalat"/>
                <w:sz w:val="24"/>
                <w:szCs w:val="24"/>
              </w:rPr>
              <w:t xml:space="preserve"> դեպքի համար, ներառված են համագործացող կազմակերպությունների համապատասխան մասնագետները, իսկ համագործակցության ցանցը գործում է տվյալ տարածաշրջանի կամ ազգային մակարդակում՝  սոցիալական աջակցության քաղաքականությունների, ծրագրերի, </w:t>
            </w:r>
            <w:r w:rsidRPr="00146FB0">
              <w:rPr>
                <w:rFonts w:ascii="GHEA Grapalat" w:eastAsia="GHEA Grapalat" w:hAnsi="GHEA Grapalat" w:cs="GHEA Grapalat"/>
                <w:sz w:val="24"/>
                <w:szCs w:val="24"/>
              </w:rPr>
              <w:lastRenderedPageBreak/>
              <w:t xml:space="preserve">սոցիալական ծառայությունների տրամադրման արդյունավետության բարձրացման և հասցեականության մեծացման նպատակով, ներգրավված են համապատասխան կազմակերպությունների ներկայացուցիչները և ներկայացնում են տվյալ կազմակերպության դիրքորոշումը քննարկվող հարցերի կապակցությամբ։ </w:t>
            </w:r>
          </w:p>
        </w:tc>
      </w:tr>
      <w:tr w:rsidR="004C6E21" w:rsidRPr="00146FB0" w14:paraId="22CDC9ED" w14:textId="77777777">
        <w:trPr>
          <w:trHeight w:val="163"/>
        </w:trPr>
        <w:tc>
          <w:tcPr>
            <w:tcW w:w="7004" w:type="dxa"/>
            <w:tcBorders>
              <w:left w:val="single" w:sz="4" w:space="0" w:color="000000"/>
              <w:right w:val="single" w:sz="4" w:space="0" w:color="000000"/>
            </w:tcBorders>
            <w:shd w:val="clear" w:color="auto" w:fill="FFFFFF"/>
          </w:tcPr>
          <w:p w14:paraId="45BC5E34"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lastRenderedPageBreak/>
              <w:t>3) Առաջարկում եմ Նախագծի 3-րդ հոդվածում լրացնել նաև</w:t>
            </w:r>
            <w:r w:rsidRPr="00146FB0">
              <w:rPr>
                <w:rFonts w:ascii="GHEA Grapalat" w:eastAsia="GHEA Grapalat" w:hAnsi="GHEA Grapalat" w:cs="GHEA Grapalat"/>
                <w:b/>
                <w:i/>
                <w:sz w:val="24"/>
                <w:szCs w:val="24"/>
              </w:rPr>
              <w:t xml:space="preserve"> «Սոցիալական աշխատող», «Սոցիալական պատրոնաժ» և «Արձագանքման տեղեկատվական ենթահամակարգում հաշվառված անձ»</w:t>
            </w:r>
            <w:r w:rsidRPr="00146FB0">
              <w:rPr>
                <w:rFonts w:ascii="GHEA Grapalat" w:eastAsia="GHEA Grapalat" w:hAnsi="GHEA Grapalat" w:cs="GHEA Grapalat"/>
                <w:sz w:val="24"/>
                <w:szCs w:val="24"/>
              </w:rPr>
              <w:t xml:space="preserve"> հասկացությունները, ինչպես նաև մեկնաբանել</w:t>
            </w:r>
            <w:r w:rsidRPr="00146FB0">
              <w:rPr>
                <w:rFonts w:ascii="GHEA Grapalat" w:eastAsia="GHEA Grapalat" w:hAnsi="GHEA Grapalat" w:cs="GHEA Grapalat"/>
                <w:b/>
                <w:i/>
                <w:sz w:val="24"/>
                <w:szCs w:val="24"/>
              </w:rPr>
              <w:t xml:space="preserve"> «տեղահանված անձ»</w:t>
            </w:r>
            <w:r w:rsidRPr="00146FB0">
              <w:rPr>
                <w:rFonts w:ascii="GHEA Grapalat" w:eastAsia="GHEA Grapalat" w:hAnsi="GHEA Grapalat" w:cs="GHEA Grapalat"/>
                <w:sz w:val="24"/>
                <w:szCs w:val="24"/>
              </w:rPr>
              <w:t xml:space="preserve"> հասկացությունը՝ հաշվի առնելով ներկա դրությամբ պայմանավորված՝ 2020 թվականի սեպտեմբերի 27-ին 44-օրյա պատերազմի արդյունքում Արցախի Հանրապետությունից տեղահանված անձանց համար աջակցության տրամադրման առանձնահատկությունները:</w:t>
            </w:r>
          </w:p>
        </w:tc>
        <w:tc>
          <w:tcPr>
            <w:tcW w:w="7252" w:type="dxa"/>
            <w:gridSpan w:val="13"/>
            <w:tcBorders>
              <w:left w:val="single" w:sz="4" w:space="0" w:color="000000"/>
              <w:right w:val="single" w:sz="4" w:space="0" w:color="000000"/>
            </w:tcBorders>
            <w:shd w:val="clear" w:color="auto" w:fill="FFFFFF"/>
          </w:tcPr>
          <w:p w14:paraId="6676B81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738079C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«Սոցիալական աշխատող»-ը, «Սոցիալական պատրոնաժ»-ը Նախագծում ներկայացված են առանձին հոդվածներով, «</w:t>
            </w:r>
            <w:r w:rsidRPr="00146FB0">
              <w:rPr>
                <w:rFonts w:ascii="GHEA Grapalat" w:eastAsia="GHEA Grapalat" w:hAnsi="GHEA Grapalat" w:cs="GHEA Grapalat"/>
                <w:color w:val="000000"/>
                <w:sz w:val="24"/>
                <w:szCs w:val="24"/>
              </w:rPr>
              <w:t xml:space="preserve">Ընտանիքի </w:t>
            </w:r>
            <w:r w:rsidRPr="00146FB0">
              <w:rPr>
                <w:rFonts w:ascii="GHEA Grapalat" w:eastAsia="GHEA Grapalat" w:hAnsi="GHEA Grapalat" w:cs="GHEA Grapalat"/>
                <w:sz w:val="24"/>
                <w:szCs w:val="24"/>
              </w:rPr>
              <w:t xml:space="preserve">սոցիալական գնահատման և արձագանքման տեղեկատվական ենթահամակարգը» սոցիալական պաշտպանության ոլորտի միասնական տեղեկատվական համակարգի բաղադրիչներից է, իսկ սոցիալական պաշտպանության ոլորտի միասնական տեղեկատվական համակարգը նույնպես ներկայացված է առանձին հոդվածով։ Ինչ վերաբերում է «տեղահանված անձ» հասկացությանը, ապա այն պետք է սահմանել տվյալ ոլորտի իրավակարգավորումների շրջանակներում։ Բացի այդ ՀՀ կառավարության 2021թվականի մայիսի 20-ի N801-Լ որոշմամբ </w:t>
            </w:r>
            <w:r w:rsidRPr="00146FB0">
              <w:rPr>
                <w:rFonts w:ascii="GHEA Grapalat" w:eastAsia="GHEA Grapalat" w:hAnsi="GHEA Grapalat" w:cs="GHEA Grapalat"/>
                <w:sz w:val="24"/>
                <w:szCs w:val="24"/>
              </w:rPr>
              <w:lastRenderedPageBreak/>
              <w:t>հաստատված «Հայաստանի Հանրապետության միգրացիայի պետական կառավարման հայեցակարգում» սահմանվել են, թե ովքեր են հանդիսանում «տեղահանված անձինք», և  Նախագծում կիրառվում է այդ իմաստով։ Իսկ կոնկրետ սոցիալական ծառայություններից օգտվելու համար Կառավարության որոշումներով սահմանվում են նաև հստակ չափորոշիչներ։</w:t>
            </w:r>
          </w:p>
        </w:tc>
      </w:tr>
      <w:tr w:rsidR="004C6E21" w:rsidRPr="00146FB0" w14:paraId="521CDE0C" w14:textId="77777777">
        <w:trPr>
          <w:trHeight w:val="163"/>
        </w:trPr>
        <w:tc>
          <w:tcPr>
            <w:tcW w:w="7004" w:type="dxa"/>
            <w:tcBorders>
              <w:left w:val="single" w:sz="4" w:space="0" w:color="000000"/>
              <w:right w:val="single" w:sz="4" w:space="0" w:color="000000"/>
            </w:tcBorders>
            <w:shd w:val="clear" w:color="auto" w:fill="FFFFFF"/>
          </w:tcPr>
          <w:p w14:paraId="4BC846C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4. Նախագծի 4-րդ հոդվածի 1-ին մասում սահմանված է այն սուբյեկտների ցանկը, որոնք հանդիսանում են սոցիալական աջակցության շահառուներ, միաժամանակ նշված է, որ սոցիալական աջակցության իրավունք ունի նաև Հայաստանի Հանրապետության քաղաքացիություն չունեցող անձը: Կարծում եմ, որ նման դրույթի սահմանումը խնդրահարույց է և առաջարկում եմ այն հանել, քանի որ, մեծամասամբ, ինչպես փաստում է միջազգային փորձի ուսումնասիրությունը, զարգացած պետություններում սոցիալական աջակցության իրավունքներից չեն օգտվում այդ երկրի քաղաքացիություն չունեցող անձինք, բացառությամբ եթե վերջիններս չեն հանդիսանում </w:t>
            </w:r>
            <w:r w:rsidRPr="00146FB0">
              <w:rPr>
                <w:rFonts w:ascii="GHEA Grapalat" w:eastAsia="GHEA Grapalat" w:hAnsi="GHEA Grapalat" w:cs="GHEA Grapalat"/>
                <w:sz w:val="24"/>
                <w:szCs w:val="24"/>
              </w:rPr>
              <w:lastRenderedPageBreak/>
              <w:t>փախստականներ և ապաստան հայցողներ:</w:t>
            </w:r>
          </w:p>
        </w:tc>
        <w:tc>
          <w:tcPr>
            <w:tcW w:w="7252" w:type="dxa"/>
            <w:gridSpan w:val="13"/>
            <w:tcBorders>
              <w:left w:val="single" w:sz="4" w:space="0" w:color="000000"/>
              <w:right w:val="single" w:sz="4" w:space="0" w:color="000000"/>
            </w:tcBorders>
            <w:shd w:val="clear" w:color="auto" w:fill="FFFFFF"/>
          </w:tcPr>
          <w:p w14:paraId="5D4F937C" w14:textId="77777777" w:rsidR="004C6E21" w:rsidRPr="00146FB0" w:rsidRDefault="00B56430">
            <w:pPr>
              <w:spacing w:line="360" w:lineRule="auto"/>
              <w:ind w:firstLine="7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Չի ընդունվել: </w:t>
            </w:r>
          </w:p>
          <w:p w14:paraId="50D9E46C" w14:textId="77777777" w:rsidR="004C6E21" w:rsidRPr="00146FB0" w:rsidRDefault="00B56430">
            <w:pPr>
              <w:spacing w:line="360" w:lineRule="auto"/>
              <w:ind w:firstLine="7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Նախագծի 4-րդ հոդվածի 1-ին մասում խոսվում է ոչ թե </w:t>
            </w:r>
            <w:r w:rsidRPr="00146FB0">
              <w:rPr>
                <w:rFonts w:ascii="GHEA Grapalat" w:eastAsia="GHEA Grapalat" w:hAnsi="GHEA Grapalat" w:cs="GHEA Grapalat"/>
                <w:color w:val="000000"/>
                <w:sz w:val="24"/>
                <w:szCs w:val="24"/>
              </w:rPr>
              <w:t>քաղաքացիություն չունեցող ցանկացած անձը, այլ միայն այն, ով ունի Հայաստանի Հանրապետությունում բնակության իրավունք (կացության կարգավիճակ), հետևաբար եթե քաղաքացիություն չունեցող անձը օրենքով սահմանված կարգով Հայաստանի Հանրապետությունում բնակության իրավունք (կացության կարգավիճակ) ունի, ապա պետության կողմից նրան աջակցություն տրամադրելը չի կարող խնդրահարույց լինել:</w:t>
            </w:r>
          </w:p>
        </w:tc>
      </w:tr>
      <w:tr w:rsidR="004C6E21" w:rsidRPr="00146FB0" w14:paraId="10E26002" w14:textId="77777777">
        <w:trPr>
          <w:trHeight w:val="163"/>
        </w:trPr>
        <w:tc>
          <w:tcPr>
            <w:tcW w:w="7004" w:type="dxa"/>
            <w:tcBorders>
              <w:left w:val="single" w:sz="4" w:space="0" w:color="000000"/>
              <w:right w:val="single" w:sz="4" w:space="0" w:color="000000"/>
            </w:tcBorders>
            <w:shd w:val="clear" w:color="auto" w:fill="FFFFFF"/>
          </w:tcPr>
          <w:p w14:paraId="387F51E5"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5. Նախագծում օգտագործվում է «զարգացնել անձի կամ ընտանիքի՝ իր խնդիրներն ինքնուրույն լուծելու կարողություն» եզրույթը (Նախագծի 3-րդ հոդվածի 1-ին մասի 18-րդ կետում, 5-րդ հոդվածի 1-ին մասի 2-րդ կետում, 13-րդ հոդվածի 3-րդ մասում), սակայն Նախագծից պարզ չէ, թե ինչպես է իրականացվելու նշված գործառույթը:</w:t>
            </w:r>
          </w:p>
        </w:tc>
        <w:tc>
          <w:tcPr>
            <w:tcW w:w="7252" w:type="dxa"/>
            <w:gridSpan w:val="13"/>
            <w:tcBorders>
              <w:left w:val="single" w:sz="4" w:space="0" w:color="000000"/>
              <w:right w:val="single" w:sz="4" w:space="0" w:color="000000"/>
            </w:tcBorders>
            <w:shd w:val="clear" w:color="auto" w:fill="FFFFFF"/>
          </w:tcPr>
          <w:p w14:paraId="0775886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ի գիտություն: </w:t>
            </w:r>
          </w:p>
          <w:p w14:paraId="42FD779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Խնդիրներն ինքնուրույն լուծելու կարողությունը սոցիալական աշխատանքի մեթոդների իրացմանն ուղղված միջոցառումներից է և օրենսդրական կարգավորում չի պահանջում, այն մասնակիորեն ներկայացվելու է ենթաօրենսդրական իրավական ակտերում, ինչպես նաև բխելու է սոցիալական աշխատանքի մեթոդաբանությունից։</w:t>
            </w:r>
          </w:p>
        </w:tc>
      </w:tr>
      <w:tr w:rsidR="004C6E21" w:rsidRPr="00146FB0" w14:paraId="44B3F122" w14:textId="77777777">
        <w:trPr>
          <w:trHeight w:val="163"/>
        </w:trPr>
        <w:tc>
          <w:tcPr>
            <w:tcW w:w="7004" w:type="dxa"/>
            <w:tcBorders>
              <w:left w:val="single" w:sz="4" w:space="0" w:color="000000"/>
              <w:right w:val="single" w:sz="4" w:space="0" w:color="000000"/>
            </w:tcBorders>
            <w:shd w:val="clear" w:color="auto" w:fill="FFFFFF"/>
          </w:tcPr>
          <w:p w14:paraId="5789F961"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6. Նախագծի 6-րդ հոդվածում՝</w:t>
            </w:r>
          </w:p>
          <w:p w14:paraId="6330D11B"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Առաջարկում եմ 1-ին մասից հանել կամ լրամշակել 4-րդ կետը, քանի որ Նախագծի 4-րդ հոդվածում արդեն իսկ նշված է սոցալական շահառուների ցանկը:</w:t>
            </w:r>
          </w:p>
        </w:tc>
        <w:tc>
          <w:tcPr>
            <w:tcW w:w="7252" w:type="dxa"/>
            <w:gridSpan w:val="13"/>
            <w:tcBorders>
              <w:left w:val="single" w:sz="4" w:space="0" w:color="000000"/>
              <w:right w:val="single" w:sz="4" w:space="0" w:color="000000"/>
            </w:tcBorders>
            <w:shd w:val="clear" w:color="auto" w:fill="FFFFFF"/>
          </w:tcPr>
          <w:p w14:paraId="62D2F4F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520C80B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Նախագծի 4-րդ հոդվածով սահմանվում է սոցիալական աջակցության իրավունքի ընդհանրական շրջանակը, իսկ հասցեականությունը վերաբերում է այդ շրջանակից կոնկրետ տվյալ սոցիալական աջակցության տվյալ ծառայության կարիք ունեցողի ընտրությանը։ Հակառակ դեպքում, սոցիալական աջակցություն կստանան Նախագծի 4-րդ հոդվածով սահմանված,  ՀՀ-ում բնակվող բոլոր անձինք</w:t>
            </w:r>
            <w:r w:rsidRPr="00146FB0">
              <w:rPr>
                <w:rFonts w:ascii="GHEA Grapalat" w:eastAsia="GHEA Grapalat" w:hAnsi="GHEA Grapalat" w:cs="GHEA Grapalat"/>
                <w:color w:val="000000"/>
                <w:sz w:val="24"/>
                <w:szCs w:val="24"/>
              </w:rPr>
              <w:t>:</w:t>
            </w:r>
          </w:p>
        </w:tc>
      </w:tr>
      <w:tr w:rsidR="004C6E21" w:rsidRPr="00146FB0" w14:paraId="08EE4134" w14:textId="77777777">
        <w:trPr>
          <w:trHeight w:val="163"/>
        </w:trPr>
        <w:tc>
          <w:tcPr>
            <w:tcW w:w="7004" w:type="dxa"/>
            <w:tcBorders>
              <w:left w:val="single" w:sz="4" w:space="0" w:color="000000"/>
              <w:right w:val="single" w:sz="4" w:space="0" w:color="000000"/>
            </w:tcBorders>
            <w:shd w:val="clear" w:color="auto" w:fill="FFFFFF"/>
          </w:tcPr>
          <w:p w14:paraId="463685B6"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2) 1-ին մասի 16-րդ կետը առաջարկում եմ հանել, քանի որ նույն մասի 12-րդ կետում արդեն իսկ սահմանված է խտրականության արգելքը, որում նշված է «</w:t>
            </w:r>
            <w:r w:rsidRPr="00146FB0">
              <w:rPr>
                <w:rFonts w:ascii="GHEA Grapalat" w:eastAsia="GHEA Grapalat" w:hAnsi="GHEA Grapalat" w:cs="GHEA Grapalat"/>
                <w:i/>
                <w:color w:val="000000"/>
                <w:sz w:val="24"/>
                <w:szCs w:val="24"/>
              </w:rPr>
              <w:t>սոցիալական</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i/>
                <w:color w:val="000000"/>
                <w:sz w:val="24"/>
                <w:szCs w:val="24"/>
              </w:rPr>
              <w:lastRenderedPageBreak/>
              <w:t xml:space="preserve">աջակցություն տրամադրելիս հավասար հնարավորությունների ապահովումը և սոցիալական աջակցություն տրամադրելիս կախված </w:t>
            </w:r>
            <w:r w:rsidRPr="00146FB0">
              <w:rPr>
                <w:rFonts w:ascii="GHEA Grapalat" w:eastAsia="GHEA Grapalat" w:hAnsi="GHEA Grapalat" w:cs="GHEA Grapalat"/>
                <w:b/>
                <w:i/>
                <w:color w:val="000000"/>
                <w:sz w:val="24"/>
                <w:szCs w:val="24"/>
              </w:rPr>
              <w:t>սեռից,</w:t>
            </w:r>
            <w:r w:rsidRPr="00146FB0">
              <w:rPr>
                <w:rFonts w:ascii="GHEA Grapalat" w:eastAsia="GHEA Grapalat" w:hAnsi="GHEA Grapalat" w:cs="GHEA Grapalat"/>
                <w:i/>
                <w:color w:val="000000"/>
                <w:sz w:val="24"/>
                <w:szCs w:val="24"/>
              </w:rPr>
              <w:t xml:space="preserve"> ռասայից, մաշկի գույնից, էթնիկ կամ սոցիալական ծագումից, գենետիկական հատկանիշներից,..» </w:t>
            </w:r>
            <w:r w:rsidRPr="00146FB0">
              <w:rPr>
                <w:rFonts w:ascii="GHEA Grapalat" w:eastAsia="GHEA Grapalat" w:hAnsi="GHEA Grapalat" w:cs="GHEA Grapalat"/>
                <w:color w:val="000000"/>
                <w:sz w:val="24"/>
                <w:szCs w:val="24"/>
              </w:rPr>
              <w:t>եզրույթը</w:t>
            </w:r>
            <w:r w:rsidRPr="00146FB0">
              <w:rPr>
                <w:rFonts w:ascii="GHEA Grapalat" w:eastAsia="GHEA Grapalat" w:hAnsi="GHEA Grapalat" w:cs="GHEA Grapalat"/>
                <w:i/>
                <w:color w:val="000000"/>
                <w:sz w:val="24"/>
                <w:szCs w:val="24"/>
              </w:rPr>
              <w:t>:</w:t>
            </w:r>
          </w:p>
        </w:tc>
        <w:tc>
          <w:tcPr>
            <w:tcW w:w="7252" w:type="dxa"/>
            <w:gridSpan w:val="13"/>
            <w:tcBorders>
              <w:left w:val="single" w:sz="4" w:space="0" w:color="000000"/>
              <w:right w:val="single" w:sz="4" w:space="0" w:color="000000"/>
            </w:tcBorders>
            <w:shd w:val="clear" w:color="auto" w:fill="FFFFFF"/>
          </w:tcPr>
          <w:p w14:paraId="34B4613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070293D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«Խտրականության արգելքը» և «գենդերազգայունությունը» տարբեր սկզբունքներ են, ավելին՝ գենդերազգայունությունն </w:t>
            </w:r>
            <w:r w:rsidRPr="00146FB0">
              <w:rPr>
                <w:rFonts w:ascii="GHEA Grapalat" w:eastAsia="GHEA Grapalat" w:hAnsi="GHEA Grapalat" w:cs="GHEA Grapalat"/>
                <w:sz w:val="24"/>
                <w:szCs w:val="24"/>
              </w:rPr>
              <w:lastRenderedPageBreak/>
              <w:t xml:space="preserve">ավելի լայն հասկացություն է, քան սեռով պայմանավորված խտրականության բացառումը: Գենդերազգայունությունը խտրականությունից դուրս հասկացություն է, մասնավորապես՝ գենդերազգայունությունը՝ կանանց և տղամարդկանց ձեռքբերովի, սոցիալապես ամրագրված վարքի, կարիքների տարբերությունների և առանձնահատկությունների ճանաչելն է սոցիալական աջակցության ծրագրերը մշակելիս և տրամադրելիս։ Այսպիսով, գենդերազգայունությունը ապահովում է  հատուկ կարգավորումների ամրագրումը։ </w:t>
            </w:r>
          </w:p>
        </w:tc>
      </w:tr>
      <w:tr w:rsidR="004C6E21" w:rsidRPr="00146FB0" w14:paraId="617C7FBC" w14:textId="77777777">
        <w:trPr>
          <w:trHeight w:val="163"/>
        </w:trPr>
        <w:tc>
          <w:tcPr>
            <w:tcW w:w="7004" w:type="dxa"/>
            <w:tcBorders>
              <w:left w:val="single" w:sz="4" w:space="0" w:color="000000"/>
              <w:right w:val="single" w:sz="4" w:space="0" w:color="000000"/>
            </w:tcBorders>
            <w:shd w:val="clear" w:color="auto" w:fill="FFFFFF"/>
          </w:tcPr>
          <w:p w14:paraId="37480DC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7. </w:t>
            </w:r>
            <w:r w:rsidRPr="00146FB0">
              <w:rPr>
                <w:rFonts w:ascii="GHEA Grapalat" w:eastAsia="GHEA Grapalat" w:hAnsi="GHEA Grapalat" w:cs="GHEA Grapalat"/>
                <w:color w:val="000000"/>
                <w:sz w:val="24"/>
                <w:szCs w:val="24"/>
              </w:rPr>
              <w:t>Նախագծի 14-րդ հոդվածի 4-րդ մասում «Ընտանիքի» բառից առաջ առաջարկում եմ լրացնել «Անձի կամ» բառը:</w:t>
            </w:r>
          </w:p>
        </w:tc>
        <w:tc>
          <w:tcPr>
            <w:tcW w:w="7252" w:type="dxa"/>
            <w:gridSpan w:val="13"/>
            <w:tcBorders>
              <w:left w:val="single" w:sz="4" w:space="0" w:color="000000"/>
              <w:right w:val="single" w:sz="4" w:space="0" w:color="000000"/>
            </w:tcBorders>
            <w:shd w:val="clear" w:color="auto" w:fill="FFFFFF"/>
          </w:tcPr>
          <w:p w14:paraId="62466E3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42FF917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Նախագիծը խմբագրվել է։ </w:t>
            </w:r>
          </w:p>
        </w:tc>
      </w:tr>
      <w:tr w:rsidR="004C6E21" w:rsidRPr="00146FB0" w14:paraId="4E37396C" w14:textId="77777777">
        <w:trPr>
          <w:trHeight w:val="163"/>
        </w:trPr>
        <w:tc>
          <w:tcPr>
            <w:tcW w:w="7004" w:type="dxa"/>
            <w:tcBorders>
              <w:left w:val="single" w:sz="4" w:space="0" w:color="000000"/>
              <w:right w:val="single" w:sz="4" w:space="0" w:color="000000"/>
            </w:tcBorders>
            <w:shd w:val="clear" w:color="auto" w:fill="FFFFFF"/>
          </w:tcPr>
          <w:p w14:paraId="003D32A8"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 xml:space="preserve">8. </w:t>
            </w:r>
            <w:r w:rsidRPr="00146FB0">
              <w:rPr>
                <w:rFonts w:ascii="GHEA Grapalat" w:eastAsia="GHEA Grapalat" w:hAnsi="GHEA Grapalat" w:cs="GHEA Grapalat"/>
                <w:color w:val="000000"/>
                <w:sz w:val="24"/>
                <w:szCs w:val="24"/>
              </w:rPr>
              <w:t>Նախագծի 18-րդ հոդվածից առաջարկում եմ հանել 4-րդ մասը, քանի որ վերջինս կրկնորդում է 1-ին մասի պահանջը:</w:t>
            </w:r>
          </w:p>
        </w:tc>
        <w:tc>
          <w:tcPr>
            <w:tcW w:w="7252" w:type="dxa"/>
            <w:gridSpan w:val="13"/>
            <w:tcBorders>
              <w:left w:val="single" w:sz="4" w:space="0" w:color="000000"/>
              <w:right w:val="single" w:sz="4" w:space="0" w:color="000000"/>
            </w:tcBorders>
            <w:shd w:val="clear" w:color="auto" w:fill="FFFFFF"/>
          </w:tcPr>
          <w:p w14:paraId="46CD04F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4244387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Նախագծի 18-րդ հոդվածի 1-ին մասով որպես բաղադրիչ սահմանվել է «ընտանիքի սոցիալական գնահատման և արձագանքման տեղեկատվական ենթահամակարգում </w:t>
            </w:r>
            <w:r w:rsidRPr="00146FB0">
              <w:rPr>
                <w:rFonts w:ascii="GHEA Grapalat" w:eastAsia="GHEA Grapalat" w:hAnsi="GHEA Grapalat" w:cs="GHEA Grapalat"/>
                <w:i/>
                <w:color w:val="000000"/>
                <w:sz w:val="24"/>
                <w:szCs w:val="24"/>
              </w:rPr>
              <w:t>հաշվառվելը»</w:t>
            </w:r>
            <w:r w:rsidRPr="00146FB0">
              <w:rPr>
                <w:rFonts w:ascii="GHEA Grapalat" w:eastAsia="GHEA Grapalat" w:hAnsi="GHEA Grapalat" w:cs="GHEA Grapalat"/>
                <w:color w:val="000000"/>
                <w:sz w:val="24"/>
                <w:szCs w:val="24"/>
              </w:rPr>
              <w:t>,</w:t>
            </w:r>
            <w:r w:rsidRPr="00146FB0">
              <w:rPr>
                <w:rFonts w:ascii="GHEA Grapalat" w:eastAsia="GHEA Grapalat" w:hAnsi="GHEA Grapalat" w:cs="GHEA Grapalat"/>
                <w:sz w:val="24"/>
                <w:szCs w:val="24"/>
              </w:rPr>
              <w:t xml:space="preserve"> իսկ 4-րդ մասով՝ «</w:t>
            </w:r>
            <w:r w:rsidRPr="00146FB0">
              <w:rPr>
                <w:rFonts w:ascii="GHEA Grapalat" w:eastAsia="GHEA Grapalat" w:hAnsi="GHEA Grapalat" w:cs="GHEA Grapalat"/>
                <w:color w:val="000000"/>
                <w:sz w:val="24"/>
                <w:szCs w:val="24"/>
              </w:rPr>
              <w:t xml:space="preserve">ընտանիքի </w:t>
            </w:r>
            <w:r w:rsidRPr="00146FB0">
              <w:rPr>
                <w:rFonts w:ascii="GHEA Grapalat" w:eastAsia="GHEA Grapalat" w:hAnsi="GHEA Grapalat" w:cs="GHEA Grapalat"/>
                <w:sz w:val="24"/>
                <w:szCs w:val="24"/>
              </w:rPr>
              <w:t xml:space="preserve">սոցիալական գնահատման և արձագանքման տեղեկատվական </w:t>
            </w:r>
            <w:r w:rsidRPr="00146FB0">
              <w:rPr>
                <w:rFonts w:ascii="GHEA Grapalat" w:eastAsia="GHEA Grapalat" w:hAnsi="GHEA Grapalat" w:cs="GHEA Grapalat"/>
                <w:i/>
                <w:sz w:val="24"/>
                <w:szCs w:val="24"/>
              </w:rPr>
              <w:t>ենթահամակարգը»։</w:t>
            </w:r>
          </w:p>
        </w:tc>
      </w:tr>
      <w:tr w:rsidR="004C6E21" w:rsidRPr="00146FB0" w14:paraId="208EAA5C" w14:textId="77777777">
        <w:trPr>
          <w:trHeight w:val="163"/>
        </w:trPr>
        <w:tc>
          <w:tcPr>
            <w:tcW w:w="7004" w:type="dxa"/>
            <w:tcBorders>
              <w:left w:val="single" w:sz="4" w:space="0" w:color="000000"/>
              <w:right w:val="single" w:sz="4" w:space="0" w:color="000000"/>
            </w:tcBorders>
            <w:shd w:val="clear" w:color="auto" w:fill="FFFFFF"/>
          </w:tcPr>
          <w:p w14:paraId="37A2B84E"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 xml:space="preserve">9. Նախագծի 37-րդ հոդվածի 4-րդ մասում «յոթ» բառը </w:t>
            </w:r>
            <w:r w:rsidRPr="00146FB0">
              <w:rPr>
                <w:rFonts w:ascii="GHEA Grapalat" w:eastAsia="GHEA Grapalat" w:hAnsi="GHEA Grapalat" w:cs="GHEA Grapalat"/>
                <w:sz w:val="24"/>
                <w:szCs w:val="24"/>
              </w:rPr>
              <w:lastRenderedPageBreak/>
              <w:t>առաջարկում եմ փոխարինել «երեք» բառով:</w:t>
            </w:r>
          </w:p>
        </w:tc>
        <w:tc>
          <w:tcPr>
            <w:tcW w:w="7252" w:type="dxa"/>
            <w:gridSpan w:val="13"/>
            <w:tcBorders>
              <w:left w:val="single" w:sz="4" w:space="0" w:color="000000"/>
              <w:right w:val="single" w:sz="4" w:space="0" w:color="000000"/>
            </w:tcBorders>
            <w:shd w:val="clear" w:color="auto" w:fill="FFFFFF"/>
          </w:tcPr>
          <w:p w14:paraId="78855A8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2EEEF73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Նախագիծը խմբագրվել է։</w:t>
            </w:r>
          </w:p>
        </w:tc>
      </w:tr>
      <w:tr w:rsidR="004C6E21" w:rsidRPr="00146FB0" w14:paraId="23BA9EE3" w14:textId="77777777">
        <w:trPr>
          <w:trHeight w:val="163"/>
        </w:trPr>
        <w:tc>
          <w:tcPr>
            <w:tcW w:w="7004" w:type="dxa"/>
            <w:tcBorders>
              <w:left w:val="single" w:sz="4" w:space="0" w:color="000000"/>
              <w:right w:val="single" w:sz="4" w:space="0" w:color="000000"/>
            </w:tcBorders>
            <w:shd w:val="clear" w:color="auto" w:fill="FFFFFF"/>
          </w:tcPr>
          <w:p w14:paraId="1C2A59CD"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lastRenderedPageBreak/>
              <w:t>10. Նախագծում և կից հիմնավորման մեջ նշված է կանխարգելիչ միջոցների, իրականացվող ծրագրերի վերաբերյալ դրույթներ, սակայն առկա չէ որևէ դրույթ թ՞ե ինչպես է իրազեկվում կամ տեղեկատվություն ստանում անձի կամ ընտանիքի դժվարին վիճակում հայտնվելու փաստի կամ բռնության մասին ծառայությունը, հաշվի առնելով վերոգրյալը՝ կարծում եմ, որ նպատակահարմար է նաև այդ մասով լրացում կատարել Նախագծում (օրինակ՝ համագործակցվում է ոստիկանության, կամ դպրոցների հետ և այլն):</w:t>
            </w:r>
          </w:p>
        </w:tc>
        <w:tc>
          <w:tcPr>
            <w:tcW w:w="7252" w:type="dxa"/>
            <w:gridSpan w:val="13"/>
            <w:tcBorders>
              <w:left w:val="single" w:sz="4" w:space="0" w:color="000000"/>
              <w:right w:val="single" w:sz="4" w:space="0" w:color="000000"/>
            </w:tcBorders>
            <w:shd w:val="clear" w:color="auto" w:fill="FFFFFF"/>
          </w:tcPr>
          <w:p w14:paraId="1FC3C0C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33C83C3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Համագործակցության ցանցը ներառում է պետական մարմինները, այդ թվում ոստիկանությանը, կրթության, առողջապահության և այլ ոլորտների լիազոր մարմիններին։ Ընդ որում Նախագծում, կարևորելով բարձրացված հարցերը, առկա է «միջգերատեսչական սոցիալական համագործակցություն» հոդված։</w:t>
            </w:r>
          </w:p>
        </w:tc>
      </w:tr>
      <w:tr w:rsidR="004C6E21" w:rsidRPr="00146FB0" w14:paraId="3ECBCFAB" w14:textId="77777777">
        <w:trPr>
          <w:trHeight w:val="163"/>
        </w:trPr>
        <w:tc>
          <w:tcPr>
            <w:tcW w:w="7004" w:type="dxa"/>
            <w:tcBorders>
              <w:left w:val="single" w:sz="4" w:space="0" w:color="000000"/>
              <w:right w:val="single" w:sz="4" w:space="0" w:color="000000"/>
            </w:tcBorders>
            <w:shd w:val="clear" w:color="auto" w:fill="FFFFFF"/>
          </w:tcPr>
          <w:p w14:paraId="496E37F1"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 xml:space="preserve">11. </w:t>
            </w:r>
            <w:r w:rsidRPr="00146FB0">
              <w:rPr>
                <w:rFonts w:ascii="GHEA Grapalat" w:eastAsia="GHEA Grapalat" w:hAnsi="GHEA Grapalat" w:cs="GHEA Grapalat"/>
                <w:color w:val="222222"/>
                <w:sz w:val="24"/>
                <w:szCs w:val="24"/>
                <w:highlight w:val="white"/>
              </w:rPr>
              <w:t>Հիմք ընդունելով «Նորմատիվ իրավական ակտերի մասին» օրենքի 15-րդ հոդվածի 3-րդ մասով նախատեսված դրույթն առ այն, որ եթե</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color w:val="222222"/>
                <w:sz w:val="24"/>
                <w:szCs w:val="24"/>
                <w:highlight w:val="white"/>
              </w:rPr>
              <w:t>նորմատիվ</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color w:val="222222"/>
                <w:sz w:val="24"/>
                <w:szCs w:val="24"/>
                <w:highlight w:val="white"/>
              </w:rPr>
              <w:t>իրավական</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color w:val="222222"/>
                <w:sz w:val="24"/>
                <w:szCs w:val="24"/>
                <w:highlight w:val="white"/>
              </w:rPr>
              <w:t>ակտում օգտագործվում են նոր կամ բազմիմաստ կամ այնպիսի հասկացություններ կամ տերմիններ, որոնք առանց պարզաբանման միանշանակ չեն ընկալվում,</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color w:val="222222"/>
                <w:sz w:val="24"/>
                <w:szCs w:val="24"/>
                <w:highlight w:val="white"/>
              </w:rPr>
              <w:t>ապա տվյալ</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color w:val="222222"/>
                <w:sz w:val="24"/>
                <w:szCs w:val="24"/>
                <w:highlight w:val="white"/>
              </w:rPr>
              <w:t>ակտով</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color w:val="222222"/>
                <w:sz w:val="24"/>
                <w:szCs w:val="24"/>
                <w:highlight w:val="white"/>
              </w:rPr>
              <w:t>տրվում</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color w:val="222222"/>
                <w:sz w:val="24"/>
                <w:szCs w:val="24"/>
                <w:highlight w:val="white"/>
              </w:rPr>
              <w:t>են այդ ակտի</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color w:val="222222"/>
                <w:sz w:val="24"/>
                <w:szCs w:val="24"/>
                <w:highlight w:val="white"/>
              </w:rPr>
              <w:t>էությունից բխող դրանց սահմանումները՝</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color w:val="222222"/>
                <w:sz w:val="24"/>
                <w:szCs w:val="24"/>
                <w:highlight w:val="white"/>
              </w:rPr>
              <w:t xml:space="preserve">առաջարկում եմ Նախագծով հստակեցնել </w:t>
            </w:r>
            <w:r w:rsidRPr="00146FB0">
              <w:rPr>
                <w:rFonts w:ascii="GHEA Grapalat" w:eastAsia="GHEA Grapalat" w:hAnsi="GHEA Grapalat" w:cs="GHEA Grapalat"/>
                <w:color w:val="222222"/>
                <w:sz w:val="24"/>
                <w:szCs w:val="24"/>
                <w:highlight w:val="white"/>
              </w:rPr>
              <w:lastRenderedPageBreak/>
              <w:t>մի շարք եզրույթներն ու կարգավորումները</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i/>
                <w:color w:val="222222"/>
                <w:sz w:val="24"/>
                <w:szCs w:val="24"/>
                <w:highlight w:val="white"/>
              </w:rPr>
              <w:t xml:space="preserve">(ինքնօգնություն, ինքնորոշում, ինքնաբավ կենսագործունեություն, ծածկույթի ընդլայնում </w:t>
            </w:r>
            <w:r w:rsidRPr="00146FB0">
              <w:rPr>
                <w:rFonts w:ascii="GHEA Grapalat" w:eastAsia="GHEA Grapalat" w:hAnsi="GHEA Grapalat" w:cs="GHEA Grapalat"/>
                <w:i/>
                <w:sz w:val="24"/>
                <w:szCs w:val="24"/>
                <w:highlight w:val="white"/>
              </w:rPr>
              <w:t>և այլն</w:t>
            </w:r>
            <w:r w:rsidRPr="00146FB0">
              <w:rPr>
                <w:rFonts w:ascii="GHEA Grapalat" w:eastAsia="GHEA Grapalat" w:hAnsi="GHEA Grapalat" w:cs="GHEA Grapalat"/>
                <w:i/>
                <w:color w:val="222222"/>
                <w:sz w:val="24"/>
                <w:szCs w:val="24"/>
                <w:highlight w:val="white"/>
              </w:rPr>
              <w:t>)՝</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color w:val="222222"/>
                <w:sz w:val="24"/>
                <w:szCs w:val="24"/>
                <w:highlight w:val="white"/>
              </w:rPr>
              <w:t xml:space="preserve"> դրանց</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color w:val="222222"/>
                <w:sz w:val="24"/>
                <w:szCs w:val="24"/>
                <w:highlight w:val="white"/>
              </w:rPr>
              <w:t>միատեսակ ու միանշանակ ընկալումն ու կիրառումը ապահովելու նպատակով: Միաժամանակ, Ն</w:t>
            </w:r>
            <w:r w:rsidRPr="00146FB0">
              <w:rPr>
                <w:rFonts w:ascii="GHEA Grapalat" w:eastAsia="GHEA Grapalat" w:hAnsi="GHEA Grapalat" w:cs="GHEA Grapalat"/>
                <w:sz w:val="24"/>
                <w:szCs w:val="24"/>
              </w:rPr>
              <w:t>ախագծում առկա են մի շարք օրենսդրական տեխնիկայի և տեխնիկական բնույթի վիրպակներ, որոնք առաջարկում եմ շտկել:</w:t>
            </w:r>
          </w:p>
        </w:tc>
        <w:tc>
          <w:tcPr>
            <w:tcW w:w="7252" w:type="dxa"/>
            <w:gridSpan w:val="13"/>
            <w:tcBorders>
              <w:left w:val="single" w:sz="4" w:space="0" w:color="000000"/>
              <w:right w:val="single" w:sz="4" w:space="0" w:color="000000"/>
            </w:tcBorders>
            <w:shd w:val="clear" w:color="auto" w:fill="FFFFFF"/>
          </w:tcPr>
          <w:p w14:paraId="2464EB5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4EA5842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Առաջարկվող սահմանվելիք հասկացությունները լայնորեն կիրառվում են սոցիալական  աշխատանքի ոլորտում։</w:t>
            </w:r>
          </w:p>
        </w:tc>
      </w:tr>
      <w:tr w:rsidR="004C6E21" w:rsidRPr="00146FB0" w14:paraId="23436CD7" w14:textId="77777777">
        <w:trPr>
          <w:trHeight w:val="163"/>
        </w:trPr>
        <w:tc>
          <w:tcPr>
            <w:tcW w:w="7004" w:type="dxa"/>
            <w:tcBorders>
              <w:left w:val="single" w:sz="4" w:space="0" w:color="000000"/>
              <w:right w:val="single" w:sz="4" w:space="0" w:color="000000"/>
            </w:tcBorders>
            <w:shd w:val="clear" w:color="auto" w:fill="FFFFFF"/>
          </w:tcPr>
          <w:p w14:paraId="2BEAA47F" w14:textId="77777777" w:rsidR="004C6E21" w:rsidRPr="00146FB0" w:rsidRDefault="00B56430">
            <w:pPr>
              <w:spacing w:line="360" w:lineRule="auto"/>
              <w:jc w:val="both"/>
              <w:rPr>
                <w:rFonts w:ascii="GHEA Grapalat" w:eastAsia="GHEA Grapalat" w:hAnsi="GHEA Grapalat" w:cs="GHEA Grapalat"/>
                <w:b/>
                <w:i/>
                <w:sz w:val="24"/>
                <w:szCs w:val="24"/>
              </w:rPr>
            </w:pPr>
            <w:r w:rsidRPr="00146FB0">
              <w:rPr>
                <w:rFonts w:ascii="GHEA Grapalat" w:eastAsia="GHEA Grapalat" w:hAnsi="GHEA Grapalat" w:cs="GHEA Grapalat"/>
                <w:b/>
                <w:i/>
                <w:sz w:val="24"/>
                <w:szCs w:val="24"/>
              </w:rPr>
              <w:t>«Վարչական իրավախախտումների վերաբերյալ» օրենսգրքի նախագծի վերաբերյալ.</w:t>
            </w:r>
          </w:p>
          <w:p w14:paraId="63B559A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222222"/>
                <w:sz w:val="24"/>
                <w:szCs w:val="24"/>
                <w:highlight w:val="white"/>
              </w:rPr>
              <w:t>1.Նախագծի 1-ին հոդվածի նոր լրացվող 169.32 հոդվածի 1-ին մասում «յոթ» բառը փոխարինել «երեք» բառով:</w:t>
            </w:r>
          </w:p>
        </w:tc>
        <w:tc>
          <w:tcPr>
            <w:tcW w:w="7252" w:type="dxa"/>
            <w:gridSpan w:val="13"/>
            <w:tcBorders>
              <w:left w:val="single" w:sz="4" w:space="0" w:color="000000"/>
              <w:right w:val="single" w:sz="4" w:space="0" w:color="000000"/>
            </w:tcBorders>
            <w:shd w:val="clear" w:color="auto" w:fill="FFFFFF"/>
          </w:tcPr>
          <w:p w14:paraId="3F3D3A6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2AF5657E" w14:textId="77777777" w:rsidR="004C6E21" w:rsidRPr="00146FB0" w:rsidRDefault="00B56430">
            <w:p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«Վարչական իրավախախտումների վերաբերյալ Հայաստանի Հանրապետության օրենսգրքում լրացումներ</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կատարելու</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մասին» օրենքի նախագիծը խմբագրվել է։</w:t>
            </w:r>
          </w:p>
        </w:tc>
      </w:tr>
      <w:tr w:rsidR="004C6E21" w:rsidRPr="00146FB0" w14:paraId="0F739713" w14:textId="77777777">
        <w:trPr>
          <w:trHeight w:val="163"/>
        </w:trPr>
        <w:tc>
          <w:tcPr>
            <w:tcW w:w="7004" w:type="dxa"/>
            <w:tcBorders>
              <w:left w:val="single" w:sz="4" w:space="0" w:color="000000"/>
              <w:right w:val="single" w:sz="4" w:space="0" w:color="000000"/>
            </w:tcBorders>
            <w:shd w:val="clear" w:color="auto" w:fill="FFFFFF"/>
          </w:tcPr>
          <w:p w14:paraId="6CB33451" w14:textId="77777777" w:rsidR="004C6E21" w:rsidRPr="00146FB0" w:rsidRDefault="00B56430">
            <w:pPr>
              <w:spacing w:line="360" w:lineRule="auto"/>
              <w:jc w:val="both"/>
              <w:rPr>
                <w:rFonts w:ascii="GHEA Grapalat" w:eastAsia="GHEA Grapalat" w:hAnsi="GHEA Grapalat" w:cs="GHEA Grapalat"/>
                <w:b/>
                <w:i/>
                <w:sz w:val="24"/>
                <w:szCs w:val="24"/>
              </w:rPr>
            </w:pPr>
            <w:r w:rsidRPr="00146FB0">
              <w:rPr>
                <w:rFonts w:ascii="GHEA Grapalat" w:eastAsia="GHEA Grapalat" w:hAnsi="GHEA Grapalat" w:cs="GHEA Grapalat"/>
                <w:b/>
                <w:i/>
                <w:sz w:val="24"/>
                <w:szCs w:val="24"/>
              </w:rPr>
              <w:t>«Առանց ծնողական խնամքի մնացած երեխաների սոցիալական պաշտպանության</w:t>
            </w:r>
            <w:r w:rsidRPr="00146FB0">
              <w:rPr>
                <w:rFonts w:ascii="Calibri" w:eastAsia="Calibri" w:hAnsi="Calibri" w:cs="Calibri"/>
                <w:b/>
                <w:i/>
                <w:sz w:val="24"/>
                <w:szCs w:val="24"/>
              </w:rPr>
              <w:t> </w:t>
            </w:r>
            <w:r w:rsidRPr="00146FB0">
              <w:rPr>
                <w:rFonts w:ascii="GHEA Grapalat" w:eastAsia="GHEA Grapalat" w:hAnsi="GHEA Grapalat" w:cs="GHEA Grapalat"/>
                <w:b/>
                <w:i/>
                <w:sz w:val="24"/>
                <w:szCs w:val="24"/>
              </w:rPr>
              <w:t>մասին»</w:t>
            </w:r>
            <w:r w:rsidRPr="00146FB0">
              <w:rPr>
                <w:rFonts w:ascii="Calibri" w:eastAsia="Calibri" w:hAnsi="Calibri" w:cs="Calibri"/>
                <w:b/>
                <w:i/>
                <w:sz w:val="24"/>
                <w:szCs w:val="24"/>
              </w:rPr>
              <w:t> </w:t>
            </w:r>
            <w:r w:rsidRPr="00146FB0">
              <w:rPr>
                <w:rFonts w:ascii="GHEA Grapalat" w:eastAsia="GHEA Grapalat" w:hAnsi="GHEA Grapalat" w:cs="GHEA Grapalat"/>
                <w:b/>
                <w:i/>
                <w:sz w:val="24"/>
                <w:szCs w:val="24"/>
              </w:rPr>
              <w:t>օրենքի նախագծի վերաբերյալ</w:t>
            </w:r>
          </w:p>
          <w:p w14:paraId="31EAFAD1"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color w:val="222222"/>
                <w:sz w:val="24"/>
                <w:szCs w:val="24"/>
                <w:highlight w:val="white"/>
              </w:rPr>
              <w:t xml:space="preserve">1.Նախագծի 1-ի հոդվածում «3 տարիների ընթացքում» բառերից հետո լրացնել (բացառությամբ՝ ծայրահեղ անհրաժեշտությունից ելնելով սեփականության իրավունքով պատկանող բնակելի տարածություն օտարելու դեպքում) </w:t>
            </w:r>
            <w:r w:rsidRPr="00146FB0">
              <w:rPr>
                <w:rFonts w:ascii="GHEA Grapalat" w:eastAsia="GHEA Grapalat" w:hAnsi="GHEA Grapalat" w:cs="GHEA Grapalat"/>
                <w:color w:val="222222"/>
                <w:sz w:val="24"/>
                <w:szCs w:val="24"/>
                <w:highlight w:val="white"/>
              </w:rPr>
              <w:lastRenderedPageBreak/>
              <w:t>բառերը:</w:t>
            </w:r>
          </w:p>
        </w:tc>
        <w:tc>
          <w:tcPr>
            <w:tcW w:w="7252" w:type="dxa"/>
            <w:gridSpan w:val="13"/>
            <w:tcBorders>
              <w:left w:val="single" w:sz="4" w:space="0" w:color="000000"/>
              <w:right w:val="single" w:sz="4" w:space="0" w:color="000000"/>
            </w:tcBorders>
            <w:shd w:val="clear" w:color="auto" w:fill="FFFFFF"/>
          </w:tcPr>
          <w:p w14:paraId="1EA4F34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3915ABF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«Ծայրահեղ անհրաժեշտությունը» գնահատելը ստուգելի չէ,ունի հայեցողական բնույթ և  կարող է պարունակել կոռուպցիոն ռիսկեր։ </w:t>
            </w:r>
          </w:p>
        </w:tc>
      </w:tr>
      <w:tr w:rsidR="004C6E21" w:rsidRPr="00146FB0" w14:paraId="0135E941" w14:textId="77777777">
        <w:trPr>
          <w:trHeight w:val="163"/>
        </w:trPr>
        <w:tc>
          <w:tcPr>
            <w:tcW w:w="7004" w:type="dxa"/>
            <w:tcBorders>
              <w:left w:val="single" w:sz="4" w:space="0" w:color="000000"/>
              <w:right w:val="single" w:sz="4" w:space="0" w:color="000000"/>
            </w:tcBorders>
            <w:shd w:val="clear" w:color="auto" w:fill="FFFFFF"/>
          </w:tcPr>
          <w:p w14:paraId="6077740A" w14:textId="77777777" w:rsidR="004C6E21" w:rsidRPr="00146FB0" w:rsidRDefault="00B56430">
            <w:pPr>
              <w:spacing w:line="360" w:lineRule="auto"/>
              <w:jc w:val="both"/>
              <w:rPr>
                <w:rFonts w:ascii="GHEA Grapalat" w:eastAsia="GHEA Grapalat" w:hAnsi="GHEA Grapalat" w:cs="GHEA Grapalat"/>
                <w:b/>
                <w:i/>
                <w:sz w:val="24"/>
                <w:szCs w:val="24"/>
              </w:rPr>
            </w:pPr>
            <w:r w:rsidRPr="00146FB0">
              <w:rPr>
                <w:rFonts w:ascii="GHEA Grapalat" w:eastAsia="GHEA Grapalat" w:hAnsi="GHEA Grapalat" w:cs="GHEA Grapalat"/>
                <w:b/>
                <w:i/>
                <w:sz w:val="24"/>
                <w:szCs w:val="24"/>
              </w:rPr>
              <w:t>«Պետական կենսաթոշակների մասին»</w:t>
            </w:r>
            <w:r w:rsidRPr="00146FB0">
              <w:rPr>
                <w:rFonts w:ascii="Calibri" w:eastAsia="Calibri" w:hAnsi="Calibri" w:cs="Calibri"/>
                <w:b/>
                <w:i/>
                <w:sz w:val="24"/>
                <w:szCs w:val="24"/>
              </w:rPr>
              <w:t> </w:t>
            </w:r>
            <w:r w:rsidRPr="00146FB0">
              <w:rPr>
                <w:rFonts w:ascii="GHEA Grapalat" w:eastAsia="GHEA Grapalat" w:hAnsi="GHEA Grapalat" w:cs="GHEA Grapalat"/>
                <w:b/>
                <w:i/>
                <w:sz w:val="24"/>
                <w:szCs w:val="24"/>
              </w:rPr>
              <w:t>օրենքի նախագծի վերաբերյալ</w:t>
            </w:r>
          </w:p>
          <w:p w14:paraId="61AB900D"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color w:val="222222"/>
                <w:sz w:val="24"/>
                <w:szCs w:val="24"/>
                <w:highlight w:val="white"/>
              </w:rPr>
              <w:t>1.Նախագծի 1-ին հոդվածում նոր լրացվող 48.2-րդ հոդվածի 1-ին մասի 3-րդ կետում կրկնվում է «մարմին» բառը:</w:t>
            </w:r>
          </w:p>
        </w:tc>
        <w:tc>
          <w:tcPr>
            <w:tcW w:w="7252" w:type="dxa"/>
            <w:gridSpan w:val="13"/>
            <w:tcBorders>
              <w:left w:val="single" w:sz="4" w:space="0" w:color="000000"/>
              <w:right w:val="single" w:sz="4" w:space="0" w:color="000000"/>
            </w:tcBorders>
            <w:shd w:val="clear" w:color="auto" w:fill="FFFFFF"/>
          </w:tcPr>
          <w:p w14:paraId="0DC23C8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6F99FAC2" w14:textId="77777777" w:rsidR="004C6E21" w:rsidRPr="00146FB0" w:rsidRDefault="00B56430">
            <w:p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«Պետական կենսաթոշակների մասին»</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օրենքում լրացում կատարելու</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մաuին</w:t>
            </w:r>
            <w:r w:rsidRPr="00146FB0">
              <w:rPr>
                <w:rFonts w:ascii="GHEA Grapalat" w:eastAsia="GHEA Grapalat" w:hAnsi="GHEA Grapalat" w:cs="GHEA Grapalat"/>
                <w:sz w:val="24"/>
                <w:szCs w:val="24"/>
              </w:rPr>
              <w:t>» օրենքի նախագիծը խմբագրվել է։</w:t>
            </w:r>
          </w:p>
        </w:tc>
      </w:tr>
      <w:tr w:rsidR="004C6E21" w:rsidRPr="00146FB0" w14:paraId="0C0C518A" w14:textId="77777777">
        <w:trPr>
          <w:trHeight w:val="163"/>
        </w:trPr>
        <w:tc>
          <w:tcPr>
            <w:tcW w:w="7004" w:type="dxa"/>
            <w:tcBorders>
              <w:left w:val="single" w:sz="4" w:space="0" w:color="000000"/>
              <w:right w:val="single" w:sz="4" w:space="0" w:color="000000"/>
            </w:tcBorders>
            <w:shd w:val="clear" w:color="auto" w:fill="FFFFFF"/>
          </w:tcPr>
          <w:p w14:paraId="0C4210FF" w14:textId="77777777" w:rsidR="004C6E21" w:rsidRPr="00146FB0" w:rsidRDefault="00B56430">
            <w:pPr>
              <w:spacing w:line="360" w:lineRule="auto"/>
              <w:jc w:val="both"/>
              <w:rPr>
                <w:rFonts w:ascii="GHEA Grapalat" w:eastAsia="GHEA Grapalat" w:hAnsi="GHEA Grapalat" w:cs="GHEA Grapalat"/>
                <w:b/>
                <w:i/>
                <w:sz w:val="24"/>
                <w:szCs w:val="24"/>
              </w:rPr>
            </w:pPr>
            <w:r w:rsidRPr="00146FB0">
              <w:rPr>
                <w:rFonts w:ascii="GHEA Grapalat" w:eastAsia="GHEA Grapalat" w:hAnsi="GHEA Grapalat" w:cs="GHEA Grapalat"/>
                <w:b/>
                <w:i/>
                <w:sz w:val="24"/>
                <w:szCs w:val="24"/>
              </w:rPr>
              <w:t>«Պետական նպաստների մասին» օրենքի նախագծի (այսուհետև՝ Նախագիծ) վերաբերյալ</w:t>
            </w:r>
          </w:p>
          <w:p w14:paraId="5D92CAD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222222"/>
                <w:sz w:val="24"/>
                <w:szCs w:val="24"/>
                <w:highlight w:val="white"/>
              </w:rPr>
              <w:t xml:space="preserve">1.Նախագծի 3-րդ հոդվածում նոր լրացվող 2.5 կետով սահմանվում է, որ ընտանեկան, սոցիալական նպաստ կամ հրատապ օգնություն ստացածը անձը կամ ընտանիքը պարտավոր է վերադարձնել իր մեղքով </w:t>
            </w:r>
            <w:r w:rsidRPr="00146FB0">
              <w:rPr>
                <w:rFonts w:ascii="GHEA Grapalat" w:eastAsia="GHEA Grapalat" w:hAnsi="GHEA Grapalat" w:cs="GHEA Grapalat"/>
                <w:b/>
                <w:i/>
                <w:color w:val="222222"/>
                <w:sz w:val="24"/>
                <w:szCs w:val="24"/>
                <w:highlight w:val="white"/>
              </w:rPr>
              <w:t>օրենսդրության խախտմամբ ստացված դրամական միջոցների կրկնապատիկը։</w:t>
            </w:r>
            <w:r w:rsidRPr="00146FB0">
              <w:rPr>
                <w:rFonts w:ascii="GHEA Grapalat" w:eastAsia="GHEA Grapalat" w:hAnsi="GHEA Grapalat" w:cs="GHEA Grapalat"/>
                <w:color w:val="222222"/>
                <w:sz w:val="24"/>
                <w:szCs w:val="24"/>
                <w:highlight w:val="white"/>
              </w:rPr>
              <w:t xml:space="preserve"> Նպաստ նշանակող տարածքային կենտրոնի աշխատակցի մեղքով (գործողությունների կամ անգործության հետևանքով) ավել վճարված գումարները ենթակա են </w:t>
            </w:r>
            <w:r w:rsidRPr="00146FB0">
              <w:rPr>
                <w:rFonts w:ascii="GHEA Grapalat" w:eastAsia="GHEA Grapalat" w:hAnsi="GHEA Grapalat" w:cs="GHEA Grapalat"/>
                <w:b/>
                <w:i/>
                <w:color w:val="222222"/>
                <w:sz w:val="24"/>
                <w:szCs w:val="24"/>
                <w:highlight w:val="white"/>
              </w:rPr>
              <w:t>վերադարձման աշխատակցի կողմից՝ ավել վճարված գումարի չափով։։</w:t>
            </w:r>
            <w:r w:rsidRPr="00146FB0">
              <w:rPr>
                <w:rFonts w:ascii="GHEA Grapalat" w:eastAsia="GHEA Grapalat" w:hAnsi="GHEA Grapalat" w:cs="GHEA Grapalat"/>
                <w:color w:val="222222"/>
                <w:sz w:val="24"/>
                <w:szCs w:val="24"/>
                <w:highlight w:val="white"/>
              </w:rPr>
              <w:t xml:space="preserve"> Կարծում եմ, որ նման տարբերակումը իրավաչափ չէ, քանի որ երկու դեպքում էլ առկա է անձի մեղավորությունը (գործողությունները կամ </w:t>
            </w:r>
            <w:r w:rsidRPr="00146FB0">
              <w:rPr>
                <w:rFonts w:ascii="GHEA Grapalat" w:eastAsia="GHEA Grapalat" w:hAnsi="GHEA Grapalat" w:cs="GHEA Grapalat"/>
                <w:color w:val="222222"/>
                <w:sz w:val="24"/>
                <w:szCs w:val="24"/>
                <w:highlight w:val="white"/>
              </w:rPr>
              <w:lastRenderedPageBreak/>
              <w:t>անգործությունը), ուստի առաջարկում եմ դիտարկել միատեսակ մոտեցում կիրառելու նպատակահարմարության հարցը:</w:t>
            </w:r>
          </w:p>
        </w:tc>
        <w:tc>
          <w:tcPr>
            <w:tcW w:w="7252" w:type="dxa"/>
            <w:gridSpan w:val="13"/>
            <w:tcBorders>
              <w:left w:val="single" w:sz="4" w:space="0" w:color="000000"/>
              <w:right w:val="single" w:sz="4" w:space="0" w:color="000000"/>
            </w:tcBorders>
            <w:shd w:val="clear" w:color="auto" w:fill="FFFFFF"/>
          </w:tcPr>
          <w:p w14:paraId="637BCAD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1F229073"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 xml:space="preserve">Նշված տարբերակման մոտեցման համար հիմք է հանդիսացել այն հանգամանքը, որ </w:t>
            </w:r>
            <w:r w:rsidRPr="00146FB0">
              <w:rPr>
                <w:rFonts w:ascii="GHEA Grapalat" w:eastAsia="GHEA Grapalat" w:hAnsi="GHEA Grapalat" w:cs="GHEA Grapalat"/>
                <w:color w:val="222222"/>
                <w:sz w:val="24"/>
                <w:szCs w:val="24"/>
                <w:highlight w:val="white"/>
              </w:rPr>
              <w:t>ընտանեկան, սոցիալական նպաստ կամ հրատապ օգնություն ստացած անձի մեղքի առկայության դեպքում՝ անձը փաստացի ստանում է դրամական միջոցներ, որոնք չպետք է ստանար։ Բացի այդ նշված դրույթն ունի նաև կանխարգելիչ նպատակ։</w:t>
            </w:r>
          </w:p>
        </w:tc>
      </w:tr>
      <w:tr w:rsidR="004C6E21" w:rsidRPr="00146FB0" w14:paraId="7724B157" w14:textId="77777777">
        <w:trPr>
          <w:trHeight w:val="164"/>
        </w:trPr>
        <w:tc>
          <w:tcPr>
            <w:tcW w:w="10396" w:type="dxa"/>
            <w:gridSpan w:val="10"/>
            <w:vMerge w:val="restart"/>
            <w:tcBorders>
              <w:left w:val="single" w:sz="4" w:space="0" w:color="000000"/>
              <w:right w:val="single" w:sz="4" w:space="0" w:color="000000"/>
            </w:tcBorders>
            <w:shd w:val="clear" w:color="auto" w:fill="D9D9D9"/>
          </w:tcPr>
          <w:p w14:paraId="4FA0D2B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9. Վարչապետի աշխատակազմի  քաղաքացիական ծառայության գրասենյակ</w:t>
            </w:r>
          </w:p>
        </w:tc>
        <w:tc>
          <w:tcPr>
            <w:tcW w:w="3860" w:type="dxa"/>
            <w:gridSpan w:val="4"/>
            <w:tcBorders>
              <w:left w:val="single" w:sz="4" w:space="0" w:color="000000"/>
              <w:right w:val="single" w:sz="4" w:space="0" w:color="000000"/>
            </w:tcBorders>
            <w:shd w:val="clear" w:color="auto" w:fill="D9D9D9"/>
          </w:tcPr>
          <w:p w14:paraId="67C1213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09.11.2022թ.</w:t>
            </w:r>
          </w:p>
        </w:tc>
      </w:tr>
      <w:tr w:rsidR="004C6E21" w:rsidRPr="00146FB0" w14:paraId="44F90B27" w14:textId="77777777">
        <w:trPr>
          <w:trHeight w:val="163"/>
        </w:trPr>
        <w:tc>
          <w:tcPr>
            <w:tcW w:w="10396" w:type="dxa"/>
            <w:gridSpan w:val="10"/>
            <w:vMerge/>
            <w:tcBorders>
              <w:left w:val="single" w:sz="4" w:space="0" w:color="000000"/>
              <w:right w:val="single" w:sz="4" w:space="0" w:color="000000"/>
            </w:tcBorders>
            <w:shd w:val="clear" w:color="auto" w:fill="D9D9D9"/>
          </w:tcPr>
          <w:p w14:paraId="55B45FCC"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860" w:type="dxa"/>
            <w:gridSpan w:val="4"/>
            <w:tcBorders>
              <w:left w:val="single" w:sz="4" w:space="0" w:color="000000"/>
              <w:right w:val="single" w:sz="4" w:space="0" w:color="000000"/>
            </w:tcBorders>
            <w:shd w:val="clear" w:color="auto" w:fill="D9D9D9"/>
          </w:tcPr>
          <w:p w14:paraId="03CC056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42/43.1/36908-2022</w:t>
            </w:r>
          </w:p>
        </w:tc>
      </w:tr>
      <w:tr w:rsidR="004C6E21" w:rsidRPr="00146FB0" w14:paraId="2B528AC9" w14:textId="77777777">
        <w:trPr>
          <w:trHeight w:val="163"/>
        </w:trPr>
        <w:tc>
          <w:tcPr>
            <w:tcW w:w="7004" w:type="dxa"/>
            <w:tcBorders>
              <w:left w:val="single" w:sz="4" w:space="0" w:color="000000"/>
              <w:right w:val="single" w:sz="4" w:space="0" w:color="000000"/>
            </w:tcBorders>
            <w:shd w:val="clear" w:color="auto" w:fill="FFFFFF"/>
          </w:tcPr>
          <w:p w14:paraId="212DA7DE"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 xml:space="preserve">1. </w:t>
            </w:r>
            <w:r w:rsidRPr="00146FB0">
              <w:rPr>
                <w:rFonts w:ascii="GHEA Grapalat" w:eastAsia="GHEA Grapalat" w:hAnsi="GHEA Grapalat" w:cs="GHEA Grapalat"/>
                <w:b/>
                <w:i/>
                <w:sz w:val="24"/>
                <w:szCs w:val="24"/>
              </w:rPr>
              <w:t>«Սոցիալական աջակցության մասին» օրենքի նախագծի</w:t>
            </w:r>
            <w:r w:rsidRPr="00146FB0">
              <w:rPr>
                <w:rFonts w:ascii="GHEA Grapalat" w:eastAsia="GHEA Grapalat" w:hAnsi="GHEA Grapalat" w:cs="GHEA Grapalat"/>
                <w:sz w:val="24"/>
                <w:szCs w:val="24"/>
              </w:rPr>
              <w:t xml:space="preserve"> (այսուհետ՝ Նախագիծ) վերաբերյալ առկա են հետևյալ առաջարկությունները</w:t>
            </w:r>
          </w:p>
        </w:tc>
        <w:tc>
          <w:tcPr>
            <w:tcW w:w="7252" w:type="dxa"/>
            <w:gridSpan w:val="13"/>
            <w:tcBorders>
              <w:left w:val="single" w:sz="4" w:space="0" w:color="000000"/>
              <w:right w:val="single" w:sz="4" w:space="0" w:color="000000"/>
            </w:tcBorders>
            <w:shd w:val="clear" w:color="auto" w:fill="FFFFFF"/>
          </w:tcPr>
          <w:p w14:paraId="6F8DBB2C" w14:textId="77777777" w:rsidR="004C6E21" w:rsidRPr="00146FB0" w:rsidRDefault="004C6E21">
            <w:pPr>
              <w:spacing w:line="360" w:lineRule="auto"/>
              <w:ind w:firstLine="166"/>
              <w:jc w:val="both"/>
              <w:rPr>
                <w:rFonts w:ascii="GHEA Grapalat" w:eastAsia="GHEA Grapalat" w:hAnsi="GHEA Grapalat" w:cs="GHEA Grapalat"/>
                <w:sz w:val="24"/>
                <w:szCs w:val="24"/>
                <w:highlight w:val="yellow"/>
              </w:rPr>
            </w:pPr>
          </w:p>
        </w:tc>
      </w:tr>
      <w:tr w:rsidR="004C6E21" w:rsidRPr="00146FB0" w14:paraId="4077BF52" w14:textId="77777777">
        <w:trPr>
          <w:trHeight w:val="163"/>
        </w:trPr>
        <w:tc>
          <w:tcPr>
            <w:tcW w:w="7004" w:type="dxa"/>
            <w:tcBorders>
              <w:left w:val="single" w:sz="4" w:space="0" w:color="000000"/>
              <w:right w:val="single" w:sz="4" w:space="0" w:color="000000"/>
            </w:tcBorders>
            <w:shd w:val="clear" w:color="auto" w:fill="FFFFFF"/>
          </w:tcPr>
          <w:p w14:paraId="18A307FB" w14:textId="77777777" w:rsidR="004C6E21" w:rsidRPr="00146FB0" w:rsidRDefault="00B56430">
            <w:pPr>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  1) 3-րդ հոդվածի 1-ին մասի 14-րդ կետով նախատեսված է վկայագիր հասկացությունը, որը </w:t>
            </w:r>
            <w:r w:rsidRPr="00146FB0">
              <w:rPr>
                <w:rFonts w:ascii="GHEA Grapalat" w:eastAsia="GHEA Grapalat" w:hAnsi="GHEA Grapalat" w:cs="GHEA Grapalat"/>
                <w:color w:val="000000"/>
                <w:sz w:val="24"/>
                <w:szCs w:val="24"/>
              </w:rPr>
              <w:t xml:space="preserve">անհատույց պետական կամ համայնքային ֆինանսական աջակցություն տրամադրելու համար որոշակի վավերապայմաններով և ձևով անվանական ֆինանսական փաստաթուղթ է։ Սակայն նախագծով նախատեսված չէ, թե ում կողմից է տրվում վկայագիրը, ինչպես նաև վկայագրի տրման կարգը, նկարագիրը և այլն, այլ միայն Նախագծի 37-րդ հոդվածի 3-րդ մասով սահմանվում է, որ կազմակերպությունները կամ ֆիզիկական անձինք սոցիալական ծառայություններ կարող են տրամադրել նաև օրենսդրությամբ սահմանված կարգով </w:t>
            </w:r>
            <w:r w:rsidRPr="00146FB0">
              <w:rPr>
                <w:rFonts w:ascii="GHEA Grapalat" w:eastAsia="GHEA Grapalat" w:hAnsi="GHEA Grapalat" w:cs="GHEA Grapalat"/>
                <w:color w:val="000000"/>
                <w:sz w:val="24"/>
                <w:szCs w:val="24"/>
              </w:rPr>
              <w:lastRenderedPageBreak/>
              <w:t>վկայագիր կամ աջակցության քարտ ստացած անձին կամ ընտանիքին, ինչը ենթադրում է վկայագրի կամ աջակցության քարտի տրամադրման իրավական մեխանիզմների օրենսդրական կարգավորում, որը սակայն չի կարող դիտարկվել որպես նշված հարցերը կարգավորող իրավական ակտ ընդունելու լիազորող նորմ, որի հիման վրա էլ հետագայում պետք է սահմանվեն վկայագրի տրման կարգին, նկարագրին վերաբերող իրավակարգավորումներ։ Այս առումով կարելի է նկատի ունենալ «Սոցիալական աջակցության մասին» գործող օրենքի համանման կարգավորումները։</w:t>
            </w:r>
            <w:r w:rsidRPr="00146FB0">
              <w:rPr>
                <w:rFonts w:ascii="GHEA Grapalat" w:eastAsia="GHEA Grapalat" w:hAnsi="GHEA Grapalat" w:cs="GHEA Grapalat"/>
                <w:color w:val="000000"/>
                <w:sz w:val="24"/>
                <w:szCs w:val="24"/>
              </w:rPr>
              <w:tab/>
            </w:r>
          </w:p>
          <w:p w14:paraId="4175DC2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Նույն դիտողությունը վերաբերում է նաև Նախագծի 3-րդ հոդվածի 1-ին մասի 4-րդ կետով նախատեսված աջակցության քարտին:</w:t>
            </w:r>
          </w:p>
        </w:tc>
        <w:tc>
          <w:tcPr>
            <w:tcW w:w="7252" w:type="dxa"/>
            <w:gridSpan w:val="13"/>
            <w:tcBorders>
              <w:left w:val="single" w:sz="4" w:space="0" w:color="000000"/>
              <w:right w:val="single" w:sz="4" w:space="0" w:color="000000"/>
            </w:tcBorders>
            <w:shd w:val="clear" w:color="auto" w:fill="FFFFFF"/>
          </w:tcPr>
          <w:p w14:paraId="618CD329"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highlight w:val="white"/>
              </w:rPr>
            </w:pPr>
            <w:r w:rsidRPr="00146FB0">
              <w:rPr>
                <w:rFonts w:ascii="GHEA Grapalat" w:eastAsia="GHEA Grapalat" w:hAnsi="GHEA Grapalat" w:cs="GHEA Grapalat"/>
                <w:b/>
                <w:color w:val="000000"/>
                <w:sz w:val="24"/>
                <w:szCs w:val="24"/>
                <w:highlight w:val="white"/>
              </w:rPr>
              <w:lastRenderedPageBreak/>
              <w:t>Ընդունվել է ի գիտություն։</w:t>
            </w:r>
          </w:p>
          <w:p w14:paraId="728DAECC"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highlight w:val="white"/>
              </w:rPr>
            </w:pPr>
            <w:r w:rsidRPr="00146FB0">
              <w:rPr>
                <w:rFonts w:ascii="GHEA Grapalat" w:eastAsia="GHEA Grapalat" w:hAnsi="GHEA Grapalat" w:cs="GHEA Grapalat"/>
                <w:color w:val="000000"/>
                <w:sz w:val="24"/>
                <w:szCs w:val="24"/>
                <w:highlight w:val="white"/>
              </w:rPr>
              <w:t>«Վկայագիր» հասկացությունը</w:t>
            </w:r>
            <w:r w:rsidRPr="00146FB0">
              <w:rPr>
                <w:rFonts w:ascii="GHEA Grapalat" w:eastAsia="GHEA Grapalat" w:hAnsi="GHEA Grapalat" w:cs="GHEA Grapalat"/>
                <w:b/>
                <w:color w:val="000000"/>
                <w:sz w:val="24"/>
                <w:szCs w:val="24"/>
                <w:highlight w:val="white"/>
              </w:rPr>
              <w:t xml:space="preserve"> </w:t>
            </w:r>
            <w:r w:rsidRPr="00146FB0">
              <w:rPr>
                <w:rFonts w:ascii="GHEA Grapalat" w:eastAsia="GHEA Grapalat" w:hAnsi="GHEA Grapalat" w:cs="GHEA Grapalat"/>
                <w:color w:val="000000"/>
                <w:sz w:val="24"/>
                <w:szCs w:val="24"/>
                <w:highlight w:val="white"/>
              </w:rPr>
              <w:t>խմբագրվել է (</w:t>
            </w:r>
            <w:r w:rsidRPr="00146FB0">
              <w:rPr>
                <w:rFonts w:ascii="GHEA Grapalat" w:eastAsia="GHEA Grapalat" w:hAnsi="GHEA Grapalat" w:cs="GHEA Grapalat"/>
                <w:i/>
                <w:color w:val="000000"/>
                <w:sz w:val="24"/>
                <w:szCs w:val="24"/>
                <w:highlight w:val="white"/>
              </w:rPr>
              <w:t xml:space="preserve">անհատույց </w:t>
            </w:r>
            <w:r w:rsidRPr="00146FB0">
              <w:rPr>
                <w:rFonts w:ascii="GHEA Grapalat" w:eastAsia="GHEA Grapalat" w:hAnsi="GHEA Grapalat" w:cs="GHEA Grapalat"/>
                <w:b/>
                <w:i/>
                <w:color w:val="000000"/>
                <w:sz w:val="24"/>
                <w:szCs w:val="24"/>
                <w:highlight w:val="white"/>
              </w:rPr>
              <w:t>պետական կամ համայնքային ֆինանսական</w:t>
            </w:r>
            <w:r w:rsidRPr="00146FB0">
              <w:rPr>
                <w:rFonts w:ascii="GHEA Grapalat" w:eastAsia="GHEA Grapalat" w:hAnsi="GHEA Grapalat" w:cs="GHEA Grapalat"/>
                <w:i/>
                <w:color w:val="000000"/>
                <w:sz w:val="24"/>
                <w:szCs w:val="24"/>
                <w:highlight w:val="white"/>
              </w:rPr>
              <w:t xml:space="preserve"> աջակցություն տրամադրելու համար որոշակի վավերապայմաններով և ձևով անվանական ֆինանսական փաստաթուղթ, որը հիմք է պետության կամ համայնքի կողմից՝ օրենսդրությամբ սահմանված դեպքերում վկայագիրը ստացած անձին որոշակի գույք ձեռքբերելու համար</w:t>
            </w:r>
            <w:r w:rsidRPr="00146FB0">
              <w:rPr>
                <w:rFonts w:ascii="GHEA Grapalat" w:eastAsia="GHEA Grapalat" w:hAnsi="GHEA Grapalat" w:cs="GHEA Grapalat"/>
                <w:color w:val="000000"/>
                <w:sz w:val="24"/>
                <w:szCs w:val="24"/>
                <w:highlight w:val="white"/>
              </w:rPr>
              <w:t xml:space="preserve">)։ Հասկացությունից բխում է, որ այն տրամադրվում է պետության կամ համայնքի կողմից։ Ինչ վերաբերում է աջակցության քարտին, ապա այն կարող է տրամադրվել սոցիալական աջակցություն տրամադրող բոլոր </w:t>
            </w:r>
            <w:r w:rsidRPr="00146FB0">
              <w:rPr>
                <w:rFonts w:ascii="GHEA Grapalat" w:eastAsia="GHEA Grapalat" w:hAnsi="GHEA Grapalat" w:cs="GHEA Grapalat"/>
                <w:color w:val="000000"/>
                <w:sz w:val="24"/>
                <w:szCs w:val="24"/>
                <w:highlight w:val="white"/>
              </w:rPr>
              <w:lastRenderedPageBreak/>
              <w:t>սուբյեկտների կողմից՝ օրենսդրությամբ սահմանված դեպքերում և կարգով։</w:t>
            </w:r>
          </w:p>
        </w:tc>
      </w:tr>
      <w:tr w:rsidR="004C6E21" w:rsidRPr="00146FB0" w14:paraId="106CA1AB" w14:textId="77777777">
        <w:trPr>
          <w:trHeight w:val="163"/>
        </w:trPr>
        <w:tc>
          <w:tcPr>
            <w:tcW w:w="7004" w:type="dxa"/>
            <w:tcBorders>
              <w:left w:val="single" w:sz="4" w:space="0" w:color="000000"/>
              <w:right w:val="single" w:sz="4" w:space="0" w:color="000000"/>
            </w:tcBorders>
            <w:shd w:val="clear" w:color="auto" w:fill="FFFFFF"/>
          </w:tcPr>
          <w:p w14:paraId="4CF38654" w14:textId="77777777" w:rsidR="004C6E21" w:rsidRPr="00146FB0" w:rsidRDefault="00B56430">
            <w:pPr>
              <w:shd w:val="clear" w:color="auto" w:fill="FFFFFF"/>
              <w:tabs>
                <w:tab w:val="left" w:pos="851"/>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  2) 3-րդ հոդվածի 1-ին մասի 16-րդ կետում օգտագործվում է «սոցիալական աշխատանքի սուպերվիզոր» բառակապացությունը, ով համաձայն Նախագծի՝ </w:t>
            </w:r>
            <w:r w:rsidRPr="00146FB0">
              <w:rPr>
                <w:rFonts w:ascii="GHEA Grapalat" w:eastAsia="GHEA Grapalat" w:hAnsi="GHEA Grapalat" w:cs="GHEA Grapalat"/>
                <w:color w:val="000000"/>
                <w:sz w:val="24"/>
                <w:szCs w:val="24"/>
              </w:rPr>
              <w:t xml:space="preserve">վարչական, կրթական և աջակցային մեթոդների կիրառմամբ նպաստում է սոցիալական աշխատողի մասնագիտական աճին և նրա </w:t>
            </w:r>
            <w:r w:rsidRPr="00146FB0">
              <w:rPr>
                <w:rFonts w:ascii="GHEA Grapalat" w:eastAsia="GHEA Grapalat" w:hAnsi="GHEA Grapalat" w:cs="GHEA Grapalat"/>
                <w:color w:val="000000"/>
                <w:sz w:val="24"/>
                <w:szCs w:val="24"/>
              </w:rPr>
              <w:lastRenderedPageBreak/>
              <w:t xml:space="preserve">կողմից մատուցվող սոցիալական ծառայությունների արդյունավետության ու որակի բարձրացմանը։ </w:t>
            </w:r>
            <w:r w:rsidRPr="00146FB0">
              <w:rPr>
                <w:rFonts w:ascii="GHEA Grapalat" w:eastAsia="GHEA Grapalat" w:hAnsi="GHEA Grapalat" w:cs="GHEA Grapalat"/>
                <w:sz w:val="24"/>
                <w:szCs w:val="24"/>
              </w:rPr>
              <w:t xml:space="preserve">Իր հերթին «Սուպերվիզիայի իրականացումը» վերտառությամբ Նախագծի 55-րդ հոդվածով նախատեսվում է սուպերվիզորներին ներկայացվող պահանջների և սուպերվիզորների հավաստագրման կարգի սահմանում։ Նախագծով առաջարկվող կարգավորումները թույլ են տալիս ենթադրել, որ սուպերվիզիան իր նպատակով կարող է խաչվել «Քաղաքացիական ծառայության մասին» օրենքի 17-րդ հոդվածի 1-ին մասով սահմանված փորձաշրջանի հետ, որի համաձայն՝ մրցույթի արդյունքում քաղաքացիական ծառայության պաշտոն առաջին անգամ զբաղեցնող անձի նշանակումն իրականացվում է փորձաշրջանով, իսկ 3-րդ մասով՝ փորձաշրջանի հետ կապված առանձնահատկությունները սահմանում է համակարգող փոխվարչապետը։ Հիմք ընդունելով 17-րդ հոդվածի 3-րդ մասը 2018 թվականի դեկտեմբերի 12-ին ընդունվել է Առաջին փոխվարչապետի «Քաղաքացիական ծառայողի փորձաշրջանի հետ կապված առանձնահատկությունները </w:t>
            </w:r>
            <w:r w:rsidRPr="00146FB0">
              <w:rPr>
                <w:rFonts w:ascii="GHEA Grapalat" w:eastAsia="GHEA Grapalat" w:hAnsi="GHEA Grapalat" w:cs="GHEA Grapalat"/>
                <w:sz w:val="24"/>
                <w:szCs w:val="24"/>
              </w:rPr>
              <w:lastRenderedPageBreak/>
              <w:t xml:space="preserve">սահմանելու մասին» թիվ 441-Ն որոշումը։ Նշված որոշմամբ քաղաքացիական ծառայության պաշտոն առաջին անգամ զբաղեցնող քաղաքացիական ծառայողի աշխատանքը համակարգելու նպատակով քաղաքացիական ծառայողին պաշտոնի նշանակման իրավական ակտով նշանակվում է նաև </w:t>
            </w:r>
            <w:r w:rsidRPr="00146FB0">
              <w:rPr>
                <w:rFonts w:ascii="GHEA Grapalat" w:eastAsia="GHEA Grapalat" w:hAnsi="GHEA Grapalat" w:cs="GHEA Grapalat"/>
                <w:b/>
                <w:sz w:val="24"/>
                <w:szCs w:val="24"/>
                <w:u w:val="single"/>
              </w:rPr>
              <w:t>փորձաշրջանը համակարգող,</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 xml:space="preserve">ով կարող է լինել այն քաղաքացիական ծառայողը, ով զբաղեցնում է փորձաշրջան անցնող քաղաքացիական ծառայողի պաշտոնին հավասարազոր կամ ավելի բարձր քաղաքացիական ծառայության պաշտոն, ինչպես նաև ում նախորդ տարվա կատարողականի գնահատման արդյունքները ցածր չեն կառավարության որոշմամբ սահմանված ցուցանիշից կամ վերջին տարվա հաշվետվությունը դրական է գնահատված: Այսինքն՝ սոցիալական աշխատող համարված քաղաքացիական ծառայողի դեպքում, ով առաջին անգամ է զբաղեցնում քաղաքացիական ծառայության պաշտոն, ևս նշանակվում է փորձաշրջան համակարգող։     </w:t>
            </w:r>
          </w:p>
          <w:p w14:paraId="357520AE"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 xml:space="preserve">Վերոգրյալի հաշվառմամբ՝ հարկ է հստակեցնել սոցիալական աշխատանքի սուպերվիզորի իրավական </w:t>
            </w:r>
            <w:r w:rsidRPr="00146FB0">
              <w:rPr>
                <w:rFonts w:ascii="GHEA Grapalat" w:eastAsia="GHEA Grapalat" w:hAnsi="GHEA Grapalat" w:cs="GHEA Grapalat"/>
                <w:sz w:val="24"/>
                <w:szCs w:val="24"/>
              </w:rPr>
              <w:lastRenderedPageBreak/>
              <w:t>կարգավիճակը, գործառույթները՝ հասկանալու համար՝ արդյոք անձը միաժամանակ ունենում է և փորձաշրջանը համակարգող, և սոցիալական աշխատանքի սուպերվիզոր.</w:t>
            </w:r>
          </w:p>
        </w:tc>
        <w:tc>
          <w:tcPr>
            <w:tcW w:w="7252" w:type="dxa"/>
            <w:gridSpan w:val="13"/>
            <w:tcBorders>
              <w:left w:val="single" w:sz="4" w:space="0" w:color="000000"/>
              <w:right w:val="single" w:sz="4" w:space="0" w:color="000000"/>
            </w:tcBorders>
            <w:shd w:val="clear" w:color="auto" w:fill="FFFFFF"/>
          </w:tcPr>
          <w:p w14:paraId="697376B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0D9E63F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Սուպերվիզորն ու փորձաշրջանի համակարգողը տարբեր նպատակներ հետապնդող, տարբեր իրավիճակներում գործող անձինք են, որոնք որևէ կերպ չեն կարող նույնականացվել: Ավելին, փորձաշրջանի ավարտից հետո փորձաշրջանի </w:t>
            </w:r>
            <w:r w:rsidRPr="00146FB0">
              <w:rPr>
                <w:rFonts w:ascii="GHEA Grapalat" w:eastAsia="GHEA Grapalat" w:hAnsi="GHEA Grapalat" w:cs="GHEA Grapalat"/>
                <w:sz w:val="24"/>
                <w:szCs w:val="24"/>
              </w:rPr>
              <w:lastRenderedPageBreak/>
              <w:t xml:space="preserve">համակարգողի լիազորությունները դադարում են, իսկ սուպերվիզիան իրականացվում է մշտապես, որի նպատակներն են </w:t>
            </w:r>
            <w:r w:rsidRPr="00146FB0">
              <w:rPr>
                <w:rFonts w:ascii="GHEA Grapalat" w:eastAsia="GHEA Grapalat" w:hAnsi="GHEA Grapalat" w:cs="GHEA Grapalat"/>
                <w:i/>
                <w:color w:val="000000"/>
                <w:sz w:val="24"/>
                <w:szCs w:val="24"/>
                <w:highlight w:val="white"/>
              </w:rPr>
              <w:t>վարչական, կրթական և աջակցային մեթոդների</w:t>
            </w:r>
            <w:r w:rsidRPr="00146FB0">
              <w:rPr>
                <w:rFonts w:ascii="GHEA Grapalat" w:eastAsia="GHEA Grapalat" w:hAnsi="GHEA Grapalat" w:cs="GHEA Grapalat"/>
                <w:color w:val="000000"/>
                <w:sz w:val="24"/>
                <w:szCs w:val="24"/>
                <w:highlight w:val="white"/>
              </w:rPr>
              <w:t xml:space="preserve"> կիրառմամբ նպաստել սոցիալական աշխատողի </w:t>
            </w:r>
            <w:r w:rsidRPr="00146FB0">
              <w:rPr>
                <w:rFonts w:ascii="GHEA Grapalat" w:eastAsia="GHEA Grapalat" w:hAnsi="GHEA Grapalat" w:cs="GHEA Grapalat"/>
                <w:i/>
                <w:color w:val="000000"/>
                <w:sz w:val="24"/>
                <w:szCs w:val="24"/>
                <w:highlight w:val="white"/>
              </w:rPr>
              <w:t xml:space="preserve">մասնագիտական աճին և նրա կողմից մատուցվող սոցիալական ծառայությունների արդյունավետության ու որակի </w:t>
            </w:r>
            <w:r w:rsidRPr="00146FB0">
              <w:rPr>
                <w:rFonts w:ascii="GHEA Grapalat" w:eastAsia="GHEA Grapalat" w:hAnsi="GHEA Grapalat" w:cs="GHEA Grapalat"/>
                <w:i/>
                <w:color w:val="000000"/>
                <w:sz w:val="24"/>
                <w:szCs w:val="24"/>
              </w:rPr>
              <w:t>բարձրացմանը</w:t>
            </w:r>
            <w:r w:rsidRPr="00146FB0">
              <w:rPr>
                <w:rFonts w:ascii="GHEA Grapalat" w:eastAsia="GHEA Grapalat" w:hAnsi="GHEA Grapalat" w:cs="GHEA Grapalat"/>
                <w:sz w:val="24"/>
                <w:szCs w:val="24"/>
              </w:rPr>
              <w:t>։ Սուպերվիզորի նպատակն է օգնել ամեն անգամ, երբ սոցիալական աշխատողը բարդ դեպք կամ մասնագիտական այրում է ունենում:</w:t>
            </w:r>
          </w:p>
        </w:tc>
      </w:tr>
      <w:tr w:rsidR="004C6E21" w:rsidRPr="00146FB0" w14:paraId="3EF434AF" w14:textId="77777777">
        <w:trPr>
          <w:trHeight w:val="163"/>
        </w:trPr>
        <w:tc>
          <w:tcPr>
            <w:tcW w:w="7004" w:type="dxa"/>
            <w:tcBorders>
              <w:left w:val="single" w:sz="4" w:space="0" w:color="000000"/>
              <w:right w:val="single" w:sz="4" w:space="0" w:color="000000"/>
            </w:tcBorders>
            <w:shd w:val="clear" w:color="auto" w:fill="FFFFFF"/>
          </w:tcPr>
          <w:p w14:paraId="3282C86E" w14:textId="77777777" w:rsidR="004C6E21" w:rsidRPr="00146FB0" w:rsidRDefault="00B56430">
            <w:pPr>
              <w:shd w:val="clear" w:color="auto" w:fill="FFFFFF"/>
              <w:tabs>
                <w:tab w:val="left" w:pos="851"/>
              </w:tabs>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3) 8-րդ հոդվածի 1-ին մասի 6-րդ կետով սահմանվում է, որ սոցիալական աջակցության ոլորտում պետական լիազոր մարմինը (այսուհետ՝ լիազոր մարմին) հաստատում է սոցիալական աշխատողների, սոցիալական սատարողների և սոցիալական </w:t>
            </w:r>
            <w:r w:rsidRPr="00146FB0">
              <w:rPr>
                <w:rFonts w:ascii="GHEA Grapalat" w:eastAsia="GHEA Grapalat" w:hAnsi="GHEA Grapalat" w:cs="GHEA Grapalat"/>
                <w:b/>
                <w:sz w:val="24"/>
                <w:szCs w:val="24"/>
              </w:rPr>
              <w:t>պատրոնի պաշտոնների անձնագրերի կամ աշխատանքի բնութագրերի պարտադիր պահանջները</w:t>
            </w:r>
            <w:r w:rsidRPr="00146FB0">
              <w:rPr>
                <w:rFonts w:ascii="GHEA Grapalat" w:eastAsia="GHEA Grapalat" w:hAnsi="GHEA Grapalat" w:cs="GHEA Grapalat"/>
                <w:sz w:val="24"/>
                <w:szCs w:val="24"/>
              </w:rPr>
              <w:t xml:space="preserve">։ Սակայն Նախագծով Միասնական սոցիալական ծառայության (այսուհետ՝ Ծառայություն) սոցիալական աշխատողները նաև քաղաքացիական ծառայողներ են, իսկ «Քաղաքացիական ծառայության մասին» օրենքի 5-րդ հոդվածի 2-րդ մասի համաձայն՝ քաղաքացիական ծառայության պաշտոնների անձնագրերը հաստատում է գլխավոր քարտուղարը, այսինքն՝ Ծառայության գլխավոր քարտուղարը։ </w:t>
            </w:r>
          </w:p>
          <w:p w14:paraId="5E4FFD59"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Բացի այդ, 8-րդ հոդվածի 1-ին մասի 6-րդ կետով նախատեսվում է, որ լիազոր մարմինը հաստատում է </w:t>
            </w:r>
            <w:r w:rsidRPr="00146FB0">
              <w:rPr>
                <w:rFonts w:ascii="GHEA Grapalat" w:eastAsia="GHEA Grapalat" w:hAnsi="GHEA Grapalat" w:cs="GHEA Grapalat"/>
                <w:sz w:val="24"/>
                <w:szCs w:val="24"/>
              </w:rPr>
              <w:lastRenderedPageBreak/>
              <w:t xml:space="preserve">պաշտոնների անձնագրերի </w:t>
            </w:r>
            <w:r w:rsidRPr="00146FB0">
              <w:rPr>
                <w:rFonts w:ascii="GHEA Grapalat" w:eastAsia="GHEA Grapalat" w:hAnsi="GHEA Grapalat" w:cs="GHEA Grapalat"/>
                <w:b/>
                <w:i/>
                <w:sz w:val="24"/>
                <w:szCs w:val="24"/>
                <w:u w:val="single"/>
              </w:rPr>
              <w:t>կամ</w:t>
            </w:r>
            <w:r w:rsidRPr="00146FB0">
              <w:rPr>
                <w:rFonts w:ascii="GHEA Grapalat" w:eastAsia="GHEA Grapalat" w:hAnsi="GHEA Grapalat" w:cs="GHEA Grapalat"/>
                <w:sz w:val="24"/>
                <w:szCs w:val="24"/>
              </w:rPr>
              <w:t xml:space="preserve"> աշխատանքի բնութագրերի պարտադիր պահանջները։ «Նորմատիվ իրավական ակտերի մասին» օրենքի 16-րդ հոդվածի 3-րդ մասի համաձայն՝ 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 նշված նորմի կիրառումը պայմանավորված է </w:t>
            </w:r>
            <w:r w:rsidRPr="00146FB0">
              <w:rPr>
                <w:rFonts w:ascii="GHEA Grapalat" w:eastAsia="GHEA Grapalat" w:hAnsi="GHEA Grapalat" w:cs="GHEA Grapalat"/>
                <w:sz w:val="24"/>
                <w:szCs w:val="24"/>
                <w:u w:val="single"/>
              </w:rPr>
              <w:t>«կամ»</w:t>
            </w:r>
            <w:r w:rsidRPr="00146FB0">
              <w:rPr>
                <w:rFonts w:ascii="GHEA Grapalat" w:eastAsia="GHEA Grapalat" w:hAnsi="GHEA Grapalat" w:cs="GHEA Grapalat"/>
                <w:sz w:val="24"/>
                <w:szCs w:val="24"/>
              </w:rPr>
              <w:t xml:space="preserve"> շաղկապով բաժանված պայմաններով, այսինքն՝ լիազոր մարմինը կարող է հաստատել կամ պաշտոնների անձնագրերը, կամ աշխատանքի բնութագրերի պարտադիր պահանջները։ Սակայն քաղաքացիական ծառայող համարվող սոցիալական աշխատողների համար պարտադիր պահանջ է քաղաքացիական ծառայության պաշտոնի անձնագիր (աշխատանքի նկարագիր) ունենալը՝ համաձայն «Քաղաքացիական ծառայության մասին» օրենքի։</w:t>
            </w:r>
          </w:p>
          <w:p w14:paraId="3DB733E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Միաժամանակ Նախագծով սոցիալական աշխատողների, սոցիալական սատարողների և սոցիալական պատրոնի պաշտոնների բնութագրերը հաստատելու լիազորությունը </w:t>
            </w:r>
            <w:r w:rsidRPr="00146FB0">
              <w:rPr>
                <w:rFonts w:ascii="GHEA Grapalat" w:eastAsia="GHEA Grapalat" w:hAnsi="GHEA Grapalat" w:cs="GHEA Grapalat"/>
                <w:sz w:val="24"/>
                <w:szCs w:val="24"/>
              </w:rPr>
              <w:lastRenderedPageBreak/>
              <w:t xml:space="preserve">վերապահվում է լիազոր պետական մարմնին, սակայն Նախագծի բովանդակությունից պարզ չէ լիազորող նորմի իրավական շրջանակը, պաշտոնների բնութագրերին ներկայացվող պահանջներն ու բովանդակությունը, ինչը խիստ կարևոր է միատեսակ գործառույթ իրականացնող տարբեր կատեգորիայի պաշտոնների համար միատեսակ պահանջներ սահմանելու տեսանկյունից։ Օրինակ` սոցիալական աշխատողների դեպքում Նախագծի 47-րդ հոդվածի 7-րդ մասով սահմանվում է սոցիալական աշխատողների հինգ խումբ։ Ընդ որում, տարբերակման հիմքում դրված է բացառապես աշխատանքն իրականացնելու կամ ծառայություններ մատուցելու մարմինը կամ կազմակերպությունը, այլ ոչ որոշակի գործառութային տարբերությունները։ Ուստի բոլոր խմբերին աշխատանքի ընդունման համար ներկայացվող պահանջները՝ անկախ հանրային ծառայության այս կամ այն տեսակում ընդգրկված լինելու կամ մասնավոր կազմակերպության աշխատակից լիենլու հանգամանքից, պետք է լինեն միատեսակ։ Սույն առաջարկությունը վերաբերում է նաև «Համայնքային </w:t>
            </w:r>
            <w:r w:rsidRPr="00146FB0">
              <w:rPr>
                <w:rFonts w:ascii="GHEA Grapalat" w:eastAsia="GHEA Grapalat" w:hAnsi="GHEA Grapalat" w:cs="GHEA Grapalat"/>
                <w:sz w:val="24"/>
                <w:szCs w:val="24"/>
              </w:rPr>
              <w:lastRenderedPageBreak/>
              <w:t>ծառայության մասին» օրենքում լրացում կատարելու մասին» օրենքի նախագծով առաջարկվող նույնաբովանդակ կարգավորմանը։</w:t>
            </w:r>
          </w:p>
        </w:tc>
        <w:tc>
          <w:tcPr>
            <w:tcW w:w="7252" w:type="dxa"/>
            <w:gridSpan w:val="13"/>
            <w:tcBorders>
              <w:left w:val="single" w:sz="4" w:space="0" w:color="000000"/>
              <w:right w:val="single" w:sz="4" w:space="0" w:color="000000"/>
            </w:tcBorders>
            <w:shd w:val="clear" w:color="auto" w:fill="FFFFFF"/>
          </w:tcPr>
          <w:p w14:paraId="384FB07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Ընդունվել է մասնակի։ </w:t>
            </w:r>
          </w:p>
          <w:p w14:paraId="6432776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մասնակի խմբագրվել է։</w:t>
            </w:r>
          </w:p>
          <w:p w14:paraId="7F1AF1D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Միասնական սոցիալական ծառայության գլխավոր քարտուղարը պետք է սոցիալական աշխատող քաղաքացիական ծառայողների պաշտոնները հաստատելիս ղեկավարվի նաև լիազոր մարմնի հաստատած՝ այդ անձնագրերի նկատմամբ սահմանված պարտադիր պահանջներով, որը բացարձակապես չի խանգարում «Քաղաքացիական ծառայության մասին» օրենքով սահմանված պահանջների կատարմանը։</w:t>
            </w:r>
          </w:p>
          <w:p w14:paraId="47BCE65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Հաշվի առնելով այն հանգամանքը, որ սոցիալական աշխատողները միայն քաղաքացիական ծառայողներ չեն, ուստի լիազոր մարմինը հաստատում է նաև այլ կազմակերպություններում այլ հիմունքներով աշխատանքի ընդունված սոցիալական աշխատողների աշխատանքների նկարագրին ներկայացվող պարտադիր պահանջները՝ </w:t>
            </w:r>
            <w:r w:rsidRPr="00146FB0">
              <w:rPr>
                <w:rFonts w:ascii="GHEA Grapalat" w:eastAsia="GHEA Grapalat" w:hAnsi="GHEA Grapalat" w:cs="GHEA Grapalat"/>
                <w:sz w:val="24"/>
                <w:szCs w:val="24"/>
              </w:rPr>
              <w:lastRenderedPageBreak/>
              <w:t xml:space="preserve">սոցիալական աշխատանքի ոլորտում միասնականություն ապահովելու նպատակով՝ հաշվի առնելով նաև տվյալ մարմնի/կազմակերպության նպատակները և գործառույթները։ </w:t>
            </w:r>
          </w:p>
          <w:p w14:paraId="34DDE057"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0A5C8114" w14:textId="77777777">
        <w:trPr>
          <w:trHeight w:val="163"/>
        </w:trPr>
        <w:tc>
          <w:tcPr>
            <w:tcW w:w="7004" w:type="dxa"/>
            <w:tcBorders>
              <w:left w:val="single" w:sz="4" w:space="0" w:color="000000"/>
              <w:right w:val="single" w:sz="4" w:space="0" w:color="000000"/>
            </w:tcBorders>
            <w:shd w:val="clear" w:color="auto" w:fill="FFFFFF"/>
          </w:tcPr>
          <w:p w14:paraId="3995F790"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lastRenderedPageBreak/>
              <w:t>4) 8-րդ հոդվածի 1-ին մասի 12-րդ կետում թվարկվում են պետական կառավարման համակարգի մարմինները, սակայն գտնում ենք, որ նպատակահարմար չէ նշել մարմնի անվանումը, այլ նշել որպես տվյալ ոլորտները համակարգող մարմին՝ խուսափելու համար պետական կառավարման համակարգի մարմնի անվան փոփոխման դեպքում սույն օրենքում փոփոխություն կատարելու անհրաժեշտությունից</w:t>
            </w:r>
            <w:r w:rsidRPr="00146FB0">
              <w:rPr>
                <w:rFonts w:ascii="Cambria Math" w:eastAsia="Cambria Math" w:hAnsi="Cambria Math" w:cs="Cambria Math"/>
                <w:sz w:val="24"/>
                <w:szCs w:val="24"/>
              </w:rPr>
              <w:t>․</w:t>
            </w:r>
          </w:p>
        </w:tc>
        <w:tc>
          <w:tcPr>
            <w:tcW w:w="7252" w:type="dxa"/>
            <w:gridSpan w:val="13"/>
            <w:tcBorders>
              <w:left w:val="single" w:sz="4" w:space="0" w:color="000000"/>
              <w:right w:val="single" w:sz="4" w:space="0" w:color="000000"/>
            </w:tcBorders>
            <w:shd w:val="clear" w:color="auto" w:fill="FFFFFF"/>
          </w:tcPr>
          <w:p w14:paraId="49472EE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4ADFE4E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584B1646" w14:textId="77777777">
        <w:trPr>
          <w:trHeight w:val="163"/>
        </w:trPr>
        <w:tc>
          <w:tcPr>
            <w:tcW w:w="7004" w:type="dxa"/>
            <w:tcBorders>
              <w:left w:val="single" w:sz="4" w:space="0" w:color="000000"/>
              <w:right w:val="single" w:sz="4" w:space="0" w:color="000000"/>
            </w:tcBorders>
            <w:shd w:val="clear" w:color="auto" w:fill="FFFFFF"/>
          </w:tcPr>
          <w:p w14:paraId="19D0A0FA" w14:textId="77777777" w:rsidR="004C6E21" w:rsidRPr="00146FB0" w:rsidRDefault="00B56430">
            <w:pPr>
              <w:pBdr>
                <w:top w:val="nil"/>
                <w:left w:val="nil"/>
                <w:bottom w:val="nil"/>
                <w:right w:val="nil"/>
                <w:between w:val="nil"/>
              </w:pBdr>
              <w:shd w:val="clear" w:color="auto" w:fill="FFFFFF"/>
              <w:tabs>
                <w:tab w:val="left" w:pos="851"/>
                <w:tab w:val="left" w:pos="990"/>
                <w:tab w:val="left" w:pos="1170"/>
                <w:tab w:val="left" w:pos="1350"/>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5) 47-րդ հոդվածի 9-րդ մասով սահմանված է, որ սոցիալական աշխատողները պետք է բավարարեն նաև գործունեության համապատասխան ոլորտները կարգավորող օրենսդրությամբ պահանջվող այլ պայմանների՝ նշելով քաղաքացիական ծառայություն, համայնքային ծառայություն և</w:t>
            </w:r>
            <w:r w:rsidRPr="00146FB0">
              <w:rPr>
                <w:rFonts w:ascii="GHEA Grapalat" w:eastAsia="GHEA Grapalat" w:hAnsi="GHEA Grapalat" w:cs="GHEA Grapalat"/>
                <w:b/>
                <w:i/>
                <w:color w:val="000000"/>
                <w:sz w:val="24"/>
                <w:szCs w:val="24"/>
              </w:rPr>
              <w:t xml:space="preserve"> </w:t>
            </w:r>
            <w:r w:rsidRPr="00146FB0">
              <w:rPr>
                <w:rFonts w:ascii="GHEA Grapalat" w:eastAsia="GHEA Grapalat" w:hAnsi="GHEA Grapalat" w:cs="GHEA Grapalat"/>
                <w:b/>
                <w:i/>
                <w:color w:val="000000"/>
                <w:sz w:val="24"/>
                <w:szCs w:val="24"/>
                <w:u w:val="single"/>
              </w:rPr>
              <w:t>այլն</w:t>
            </w:r>
            <w:r w:rsidRPr="00146FB0">
              <w:rPr>
                <w:rFonts w:ascii="GHEA Grapalat" w:eastAsia="GHEA Grapalat" w:hAnsi="GHEA Grapalat" w:cs="GHEA Grapalat"/>
                <w:color w:val="000000"/>
                <w:sz w:val="24"/>
                <w:szCs w:val="24"/>
              </w:rPr>
              <w:t>:</w:t>
            </w:r>
          </w:p>
          <w:p w14:paraId="73BC5FF3" w14:textId="77777777" w:rsidR="004C6E21" w:rsidRPr="00146FB0" w:rsidRDefault="00B56430">
            <w:pPr>
              <w:pBdr>
                <w:top w:val="nil"/>
                <w:left w:val="nil"/>
                <w:bottom w:val="nil"/>
                <w:right w:val="nil"/>
                <w:between w:val="nil"/>
              </w:pBdr>
              <w:shd w:val="clear" w:color="auto" w:fill="FFFFFF"/>
              <w:tabs>
                <w:tab w:val="left" w:pos="851"/>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Ելնելով իրավական որոշակիության սահմանադրական սկզբունքի բովանդակությունից՝ անհրաժեշտ է Նախագծով հստակ սահմանել բոլոր </w:t>
            </w:r>
            <w:r w:rsidRPr="00146FB0">
              <w:rPr>
                <w:rFonts w:ascii="GHEA Grapalat" w:eastAsia="GHEA Grapalat" w:hAnsi="GHEA Grapalat" w:cs="GHEA Grapalat"/>
                <w:color w:val="000000"/>
                <w:sz w:val="24"/>
                <w:szCs w:val="24"/>
              </w:rPr>
              <w:lastRenderedPageBreak/>
              <w:t>ոլորտները, որոնք կարգավորող օրենսդրությամբ սոցիալական աշխատողների համար կարող են սահմանվել այլ պայմաններ՝ ապահովելով իրավական նորմի կանխատեսելիությունը, որոշակիությունը և հստակությունը:</w:t>
            </w:r>
          </w:p>
          <w:p w14:paraId="1CB9D1E9"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Սույն առաջարկությունը վերաբերում է նաև Նախագծի 48-րդ հոդվածի 6-րդ մասով նախատեսված նույնաբովանդակ կարգավորմանը</w:t>
            </w:r>
            <w:r w:rsidRPr="00146FB0">
              <w:rPr>
                <w:rFonts w:ascii="Cambria Math" w:eastAsia="Cambria Math" w:hAnsi="Cambria Math" w:cs="Cambria Math"/>
                <w:sz w:val="24"/>
                <w:szCs w:val="24"/>
              </w:rPr>
              <w:t>․</w:t>
            </w:r>
          </w:p>
        </w:tc>
        <w:tc>
          <w:tcPr>
            <w:tcW w:w="7252" w:type="dxa"/>
            <w:gridSpan w:val="13"/>
            <w:tcBorders>
              <w:left w:val="single" w:sz="4" w:space="0" w:color="000000"/>
              <w:right w:val="single" w:sz="4" w:space="0" w:color="000000"/>
            </w:tcBorders>
            <w:shd w:val="clear" w:color="auto" w:fill="FFFFFF"/>
          </w:tcPr>
          <w:p w14:paraId="1FB6890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38B3798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19A13E1B" w14:textId="77777777">
        <w:trPr>
          <w:trHeight w:val="163"/>
        </w:trPr>
        <w:tc>
          <w:tcPr>
            <w:tcW w:w="7004" w:type="dxa"/>
            <w:tcBorders>
              <w:left w:val="single" w:sz="4" w:space="0" w:color="000000"/>
              <w:right w:val="single" w:sz="4" w:space="0" w:color="000000"/>
            </w:tcBorders>
            <w:shd w:val="clear" w:color="auto" w:fill="FFFFFF"/>
          </w:tcPr>
          <w:p w14:paraId="53A26587" w14:textId="77777777" w:rsidR="004C6E21" w:rsidRPr="00146FB0" w:rsidRDefault="00B56430">
            <w:pPr>
              <w:pBdr>
                <w:top w:val="nil"/>
                <w:left w:val="nil"/>
                <w:bottom w:val="nil"/>
                <w:right w:val="nil"/>
                <w:between w:val="nil"/>
              </w:pBdr>
              <w:tabs>
                <w:tab w:val="left" w:pos="990"/>
                <w:tab w:val="left" w:pos="1170"/>
                <w:tab w:val="left" w:pos="1350"/>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6) 50-րդ հոդվածով նախատեսվում է սահմանել սոցիալական աշխատողի հիմնական իրավունքներն ու պարտականությունները:</w:t>
            </w:r>
          </w:p>
          <w:p w14:paraId="181DCDAD"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Հաշվի առնելով, որ սոցիալական աշխատողները ունեն պաշտոնի անձնագրեր և աշխատանքի բնութագրեր, իսկ աշխատողի իրավունքները և պարտականությունները սահմանվում են պաշտոնների անձնագրերով կամ աշխատանքի բնութագրերով, առաջարկում եմ Նախագծից հանել 50-րդ հոդվածը՝ այն նախատեսելով սոցիալական աշխատողի պաշտոնի անձնագրով կամ աշխատանքի բնութագրով</w:t>
            </w:r>
            <w:r w:rsidRPr="00146FB0">
              <w:rPr>
                <w:rFonts w:ascii="Cambria Math" w:eastAsia="Cambria Math" w:hAnsi="Cambria Math" w:cs="Cambria Math"/>
                <w:sz w:val="24"/>
                <w:szCs w:val="24"/>
              </w:rPr>
              <w:t>․</w:t>
            </w:r>
          </w:p>
        </w:tc>
        <w:tc>
          <w:tcPr>
            <w:tcW w:w="7252" w:type="dxa"/>
            <w:gridSpan w:val="13"/>
            <w:tcBorders>
              <w:left w:val="single" w:sz="4" w:space="0" w:color="000000"/>
              <w:right w:val="single" w:sz="4" w:space="0" w:color="000000"/>
            </w:tcBorders>
            <w:shd w:val="clear" w:color="auto" w:fill="FFFFFF"/>
          </w:tcPr>
          <w:p w14:paraId="4A683353"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A85C9F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highlight w:val="white"/>
              </w:rPr>
              <w:t>Նախագծով սահմանվում են սոցիալական աշխատողների այնպիսի հիմնական իրավունքները և պարտականությունները, որոնց շարքին են պատկանում տունայց կատարելու պարտականությունը, վկայական ներկայացնելու պարտականությունը և այլն։</w:t>
            </w:r>
          </w:p>
        </w:tc>
      </w:tr>
      <w:tr w:rsidR="004C6E21" w:rsidRPr="00146FB0" w14:paraId="06DF4E63" w14:textId="77777777">
        <w:trPr>
          <w:trHeight w:val="163"/>
        </w:trPr>
        <w:tc>
          <w:tcPr>
            <w:tcW w:w="7004" w:type="dxa"/>
            <w:tcBorders>
              <w:left w:val="single" w:sz="4" w:space="0" w:color="000000"/>
              <w:right w:val="single" w:sz="4" w:space="0" w:color="000000"/>
            </w:tcBorders>
            <w:shd w:val="clear" w:color="auto" w:fill="FFFFFF"/>
          </w:tcPr>
          <w:p w14:paraId="59D84894"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7) 53-րդ հոդվածով նախատեսված սոցիալական </w:t>
            </w:r>
            <w:r w:rsidRPr="00146FB0">
              <w:rPr>
                <w:rFonts w:ascii="GHEA Grapalat" w:eastAsia="GHEA Grapalat" w:hAnsi="GHEA Grapalat" w:cs="GHEA Grapalat"/>
                <w:sz w:val="24"/>
                <w:szCs w:val="24"/>
              </w:rPr>
              <w:lastRenderedPageBreak/>
              <w:t>ծառայողների որակավորման հավաստագրման վերաբերյալ առաջարկվող կարգավորումներից բխում է, որ դրանք նույնանում են քաղաքացիական ծառայողների վերապատրաստումների հետ, մինչդեռ քաղաքացիական ծառայողների վերապատրաստման հետ կապված հարաբերությունները կարգավորվում են «Քաղաքացիական ծառայության մասին» օրենքով և դրան համապատասխան ընդունված Առաջին փոխվարչապետի 2019 թվականի հունվարի 9-ի թիվ 2-Ն որոշմամբ:</w:t>
            </w:r>
          </w:p>
          <w:p w14:paraId="59654D80"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ind w:firstLine="275"/>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Բացի այդ, Նախագծի 53-րդ հոդվածով նախատեսված կարգավորումները խնդրահարույց են նաև սոցիալական աշխատողին ներկայացվող պահանջների տեսանկյունից, քանի որ մի դեպքում (Նախագծի 47-րդ հոդված) խոսքը համակարգ մուտքից առաջ հավաստագրում անցնելու մասին է, իսկ Նախագծի 53-րդ հոդվածով առաջարկվող կարգավորումներով որակավորման հավաստագրում՝ արդեն աշխատանքային գործունեության ընթացքում:</w:t>
            </w:r>
          </w:p>
          <w:p w14:paraId="1E5B0B62"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ind w:firstLine="275"/>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Ելնելով վերոգրյալից՝ առաջարկում ենք Նախագծով տարանջատել և հստակ սահմանել համակարգ մուտքից </w:t>
            </w:r>
            <w:r w:rsidRPr="00146FB0">
              <w:rPr>
                <w:rFonts w:ascii="GHEA Grapalat" w:eastAsia="GHEA Grapalat" w:hAnsi="GHEA Grapalat" w:cs="GHEA Grapalat"/>
                <w:sz w:val="24"/>
                <w:szCs w:val="24"/>
              </w:rPr>
              <w:lastRenderedPageBreak/>
              <w:t>առաջ հավաստագրում անցնելու և աշխատանքային գործունեության ընթացքում որակավորման հավաստագրում անցնելու իրավական կարգավորումները։</w:t>
            </w:r>
          </w:p>
          <w:p w14:paraId="25D066F3"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ind w:firstLine="365"/>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Միաժամանակ հարկ է նշել, որ աշխատանքային գործունեության ընթացքում որակավորման հավաստագրում նախատեսելը ընդունելի չէ, քանի որ առանց կարիքի գնահատման, բացառապես որոշակի ժամանակահատված անցնելով պայմանավորված մեխանիկական գործընթացը կարող է իմաստազուրկ լինել։ Ըստ այդմ, առաջարկում ենք հրաժարվել Նախագծի խնդրո առարկա կարգավորման հիմքում դրված աշխատանքային գործունեության ընթացքում հավաստագրում անցնելու տրամաբանությունից՝ հաշվի առնելով այն հանգամանքը, որ քաղաքացիական ծառայող սոցիալական աշխատողի աշխատանքային գործունեության ընթացքում քաղաքացիական ծառայության օրենսդրությամբ արդեն իսկ նախատեսված են անհատական կարիքի վերհանման իրավական ընթացակարգեր և դրանով պայմանավորված՝ վերապատրաստում անցնելու պահանջ, իսկ Նախագծով առաջարկվող տարբերակը կարծես թե </w:t>
            </w:r>
            <w:r w:rsidRPr="00146FB0">
              <w:rPr>
                <w:rFonts w:ascii="GHEA Grapalat" w:eastAsia="GHEA Grapalat" w:hAnsi="GHEA Grapalat" w:cs="GHEA Grapalat"/>
                <w:sz w:val="24"/>
                <w:szCs w:val="24"/>
              </w:rPr>
              <w:lastRenderedPageBreak/>
              <w:t xml:space="preserve">նույնանում է քաղաքացիական ծառայության նախկին համակարգի պայմաններում սահմանված ատեստավորման ինտիտուտի հետ, ինչը ընդունելի չէ քաղաքացիական ծառայության միասնականության ապահովման համատեքստում։ </w:t>
            </w:r>
          </w:p>
          <w:p w14:paraId="470A4288"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ind w:firstLine="365"/>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Միաժամանակ հարկ է նշել, որ մինչև 2018 թվականի հանրային ծառայության ոլորտում իրականացվող բարեփոխումների կարևոր ձեռքբերումներից էր նաև ատեստավորման փոխարինումը կատարողականի գնահատմամբ։ Նախագծով աշխատանքային գործունեության ընթացքում որակավորման հավաստագրի պահանջի ներդրումը ըստ էության նույնանում է ատեստավորման հետ, և որը հետ քայլ է հանրային ծառայության ոլորտում Կառավարության որդեգրած քաղաքականությունից։ </w:t>
            </w:r>
          </w:p>
          <w:p w14:paraId="6FA73578"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Վերոգրյալի համատեքստում Նախագծի 59-րդ հոդվածի 6-րդ մասի «</w:t>
            </w:r>
            <w:r w:rsidRPr="00146FB0">
              <w:rPr>
                <w:rFonts w:ascii="GHEA Grapalat" w:eastAsia="GHEA Grapalat" w:hAnsi="GHEA Grapalat" w:cs="GHEA Grapalat"/>
                <w:b/>
                <w:sz w:val="24"/>
                <w:szCs w:val="24"/>
                <w:u w:val="single"/>
              </w:rPr>
              <w:t xml:space="preserve">գործող </w:t>
            </w:r>
            <w:r w:rsidRPr="00146FB0">
              <w:rPr>
                <w:rFonts w:ascii="GHEA Grapalat" w:eastAsia="GHEA Grapalat" w:hAnsi="GHEA Grapalat" w:cs="GHEA Grapalat"/>
                <w:sz w:val="24"/>
                <w:szCs w:val="24"/>
              </w:rPr>
              <w:t xml:space="preserve">որակավորման հավաստագիր» եզրույթը և առհասարակ հավաստագրման կարգին վերաբերող կարգավորումներից բխող անցումային դրույթները </w:t>
            </w:r>
            <w:r w:rsidRPr="00146FB0">
              <w:rPr>
                <w:rFonts w:ascii="GHEA Grapalat" w:eastAsia="GHEA Grapalat" w:hAnsi="GHEA Grapalat" w:cs="GHEA Grapalat"/>
                <w:sz w:val="24"/>
                <w:szCs w:val="24"/>
              </w:rPr>
              <w:lastRenderedPageBreak/>
              <w:t>վերանայման և հստակեցման  կարիք ունեն</w:t>
            </w:r>
            <w:r w:rsidRPr="00146FB0">
              <w:rPr>
                <w:rFonts w:ascii="Cambria Math" w:eastAsia="Cambria Math" w:hAnsi="Cambria Math" w:cs="Cambria Math"/>
                <w:sz w:val="24"/>
                <w:szCs w:val="24"/>
              </w:rPr>
              <w:t>․</w:t>
            </w:r>
          </w:p>
        </w:tc>
        <w:tc>
          <w:tcPr>
            <w:tcW w:w="7252" w:type="dxa"/>
            <w:gridSpan w:val="13"/>
            <w:tcBorders>
              <w:left w:val="single" w:sz="4" w:space="0" w:color="000000"/>
              <w:right w:val="single" w:sz="4" w:space="0" w:color="000000"/>
            </w:tcBorders>
            <w:shd w:val="clear" w:color="auto" w:fill="FFFFFF"/>
          </w:tcPr>
          <w:p w14:paraId="7CBB232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32411C1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highlight w:val="white"/>
              </w:rPr>
              <w:lastRenderedPageBreak/>
              <w:t xml:space="preserve">Հավաստագրումը նույն վերապատրաստումը չէ, բացի այդ հավաստագրումը թույլ է տալիս անձին զբաղվել որոշակի գործունեությամբ, եթե նա մասնագիտական կրթությունը ստացել է էական ժամանակ առաջ, իսկ վերապատրաստումը՝ ծառայողների մասնագիտական գիտելիքների և կոմպետենցիաների հետևողական և շարունակական կատարելագործումն է, այլ ոչ թե որևէ մասնագիտական գործունեության իրականացման հնարավորությունը կամ իրավունքի փաստումը: Հավաստագրումը կարող է լիել նաև գործունեություն իրականացրած սոցիալական աշխատողի դեպքում, եթե նա տևական դադար է ունեցել մասնագիտական ոլորտում: Բացի այդ հավաստագրման գործընթացը </w:t>
            </w:r>
            <w:r w:rsidRPr="00146FB0">
              <w:rPr>
                <w:rFonts w:ascii="GHEA Grapalat" w:eastAsia="GHEA Grapalat" w:hAnsi="GHEA Grapalat" w:cs="GHEA Grapalat"/>
                <w:sz w:val="24"/>
                <w:szCs w:val="24"/>
              </w:rPr>
              <w:t xml:space="preserve">մեկն է </w:t>
            </w:r>
            <w:r w:rsidRPr="00146FB0">
              <w:rPr>
                <w:rFonts w:ascii="GHEA Grapalat" w:eastAsia="GHEA Grapalat" w:hAnsi="GHEA Grapalat" w:cs="GHEA Grapalat"/>
                <w:color w:val="000000"/>
                <w:sz w:val="24"/>
                <w:szCs w:val="24"/>
              </w:rPr>
              <w:t xml:space="preserve">և այն տարանջատելու անհրաժեշտություն առկա չէ։ Հավաստագրման ինստիտուտի ներդրումը կարևորվում է նաև այն պատճառով, որ սոցիալական աշխատողները և սոցիալական սատարողներն աշխատում են հասարակության ամենախոցելի խմբերի հետ, ուստի, նրանց աշխատանքային գործունեությունն ունի առանձնահատուկ կարգավորման և պարբերական հավաստագրման անհրաժեշտություն։ </w:t>
            </w:r>
          </w:p>
        </w:tc>
      </w:tr>
      <w:tr w:rsidR="004C6E21" w:rsidRPr="00146FB0" w14:paraId="02CC1DA0" w14:textId="77777777">
        <w:trPr>
          <w:trHeight w:val="163"/>
        </w:trPr>
        <w:tc>
          <w:tcPr>
            <w:tcW w:w="7004" w:type="dxa"/>
            <w:tcBorders>
              <w:left w:val="single" w:sz="4" w:space="0" w:color="000000"/>
              <w:right w:val="single" w:sz="4" w:space="0" w:color="000000"/>
            </w:tcBorders>
            <w:shd w:val="clear" w:color="auto" w:fill="FFFFFF"/>
          </w:tcPr>
          <w:p w14:paraId="3FCEF000"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lastRenderedPageBreak/>
              <w:t>8) 59-րդ հոդվածի 4-րդ մասի «եթե աշխատանքի է ընդունվել կամ համապատասխան մրցույթը հայտարարվել է 2029 թվականի հունվարի 1-ից հետո» ձևակերպումը հստակեցման կարիք ունի, քանի որ անհասկանալի է, թե վերոնշվածը որ սոցիալական աշխատողներին է վերաբերելի։</w:t>
            </w:r>
          </w:p>
        </w:tc>
        <w:tc>
          <w:tcPr>
            <w:tcW w:w="7252" w:type="dxa"/>
            <w:gridSpan w:val="13"/>
            <w:tcBorders>
              <w:left w:val="single" w:sz="4" w:space="0" w:color="000000"/>
              <w:right w:val="single" w:sz="4" w:space="0" w:color="000000"/>
            </w:tcBorders>
            <w:shd w:val="clear" w:color="auto" w:fill="FFFFFF"/>
          </w:tcPr>
          <w:p w14:paraId="00DA072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4750D36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Ամբողջական նորմը հետևյալն է՝ 2029 թվականի հունվարի 1-ից հետո որպես սոցիալական աշխատող կարող է հանդես գալ միայն սույն օրենքի 47-րդ հոդվածի 2-րդ մասին բավարարող անձը, եթե </w:t>
            </w:r>
            <w:r w:rsidRPr="00146FB0">
              <w:rPr>
                <w:rFonts w:ascii="GHEA Grapalat" w:eastAsia="GHEA Grapalat" w:hAnsi="GHEA Grapalat" w:cs="GHEA Grapalat"/>
                <w:i/>
                <w:sz w:val="24"/>
                <w:szCs w:val="24"/>
              </w:rPr>
              <w:t>աշխատանքի է ընդունվել կամ համապատասխան մրցույթը հայտարարվել է 2029 թվականի հունվարի 1-ից հետո։</w:t>
            </w:r>
            <w:r w:rsidRPr="00146FB0">
              <w:rPr>
                <w:rFonts w:ascii="GHEA Grapalat" w:eastAsia="GHEA Grapalat" w:hAnsi="GHEA Grapalat" w:cs="GHEA Grapalat"/>
                <w:sz w:val="24"/>
                <w:szCs w:val="24"/>
              </w:rPr>
              <w:t xml:space="preserve"> Նշված նորմը վերաբերում է բոլոր սոցիալական աշխատողներին։</w:t>
            </w:r>
          </w:p>
        </w:tc>
      </w:tr>
      <w:tr w:rsidR="004C6E21" w:rsidRPr="00146FB0" w14:paraId="24030177" w14:textId="77777777">
        <w:trPr>
          <w:trHeight w:val="163"/>
        </w:trPr>
        <w:tc>
          <w:tcPr>
            <w:tcW w:w="7004" w:type="dxa"/>
            <w:tcBorders>
              <w:left w:val="single" w:sz="4" w:space="0" w:color="000000"/>
              <w:right w:val="single" w:sz="4" w:space="0" w:color="000000"/>
            </w:tcBorders>
            <w:shd w:val="clear" w:color="auto" w:fill="FFFFFF"/>
          </w:tcPr>
          <w:p w14:paraId="6B9928F6" w14:textId="77777777" w:rsidR="004C6E21" w:rsidRPr="00146FB0" w:rsidRDefault="00B56430">
            <w:pPr>
              <w:spacing w:line="360" w:lineRule="auto"/>
              <w:ind w:firstLine="720"/>
              <w:jc w:val="both"/>
              <w:rPr>
                <w:rFonts w:ascii="GHEA Grapalat" w:eastAsia="GHEA Grapalat" w:hAnsi="GHEA Grapalat" w:cs="GHEA Grapalat"/>
                <w:b/>
                <w:sz w:val="24"/>
                <w:szCs w:val="24"/>
                <w:u w:val="single"/>
              </w:rPr>
            </w:pPr>
            <w:r w:rsidRPr="00146FB0">
              <w:rPr>
                <w:rFonts w:ascii="GHEA Grapalat" w:eastAsia="GHEA Grapalat" w:hAnsi="GHEA Grapalat" w:cs="GHEA Grapalat"/>
                <w:sz w:val="24"/>
                <w:szCs w:val="24"/>
              </w:rPr>
              <w:t xml:space="preserve">2. </w:t>
            </w:r>
            <w:r w:rsidRPr="00146FB0">
              <w:rPr>
                <w:rFonts w:ascii="GHEA Grapalat" w:eastAsia="GHEA Grapalat" w:hAnsi="GHEA Grapalat" w:cs="GHEA Grapalat"/>
                <w:b/>
                <w:i/>
                <w:sz w:val="24"/>
                <w:szCs w:val="24"/>
              </w:rPr>
              <w:t>«Քաղաքացիական ծառայության մասին» օրենքում լրացում և փոփոխություն կատարելու մասին» օրենքի նախագծով (այսուհետ՝ Նախագիծ</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b/>
                <w:i/>
                <w:sz w:val="24"/>
                <w:szCs w:val="24"/>
              </w:rPr>
              <w:t>2)</w:t>
            </w:r>
            <w:r w:rsidRPr="00146FB0">
              <w:rPr>
                <w:rFonts w:ascii="GHEA Grapalat" w:eastAsia="GHEA Grapalat" w:hAnsi="GHEA Grapalat" w:cs="GHEA Grapalat"/>
                <w:sz w:val="24"/>
                <w:szCs w:val="24"/>
              </w:rPr>
              <w:t xml:space="preserve"> առաջարկվում է պաշտոնի անձնագրով նախատեսված պահանջներին չբավարարելու դեպքում քաղաքացիական ծառայողի լիազորությունների դադարում։ Սակայն «Քաղաքացիական ծառայության մասին» օրենքի (այսուհետ՝ Օրենք) 8-րդ հոդվածի 2-րդ մասով սահմանվում է, որ սույն օրենքով սահմանված կարգով քաղաքացիական ծառայության պաշտոն զբաղեցնելու իրավունք ունեն </w:t>
            </w:r>
            <w:r w:rsidRPr="00146FB0">
              <w:rPr>
                <w:rFonts w:ascii="GHEA Grapalat" w:eastAsia="GHEA Grapalat" w:hAnsi="GHEA Grapalat" w:cs="GHEA Grapalat"/>
                <w:sz w:val="24"/>
                <w:szCs w:val="24"/>
              </w:rPr>
              <w:lastRenderedPageBreak/>
              <w:t xml:space="preserve">քաղաքացիական ծառայության տվյալ </w:t>
            </w:r>
            <w:r w:rsidRPr="00146FB0">
              <w:rPr>
                <w:rFonts w:ascii="GHEA Grapalat" w:eastAsia="GHEA Grapalat" w:hAnsi="GHEA Grapalat" w:cs="GHEA Grapalat"/>
                <w:b/>
                <w:sz w:val="24"/>
                <w:szCs w:val="24"/>
              </w:rPr>
              <w:t>պաշտոնի անձնագրով ներկայացվող պահանջները բավարարող</w:t>
            </w:r>
            <w:r w:rsidRPr="00146FB0">
              <w:rPr>
                <w:rFonts w:ascii="GHEA Grapalat" w:eastAsia="GHEA Grapalat" w:hAnsi="GHEA Grapalat" w:cs="GHEA Grapalat"/>
                <w:sz w:val="24"/>
                <w:szCs w:val="24"/>
              </w:rPr>
              <w:t xml:space="preserve"> (…) Հայաստանի Հանրապետության քաղաքացիները: Այսինքն՝ քաղաքացիական ծառայության համակարգի հիմքում դրված է այն գաղափարը, ըստ որի՝ պաշտոնի անձնագրին չբավարարելու դեպքում անձը ի սկզբանե չի կարող նշանակվել քաղաքացիական ծառայության պաշտոնի։ Հետևաբար, Նախագիծ 2-ով առաջարկվող հատվածական լուծումը, որը ենթադրաբար ուղղված է Նախագծով առաջարկվող բացառապես որոշակի ժամանակահատված անցնելու հանգամանքով պայմանավորված հավաստագրման ինստիտուտի իրացման համար «Քաղաքացիական ծառայության մասին» օրենքի 37-րդ հոդվածում իրավական հիմք սահմանելուն, անընդունելի է։ </w:t>
            </w:r>
          </w:p>
          <w:p w14:paraId="6DC55B2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Նույն դիտողությունը՝ հավաստագրի ժամանակավոր լինելու մասով, վերաբերում է նաև «Համայնքային ծառայության մասին» օրենքում լրացումներ կատարելու մասին» օրենքի նախագծի 2-րդ հոդվածով նախատեսվող փոփոխությանը։</w:t>
            </w:r>
          </w:p>
        </w:tc>
        <w:tc>
          <w:tcPr>
            <w:tcW w:w="7252" w:type="dxa"/>
            <w:gridSpan w:val="13"/>
            <w:tcBorders>
              <w:left w:val="single" w:sz="4" w:space="0" w:color="000000"/>
              <w:right w:val="single" w:sz="4" w:space="0" w:color="000000"/>
            </w:tcBorders>
            <w:shd w:val="clear" w:color="auto" w:fill="FFFFFF"/>
          </w:tcPr>
          <w:p w14:paraId="4746ECC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06F5EFF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«Քաղաքացիական ծառայության մասին» օրենքում լրացում և փոփոխություն կատարելու մասին» և «Համայնքային ծառայության մասին» օրենքում լրացումներ կատարելու մասին» օրենքների նախագծերը խմբագրվել են։ Որպես պաշտոնի ազատման հիմք նշվել է՝ «</w:t>
            </w:r>
            <w:r w:rsidRPr="00146FB0">
              <w:rPr>
                <w:rFonts w:ascii="GHEA Grapalat" w:eastAsia="GHEA Grapalat" w:hAnsi="GHEA Grapalat" w:cs="GHEA Grapalat"/>
                <w:color w:val="000000"/>
                <w:sz w:val="24"/>
                <w:szCs w:val="24"/>
              </w:rPr>
              <w:t>մասնագիտական գործունեությունը շարունակելու համար օրենքով սահմանված փաստաթղթերը չներկայացնելը, ինչպես նշված է «Աշխատանքային օրենսգրքում լրացում կատարելու մասին» օրենքի նախագծում։</w:t>
            </w:r>
          </w:p>
        </w:tc>
      </w:tr>
      <w:tr w:rsidR="004C6E21" w:rsidRPr="00146FB0" w14:paraId="7BB1C55D" w14:textId="77777777">
        <w:trPr>
          <w:trHeight w:val="163"/>
        </w:trPr>
        <w:tc>
          <w:tcPr>
            <w:tcW w:w="7004" w:type="dxa"/>
            <w:tcBorders>
              <w:left w:val="single" w:sz="4" w:space="0" w:color="000000"/>
              <w:right w:val="single" w:sz="4" w:space="0" w:color="000000"/>
            </w:tcBorders>
            <w:shd w:val="clear" w:color="auto" w:fill="FFFFFF"/>
          </w:tcPr>
          <w:p w14:paraId="225BF0F3"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lastRenderedPageBreak/>
              <w:t>3</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 xml:space="preserve"> «Հայաստանի Հանրապետության աշխատանքային օրենսգրքում փոփոխություն և լրացում կատարելու մասին» օրենքի նախագծի (այսուհետ՝ Նախագիծ) 1-ին հոդվածով նախատեսվում է Հայաստանի Հանրապետության աշխատանքային օրենսգրքի 109-րդ հոդվածի 1-ին մասը լրացնել հետևյալ բովանդակությամբ նոր 14-րդ կետով. «14) մասնագիտական գործունեությունը շարունակելու համար օրենքով սահմանված փաստաթղթերը չներկայացնելու (որակավորման հավաստագիր և այլն) դեպքում»։ Վերոգրյալի կապակցությամբ հարկ է նշել, որ Աշխատանքային օրենսգրքի (այսուհետ՝ Օրենսգիրք) 89-րդ հոդվածի 1-ին մասով սահմանված է այն փաստաթղթերի ցանկը, որը գործատուն պարտավոր է պահանջել աշխատանքային պայմանագիր կնքելու համար։ Միաժամանակ Օրենսգրքի 109-րդ հոդվածի 1-ին մասի 12-րդ կետով սահմանված է, որ որոշակի փաստերի հետ կապված աշխատողի ներկայացրած տեղեկատվության (կրթության կամ անհրաժեշտ որակավորման մասին վկայական, եթե աշխատանքային օրենսդրությանը համապատասխան` </w:t>
            </w:r>
            <w:r w:rsidRPr="00146FB0">
              <w:rPr>
                <w:rFonts w:ascii="GHEA Grapalat" w:eastAsia="GHEA Grapalat" w:hAnsi="GHEA Grapalat" w:cs="GHEA Grapalat"/>
                <w:sz w:val="24"/>
                <w:szCs w:val="24"/>
              </w:rPr>
              <w:lastRenderedPageBreak/>
              <w:t xml:space="preserve">աշխատանքը կապված է որոշակի կրթության կամ մասնագիտական պատրաստվածության հետ, տեղեկանք առողջական վիճակի մասին (սանիտարական գրքույկ), եթե աշխատանքային պայմանագիրը կնքվում է այնպիսի աշխատանքների համար, որոնք պահանջում են սկզբնական և պարբերական բժշկական զննություն, ինչպես նաև մինչև տասնութ տարեկան քաղաքացիների հետ աշխատանքային պայմանագիր կնքելու ժամանակ: Այդպիսի աշխատանքների ցանկը և տեղեկանքի (սանիտարական գրքույկի) ձևը սահմանում է Հայաստանի Հանրապետության կառավարությունը, իսկ կեղծ լինելը հիմք է աշխատանքային պայմանագիրը լուծելու համար։ Հետևաբար գտնում ենք, որ Օրենսգրքում առաջարկվող վերը նշված փոփոխությունը հակասում է Օրենսգրքի 89-րդ հոդվածի 1-ին մասի պահանջին։ Միաժամանակ պետք է նշել, որ Օրենսգրքի 105-րդ հոդվածի 5-րդ մասով սահմանված է, որ եթե աշխատանքի նախկին էական պայմանները չեն կարող պահպանվել, իսկ աշխատողը չի տվել իր գրավոր համաձայնությունը աշխատանքը նոր պայմաններում </w:t>
            </w:r>
            <w:r w:rsidRPr="00146FB0">
              <w:rPr>
                <w:rFonts w:ascii="GHEA Grapalat" w:eastAsia="GHEA Grapalat" w:hAnsi="GHEA Grapalat" w:cs="GHEA Grapalat"/>
                <w:sz w:val="24"/>
                <w:szCs w:val="24"/>
              </w:rPr>
              <w:lastRenderedPageBreak/>
              <w:t>շարունակելու համար, ապա աշխատանքային պայմանագիրը լուծվում է Օրենսգրքի 109-րդ հոդվածի 1-ին մասի 9-րդ կետի համաձայն: Իսկ աշխատանքի էական պայմանները (աշխատողի տարակարգերը՝ որակավորմանը վերաբերող պահանջները) կարող են փոխվել 105-րդ հոդվածի 1-ին մասով սահմանված դեպքերում։</w:t>
            </w:r>
          </w:p>
        </w:tc>
        <w:tc>
          <w:tcPr>
            <w:tcW w:w="7252" w:type="dxa"/>
            <w:gridSpan w:val="13"/>
            <w:tcBorders>
              <w:left w:val="single" w:sz="4" w:space="0" w:color="000000"/>
              <w:right w:val="single" w:sz="4" w:space="0" w:color="000000"/>
            </w:tcBorders>
            <w:shd w:val="clear" w:color="auto" w:fill="FFFFFF"/>
          </w:tcPr>
          <w:p w14:paraId="3C374F0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30DF9496" w14:textId="77777777" w:rsidR="004C6E21" w:rsidRPr="00146FB0" w:rsidRDefault="00B56430">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Աշխատանքային օրենսգրքի 89-րդ հոդվածի 1-ին մասի համաձայն՝ աշխատանքային պայմանագիր կնքելու համար գործատուն պարտավոր է պահանջել հետևյալ փաստաթղթերը.</w:t>
            </w:r>
          </w:p>
          <w:p w14:paraId="0C541E8E" w14:textId="77777777" w:rsidR="004C6E21" w:rsidRPr="00146FB0" w:rsidRDefault="00B56430">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1) անձը հաստատող փաստաթուղթ.</w:t>
            </w:r>
          </w:p>
          <w:p w14:paraId="1224DBD2" w14:textId="77777777" w:rsidR="004C6E21" w:rsidRPr="00146FB0" w:rsidRDefault="00B56430">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2)</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սոցիալական ապահովության քարտ կամ սոցիալական ապահովության քարտ չունենալու մասին տեղեկանք կամ հանրային ծառայության համարանիշ կամ հանրային ծառայության համարանիշ չունենալու մասին տեղեկանք.</w:t>
            </w:r>
            <w:r w:rsidRPr="00146FB0">
              <w:rPr>
                <w:rFonts w:ascii="Cambria Math" w:eastAsia="Cambria Math" w:hAnsi="Cambria Math" w:cs="Cambria Math"/>
                <w:color w:val="000000"/>
                <w:sz w:val="24"/>
                <w:szCs w:val="24"/>
              </w:rPr>
              <w:t>․․</w:t>
            </w:r>
          </w:p>
          <w:p w14:paraId="2B11BD8A" w14:textId="77777777" w:rsidR="004C6E21" w:rsidRPr="00146FB0" w:rsidRDefault="00B56430">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b/>
                <w:color w:val="000000"/>
                <w:sz w:val="24"/>
                <w:szCs w:val="24"/>
              </w:rPr>
            </w:pPr>
            <w:r w:rsidRPr="00146FB0">
              <w:rPr>
                <w:rFonts w:ascii="GHEA Grapalat" w:eastAsia="GHEA Grapalat" w:hAnsi="GHEA Grapalat" w:cs="GHEA Grapalat"/>
                <w:color w:val="000000"/>
                <w:sz w:val="24"/>
                <w:szCs w:val="24"/>
              </w:rPr>
              <w:t xml:space="preserve">6) </w:t>
            </w:r>
            <w:r w:rsidRPr="00146FB0">
              <w:rPr>
                <w:rFonts w:ascii="GHEA Grapalat" w:eastAsia="GHEA Grapalat" w:hAnsi="GHEA Grapalat" w:cs="GHEA Grapalat"/>
                <w:b/>
                <w:color w:val="000000"/>
                <w:sz w:val="24"/>
                <w:szCs w:val="24"/>
              </w:rPr>
              <w:t>օրենքով կամ այլ նորմատիվ իրավական ակտերով սահմանված այլ փաստաթղթեր:</w:t>
            </w:r>
          </w:p>
          <w:p w14:paraId="62A11E1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Այսինքն, օրենքով կամ այլ նորմատիվ իրավական ակտերով կարող են նախատեսվել այլ փաստաթղթեր, որոնք պետք է աշխատողը ներկայացնի, ուստի, որևէ հակասություն այս մասով առկա չէ։</w:t>
            </w:r>
          </w:p>
          <w:p w14:paraId="5A0C32B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Աշխատանքային օրենսգրքի 109-րդ հոդվածով նախատեսվում են պայմանագրի լուծման հիմքերը։ Նշված հոդվածի 1-ին մասի 9-րդ և 12-րդ կետերը առանձին հիմքեր են հանդիսանում պայմանագրի լուծման համար, իսկ </w:t>
            </w:r>
            <w:r w:rsidRPr="00146FB0">
              <w:rPr>
                <w:rFonts w:ascii="GHEA Grapalat" w:eastAsia="GHEA Grapalat" w:hAnsi="GHEA Grapalat" w:cs="GHEA Grapalat"/>
                <w:sz w:val="24"/>
                <w:szCs w:val="24"/>
              </w:rPr>
              <w:lastRenderedPageBreak/>
              <w:t>«Հայաստանի Հանրապետության աշխատանքային օրենսգրքում փոփոխություն և լրացում կատարելու մասին» օրենքի նախագծով առաջարկվում է այդ նույն հոդվածում սահմանել լրիվ նոր հիմք՝ աշխատանքային պայմանագրի լուծման համար։</w:t>
            </w:r>
          </w:p>
          <w:p w14:paraId="210298EF"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7A4DD995" w14:textId="77777777">
        <w:trPr>
          <w:trHeight w:val="163"/>
        </w:trPr>
        <w:tc>
          <w:tcPr>
            <w:tcW w:w="7004" w:type="dxa"/>
            <w:tcBorders>
              <w:left w:val="single" w:sz="4" w:space="0" w:color="000000"/>
              <w:right w:val="single" w:sz="4" w:space="0" w:color="000000"/>
            </w:tcBorders>
            <w:shd w:val="clear" w:color="auto" w:fill="FFFFFF"/>
          </w:tcPr>
          <w:p w14:paraId="6DED77F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Միաժամանակ հայտնում եմ, որ </w:t>
            </w:r>
            <w:r w:rsidRPr="00146FB0">
              <w:rPr>
                <w:rFonts w:ascii="GHEA Grapalat" w:eastAsia="GHEA Grapalat" w:hAnsi="GHEA Grapalat" w:cs="GHEA Grapalat"/>
                <w:color w:val="000000"/>
                <w:sz w:val="24"/>
                <w:szCs w:val="24"/>
              </w:rPr>
              <w:t>Նախագծի փաթեթում ներառված մյուս օրենքների նախագծերի վերաբերյալ Վարչապետի աշխատակազմի քաղաքացիական ծառայության գրասենյակը առաջարկություններ և դիտողություններ չունի:</w:t>
            </w:r>
          </w:p>
        </w:tc>
        <w:tc>
          <w:tcPr>
            <w:tcW w:w="7252" w:type="dxa"/>
            <w:gridSpan w:val="13"/>
            <w:tcBorders>
              <w:left w:val="single" w:sz="4" w:space="0" w:color="000000"/>
              <w:right w:val="single" w:sz="4" w:space="0" w:color="000000"/>
            </w:tcBorders>
            <w:shd w:val="clear" w:color="auto" w:fill="FFFFFF"/>
          </w:tcPr>
          <w:p w14:paraId="4A214B2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tc>
      </w:tr>
      <w:tr w:rsidR="004C6E21" w:rsidRPr="00146FB0" w14:paraId="0FEFB5C5" w14:textId="77777777">
        <w:trPr>
          <w:trHeight w:val="164"/>
        </w:trPr>
        <w:tc>
          <w:tcPr>
            <w:tcW w:w="10771" w:type="dxa"/>
            <w:gridSpan w:val="12"/>
            <w:vMerge w:val="restart"/>
            <w:tcBorders>
              <w:left w:val="single" w:sz="4" w:space="0" w:color="000000"/>
              <w:right w:val="single" w:sz="4" w:space="0" w:color="000000"/>
            </w:tcBorders>
            <w:shd w:val="clear" w:color="auto" w:fill="D9D9D9"/>
          </w:tcPr>
          <w:p w14:paraId="17A119F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shd w:val="clear" w:color="auto" w:fill="D9D9D9"/>
              </w:rPr>
              <w:t>10. Առողջապահական և աշխատանքի տ</w:t>
            </w:r>
            <w:r w:rsidRPr="00146FB0">
              <w:rPr>
                <w:rFonts w:ascii="GHEA Grapalat" w:eastAsia="GHEA Grapalat" w:hAnsi="GHEA Grapalat" w:cs="GHEA Grapalat"/>
                <w:b/>
                <w:sz w:val="24"/>
                <w:szCs w:val="24"/>
              </w:rPr>
              <w:t>եսչական մարմին</w:t>
            </w:r>
          </w:p>
        </w:tc>
        <w:tc>
          <w:tcPr>
            <w:tcW w:w="3485" w:type="dxa"/>
            <w:gridSpan w:val="2"/>
            <w:tcBorders>
              <w:left w:val="single" w:sz="4" w:space="0" w:color="000000"/>
              <w:right w:val="single" w:sz="4" w:space="0" w:color="000000"/>
            </w:tcBorders>
            <w:shd w:val="clear" w:color="auto" w:fill="D9D9D9"/>
          </w:tcPr>
          <w:p w14:paraId="1A6E2E3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03.11.2022թ.</w:t>
            </w:r>
          </w:p>
        </w:tc>
      </w:tr>
      <w:tr w:rsidR="004C6E21" w:rsidRPr="00146FB0" w14:paraId="580DBF9D" w14:textId="77777777">
        <w:trPr>
          <w:trHeight w:val="163"/>
        </w:trPr>
        <w:tc>
          <w:tcPr>
            <w:tcW w:w="10771" w:type="dxa"/>
            <w:gridSpan w:val="12"/>
            <w:vMerge/>
            <w:tcBorders>
              <w:left w:val="single" w:sz="4" w:space="0" w:color="000000"/>
              <w:right w:val="single" w:sz="4" w:space="0" w:color="000000"/>
            </w:tcBorders>
            <w:shd w:val="clear" w:color="auto" w:fill="D9D9D9"/>
          </w:tcPr>
          <w:p w14:paraId="7A1D0C79"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485" w:type="dxa"/>
            <w:gridSpan w:val="2"/>
            <w:tcBorders>
              <w:left w:val="single" w:sz="4" w:space="0" w:color="000000"/>
              <w:right w:val="single" w:sz="4" w:space="0" w:color="000000"/>
            </w:tcBorders>
            <w:shd w:val="clear" w:color="auto" w:fill="D9D9D9"/>
          </w:tcPr>
          <w:p w14:paraId="477469D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01/19309-2022</w:t>
            </w:r>
          </w:p>
        </w:tc>
      </w:tr>
      <w:tr w:rsidR="004C6E21" w:rsidRPr="00146FB0" w14:paraId="7D952552" w14:textId="77777777">
        <w:trPr>
          <w:trHeight w:val="163"/>
        </w:trPr>
        <w:tc>
          <w:tcPr>
            <w:tcW w:w="7004" w:type="dxa"/>
            <w:tcBorders>
              <w:left w:val="single" w:sz="4" w:space="0" w:color="000000"/>
              <w:right w:val="single" w:sz="4" w:space="0" w:color="000000"/>
            </w:tcBorders>
            <w:shd w:val="clear" w:color="auto" w:fill="FFFFFF"/>
          </w:tcPr>
          <w:p w14:paraId="227CC7B3"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ՀՀ առողջապահական և աշխատանքի տեսչական մարմինը առաջարկում է կատարել հետևյալ փոփոխությունը.</w:t>
            </w:r>
          </w:p>
          <w:p w14:paraId="2805D374" w14:textId="77777777" w:rsidR="004C6E21" w:rsidRPr="00146FB0" w:rsidRDefault="00B56430">
            <w:pPr>
              <w:numPr>
                <w:ilvl w:val="3"/>
                <w:numId w:val="9"/>
              </w:numPr>
              <w:shd w:val="clear" w:color="auto" w:fill="FFFFFF"/>
              <w:tabs>
                <w:tab w:val="left" w:pos="851"/>
                <w:tab w:val="left" w:pos="993"/>
              </w:tabs>
              <w:spacing w:line="360" w:lineRule="auto"/>
              <w:ind w:left="0" w:firstLine="63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«Սոցիալական աջակցության մասին» ՀՀ օրենքի նախագծի 47-րդ հոդվածի 7-րդ մասի 1-ին կետի համաձայն՝ «Սոցիալական աշխատողները, ըստ աշխատանքն իրականացնելու կամ ծառայություններ մատուցելու մարմնի </w:t>
            </w:r>
            <w:r w:rsidRPr="00146FB0">
              <w:rPr>
                <w:rFonts w:ascii="GHEA Grapalat" w:eastAsia="GHEA Grapalat" w:hAnsi="GHEA Grapalat" w:cs="GHEA Grapalat"/>
                <w:sz w:val="24"/>
                <w:szCs w:val="24"/>
              </w:rPr>
              <w:lastRenderedPageBreak/>
              <w:t xml:space="preserve">կամ կազմակերպության, լինում են՝ </w:t>
            </w:r>
            <w:r w:rsidRPr="00146FB0">
              <w:rPr>
                <w:rFonts w:ascii="GHEA Grapalat" w:eastAsia="GHEA Grapalat" w:hAnsi="GHEA Grapalat" w:cs="GHEA Grapalat"/>
                <w:color w:val="000000"/>
                <w:sz w:val="24"/>
                <w:szCs w:val="24"/>
              </w:rPr>
              <w:t>քաղաքացիական ծառայող սոցիալական աշխատող</w:t>
            </w:r>
            <w:r w:rsidRPr="00146FB0">
              <w:rPr>
                <w:rFonts w:ascii="GHEA Grapalat" w:eastAsia="GHEA Grapalat" w:hAnsi="GHEA Grapalat" w:cs="GHEA Grapalat"/>
                <w:sz w:val="24"/>
                <w:szCs w:val="24"/>
              </w:rPr>
              <w:t>», իսկ  նույն օրենքի 47-րդ հոդվածի 5-րդ մասի 3-րդ կետի համաձայն՝ «Սոցիալական աշխատող չի կարող հանդիսանալ նա, ով՝ դատապարտվել է մարդու, հասարակական կարգի և բարոյականության դեմ ուղղված ծանր կամ առանձնապես ծանր հանցագործության, կաշառք ստանալու, ինչպես նաև պետական իշխանության, ընտանիքի և երեխայի շահերի դեմ ուղղված հանցագործության համար՝ անկախ դատվածությունը մարված կամ վերացված լինելու հանգամանքից:»։</w:t>
            </w:r>
          </w:p>
          <w:p w14:paraId="028DD02D"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Մինչդեռ, ո´չ «Քաղաքացիական ծառայության մասին» ՀՀ օրենքով, և ո´չ էլ «Հանրային ծառայության մասին» ՀՀ օրենքով մարդու, հասարակական կարգի և բարոյականության դեմ ուղղված ծանր կամ առանձնապես ծանր հանցագործության, կաշառք ստանալու, ինչպես նաև պետական իշխանության, ընտանիքի և երեխայի շահերի դեմ ուղղված հանցագործության համար դատված լինելը, եթե դատվածությունը մարված կամ վերացված է, քաղաքացիական ծառայության պաշտոն զբաղեցնելուն </w:t>
            </w:r>
            <w:r w:rsidRPr="00146FB0">
              <w:rPr>
                <w:rFonts w:ascii="GHEA Grapalat" w:eastAsia="GHEA Grapalat" w:hAnsi="GHEA Grapalat" w:cs="GHEA Grapalat"/>
                <w:sz w:val="24"/>
                <w:szCs w:val="24"/>
              </w:rPr>
              <w:lastRenderedPageBreak/>
              <w:t>խոչընդոտող հանգամանք չէ։</w:t>
            </w:r>
          </w:p>
          <w:p w14:paraId="1578095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Վերոգրյալի հիման վրա՝ առաջարկվում է լրացում կատարել «Հանրային ծառայության մասին» ՀՀ օրենքում և սահմանել, որ  մարդու, հասարակական կարգի և բարոյականության դեմ ուղղված ծանր կամ առանձնապես ծանր հանցագործության, կաշառք ստանալու, ինչպես նաև պետական իշխանության, ընտանիքի և երեխայի շահերի դեմ ուղղված հանցագործության համար դատապարտված անձը` անկախ դատվածության մարված կամ վերացված լինելու հանգամանքից, սոցիալական աշխատողի պաշտոն զբաղեցնելու իրավունք չունի։</w:t>
            </w:r>
          </w:p>
        </w:tc>
        <w:tc>
          <w:tcPr>
            <w:tcW w:w="7252" w:type="dxa"/>
            <w:gridSpan w:val="13"/>
            <w:tcBorders>
              <w:left w:val="single" w:sz="4" w:space="0" w:color="000000"/>
              <w:right w:val="single" w:sz="4" w:space="0" w:color="000000"/>
            </w:tcBorders>
            <w:shd w:val="clear" w:color="auto" w:fill="FFFFFF"/>
          </w:tcPr>
          <w:p w14:paraId="390A406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 Չի ընդունվել։</w:t>
            </w:r>
          </w:p>
          <w:p w14:paraId="5955369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Նախագծում սահմանված այդ կարգավորումները բխում են սոցիալական աշխատանքի առանձնահատկություններից, իսկ հանրային ծառայության ոլորտը շատ ընդգրկուն է և բազմազան։</w:t>
            </w:r>
          </w:p>
          <w:p w14:paraId="351CE94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Բացի այդ «Հանրային ծառայության մասին» օրենքի 14-րդ </w:t>
            </w:r>
            <w:r w:rsidRPr="00146FB0">
              <w:rPr>
                <w:rFonts w:ascii="GHEA Grapalat" w:eastAsia="GHEA Grapalat" w:hAnsi="GHEA Grapalat" w:cs="GHEA Grapalat"/>
                <w:sz w:val="24"/>
                <w:szCs w:val="24"/>
              </w:rPr>
              <w:lastRenderedPageBreak/>
              <w:t xml:space="preserve">հոդվածի 2-րդ մասի համաձայն՝ </w:t>
            </w:r>
            <w:r w:rsidRPr="00146FB0">
              <w:rPr>
                <w:rFonts w:ascii="GHEA Grapalat" w:eastAsia="GHEA Grapalat" w:hAnsi="GHEA Grapalat" w:cs="GHEA Grapalat"/>
                <w:color w:val="000000"/>
                <w:sz w:val="24"/>
                <w:szCs w:val="24"/>
                <w:highlight w:val="white"/>
              </w:rPr>
              <w:t xml:space="preserve">նշված հոդվածի 1-ին մասով սահմանված պահանջներից բացի, պետական ծառայության առանձին տեսակները, ինչպես նաև համայնքային ծառայությունը կարգավորող </w:t>
            </w:r>
            <w:r w:rsidRPr="00146FB0">
              <w:rPr>
                <w:rFonts w:ascii="GHEA Grapalat" w:eastAsia="GHEA Grapalat" w:hAnsi="GHEA Grapalat" w:cs="GHEA Grapalat"/>
                <w:b/>
                <w:color w:val="000000"/>
                <w:sz w:val="24"/>
                <w:szCs w:val="24"/>
                <w:highlight w:val="white"/>
              </w:rPr>
              <w:t>Հայաստանի Հանրապետության օրենքներով</w:t>
            </w:r>
            <w:r w:rsidRPr="00146FB0">
              <w:rPr>
                <w:rFonts w:ascii="GHEA Grapalat" w:eastAsia="GHEA Grapalat" w:hAnsi="GHEA Grapalat" w:cs="GHEA Grapalat"/>
                <w:color w:val="000000"/>
                <w:sz w:val="24"/>
                <w:szCs w:val="24"/>
                <w:highlight w:val="white"/>
              </w:rPr>
              <w:t xml:space="preserve"> </w:t>
            </w:r>
            <w:r w:rsidRPr="00146FB0">
              <w:rPr>
                <w:rFonts w:ascii="GHEA Grapalat" w:eastAsia="GHEA Grapalat" w:hAnsi="GHEA Grapalat" w:cs="GHEA Grapalat"/>
                <w:b/>
                <w:color w:val="000000"/>
                <w:sz w:val="24"/>
                <w:szCs w:val="24"/>
                <w:highlight w:val="white"/>
              </w:rPr>
              <w:t>կարող են սահմանվել նաև այլ պահանջներ:</w:t>
            </w:r>
            <w:r w:rsidRPr="00146FB0">
              <w:rPr>
                <w:rFonts w:ascii="GHEA Grapalat" w:eastAsia="GHEA Grapalat" w:hAnsi="GHEA Grapalat" w:cs="GHEA Grapalat"/>
                <w:b/>
                <w:sz w:val="24"/>
                <w:szCs w:val="24"/>
              </w:rPr>
              <w:t xml:space="preserve"> </w:t>
            </w:r>
          </w:p>
          <w:p w14:paraId="312ECE4B" w14:textId="77777777" w:rsidR="004C6E21" w:rsidRPr="00146FB0" w:rsidRDefault="004C6E21">
            <w:pPr>
              <w:spacing w:line="360" w:lineRule="auto"/>
              <w:ind w:firstLine="166"/>
              <w:jc w:val="both"/>
              <w:rPr>
                <w:rFonts w:ascii="GHEA Grapalat" w:eastAsia="GHEA Grapalat" w:hAnsi="GHEA Grapalat" w:cs="GHEA Grapalat"/>
                <w:sz w:val="24"/>
                <w:szCs w:val="24"/>
                <w:highlight w:val="yellow"/>
              </w:rPr>
            </w:pPr>
          </w:p>
          <w:p w14:paraId="6BACEA3C" w14:textId="77777777" w:rsidR="004C6E21" w:rsidRPr="00146FB0" w:rsidRDefault="004C6E21">
            <w:pPr>
              <w:spacing w:line="360" w:lineRule="auto"/>
              <w:ind w:firstLine="166"/>
              <w:jc w:val="both"/>
              <w:rPr>
                <w:rFonts w:ascii="GHEA Grapalat" w:eastAsia="GHEA Grapalat" w:hAnsi="GHEA Grapalat" w:cs="GHEA Grapalat"/>
                <w:sz w:val="24"/>
                <w:szCs w:val="24"/>
                <w:highlight w:val="yellow"/>
              </w:rPr>
            </w:pPr>
          </w:p>
          <w:p w14:paraId="63A2FB94" w14:textId="77777777" w:rsidR="004C6E21" w:rsidRPr="00146FB0" w:rsidRDefault="004C6E21">
            <w:pPr>
              <w:spacing w:line="360" w:lineRule="auto"/>
              <w:ind w:firstLine="166"/>
              <w:jc w:val="both"/>
              <w:rPr>
                <w:rFonts w:ascii="GHEA Grapalat" w:eastAsia="GHEA Grapalat" w:hAnsi="GHEA Grapalat" w:cs="GHEA Grapalat"/>
                <w:sz w:val="24"/>
                <w:szCs w:val="24"/>
                <w:highlight w:val="yellow"/>
              </w:rPr>
            </w:pPr>
          </w:p>
          <w:p w14:paraId="7E9A394C" w14:textId="77777777" w:rsidR="004C6E21" w:rsidRPr="00146FB0" w:rsidRDefault="004C6E21">
            <w:pPr>
              <w:spacing w:line="360" w:lineRule="auto"/>
              <w:ind w:firstLine="166"/>
              <w:jc w:val="both"/>
              <w:rPr>
                <w:rFonts w:ascii="GHEA Grapalat" w:eastAsia="GHEA Grapalat" w:hAnsi="GHEA Grapalat" w:cs="GHEA Grapalat"/>
                <w:sz w:val="24"/>
                <w:szCs w:val="24"/>
                <w:highlight w:val="yellow"/>
              </w:rPr>
            </w:pPr>
          </w:p>
        </w:tc>
      </w:tr>
      <w:tr w:rsidR="004C6E21" w:rsidRPr="00146FB0" w14:paraId="7C413D2C" w14:textId="77777777">
        <w:trPr>
          <w:trHeight w:val="164"/>
        </w:trPr>
        <w:tc>
          <w:tcPr>
            <w:tcW w:w="10871" w:type="dxa"/>
            <w:gridSpan w:val="13"/>
            <w:vMerge w:val="restart"/>
            <w:tcBorders>
              <w:left w:val="single" w:sz="4" w:space="0" w:color="000000"/>
              <w:right w:val="single" w:sz="4" w:space="0" w:color="000000"/>
            </w:tcBorders>
            <w:shd w:val="clear" w:color="auto" w:fill="D9D9D9"/>
          </w:tcPr>
          <w:p w14:paraId="5DC5BFC9" w14:textId="77777777" w:rsidR="004C6E21" w:rsidRPr="00146FB0" w:rsidRDefault="00B56430">
            <w:pPr>
              <w:spacing w:line="360" w:lineRule="auto"/>
              <w:ind w:firstLine="166"/>
              <w:jc w:val="both"/>
              <w:rPr>
                <w:rFonts w:ascii="GHEA Grapalat" w:eastAsia="GHEA Grapalat" w:hAnsi="GHEA Grapalat" w:cs="GHEA Grapalat"/>
                <w:sz w:val="24"/>
                <w:szCs w:val="24"/>
              </w:rPr>
            </w:pPr>
            <w:bookmarkStart w:id="7" w:name="_tyjcwt" w:colFirst="0" w:colLast="0"/>
            <w:bookmarkEnd w:id="7"/>
            <w:r w:rsidRPr="00146FB0">
              <w:rPr>
                <w:rFonts w:ascii="GHEA Grapalat" w:eastAsia="GHEA Grapalat" w:hAnsi="GHEA Grapalat" w:cs="GHEA Grapalat"/>
                <w:b/>
                <w:sz w:val="24"/>
                <w:szCs w:val="24"/>
                <w:shd w:val="clear" w:color="auto" w:fill="D9D9D9"/>
              </w:rPr>
              <w:lastRenderedPageBreak/>
              <w:t xml:space="preserve">11. </w:t>
            </w:r>
            <w:r w:rsidRPr="00146FB0">
              <w:rPr>
                <w:rFonts w:ascii="GHEA Grapalat" w:eastAsia="GHEA Grapalat" w:hAnsi="GHEA Grapalat" w:cs="GHEA Grapalat"/>
                <w:b/>
                <w:color w:val="000000"/>
                <w:sz w:val="24"/>
                <w:szCs w:val="24"/>
                <w:shd w:val="clear" w:color="auto" w:fill="D9D9D9"/>
              </w:rPr>
              <w:t>Հայաստանի արհմիությունների կոնֆեդերացիա</w:t>
            </w:r>
          </w:p>
        </w:tc>
        <w:tc>
          <w:tcPr>
            <w:tcW w:w="3385" w:type="dxa"/>
            <w:tcBorders>
              <w:left w:val="single" w:sz="4" w:space="0" w:color="000000"/>
              <w:right w:val="single" w:sz="4" w:space="0" w:color="000000"/>
            </w:tcBorders>
            <w:shd w:val="clear" w:color="auto" w:fill="D9D9D9"/>
          </w:tcPr>
          <w:p w14:paraId="065B6BB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11.11.2022թ.</w:t>
            </w:r>
          </w:p>
        </w:tc>
      </w:tr>
      <w:tr w:rsidR="004C6E21" w:rsidRPr="00146FB0" w14:paraId="19950B7C" w14:textId="77777777">
        <w:trPr>
          <w:trHeight w:val="163"/>
        </w:trPr>
        <w:tc>
          <w:tcPr>
            <w:tcW w:w="10871" w:type="dxa"/>
            <w:gridSpan w:val="13"/>
            <w:vMerge/>
            <w:tcBorders>
              <w:left w:val="single" w:sz="4" w:space="0" w:color="000000"/>
              <w:right w:val="single" w:sz="4" w:space="0" w:color="000000"/>
            </w:tcBorders>
            <w:shd w:val="clear" w:color="auto" w:fill="D9D9D9"/>
          </w:tcPr>
          <w:p w14:paraId="6DD4C96D"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385" w:type="dxa"/>
            <w:tcBorders>
              <w:left w:val="single" w:sz="4" w:space="0" w:color="000000"/>
              <w:right w:val="single" w:sz="4" w:space="0" w:color="000000"/>
            </w:tcBorders>
            <w:shd w:val="clear" w:color="auto" w:fill="D9D9D9"/>
          </w:tcPr>
          <w:p w14:paraId="174051F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05-01/10</w:t>
            </w:r>
          </w:p>
        </w:tc>
      </w:tr>
      <w:tr w:rsidR="004C6E21" w:rsidRPr="00146FB0" w14:paraId="503EE6C3" w14:textId="77777777">
        <w:trPr>
          <w:trHeight w:val="163"/>
        </w:trPr>
        <w:tc>
          <w:tcPr>
            <w:tcW w:w="7004" w:type="dxa"/>
            <w:tcBorders>
              <w:left w:val="single" w:sz="4" w:space="0" w:color="000000"/>
              <w:right w:val="single" w:sz="4" w:space="0" w:color="000000"/>
            </w:tcBorders>
            <w:shd w:val="clear" w:color="auto" w:fill="FFFFFF"/>
          </w:tcPr>
          <w:p w14:paraId="05E6419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1. «Սոցիալական աջակցության մասին» և ««Զբաղվածության մասին» օրենքում փոփոխություններ և լրացում կատարելու մասին» ՀՀ օրենքների նախագծերում առաջարկվում է ավելացնել գործազրկությունից պարտադիր ապահովագրության համակարգ ներդնելու մասին դրույթ՝ հիմք ընդունելով Մարդու իրավունքների համընդհանուր </w:t>
            </w:r>
            <w:r w:rsidRPr="00146FB0">
              <w:rPr>
                <w:rFonts w:ascii="GHEA Grapalat" w:eastAsia="GHEA Grapalat" w:hAnsi="GHEA Grapalat" w:cs="GHEA Grapalat"/>
                <w:sz w:val="24"/>
                <w:szCs w:val="24"/>
              </w:rPr>
              <w:lastRenderedPageBreak/>
              <w:t>հռչակագրի 25-րդ հոդվածը և Հայաստանի Հանրապեության Սահմանադրության 83-րդ հոդվածը, որի համաձայն «Յուրաքանչյուր ոք, օրենքին համապատասխան, ունի մայրության, բազմազավակության, հիվանդության, հաշմանդամության, աշխատավայրում դժբախտ պատահարների, խնամքի կարիք ունենալու, կերակրողին կորցնելու, ծերության, գործազրկության, աշխատանքը կորցնելու և այլ դեպքերում սոցիալական ապահովության իրավունք:»:</w:t>
            </w:r>
          </w:p>
          <w:p w14:paraId="6D6F9B9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Միաժամանակ, անհրաժեշտ ենք համարում նշել, որ գործազրկությունից պարտադիր ապահովագրության վճարները չպետք է կատարվեն աշխատողի կողմից, քանի որ Հայաստանի Հանրապետության Սահմանադրության 1-ին հոդվածով Հայաստանի Հանրապետությունը սոցիալական պետություն է:</w:t>
            </w:r>
          </w:p>
        </w:tc>
        <w:tc>
          <w:tcPr>
            <w:tcW w:w="7252" w:type="dxa"/>
            <w:gridSpan w:val="13"/>
            <w:tcBorders>
              <w:left w:val="single" w:sz="4" w:space="0" w:color="000000"/>
              <w:right w:val="single" w:sz="4" w:space="0" w:color="000000"/>
            </w:tcBorders>
            <w:shd w:val="clear" w:color="auto" w:fill="FFFFFF"/>
          </w:tcPr>
          <w:p w14:paraId="6DAFF5B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1272915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Գործազրկությունից պարտադիր ապահովագրությունը սույն փաթեթի կարգավորման առարկայից դուրս է։</w:t>
            </w:r>
          </w:p>
        </w:tc>
      </w:tr>
      <w:tr w:rsidR="004C6E21" w:rsidRPr="00146FB0" w14:paraId="1A8F42DB" w14:textId="77777777">
        <w:trPr>
          <w:trHeight w:val="163"/>
        </w:trPr>
        <w:tc>
          <w:tcPr>
            <w:tcW w:w="7004" w:type="dxa"/>
            <w:tcBorders>
              <w:left w:val="single" w:sz="4" w:space="0" w:color="000000"/>
              <w:right w:val="single" w:sz="4" w:space="0" w:color="000000"/>
            </w:tcBorders>
            <w:shd w:val="clear" w:color="auto" w:fill="FFFFFF"/>
          </w:tcPr>
          <w:p w14:paraId="1827A21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2. «Հայաստանի Հանրապետության աշխատանքային օրենսգրքում փոփոխություն և լրացում կատարելու մասին» օրենքի նախագծի 1-ին հոդվածի լրացմամբ՝ առաջարկվում է «մասնագիտական գործունեությունը շարունակելու համար </w:t>
            </w:r>
            <w:r w:rsidRPr="00146FB0">
              <w:rPr>
                <w:rFonts w:ascii="GHEA Grapalat" w:eastAsia="GHEA Grapalat" w:hAnsi="GHEA Grapalat" w:cs="GHEA Grapalat"/>
                <w:sz w:val="24"/>
                <w:szCs w:val="24"/>
              </w:rPr>
              <w:lastRenderedPageBreak/>
              <w:t>օրենքով սահմանված փաստաթղթերը չներկայացնելու (որակավորման հավաստագիր և այլն) դեպքում» աշխատողի հետ աշխատանքային պայմանագրի լուծման ընթացակարգը, մասնավորապես՝ ժամկետները սահմանել առանձին հոդվածով, ինչպես սահմանված է ՀՀ աշխատանքային օրենսգրքի 109-րդ հոդվածով սահմանված մյուս հիմքերի համար:</w:t>
            </w:r>
          </w:p>
        </w:tc>
        <w:tc>
          <w:tcPr>
            <w:tcW w:w="7252" w:type="dxa"/>
            <w:gridSpan w:val="13"/>
            <w:tcBorders>
              <w:left w:val="single" w:sz="4" w:space="0" w:color="000000"/>
              <w:right w:val="single" w:sz="4" w:space="0" w:color="000000"/>
            </w:tcBorders>
            <w:shd w:val="clear" w:color="auto" w:fill="FFFFFF"/>
          </w:tcPr>
          <w:p w14:paraId="4382A26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059E076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«Հայաստանի Հանրապետության աշխատանքային օրենսգրքում փոփոխություն և լրացում կատարելու մասին» օրենքի նախագիծը խմբագրվել է։ Աշխատանքային օրենսգրքի </w:t>
            </w:r>
            <w:r w:rsidRPr="00146FB0">
              <w:rPr>
                <w:rFonts w:ascii="GHEA Grapalat" w:eastAsia="GHEA Grapalat" w:hAnsi="GHEA Grapalat" w:cs="GHEA Grapalat"/>
                <w:sz w:val="24"/>
                <w:szCs w:val="24"/>
              </w:rPr>
              <w:lastRenderedPageBreak/>
              <w:t>109-րդ հոդվածի 1-ին մասի 14-րդ կետը շարադրվել է հետևյալ խմբագրությամբ՝ «</w:t>
            </w:r>
            <w:r w:rsidRPr="00146FB0">
              <w:rPr>
                <w:rFonts w:ascii="GHEA Grapalat" w:eastAsia="GHEA Grapalat" w:hAnsi="GHEA Grapalat" w:cs="GHEA Grapalat"/>
                <w:color w:val="000000"/>
                <w:sz w:val="24"/>
                <w:szCs w:val="24"/>
              </w:rPr>
              <w:t xml:space="preserve">մասնագիտական գործունեությունը շարունակելու համար օրենքով սահմանված փաստաթղթերը չներկայացնելու դեպքում՝ </w:t>
            </w:r>
            <w:r w:rsidRPr="00146FB0">
              <w:rPr>
                <w:rFonts w:ascii="GHEA Grapalat" w:eastAsia="GHEA Grapalat" w:hAnsi="GHEA Grapalat" w:cs="GHEA Grapalat"/>
                <w:color w:val="191919"/>
                <w:sz w:val="24"/>
                <w:szCs w:val="24"/>
                <w:highlight w:val="white"/>
              </w:rPr>
              <w:t>աշխատողի կողմից օրենքով սահմանված կարգով և ժամկետներում փաստաթղթերը չներկայացնելու հաջորդ օրվանից», ինչպես նաև փոփոխություն և լրացում է կատարվել  օրենսգրքի 115-րդ հոդվածի 1-ին մասում։</w:t>
            </w:r>
          </w:p>
        </w:tc>
      </w:tr>
      <w:tr w:rsidR="004C6E21" w:rsidRPr="00146FB0" w14:paraId="7F2F5C2B" w14:textId="77777777">
        <w:trPr>
          <w:trHeight w:val="164"/>
        </w:trPr>
        <w:tc>
          <w:tcPr>
            <w:tcW w:w="10396" w:type="dxa"/>
            <w:gridSpan w:val="10"/>
            <w:vMerge w:val="restart"/>
            <w:tcBorders>
              <w:left w:val="single" w:sz="4" w:space="0" w:color="000000"/>
              <w:right w:val="single" w:sz="4" w:space="0" w:color="000000"/>
            </w:tcBorders>
            <w:shd w:val="clear" w:color="auto" w:fill="D9D9D9"/>
          </w:tcPr>
          <w:p w14:paraId="05047AC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shd w:val="clear" w:color="auto" w:fill="D9D9D9"/>
              </w:rPr>
              <w:lastRenderedPageBreak/>
              <w:t xml:space="preserve">12. </w:t>
            </w:r>
            <w:r w:rsidRPr="00146FB0">
              <w:rPr>
                <w:rFonts w:ascii="GHEA Grapalat" w:eastAsia="GHEA Grapalat" w:hAnsi="GHEA Grapalat" w:cs="GHEA Grapalat"/>
                <w:b/>
                <w:color w:val="000000"/>
                <w:sz w:val="24"/>
                <w:szCs w:val="24"/>
                <w:shd w:val="clear" w:color="auto" w:fill="D9D9D9"/>
              </w:rPr>
              <w:t>Հայաստանի արդյունաբերողների և գործարարների միություն</w:t>
            </w:r>
          </w:p>
        </w:tc>
        <w:tc>
          <w:tcPr>
            <w:tcW w:w="3860" w:type="dxa"/>
            <w:gridSpan w:val="4"/>
            <w:tcBorders>
              <w:left w:val="single" w:sz="4" w:space="0" w:color="000000"/>
              <w:right w:val="single" w:sz="4" w:space="0" w:color="000000"/>
            </w:tcBorders>
            <w:shd w:val="clear" w:color="auto" w:fill="D9D9D9"/>
          </w:tcPr>
          <w:p w14:paraId="17E6755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14.11.2022թ.</w:t>
            </w:r>
          </w:p>
        </w:tc>
      </w:tr>
      <w:tr w:rsidR="004C6E21" w:rsidRPr="00146FB0" w14:paraId="522C268A" w14:textId="77777777">
        <w:trPr>
          <w:trHeight w:val="163"/>
        </w:trPr>
        <w:tc>
          <w:tcPr>
            <w:tcW w:w="10396" w:type="dxa"/>
            <w:gridSpan w:val="10"/>
            <w:vMerge/>
            <w:tcBorders>
              <w:left w:val="single" w:sz="4" w:space="0" w:color="000000"/>
              <w:right w:val="single" w:sz="4" w:space="0" w:color="000000"/>
            </w:tcBorders>
            <w:shd w:val="clear" w:color="auto" w:fill="D9D9D9"/>
          </w:tcPr>
          <w:p w14:paraId="56EFE338"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860" w:type="dxa"/>
            <w:gridSpan w:val="4"/>
            <w:tcBorders>
              <w:left w:val="single" w:sz="4" w:space="0" w:color="000000"/>
              <w:right w:val="single" w:sz="4" w:space="0" w:color="000000"/>
            </w:tcBorders>
            <w:shd w:val="clear" w:color="auto" w:fill="D9D9D9"/>
          </w:tcPr>
          <w:p w14:paraId="4BECB01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134</w:t>
            </w:r>
          </w:p>
        </w:tc>
      </w:tr>
      <w:tr w:rsidR="004C6E21" w:rsidRPr="00146FB0" w14:paraId="3C20EDFB" w14:textId="77777777">
        <w:trPr>
          <w:trHeight w:val="163"/>
        </w:trPr>
        <w:tc>
          <w:tcPr>
            <w:tcW w:w="7004" w:type="dxa"/>
            <w:tcBorders>
              <w:left w:val="single" w:sz="4" w:space="0" w:color="000000"/>
              <w:right w:val="single" w:sz="4" w:space="0" w:color="000000"/>
            </w:tcBorders>
            <w:shd w:val="clear" w:color="auto" w:fill="FFFFFF"/>
          </w:tcPr>
          <w:p w14:paraId="02CF613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 Նախագծերի փաթեթում ընդգրկված «Հայաստանի Հանրապետության աշխատանքային օրենսգրքում փոփոխություն և լրացում կատարելու մասին» օրենքի նախագծի վերաբերյալ առաջարկություններ չունենք:</w:t>
            </w:r>
          </w:p>
        </w:tc>
        <w:tc>
          <w:tcPr>
            <w:tcW w:w="7252" w:type="dxa"/>
            <w:gridSpan w:val="13"/>
            <w:tcBorders>
              <w:left w:val="single" w:sz="4" w:space="0" w:color="000000"/>
              <w:right w:val="single" w:sz="4" w:space="0" w:color="000000"/>
            </w:tcBorders>
            <w:shd w:val="clear" w:color="auto" w:fill="FFFFFF"/>
          </w:tcPr>
          <w:p w14:paraId="68D12FB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tc>
      </w:tr>
      <w:tr w:rsidR="004C6E21" w:rsidRPr="00146FB0" w14:paraId="5C0BAA94" w14:textId="77777777">
        <w:trPr>
          <w:trHeight w:val="163"/>
        </w:trPr>
        <w:tc>
          <w:tcPr>
            <w:tcW w:w="7004" w:type="dxa"/>
            <w:tcBorders>
              <w:left w:val="single" w:sz="4" w:space="0" w:color="000000"/>
              <w:right w:val="single" w:sz="4" w:space="0" w:color="000000"/>
            </w:tcBorders>
            <w:shd w:val="clear" w:color="auto" w:fill="FFFFFF"/>
          </w:tcPr>
          <w:p w14:paraId="565686E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2. Հայաստանի գործարարները շահագրգռված են կարիքի մեջ հայտնված ընտանիքներին և անձանց սոցիալական վիճակի պետական կարգավորումով: Սակայն ավելի շահագրգռված են այդպիսի իրավիճակներում հայտնվածների թվի նվազեցմանը միտված պետական </w:t>
            </w:r>
            <w:r w:rsidRPr="00146FB0">
              <w:rPr>
                <w:rFonts w:ascii="GHEA Grapalat" w:eastAsia="GHEA Grapalat" w:hAnsi="GHEA Grapalat" w:cs="GHEA Grapalat"/>
                <w:sz w:val="24"/>
                <w:szCs w:val="24"/>
              </w:rPr>
              <w:lastRenderedPageBreak/>
              <w:t>միջոցառումների արդյունավետության բարձրացմանը:</w:t>
            </w:r>
          </w:p>
          <w:p w14:paraId="508157A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Եվ թեև, «Սոցիալական աջակցության մասին» օրենքի նախագծում այդ մասին հիշատակումներ կան (հոդվածներ՝ 3, 5, 8, 13, 16), բայց գործուն մեխանիզմները նախագծում, ըստ էության, բացակայում են:</w:t>
            </w:r>
          </w:p>
        </w:tc>
        <w:tc>
          <w:tcPr>
            <w:tcW w:w="7252" w:type="dxa"/>
            <w:gridSpan w:val="13"/>
            <w:tcBorders>
              <w:left w:val="single" w:sz="4" w:space="0" w:color="000000"/>
              <w:right w:val="single" w:sz="4" w:space="0" w:color="000000"/>
            </w:tcBorders>
            <w:shd w:val="clear" w:color="auto" w:fill="FFFFFF"/>
          </w:tcPr>
          <w:p w14:paraId="0D0B98E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10F682F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Նախագծում սահմանվում են ընդհանուր դրույթներ, իսկ առավել մանրամասն կարգավորումները սահմանվելու են Կառավարության որոշումներով։ </w:t>
            </w:r>
          </w:p>
        </w:tc>
      </w:tr>
      <w:tr w:rsidR="004C6E21" w:rsidRPr="00146FB0" w14:paraId="2FE8C59B" w14:textId="77777777">
        <w:trPr>
          <w:trHeight w:val="163"/>
        </w:trPr>
        <w:tc>
          <w:tcPr>
            <w:tcW w:w="7004" w:type="dxa"/>
            <w:tcBorders>
              <w:left w:val="single" w:sz="4" w:space="0" w:color="000000"/>
              <w:right w:val="single" w:sz="4" w:space="0" w:color="000000"/>
            </w:tcBorders>
            <w:shd w:val="clear" w:color="auto" w:fill="FFFFFF"/>
          </w:tcPr>
          <w:p w14:paraId="469BCFF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3. «Տարեց» հասկացությունը չի կարող սահմանվել միայն օրացուցային տարիների հանրագումարով: Այն առաջին հերթին կենսաբանական և հոգեբանական գործոնների հանրագումար է:</w:t>
            </w:r>
          </w:p>
          <w:p w14:paraId="628665F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Բացի այդ, նման սահմանումը ՀՀ Սահմանադրության 29-րդ հոդվածի համաձայն՝ պետք է խտրականություն դիտարկվի:</w:t>
            </w:r>
          </w:p>
        </w:tc>
        <w:tc>
          <w:tcPr>
            <w:tcW w:w="7252" w:type="dxa"/>
            <w:gridSpan w:val="13"/>
            <w:tcBorders>
              <w:left w:val="single" w:sz="4" w:space="0" w:color="000000"/>
              <w:right w:val="single" w:sz="4" w:space="0" w:color="000000"/>
            </w:tcBorders>
            <w:shd w:val="clear" w:color="auto" w:fill="FFFFFF"/>
          </w:tcPr>
          <w:p w14:paraId="59036F4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73D0E4D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«Տարեց» հասկացությունը սահմանվում է որոշակի սոցիալական ծառայությունները տրամադրելիս հասցեականություն ապահովելու համար։ Այդ տրամաբանությամբ «երեխա», «գործազուրկ», «հաշմանդամություն ունեցող անձ» հասկացություն սահմանելը նույնպես կդիտարկվի որպես խտրականություն։ </w:t>
            </w:r>
          </w:p>
        </w:tc>
      </w:tr>
      <w:tr w:rsidR="004C6E21" w:rsidRPr="00146FB0" w14:paraId="44A2F696" w14:textId="77777777">
        <w:trPr>
          <w:trHeight w:val="164"/>
        </w:trPr>
        <w:tc>
          <w:tcPr>
            <w:tcW w:w="10296" w:type="dxa"/>
            <w:gridSpan w:val="9"/>
            <w:vMerge w:val="restart"/>
            <w:tcBorders>
              <w:left w:val="single" w:sz="4" w:space="0" w:color="000000"/>
              <w:right w:val="single" w:sz="4" w:space="0" w:color="000000"/>
            </w:tcBorders>
            <w:shd w:val="clear" w:color="auto" w:fill="D9D9D9"/>
          </w:tcPr>
          <w:p w14:paraId="0FF1A48D"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13. ՀՀ արդարադատության նախարարություն</w:t>
            </w:r>
          </w:p>
        </w:tc>
        <w:tc>
          <w:tcPr>
            <w:tcW w:w="3960" w:type="dxa"/>
            <w:gridSpan w:val="5"/>
            <w:tcBorders>
              <w:top w:val="single" w:sz="4" w:space="0" w:color="000000"/>
              <w:left w:val="single" w:sz="4" w:space="0" w:color="000000"/>
              <w:right w:val="single" w:sz="4" w:space="0" w:color="000000"/>
            </w:tcBorders>
            <w:shd w:val="clear" w:color="auto" w:fill="D9D9D9"/>
          </w:tcPr>
          <w:p w14:paraId="4442758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17.10.2022թ.  </w:t>
            </w:r>
          </w:p>
        </w:tc>
      </w:tr>
      <w:tr w:rsidR="004C6E21" w:rsidRPr="00146FB0" w14:paraId="37FBA9EF" w14:textId="77777777">
        <w:trPr>
          <w:trHeight w:val="163"/>
        </w:trPr>
        <w:tc>
          <w:tcPr>
            <w:tcW w:w="10296" w:type="dxa"/>
            <w:gridSpan w:val="9"/>
            <w:vMerge/>
            <w:tcBorders>
              <w:left w:val="single" w:sz="4" w:space="0" w:color="000000"/>
              <w:right w:val="single" w:sz="4" w:space="0" w:color="000000"/>
            </w:tcBorders>
            <w:shd w:val="clear" w:color="auto" w:fill="D9D9D9"/>
          </w:tcPr>
          <w:p w14:paraId="3ADAA3B9"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960" w:type="dxa"/>
            <w:gridSpan w:val="5"/>
            <w:tcBorders>
              <w:top w:val="single" w:sz="4" w:space="0" w:color="000000"/>
              <w:left w:val="single" w:sz="4" w:space="0" w:color="000000"/>
              <w:right w:val="single" w:sz="4" w:space="0" w:color="000000"/>
            </w:tcBorders>
            <w:shd w:val="clear" w:color="auto" w:fill="D9D9D9"/>
          </w:tcPr>
          <w:p w14:paraId="70C7B1C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/27.3/45654-2022</w:t>
            </w:r>
          </w:p>
        </w:tc>
      </w:tr>
      <w:tr w:rsidR="004C6E21" w:rsidRPr="00146FB0" w14:paraId="44A31F1E"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4CB307DF" w14:textId="77777777" w:rsidR="004C6E21" w:rsidRPr="00146FB0" w:rsidRDefault="00B56430">
            <w:pPr>
              <w:tabs>
                <w:tab w:val="left" w:pos="426"/>
                <w:tab w:val="left" w:pos="851"/>
              </w:tabs>
              <w:spacing w:line="360" w:lineRule="auto"/>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sz w:val="24"/>
                <w:szCs w:val="24"/>
              </w:rPr>
              <w:t>1.</w:t>
            </w:r>
            <w:r w:rsidRPr="00146FB0">
              <w:rPr>
                <w:rFonts w:ascii="GHEA Grapalat" w:eastAsia="GHEA Grapalat" w:hAnsi="GHEA Grapalat" w:cs="GHEA Grapalat"/>
                <w:b/>
                <w:sz w:val="24"/>
                <w:szCs w:val="24"/>
              </w:rPr>
              <w:t xml:space="preserve"> «Սոցիալական աջակցության մասին» օրենքի նախագծի (այսուհետ՝ Նախագիծ) </w:t>
            </w:r>
            <w:r w:rsidRPr="00146FB0">
              <w:rPr>
                <w:rFonts w:ascii="GHEA Grapalat" w:eastAsia="GHEA Grapalat" w:hAnsi="GHEA Grapalat" w:cs="GHEA Grapalat"/>
                <w:sz w:val="24"/>
                <w:szCs w:val="24"/>
              </w:rPr>
              <w:t xml:space="preserve">1-ին հոդվածի 1-ին մասում «մշտադիտարկումը և» բառերից հետո անհրաժեշտ է լրացնել «կարգավորվում են» բառերը՝ նկատի ունենալով, որ կարգավորումը վերաբերում է սոցիալական աջակցություն </w:t>
            </w:r>
            <w:r w:rsidRPr="00146FB0">
              <w:rPr>
                <w:rFonts w:ascii="GHEA Grapalat" w:eastAsia="GHEA Grapalat" w:hAnsi="GHEA Grapalat" w:cs="GHEA Grapalat"/>
                <w:sz w:val="24"/>
                <w:szCs w:val="24"/>
              </w:rPr>
              <w:lastRenderedPageBreak/>
              <w:t xml:space="preserve">տրամադրելու հետ կապված այլ հարաբերություններին, ուստի հարաբերությունները, ոչ թե սահմանվում են, այլ՝ կարգավորվում: </w:t>
            </w:r>
          </w:p>
          <w:p w14:paraId="0B41CBE2" w14:textId="77777777" w:rsidR="004C6E21" w:rsidRPr="00146FB0" w:rsidRDefault="00B56430">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Բացի այդ, նույն հոդվածում՝ «պետական կարգավորում» եզրույթի կիրառումը վերանայման ու առավել հստակ նախատեսման կարիք ունի՝ հաշվի առնելով, որ նախատեսվող դրույթները պետք է վերաբերեն սոցիալական աջակցության ոլորտում պետության կողմից վարվող քաղաքականությանը, վերջինից բխող գործողությունների իրականացմանն ու դրանց ապահովմանն ուղղված Կառավարության լիազորությունների շրջանակի սահմանմանը, ինչն արտացոլված է նաև Նախագծի 6-րդ հոդվածում:</w:t>
            </w:r>
          </w:p>
          <w:p w14:paraId="763756B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ab/>
              <w:t xml:space="preserve">  Միաժամանակ, նույն հոդվածի 2-րդ մասն առաջարկում ենք խմբագրել այն տրամաբանությամբ, որ Նախագծից բացի ս</w:t>
            </w:r>
            <w:r w:rsidRPr="00146FB0">
              <w:rPr>
                <w:rFonts w:ascii="GHEA Grapalat" w:eastAsia="GHEA Grapalat" w:hAnsi="GHEA Grapalat" w:cs="GHEA Grapalat"/>
                <w:color w:val="000000"/>
                <w:sz w:val="24"/>
                <w:szCs w:val="24"/>
              </w:rPr>
              <w:t xml:space="preserve">ոցիալական աջակցության տրամադրման հետ կապված հարաբերությունները կարգավորվում են նաև ՀՀ Սահմանադրությամբ, Հայաստանի Հանրապետության միջազգային պայմանագրերով, ինչպես նաև իրավական այլ </w:t>
            </w:r>
            <w:r w:rsidRPr="00146FB0">
              <w:rPr>
                <w:rFonts w:ascii="GHEA Grapalat" w:eastAsia="GHEA Grapalat" w:hAnsi="GHEA Grapalat" w:cs="GHEA Grapalat"/>
                <w:color w:val="000000"/>
                <w:sz w:val="24"/>
                <w:szCs w:val="24"/>
              </w:rPr>
              <w:lastRenderedPageBreak/>
              <w:t>ակտերով: Հարկ է նկատի ունենալ նաև, որ նշված մասի դրույթները հանդիսանում են առանձին հոդվածի կարգավորման առարկա</w:t>
            </w:r>
            <w:r w:rsidRPr="00146FB0">
              <w:rPr>
                <w:rFonts w:ascii="GHEA Grapalat" w:eastAsia="GHEA Grapalat" w:hAnsi="GHEA Grapalat" w:cs="GHEA Grapalat"/>
                <w:color w:val="000000"/>
                <w:sz w:val="24"/>
                <w:szCs w:val="24"/>
                <w:vertAlign w:val="superscript"/>
              </w:rPr>
              <w:footnoteReference w:id="1"/>
            </w:r>
            <w:r w:rsidRPr="00146FB0">
              <w:rPr>
                <w:rFonts w:ascii="GHEA Grapalat" w:eastAsia="GHEA Grapalat" w:hAnsi="GHEA Grapalat" w:cs="GHEA Grapalat"/>
                <w:color w:val="000000"/>
                <w:sz w:val="24"/>
                <w:szCs w:val="24"/>
              </w:rPr>
              <w:t>։ Հիշյալ նկատառման համատեքստում վերանայման կարիք ունի նաև Նախագծի 1-ին հոդվածը, մասնավորապես՝ վերջինից հարկ է հանել «և սոցիալական աջակցության մասին օրենսդրությունը» բառերը։</w:t>
            </w:r>
          </w:p>
        </w:tc>
        <w:tc>
          <w:tcPr>
            <w:tcW w:w="7152" w:type="dxa"/>
            <w:gridSpan w:val="12"/>
            <w:tcBorders>
              <w:top w:val="single" w:sz="4" w:space="0" w:color="000000"/>
              <w:left w:val="single" w:sz="4" w:space="0" w:color="000000"/>
              <w:right w:val="single" w:sz="4" w:space="0" w:color="000000"/>
            </w:tcBorders>
            <w:shd w:val="clear" w:color="auto" w:fill="auto"/>
          </w:tcPr>
          <w:p w14:paraId="4406C4D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52BA001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3009CCCC"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40ED9FC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 xml:space="preserve">2. Նախագծի 2-րդ հոդվածի 1-ին մասի 2-րդ կետի համաձայն՝ անօթևանը՝ ժամանակավոր օթևանում կամ բնակության համար չնախատեսված օբյեկտներում բնակվող, սեփականության կամ օգտագործման իրավունքով բնակելի տարածություն չունեցող և կացարանով ապահովելու համար դիմելու ու այն տրամադրելու պահից հաշված վերջին 3 տարիների ընթացքում սեփականության իրավունքով իրեն պատկանող բնակելի տարածությունը չօտարած անձ կամ ընտանիք է, ով իր կացարանի խնդիրն ինքնուրույն լուծելու հնարավորություն չունի: Նշված կարգավորման «պահից հաշված վերջին 3» բառերն առաջարկում ենք փոխարինել </w:t>
            </w:r>
            <w:r w:rsidRPr="00146FB0">
              <w:rPr>
                <w:rFonts w:ascii="GHEA Grapalat" w:eastAsia="GHEA Grapalat" w:hAnsi="GHEA Grapalat" w:cs="GHEA Grapalat"/>
                <w:sz w:val="24"/>
                <w:szCs w:val="24"/>
              </w:rPr>
              <w:lastRenderedPageBreak/>
              <w:t xml:space="preserve">«պահին նախորդող 3» բառերով: Բացի այդ, գտնում ենք վերանայման կարիք ունի «դիմելու ու այն տրամադրելու պահից» ձևակերպումը՝ նկատի ունենալով Նախագծի 42-րդ հոդվածի 8-րդ մասը, համաձայն որի՝ </w:t>
            </w:r>
            <w:r w:rsidRPr="00146FB0">
              <w:rPr>
                <w:rFonts w:ascii="GHEA Grapalat" w:eastAsia="GHEA Grapalat" w:hAnsi="GHEA Grapalat" w:cs="GHEA Grapalat"/>
                <w:b/>
                <w:color w:val="000000"/>
                <w:sz w:val="24"/>
                <w:szCs w:val="24"/>
              </w:rPr>
              <w:t>պետական կառավարման և տեղական ինքնակառավարման մարմինները սոցիալական աջակցություն տրամադրելու</w:t>
            </w:r>
            <w:r w:rsidRPr="00146FB0">
              <w:rPr>
                <w:rFonts w:ascii="GHEA Grapalat" w:eastAsia="GHEA Grapalat" w:hAnsi="GHEA Grapalat" w:cs="GHEA Grapalat"/>
                <w:color w:val="000000"/>
                <w:sz w:val="24"/>
                <w:szCs w:val="24"/>
              </w:rPr>
              <w:t xml:space="preserve"> կամ այն մերժելու </w:t>
            </w:r>
            <w:r w:rsidRPr="00146FB0">
              <w:rPr>
                <w:rFonts w:ascii="GHEA Grapalat" w:eastAsia="GHEA Grapalat" w:hAnsi="GHEA Grapalat" w:cs="GHEA Grapalat"/>
                <w:b/>
                <w:color w:val="000000"/>
                <w:sz w:val="24"/>
                <w:szCs w:val="24"/>
              </w:rPr>
              <w:t>մասին որոշումը կայացնում են դիմումը ստանալուց հետո</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b/>
                <w:color w:val="000000"/>
                <w:sz w:val="24"/>
                <w:szCs w:val="24"/>
              </w:rPr>
              <w:t>ոչ ուշ, քան 30 օրացուցային օրվա ընթացքում</w:t>
            </w:r>
            <w:r w:rsidRPr="00146FB0">
              <w:rPr>
                <w:rFonts w:ascii="GHEA Grapalat" w:eastAsia="GHEA Grapalat" w:hAnsi="GHEA Grapalat" w:cs="GHEA Grapalat"/>
                <w:color w:val="000000"/>
                <w:sz w:val="24"/>
                <w:szCs w:val="24"/>
              </w:rPr>
              <w:t>, եթե այլ բան սահմանված չէ նորմատիվ իրավական ակտերով: Նշվա</w:t>
            </w:r>
            <w:r w:rsidRPr="00146FB0">
              <w:rPr>
                <w:rFonts w:ascii="GHEA Grapalat" w:eastAsia="GHEA Grapalat" w:hAnsi="GHEA Grapalat" w:cs="GHEA Grapalat"/>
                <w:sz w:val="24"/>
                <w:szCs w:val="24"/>
              </w:rPr>
              <w:t>ծ դրույթից բխում է, որ դիմելու և տրամադրելու ժամկետները տարբեր են, հետևաբար գործնականում կառաջանա անհստակություն 3 տարվա հաշվարկման հետ կապված:</w:t>
            </w:r>
          </w:p>
        </w:tc>
        <w:tc>
          <w:tcPr>
            <w:tcW w:w="7152" w:type="dxa"/>
            <w:gridSpan w:val="12"/>
            <w:tcBorders>
              <w:top w:val="single" w:sz="4" w:space="0" w:color="000000"/>
              <w:left w:val="single" w:sz="4" w:space="0" w:color="000000"/>
              <w:right w:val="single" w:sz="4" w:space="0" w:color="000000"/>
            </w:tcBorders>
            <w:shd w:val="clear" w:color="auto" w:fill="auto"/>
          </w:tcPr>
          <w:p w14:paraId="7717AC5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623BB35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275CD95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Կացարանով ապահովվելու համար դիմելու և այն տրամադրելու պահերի միջև հնարավոր է լինի բավականին երկար ժամկետ՝ անհրաժեշտ սոցիալական բնակարանային ֆոնդ չունենալու պատճառով, իսկ նման ձևակերպումը հնարավորություն է տալիս հերթագրել և կացարանի ազատվելու դեպքում հերթագրված անձանց ապահովել կացարանով։</w:t>
            </w:r>
          </w:p>
        </w:tc>
      </w:tr>
      <w:tr w:rsidR="004C6E21" w:rsidRPr="00146FB0" w14:paraId="6A7CE1EA"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030275D2" w14:textId="77777777" w:rsidR="004C6E21" w:rsidRPr="00146FB0" w:rsidRDefault="00B56430">
            <w:pPr>
              <w:spacing w:line="360" w:lineRule="auto"/>
              <w:ind w:firstLine="45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3. Նախագծի 2-րդ հոդվածի 1-ին մասի 3-րդ կետում օգտագործվող՝ «</w:t>
            </w:r>
            <w:r w:rsidRPr="00146FB0">
              <w:rPr>
                <w:rFonts w:ascii="GHEA Grapalat" w:eastAsia="GHEA Grapalat" w:hAnsi="GHEA Grapalat" w:cs="GHEA Grapalat"/>
                <w:b/>
                <w:sz w:val="24"/>
                <w:szCs w:val="24"/>
              </w:rPr>
              <w:t>անհատական սոցիալական ծրագրերի</w:t>
            </w:r>
            <w:r w:rsidRPr="00146FB0">
              <w:rPr>
                <w:rFonts w:ascii="GHEA Grapalat" w:eastAsia="GHEA Grapalat" w:hAnsi="GHEA Grapalat" w:cs="GHEA Grapalat"/>
                <w:sz w:val="24"/>
                <w:szCs w:val="24"/>
              </w:rPr>
              <w:t xml:space="preserve">» ձևակերպման առնչությամբ հարկ է նկատի ունենալ Նախագծի 2-րդ հոդվածի 1-ին մասի 1-ին կետով նախատեսված՝ անհատական կամ ընտանեկան միջամտության սոցիալական ծրագրի հասկացությունը: Եթե </w:t>
            </w:r>
            <w:r w:rsidRPr="00146FB0">
              <w:rPr>
                <w:rFonts w:ascii="GHEA Grapalat" w:eastAsia="GHEA Grapalat" w:hAnsi="GHEA Grapalat" w:cs="GHEA Grapalat"/>
                <w:sz w:val="24"/>
                <w:szCs w:val="24"/>
              </w:rPr>
              <w:lastRenderedPageBreak/>
              <w:t xml:space="preserve">նախատեսված կարգավորումը վերաբերում է միևնույն ծրագրին, ապա՝ առաջարկում ենք ձևակերպումները համապատասխանեցնել միմյանց: </w:t>
            </w:r>
          </w:p>
          <w:p w14:paraId="106EA640" w14:textId="77777777" w:rsidR="004C6E21" w:rsidRPr="00146FB0" w:rsidRDefault="00B56430">
            <w:pPr>
              <w:spacing w:line="360" w:lineRule="auto"/>
              <w:ind w:firstLine="45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Բացի այդ, նշված կետով </w:t>
            </w:r>
            <w:r w:rsidRPr="00146FB0">
              <w:rPr>
                <w:rFonts w:ascii="GHEA Grapalat" w:eastAsia="GHEA Grapalat" w:hAnsi="GHEA Grapalat" w:cs="GHEA Grapalat"/>
                <w:color w:val="000000"/>
                <w:sz w:val="24"/>
                <w:szCs w:val="24"/>
              </w:rPr>
              <w:t>սահմանվում է «աջակցող ցանց»-ի հասկացությունը, որում հիշատակվում է «սոցիալական դեպք» եզրույթը։ Այս առումով հարկ է նկատի ունենալ, որ ըստ էության սոցիալական դեպքն է հանդիսանում այն հանգամանքը, այլ կերպ ասած՝ այն հիմքը, որի շուրջ ձևավորվում է աջակցող ցանցը, մինչդեռ «սոցիալական դեպքի» սահմանումը տրված չէ և այդ առումով պարզ չէ, թե վերջինս իր մեջ ինչ է ներառելու։</w:t>
            </w:r>
          </w:p>
        </w:tc>
        <w:tc>
          <w:tcPr>
            <w:tcW w:w="7152" w:type="dxa"/>
            <w:gridSpan w:val="12"/>
            <w:tcBorders>
              <w:top w:val="single" w:sz="4" w:space="0" w:color="000000"/>
              <w:left w:val="single" w:sz="4" w:space="0" w:color="000000"/>
              <w:right w:val="single" w:sz="4" w:space="0" w:color="000000"/>
            </w:tcBorders>
            <w:shd w:val="clear" w:color="auto" w:fill="auto"/>
          </w:tcPr>
          <w:p w14:paraId="7FEC982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lastRenderedPageBreak/>
              <w:t>Ընդունվել է մասնակի:</w:t>
            </w:r>
          </w:p>
          <w:p w14:paraId="3295014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195EF22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«Աջակցող ցանց» հասկացության մեջ կիրառվում է «սոցիալական դեպքի վարում» եզրույթը, որի սահմանումը տրված է նույն հոդվածի 1-ին մասի 21-րդ կետում</w:t>
            </w:r>
          </w:p>
        </w:tc>
      </w:tr>
      <w:tr w:rsidR="004C6E21" w:rsidRPr="00146FB0" w14:paraId="0C45659B"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3F3B1BD" w14:textId="77777777" w:rsidR="004C6E21" w:rsidRPr="00146FB0" w:rsidRDefault="00B56430">
            <w:pPr>
              <w:spacing w:line="360" w:lineRule="auto"/>
              <w:ind w:firstLine="45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4. </w:t>
            </w:r>
            <w:r w:rsidRPr="00146FB0">
              <w:rPr>
                <w:rFonts w:ascii="GHEA Grapalat" w:eastAsia="GHEA Grapalat" w:hAnsi="GHEA Grapalat" w:cs="GHEA Grapalat"/>
                <w:color w:val="000000"/>
                <w:sz w:val="24"/>
                <w:szCs w:val="24"/>
              </w:rPr>
              <w:t>Նախագծի 2-րդ հոդվածի 1-ին մասի 4-րդ կետով տրվող սահմանումն անհրաժեշտ է նախատեսել առավել հստակ՝ նկատի ունենալով, որ պարզ չէ, թե նշված դրույթները ինչ հատկացված գումարի վերաբերյալ են։</w:t>
            </w:r>
            <w:r w:rsidRPr="00146FB0">
              <w:rPr>
                <w:rFonts w:ascii="GHEA Grapalat" w:eastAsia="GHEA Grapalat" w:hAnsi="GHEA Grapalat" w:cs="GHEA Grapalat"/>
                <w:sz w:val="24"/>
                <w:szCs w:val="24"/>
              </w:rPr>
              <w:tab/>
            </w:r>
          </w:p>
        </w:tc>
        <w:tc>
          <w:tcPr>
            <w:tcW w:w="7152" w:type="dxa"/>
            <w:gridSpan w:val="12"/>
            <w:tcBorders>
              <w:top w:val="single" w:sz="4" w:space="0" w:color="000000"/>
              <w:left w:val="single" w:sz="4" w:space="0" w:color="000000"/>
              <w:right w:val="single" w:sz="4" w:space="0" w:color="000000"/>
            </w:tcBorders>
            <w:shd w:val="clear" w:color="auto" w:fill="auto"/>
          </w:tcPr>
          <w:p w14:paraId="46F6706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774424D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 իսկ սոցիալական աջակցության ֆինանսավորման աղբյուրները սահմանվում են Նախագծի 56-րդ հոդվածով:</w:t>
            </w:r>
          </w:p>
        </w:tc>
      </w:tr>
      <w:tr w:rsidR="004C6E21" w:rsidRPr="00146FB0" w14:paraId="4F4E130E"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D57B290"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      5. </w:t>
            </w:r>
            <w:r w:rsidRPr="00146FB0">
              <w:rPr>
                <w:rFonts w:ascii="GHEA Grapalat" w:eastAsia="GHEA Grapalat" w:hAnsi="GHEA Grapalat" w:cs="GHEA Grapalat"/>
                <w:color w:val="000000"/>
                <w:sz w:val="24"/>
                <w:szCs w:val="24"/>
              </w:rPr>
              <w:t xml:space="preserve">Նախագծի 2-րդ հոդվածի 1-ին մասի 6-րդ կետով նախատեսված է «ընտանիք» եզրույթի հասկացությունը, որում ներառված է նաև միայնակ բնակվող անձը։ Այս առումով հարկ է անդրադառնալ վերջինիս բովանդակությանն ու </w:t>
            </w:r>
            <w:r w:rsidRPr="00146FB0">
              <w:rPr>
                <w:rFonts w:ascii="GHEA Grapalat" w:eastAsia="GHEA Grapalat" w:hAnsi="GHEA Grapalat" w:cs="GHEA Grapalat"/>
                <w:color w:val="000000"/>
                <w:sz w:val="24"/>
                <w:szCs w:val="24"/>
              </w:rPr>
              <w:lastRenderedPageBreak/>
              <w:t>հաշվի առնել, որ այն ըստ էության հանդիսանում է առանձին կատեգորիա և ելնելով վերջինիս բովանդակային նշանակությունից՝ անհրաժեշտ է քննարկել, թե որքանով է նպատակահարմար միայնակ բնակվող անձին ներառել ընտանիք հասկացության մեջ, երբ ըստ Նախագծի կարգավորման՝ «ընտանիք» հասկացության սահմանումն իրենից ենթադրում է փոքր սոցիալական խումբ, այսինքն՝ մեկից ավելի անձանց փաստացի ներկայություն ու բնակություն միևնույն վայրում։</w:t>
            </w:r>
            <w:r w:rsidRPr="00146FB0">
              <w:rPr>
                <w:rFonts w:ascii="GHEA Grapalat" w:eastAsia="GHEA Grapalat" w:hAnsi="GHEA Grapalat" w:cs="GHEA Grapalat"/>
                <w:sz w:val="24"/>
                <w:szCs w:val="24"/>
              </w:rPr>
              <w:t xml:space="preserve">          </w:t>
            </w:r>
          </w:p>
        </w:tc>
        <w:tc>
          <w:tcPr>
            <w:tcW w:w="7152" w:type="dxa"/>
            <w:gridSpan w:val="12"/>
            <w:tcBorders>
              <w:top w:val="single" w:sz="4" w:space="0" w:color="000000"/>
              <w:left w:val="single" w:sz="4" w:space="0" w:color="000000"/>
              <w:right w:val="single" w:sz="4" w:space="0" w:color="000000"/>
            </w:tcBorders>
            <w:shd w:val="clear" w:color="auto" w:fill="auto"/>
          </w:tcPr>
          <w:p w14:paraId="086A348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6D6ED0D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Գործող օրենսդրությամբ, ինչպես նաև Նախագծով կարգավորվող հարաբերություններում ընտանիքի սոցիալական գնահատման, դրա հիմքով սոցիալական </w:t>
            </w:r>
            <w:r w:rsidRPr="00146FB0">
              <w:rPr>
                <w:rFonts w:ascii="GHEA Grapalat" w:eastAsia="GHEA Grapalat" w:hAnsi="GHEA Grapalat" w:cs="GHEA Grapalat"/>
                <w:sz w:val="24"/>
                <w:szCs w:val="24"/>
              </w:rPr>
              <w:lastRenderedPageBreak/>
              <w:t>ծառայությունների տրամադրումը ենթադրում է նաև միայնակ բնակվող անձին նույն կարգով և սկզբունքներին համապատասխան տրամադրել սոցիալական ծառայություններ: Բացի այդ, եթե անձը միայնակ է, դա չի բացառում նրա՝ սոցիալական միավոր լինելը և հետևաբար՝ ընտանիք համարվելը:</w:t>
            </w:r>
          </w:p>
        </w:tc>
      </w:tr>
      <w:tr w:rsidR="004C6E21" w:rsidRPr="00146FB0" w14:paraId="09CA9A10"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013DE937" w14:textId="77777777" w:rsidR="004C6E21" w:rsidRPr="00146FB0" w:rsidRDefault="00B56430">
            <w:pPr>
              <w:spacing w:line="360" w:lineRule="auto"/>
              <w:ind w:firstLine="545"/>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6. Նախագծի 2-րդ հոդվածի 1-ին մասի 7-րդ կետում հստակեցման կարիք ունի, թե որոնք են ներքին և արտաքին ռեսուրսները:</w:t>
            </w:r>
          </w:p>
        </w:tc>
        <w:tc>
          <w:tcPr>
            <w:tcW w:w="7152" w:type="dxa"/>
            <w:gridSpan w:val="12"/>
            <w:tcBorders>
              <w:top w:val="single" w:sz="4" w:space="0" w:color="000000"/>
              <w:left w:val="single" w:sz="4" w:space="0" w:color="000000"/>
              <w:right w:val="single" w:sz="4" w:space="0" w:color="000000"/>
            </w:tcBorders>
            <w:shd w:val="clear" w:color="auto" w:fill="auto"/>
          </w:tcPr>
          <w:p w14:paraId="3F289063"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123802A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7164DA10"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C84FFAD" w14:textId="77777777" w:rsidR="004C6E21" w:rsidRPr="00146FB0" w:rsidRDefault="00B56430">
            <w:pPr>
              <w:spacing w:line="360" w:lineRule="auto"/>
              <w:ind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7. Նախագծի 2-րդ հոդվածի 1-ին մասի 8-րդ կետի բ. ենթակետում հստակեցման կարիք ունի, թե ինչ վնասակար սովորույթների մասին է կարգավորումը: Եթե այն վերաբերում է, օրինակ՝ </w:t>
            </w:r>
            <w:r w:rsidRPr="00146FB0">
              <w:rPr>
                <w:rFonts w:ascii="GHEA Grapalat" w:eastAsia="GHEA Grapalat" w:hAnsi="GHEA Grapalat" w:cs="GHEA Grapalat"/>
                <w:color w:val="000000"/>
                <w:sz w:val="24"/>
                <w:szCs w:val="24"/>
              </w:rPr>
              <w:t>ոգելից խմիչքների կամ թմրամիջոցների չարաշահման կամ մոլեխաղերով հրապուրվելու</w:t>
            </w:r>
            <w:r w:rsidRPr="00146FB0">
              <w:rPr>
                <w:rFonts w:ascii="GHEA Grapalat" w:eastAsia="GHEA Grapalat" w:hAnsi="GHEA Grapalat" w:cs="GHEA Grapalat"/>
                <w:sz w:val="24"/>
                <w:szCs w:val="24"/>
              </w:rPr>
              <w:t xml:space="preserve"> դեպքերին, ապա, նկատի ունենալով ՀՀ քաղաքացիական օրենսգրքի 32-րդ հոդվածն, առաջարկում ենք կարգավորումը վերանայել և </w:t>
            </w:r>
            <w:r w:rsidRPr="00146FB0">
              <w:rPr>
                <w:rFonts w:ascii="GHEA Grapalat" w:eastAsia="GHEA Grapalat" w:hAnsi="GHEA Grapalat" w:cs="GHEA Grapalat"/>
                <w:sz w:val="24"/>
                <w:szCs w:val="24"/>
              </w:rPr>
              <w:lastRenderedPageBreak/>
              <w:t xml:space="preserve">սահմանել, որ այն վերաբերում է սահմանափակ գործունակ ճանաչված անձանց: Բացի այդ, նույն կետի գ. ենթակետում պարզաբանման կարիք ունի՝ գործնականում հնարավոր է արդյոք գնահատել փաստացի առանց ծնողական խնամքի մնալու կամ երեխայի վարքային խնդիրների առաջացման վտանգը: Միևնույն ժամանակ, գտնում ենք, որ նույն կետի լ. ենթակետն ունի վերանայման կարիք, քանի որ նշված կետը վերաբերում է կյանքի դժվարին իրավիճակին, հետևաբար բոլոր դեպքերը, որոնք կարող են դիտվել որպես կյանքի դժվարին իրավիճակ, պետք է սահմանվել օրենքով, մինչդեռ՝ նշված ենթակետով տրվում է հնարավորություն այլ հանգամանքներն ևս դիտել որպես կյանքի դժվարին իրավիճակ, սակայն պարզ չէ, թե ինչ չափանիշներով է գնահատվելու այդ հանգամանքները: Միաժամանակ, նշված հասկացության մեջ </w:t>
            </w:r>
            <w:r w:rsidRPr="00146FB0">
              <w:rPr>
                <w:rFonts w:ascii="GHEA Grapalat" w:eastAsia="GHEA Grapalat" w:hAnsi="GHEA Grapalat" w:cs="GHEA Grapalat"/>
                <w:color w:val="000000"/>
                <w:sz w:val="24"/>
                <w:szCs w:val="24"/>
              </w:rPr>
              <w:t>կիրառված մի շարք տերմինների և ձևակերպումների իրավական բովանդակությունը</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 xml:space="preserve">քննարկվող օրենքի շրջանակներում բացահայտված չէ, մասնավորապես՝ «ինքնասպասարկման ունակությունների կորուստ», «վնասակար սովորույթներ», «անձի գործառնում», </w:t>
            </w:r>
            <w:r w:rsidRPr="00146FB0">
              <w:rPr>
                <w:rFonts w:ascii="GHEA Grapalat" w:eastAsia="GHEA Grapalat" w:hAnsi="GHEA Grapalat" w:cs="GHEA Grapalat"/>
                <w:color w:val="000000"/>
                <w:sz w:val="24"/>
                <w:szCs w:val="24"/>
              </w:rPr>
              <w:lastRenderedPageBreak/>
              <w:t xml:space="preserve">«հարկադիր վերադարձ» և այլն։  </w:t>
            </w:r>
          </w:p>
          <w:p w14:paraId="55515B99" w14:textId="77777777" w:rsidR="004C6E21" w:rsidRPr="00146FB0" w:rsidRDefault="00B56430">
            <w:pPr>
              <w:spacing w:line="360" w:lineRule="auto"/>
              <w:ind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Նույն կետում նշված «այլ հանգամանքների կամ դրանց տարբեր համակցումների հանգամանքով» ձևակերպման վերաբերյալ հարկ է նկատի ունենալ, որ վերջինս անորոշ է նշված և պարզ չէ, թե այլ հանգամանքների մեջ ինչը կարող է ներառվել։ Այս առումով անհրաժեշտ է նկատի ունենալ, որ տվյալ հանգամանքների առկայության հիմքով անձը ներառվելու է կյանքի դժվարին իրավիճակում հայտնված անձանց շրջանակում, ինչով պայմանավորված՝ վերջինիս սոցիալական աջակցություն է տրվելու։ Հետևապես, առաջնորդվելով իրավական որոշակիության սկզբունքով, անհրաժեշտ է սպառիչ թվարկել այն հանգամանքները, որոնք ներառվում են կյանքի դժվարին իրավիճակի մեջ։</w:t>
            </w:r>
          </w:p>
          <w:p w14:paraId="2D33EEE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Հիշյալ նկատառումը վերաբերում է նաև Նախագծում առկա այլ համանման անորոշ ձևակերպումներին։</w:t>
            </w:r>
          </w:p>
        </w:tc>
        <w:tc>
          <w:tcPr>
            <w:tcW w:w="7152" w:type="dxa"/>
            <w:gridSpan w:val="12"/>
            <w:tcBorders>
              <w:top w:val="single" w:sz="4" w:space="0" w:color="000000"/>
              <w:left w:val="single" w:sz="4" w:space="0" w:color="000000"/>
              <w:right w:val="single" w:sz="4" w:space="0" w:color="000000"/>
            </w:tcBorders>
            <w:shd w:val="clear" w:color="auto" w:fill="auto"/>
          </w:tcPr>
          <w:p w14:paraId="3C61B49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0B5AE5E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«Անձի գործառնում» հասկացությունը հանվել է։</w:t>
            </w:r>
          </w:p>
          <w:p w14:paraId="39333E0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Կյանքի դժվարին իրավիճակն առաջանում է երկրի տնտեսական և սոցիալական վճակի հնարավոր փոփոխություններով պայմանավորված, իսկ տնտեսական ճգնաժամերի պարագայում, դրանք լինում են շատ ավելի բազմազան: Այդ փոփոխությունները, դրանց հետևանքով </w:t>
            </w:r>
            <w:r w:rsidRPr="00146FB0">
              <w:rPr>
                <w:rFonts w:ascii="GHEA Grapalat" w:eastAsia="GHEA Grapalat" w:hAnsi="GHEA Grapalat" w:cs="GHEA Grapalat"/>
                <w:sz w:val="24"/>
                <w:szCs w:val="24"/>
              </w:rPr>
              <w:lastRenderedPageBreak/>
              <w:t xml:space="preserve">առաջացած հանգմանքները ճշգրիտ, սպառիչ և հստակ լինել չեն կարող, դրանք այն աստիճան կանխատեսելի չեն, որ օրենքով տրվեն համապատասխան սահմանումներ կամ սահմանումների սպառիչ ցանկ: </w:t>
            </w:r>
          </w:p>
          <w:p w14:paraId="7DDEEA8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Երեխային առանց ծնողական խնամքի մնացած ճանաչելու գործընթացը ենթադրում է որոշակի ժամանակահատված, որի ընթացքում երեխային նույնպես պետք է տրամադրվի անհրաժեշտ սոցիալական աջակցություն։ Այդ է պատճառը, որ Նախագծով նշված է </w:t>
            </w:r>
            <w:r w:rsidRPr="00146FB0">
              <w:rPr>
                <w:rFonts w:ascii="GHEA Grapalat" w:eastAsia="GHEA Grapalat" w:hAnsi="GHEA Grapalat" w:cs="GHEA Grapalat"/>
                <w:b/>
                <w:sz w:val="24"/>
                <w:szCs w:val="24"/>
              </w:rPr>
              <w:t>փաստացի</w:t>
            </w:r>
            <w:r w:rsidRPr="00146FB0">
              <w:rPr>
                <w:rFonts w:ascii="GHEA Grapalat" w:eastAsia="GHEA Grapalat" w:hAnsi="GHEA Grapalat" w:cs="GHEA Grapalat"/>
                <w:sz w:val="24"/>
                <w:szCs w:val="24"/>
              </w:rPr>
              <w:t xml:space="preserve"> առանց ծնողական խնամքի մնալու  հանգամանքը որպես կյանքի դժվարին իրավիճակ սահմանելը։ Ինչ վերաբերում է վարքային խնդիրներին, ապա դրանք կարող են դրսևորել տարբեր եղանակներով, օրինակ՝ կրթական հաստատություններ չհաճախելը, կոնֆլիկտները և այլն։</w:t>
            </w:r>
          </w:p>
          <w:p w14:paraId="6BD83D6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Հասկացությունների մասով նշենք, որ դրանք սահմանված են այլ իրավական ակտերով։</w:t>
            </w:r>
          </w:p>
          <w:p w14:paraId="61B82B60"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309FCDFC"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450E8FFF" w14:textId="77777777" w:rsidR="004C6E21" w:rsidRPr="00146FB0" w:rsidRDefault="00B56430">
            <w:pPr>
              <w:spacing w:line="360" w:lineRule="auto"/>
              <w:ind w:firstLine="166"/>
              <w:jc w:val="both"/>
              <w:rPr>
                <w:rFonts w:ascii="GHEA Grapalat" w:eastAsia="GHEA Grapalat" w:hAnsi="GHEA Grapalat" w:cs="GHEA Grapalat"/>
                <w:b/>
                <w:sz w:val="24"/>
                <w:szCs w:val="24"/>
                <w:highlight w:val="yellow"/>
              </w:rPr>
            </w:pPr>
            <w:r w:rsidRPr="00146FB0">
              <w:rPr>
                <w:rFonts w:ascii="GHEA Grapalat" w:eastAsia="GHEA Grapalat" w:hAnsi="GHEA Grapalat" w:cs="GHEA Grapalat"/>
                <w:sz w:val="24"/>
                <w:szCs w:val="24"/>
              </w:rPr>
              <w:lastRenderedPageBreak/>
              <w:t xml:space="preserve">8. Նախագծի 2-րդ հոդվածի 1-ին մասի 8-րդ կետի ա-ը ենթակետերն իրարից բաժանված են ստորակետով, իսկ թ-ի ենթակետերը՝ «կամ» շաղկապով: Նկատի                                                                   ունենալով «Նորմատիվ իրավական ակտերի մասին» օրենքի </w:t>
            </w:r>
            <w:r w:rsidRPr="00146FB0">
              <w:rPr>
                <w:rFonts w:ascii="GHEA Grapalat" w:eastAsia="GHEA Grapalat" w:hAnsi="GHEA Grapalat" w:cs="GHEA Grapalat"/>
                <w:sz w:val="24"/>
                <w:szCs w:val="24"/>
              </w:rPr>
              <w:lastRenderedPageBreak/>
              <w:t>16-րդ հոդվածի 1-ին մասի 2-րդ կետը, նույն հոդվածի 3-րդ մասի 1-ին կետն՝ առաջարկում ենք վերանայել ենթակետերն իրարից բաժանող շաղկապը և կետադրական նշանը:</w:t>
            </w:r>
          </w:p>
        </w:tc>
        <w:tc>
          <w:tcPr>
            <w:tcW w:w="7152" w:type="dxa"/>
            <w:gridSpan w:val="12"/>
            <w:tcBorders>
              <w:top w:val="single" w:sz="4" w:space="0" w:color="000000"/>
              <w:left w:val="single" w:sz="4" w:space="0" w:color="000000"/>
              <w:right w:val="single" w:sz="4" w:space="0" w:color="000000"/>
            </w:tcBorders>
            <w:shd w:val="clear" w:color="auto" w:fill="auto"/>
          </w:tcPr>
          <w:p w14:paraId="5AB710F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3C1299B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4B817AD5"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DAE017A" w14:textId="77777777" w:rsidR="004C6E21" w:rsidRPr="00146FB0" w:rsidRDefault="00B56430">
            <w:pPr>
              <w:spacing w:line="360" w:lineRule="auto"/>
              <w:ind w:firstLine="166"/>
              <w:jc w:val="both"/>
              <w:rPr>
                <w:rFonts w:ascii="GHEA Grapalat" w:eastAsia="GHEA Grapalat" w:hAnsi="GHEA Grapalat" w:cs="GHEA Grapalat"/>
                <w:b/>
                <w:sz w:val="24"/>
                <w:szCs w:val="24"/>
                <w:highlight w:val="yellow"/>
              </w:rPr>
            </w:pPr>
            <w:r w:rsidRPr="00146FB0">
              <w:rPr>
                <w:rFonts w:ascii="GHEA Grapalat" w:eastAsia="GHEA Grapalat" w:hAnsi="GHEA Grapalat" w:cs="GHEA Grapalat"/>
                <w:sz w:val="24"/>
                <w:szCs w:val="24"/>
              </w:rPr>
              <w:t xml:space="preserve">9. Նախագծի 2-րդ հոդվածի 1-ին մասի 14-րդ կետի համաձայն՝ </w:t>
            </w:r>
            <w:r w:rsidRPr="00146FB0">
              <w:rPr>
                <w:rFonts w:ascii="GHEA Grapalat" w:eastAsia="GHEA Grapalat" w:hAnsi="GHEA Grapalat" w:cs="GHEA Grapalat"/>
                <w:b/>
                <w:sz w:val="24"/>
                <w:szCs w:val="24"/>
              </w:rPr>
              <w:t>վկայագիրը՝</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 xml:space="preserve">անհատույց պետական կամ համայնքային ֆինանսական աջակցություն տրամադրելու համար </w:t>
            </w:r>
            <w:r w:rsidRPr="00146FB0">
              <w:rPr>
                <w:rFonts w:ascii="GHEA Grapalat" w:eastAsia="GHEA Grapalat" w:hAnsi="GHEA Grapalat" w:cs="GHEA Grapalat"/>
                <w:b/>
                <w:color w:val="000000"/>
                <w:sz w:val="24"/>
                <w:szCs w:val="24"/>
              </w:rPr>
              <w:t>որոշակի վավերապայմաններով և ձևով անվանական ֆինանսական փաստաթուղթ է</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b/>
                <w:color w:val="000000"/>
                <w:sz w:val="24"/>
                <w:szCs w:val="24"/>
              </w:rPr>
              <w:t>որը հիմք է</w:t>
            </w:r>
            <w:r w:rsidRPr="00146FB0">
              <w:rPr>
                <w:rFonts w:ascii="GHEA Grapalat" w:eastAsia="GHEA Grapalat" w:hAnsi="GHEA Grapalat" w:cs="GHEA Grapalat"/>
                <w:color w:val="000000"/>
                <w:sz w:val="24"/>
                <w:szCs w:val="24"/>
              </w:rPr>
              <w:t xml:space="preserve"> պետության կամ համայնքի կողմից՝ սոցիալական ծառայություն մատուցած կազմակերպությանը կամ ֆիզիկական անձին ֆինանսական փոխհատուցման կամ </w:t>
            </w:r>
            <w:r w:rsidRPr="00146FB0">
              <w:rPr>
                <w:rFonts w:ascii="GHEA Grapalat" w:eastAsia="GHEA Grapalat" w:hAnsi="GHEA Grapalat" w:cs="GHEA Grapalat"/>
                <w:b/>
                <w:color w:val="000000"/>
                <w:sz w:val="24"/>
                <w:szCs w:val="24"/>
              </w:rPr>
              <w:t>վկայագիրը ստացած անձին որոշակի գույք ձեռքբերելու համար</w:t>
            </w:r>
            <w:r w:rsidRPr="00146FB0">
              <w:rPr>
                <w:rFonts w:ascii="GHEA Grapalat" w:eastAsia="GHEA Grapalat" w:hAnsi="GHEA Grapalat" w:cs="GHEA Grapalat"/>
                <w:sz w:val="24"/>
                <w:szCs w:val="24"/>
              </w:rPr>
              <w:t>: Նախագծի այլ հոդվածներում կիրառվում է «պետական վկայագիր» ձևակերպումը, ուստի անհրաժեշտ է ձևակերպումները համապատասխանեցնել միմյանց:</w:t>
            </w:r>
          </w:p>
        </w:tc>
        <w:tc>
          <w:tcPr>
            <w:tcW w:w="7152" w:type="dxa"/>
            <w:gridSpan w:val="12"/>
            <w:tcBorders>
              <w:top w:val="single" w:sz="4" w:space="0" w:color="000000"/>
              <w:left w:val="single" w:sz="4" w:space="0" w:color="000000"/>
              <w:right w:val="single" w:sz="4" w:space="0" w:color="000000"/>
            </w:tcBorders>
            <w:shd w:val="clear" w:color="auto" w:fill="auto"/>
          </w:tcPr>
          <w:p w14:paraId="177BA9B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7E2AD02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6F89FE4A"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41521C9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10. Նախագծի 2-րդ հոդվածի 1-ին մասի 15-րդ կետի «սոցիալական արդարություն» եզրույթը անորոշ է՝ տեսական գրականությունում տարբեր մեկանաբանությունների և վերլուծությունների առարկա: Ուստի, անհրաժեշտ է </w:t>
            </w:r>
            <w:r w:rsidRPr="00146FB0">
              <w:rPr>
                <w:rFonts w:ascii="GHEA Grapalat" w:eastAsia="GHEA Grapalat" w:hAnsi="GHEA Grapalat" w:cs="GHEA Grapalat"/>
                <w:sz w:val="24"/>
                <w:szCs w:val="24"/>
              </w:rPr>
              <w:lastRenderedPageBreak/>
              <w:t>հստակեցնել, թե որ իմաստով է այն նշվել սույն հասկացության մեջ:</w:t>
            </w:r>
          </w:p>
        </w:tc>
        <w:tc>
          <w:tcPr>
            <w:tcW w:w="7152" w:type="dxa"/>
            <w:gridSpan w:val="12"/>
            <w:tcBorders>
              <w:top w:val="single" w:sz="4" w:space="0" w:color="000000"/>
              <w:left w:val="single" w:sz="4" w:space="0" w:color="000000"/>
              <w:right w:val="single" w:sz="4" w:space="0" w:color="000000"/>
            </w:tcBorders>
            <w:shd w:val="clear" w:color="auto" w:fill="auto"/>
          </w:tcPr>
          <w:p w14:paraId="062087B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2902E7F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Նախագծով սահմանվել են սոցիալական աջակցության սկզբուները՝ այդ թվում սոցիալական արդարությունը:</w:t>
            </w:r>
          </w:p>
        </w:tc>
      </w:tr>
      <w:tr w:rsidR="004C6E21" w:rsidRPr="00146FB0" w14:paraId="29856981"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1BED5DF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11. Նախագծի 2-րդ հոդվածի 1-ին մասի 16-րդ կետով նախատեսված հասկացությունն առաջարկում ենք վերանայել և նախատեսել այդ հասկացությանը համարժեք հայերեն թարգմանությունը:</w:t>
            </w:r>
          </w:p>
        </w:tc>
        <w:tc>
          <w:tcPr>
            <w:tcW w:w="7152" w:type="dxa"/>
            <w:gridSpan w:val="12"/>
            <w:tcBorders>
              <w:top w:val="single" w:sz="4" w:space="0" w:color="000000"/>
              <w:left w:val="single" w:sz="4" w:space="0" w:color="000000"/>
              <w:right w:val="single" w:sz="4" w:space="0" w:color="000000"/>
            </w:tcBorders>
            <w:shd w:val="clear" w:color="auto" w:fill="auto"/>
          </w:tcPr>
          <w:p w14:paraId="7C3B652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0DA5B7B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«Սուպերվիզիան» սոցիալական աշխատանքի մասնագիտական եզրույթ է, ներկայումս կիրառվում է այդ ձևակերպումը, որն ըստ էության իր բովանդակությամբ էապես տարբերվում է «սուպերվիզիա» բառի հայերեն հնարավոր բոլոր տարբերակներից:</w:t>
            </w:r>
          </w:p>
        </w:tc>
      </w:tr>
      <w:tr w:rsidR="004C6E21" w:rsidRPr="00146FB0" w14:paraId="0238040E"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E2D500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12. </w:t>
            </w:r>
            <w:r w:rsidRPr="00146FB0">
              <w:rPr>
                <w:rFonts w:ascii="GHEA Grapalat" w:eastAsia="GHEA Grapalat" w:hAnsi="GHEA Grapalat" w:cs="GHEA Grapalat"/>
                <w:color w:val="000000"/>
                <w:sz w:val="24"/>
                <w:szCs w:val="24"/>
              </w:rPr>
              <w:t>Նախագծի 2-րդ հոդվածի 1-ին մասի 17-րդ կետում հարկ է սահմանել «սոցիալապես անապահով ընտանիք»-ի հասկացությունը՝ նկատի ունենալով, որ Կառավարության որոշումներով սահմանված կարգով ընտանիքին անապահով որակելու համար պետք է հիմք հանդիսանա այն իրավական բնորոշումը, որը տրված է «Սոցիալական աջակցության մասին» օրենքում:</w:t>
            </w:r>
          </w:p>
        </w:tc>
        <w:tc>
          <w:tcPr>
            <w:tcW w:w="7152" w:type="dxa"/>
            <w:gridSpan w:val="12"/>
            <w:tcBorders>
              <w:top w:val="single" w:sz="4" w:space="0" w:color="000000"/>
              <w:left w:val="single" w:sz="4" w:space="0" w:color="000000"/>
              <w:right w:val="single" w:sz="4" w:space="0" w:color="000000"/>
            </w:tcBorders>
            <w:shd w:val="clear" w:color="auto" w:fill="auto"/>
          </w:tcPr>
          <w:p w14:paraId="2B64186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Ընդունվել է։</w:t>
            </w:r>
          </w:p>
          <w:p w14:paraId="3A08E4A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Նախագիծը խմբագրվել է։  </w:t>
            </w:r>
          </w:p>
        </w:tc>
      </w:tr>
      <w:tr w:rsidR="004C6E21" w:rsidRPr="00146FB0" w14:paraId="4C553924"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A00417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13. Նախագծի 2-րդ հոդվածի 1-ին մասի 19-րդ կետի «կամ դրա վատթարացումը կանխելուն» բառերն ունեն վերանայման կարիք՝ նկատի ունենալով Նախագծի 2-րդ հոդվածի 1-ին մասի 18-րդ կետը, որով սոցիալական </w:t>
            </w:r>
            <w:r w:rsidRPr="00146FB0">
              <w:rPr>
                <w:rFonts w:ascii="GHEA Grapalat" w:eastAsia="GHEA Grapalat" w:hAnsi="GHEA Grapalat" w:cs="GHEA Grapalat"/>
                <w:sz w:val="24"/>
                <w:szCs w:val="24"/>
              </w:rPr>
              <w:lastRenderedPageBreak/>
              <w:t xml:space="preserve">աջակցության տրամադրումը պայմանավորվում է կյանքի դժվարին իրավիճակը </w:t>
            </w:r>
            <w:r w:rsidRPr="00146FB0">
              <w:rPr>
                <w:rFonts w:ascii="GHEA Grapalat" w:eastAsia="GHEA Grapalat" w:hAnsi="GHEA Grapalat" w:cs="GHEA Grapalat"/>
                <w:b/>
                <w:sz w:val="24"/>
                <w:szCs w:val="24"/>
              </w:rPr>
              <w:t>կանխարգելելու</w:t>
            </w:r>
            <w:r w:rsidRPr="00146FB0">
              <w:rPr>
                <w:rFonts w:ascii="GHEA Grapalat" w:eastAsia="GHEA Grapalat" w:hAnsi="GHEA Grapalat" w:cs="GHEA Grapalat"/>
                <w:sz w:val="24"/>
                <w:szCs w:val="24"/>
              </w:rPr>
              <w:t xml:space="preserve"> կամ </w:t>
            </w:r>
            <w:r w:rsidRPr="00146FB0">
              <w:rPr>
                <w:rFonts w:ascii="GHEA Grapalat" w:eastAsia="GHEA Grapalat" w:hAnsi="GHEA Grapalat" w:cs="GHEA Grapalat"/>
                <w:b/>
                <w:sz w:val="24"/>
                <w:szCs w:val="24"/>
              </w:rPr>
              <w:t xml:space="preserve">հաղթահարելու </w:t>
            </w:r>
            <w:r w:rsidRPr="00146FB0">
              <w:rPr>
                <w:rFonts w:ascii="GHEA Grapalat" w:eastAsia="GHEA Grapalat" w:hAnsi="GHEA Grapalat" w:cs="GHEA Grapalat"/>
                <w:sz w:val="24"/>
                <w:szCs w:val="24"/>
              </w:rPr>
              <w:t>անհրաժեշտությամբ:</w:t>
            </w:r>
          </w:p>
        </w:tc>
        <w:tc>
          <w:tcPr>
            <w:tcW w:w="7152" w:type="dxa"/>
            <w:gridSpan w:val="12"/>
            <w:tcBorders>
              <w:top w:val="single" w:sz="4" w:space="0" w:color="000000"/>
              <w:left w:val="single" w:sz="4" w:space="0" w:color="000000"/>
              <w:right w:val="single" w:sz="4" w:space="0" w:color="000000"/>
            </w:tcBorders>
            <w:shd w:val="clear" w:color="auto" w:fill="auto"/>
          </w:tcPr>
          <w:p w14:paraId="36DC247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366E9BA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2D407DDF"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C7E091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14. Նախագծի 3-րդ հոդվածով որպես սոցիալական աջակցության իրավունք ունեցող անձ դիտվում են նաև կյանքի դժվարին իրավիճակում հայտնվելու ռիսկ ունեցող անձինք: Գտնում ենք՝ լրացուցիչ հիմնավորման և պարզաբանման կարիք ունի, թե գործնականում ինչպես է հնարավոր գնահատել՝ արդյոք անձի մոտ առկա է կյանքի դժվարին իրավիճակում հայտնվելու ռիսկ, թե՝ ոչ, օրինակ՝ հաշմանդամություն ձեռք բերելու, աշխատանքային գործունեությամբ զբաղվելու կարողության հետ կապված խնդիր ունենալու, փաստացի առանց ծնողական խնամքի մնալու, ազատազրկման վայրում գտնվելու և այլ հանգամանքների հնարավոր ռիսկը, որն էլ հիմք կհանդիսանա սոցիալական աջակցության տրամադրման համար: Միևնույն ժամանակ, հարկ է նկատի ունենալ, որ Նախագծի 2-րդ հոդվածի 1-ին մասի 18-րդ կետի համաձայն՝ կյանքի դժվարին իրավիճակում հայտնված ընտանիքին ևս </w:t>
            </w:r>
            <w:r w:rsidRPr="00146FB0">
              <w:rPr>
                <w:rFonts w:ascii="GHEA Grapalat" w:eastAsia="GHEA Grapalat" w:hAnsi="GHEA Grapalat" w:cs="GHEA Grapalat"/>
                <w:sz w:val="24"/>
                <w:szCs w:val="24"/>
              </w:rPr>
              <w:lastRenderedPageBreak/>
              <w:t>տրամադրվում է սոցիալական աջակցությունը, ուստի պարզ չէ՝ եթե ընտանիքում, այսինքն՝ միևնույն բնակության վայրում փաստացի բնակվող անձանցից որևէ մեկը չբավարարի Նախագծի 3-րդ հոդվածի 1-ին մասով սահմանված պահանջներին՝ սոցիալական աջակցություն ընտանիքին կարող է տրամադրվել, թե՝ ոչ:</w:t>
            </w:r>
          </w:p>
        </w:tc>
        <w:tc>
          <w:tcPr>
            <w:tcW w:w="7152" w:type="dxa"/>
            <w:gridSpan w:val="12"/>
            <w:tcBorders>
              <w:top w:val="single" w:sz="4" w:space="0" w:color="000000"/>
              <w:left w:val="single" w:sz="4" w:space="0" w:color="000000"/>
              <w:right w:val="single" w:sz="4" w:space="0" w:color="000000"/>
            </w:tcBorders>
            <w:shd w:val="clear" w:color="auto" w:fill="auto"/>
          </w:tcPr>
          <w:p w14:paraId="0A30CB7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lastRenderedPageBreak/>
              <w:t>Ընդունվել է ի գիտություն</w:t>
            </w:r>
            <w:r w:rsidRPr="00146FB0">
              <w:rPr>
                <w:rFonts w:ascii="GHEA Grapalat" w:eastAsia="GHEA Grapalat" w:hAnsi="GHEA Grapalat" w:cs="GHEA Grapalat"/>
                <w:sz w:val="24"/>
                <w:szCs w:val="24"/>
              </w:rPr>
              <w:t>:</w:t>
            </w:r>
          </w:p>
          <w:p w14:paraId="0CF99E8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Կյանքի դժվարին իրավիճակը սահմանվում է որպես բազմազան հանգամանքների զուգակցմամբ, կամ դրանցից որևէ մեկով պայմանավորված իրավիճակ, որից անձը կամ ընտանիքը ինքնուրույն դուրս գալ չի կարողանում: Միաժամանակ, Նախագծով նախատեսվում է նաև սոցիալական աջակցության տրամադրումը կյանքի դժվարին իրավիճակը կանխարգելելու կամ այդ իրավիճակի վատթարացումը կանխելու դեպքերում, ինչը կատարվելու է այդ իրավիճակների առաջացման ռիսկերի գնահատմամբ: Ընդ որում նման կանխարգելման հետ կապված իրավակարգավորումներ առկա է նաև գործող օրենքում։</w:t>
            </w:r>
          </w:p>
          <w:p w14:paraId="5F43207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Հաշմանդամության կանխարգելումը ենթադրում է առողջ ապրելակերպի պահպանում, բժշկական ծառայությունների որակի բարելավում, տեխնածին աղետների կամ վթարների կանխարգելում, առանց ծնողական խնամքի մնալը միայն </w:t>
            </w:r>
            <w:r w:rsidRPr="00146FB0">
              <w:rPr>
                <w:rFonts w:ascii="GHEA Grapalat" w:eastAsia="GHEA Grapalat" w:hAnsi="GHEA Grapalat" w:cs="GHEA Grapalat"/>
                <w:sz w:val="24"/>
                <w:szCs w:val="24"/>
              </w:rPr>
              <w:lastRenderedPageBreak/>
              <w:t>ծնողների մահով չի պայմանավորվում, այլ ծնողավարման հմտությունների բացակայության հիմքով ծնողական իրավունքներից զրկելով և այլ իրավիճակներով, որի ընթացքում սոցիալական աշխատանքի միջոցով հնարավոր է կանխել կյանքի դժվարին իրավիճակում հայտնվելը, իսկ մնացած դեպքերի կամ ռիսկերի գնահատումն ավելի իրատեսական են, հետևաբար յուրաքանչյուր դեպքում պետք է կիրառվի կարիքների անհատական գնահատումը և դրա հիման վրա որոշվի ռիսկերն ու դրանց նվազեցմանն ուղղված միջոցառումները: Եթե միևնույն բնակության վայրում փաստացի բնակվող անձանցից որևէ մեկը չբավարարի Նախագծի 3-րդ հոդվածի 1-ին մասով սահմանված պահանջներին, ապա սոցիալական աջակցություն ընտանիքին կարող է տրամադրվել, հաշվի առնելով այդ անձի կյանքի դժվարին իրավիճակում հայտնված լինելը, եթե այդ հանգամանքն անդրադառնում է նաև ընտանիքի վրա:</w:t>
            </w:r>
          </w:p>
        </w:tc>
      </w:tr>
      <w:tr w:rsidR="004C6E21" w:rsidRPr="00146FB0" w14:paraId="397CB1C3"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1E29A04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15. Հիմք ընդունելով «Նորմատիվ իրավական ակտերի մասին» օրենքի 14-րդ հոդվածի 8-րդ մասը, համաձայն որի՝ հ</w:t>
            </w:r>
            <w:r w:rsidRPr="00146FB0">
              <w:rPr>
                <w:rFonts w:ascii="GHEA Grapalat" w:eastAsia="GHEA Grapalat" w:hAnsi="GHEA Grapalat" w:cs="GHEA Grapalat"/>
                <w:color w:val="000000"/>
                <w:sz w:val="24"/>
                <w:szCs w:val="24"/>
                <w:highlight w:val="white"/>
              </w:rPr>
              <w:t xml:space="preserve">ոդվածների վերնագրերը համապատասխանում են </w:t>
            </w:r>
            <w:r w:rsidRPr="00146FB0">
              <w:rPr>
                <w:rFonts w:ascii="GHEA Grapalat" w:eastAsia="GHEA Grapalat" w:hAnsi="GHEA Grapalat" w:cs="GHEA Grapalat"/>
                <w:color w:val="000000"/>
                <w:sz w:val="24"/>
                <w:szCs w:val="24"/>
                <w:highlight w:val="white"/>
              </w:rPr>
              <w:lastRenderedPageBreak/>
              <w:t xml:space="preserve">հոդվածների բովանդակությանը՝ անհրաժեշտ է </w:t>
            </w:r>
            <w:r w:rsidRPr="00146FB0">
              <w:rPr>
                <w:rFonts w:ascii="GHEA Grapalat" w:eastAsia="GHEA Grapalat" w:hAnsi="GHEA Grapalat" w:cs="GHEA Grapalat"/>
                <w:sz w:val="24"/>
                <w:szCs w:val="24"/>
              </w:rPr>
              <w:t xml:space="preserve">Նախագծի 4-րդ հոդվածի վերնագրում «աջակցության» բառից հետո լրացնել «հիմնական» բառը՝ նկատի ունենալով, որ հոդվածը վերաբերում է սոցիալական աջակցության հիմնական նպատակներին: Բացի այդ, </w:t>
            </w:r>
            <w:r w:rsidRPr="00146FB0">
              <w:rPr>
                <w:rFonts w:ascii="GHEA Grapalat" w:eastAsia="GHEA Grapalat" w:hAnsi="GHEA Grapalat" w:cs="GHEA Grapalat"/>
                <w:color w:val="000000"/>
                <w:sz w:val="24"/>
                <w:szCs w:val="24"/>
              </w:rPr>
              <w:t>նշված հոդվածում, ի թիվս սոցիալական աջակցության այլ նպատակների, հիշատակված է նաև կյանքի դժվարին իրավիճակում հայտնվելու կանխարգելումը, մինչդեռ Նախագծում բացակայում են այն կարգավորումները, որոնք ուղղված են հիշյալ կանխարգելման մեխանիզմի գործարկմանը:</w:t>
            </w:r>
          </w:p>
        </w:tc>
        <w:tc>
          <w:tcPr>
            <w:tcW w:w="7152" w:type="dxa"/>
            <w:gridSpan w:val="12"/>
            <w:tcBorders>
              <w:top w:val="single" w:sz="4" w:space="0" w:color="000000"/>
              <w:left w:val="single" w:sz="4" w:space="0" w:color="000000"/>
              <w:right w:val="single" w:sz="4" w:space="0" w:color="000000"/>
            </w:tcBorders>
            <w:shd w:val="clear" w:color="auto" w:fill="auto"/>
          </w:tcPr>
          <w:p w14:paraId="3DF70D4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49C520D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2A893C2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Ինչ վերաբերում է </w:t>
            </w:r>
            <w:r w:rsidRPr="00146FB0">
              <w:rPr>
                <w:rFonts w:ascii="GHEA Grapalat" w:eastAsia="GHEA Grapalat" w:hAnsi="GHEA Grapalat" w:cs="GHEA Grapalat"/>
                <w:color w:val="000000"/>
                <w:sz w:val="24"/>
                <w:szCs w:val="24"/>
              </w:rPr>
              <w:t xml:space="preserve">կյանքի դժվարին իրավիճակում </w:t>
            </w:r>
            <w:r w:rsidRPr="00146FB0">
              <w:rPr>
                <w:rFonts w:ascii="GHEA Grapalat" w:eastAsia="GHEA Grapalat" w:hAnsi="GHEA Grapalat" w:cs="GHEA Grapalat"/>
                <w:color w:val="000000"/>
                <w:sz w:val="24"/>
                <w:szCs w:val="24"/>
              </w:rPr>
              <w:lastRenderedPageBreak/>
              <w:t>հայտնվելու կանխարգելման հետ կապված իրավակարգավորումներին, ապա դրա հետ կապված ընդհանուր կարգավորումներ առկա են Նախագծում, իսկ թե կոնկրետ սոցիալական ծառայությունն ուղղված է կյանքի դժվարին իրավիճակը հաղթահարելուն, թե կանխագելուն, կարգավորվում են յուրաքանչյուր սոցիալական ծառայությունների տրամադրման հետ կապված օրենքներով կամ այլ իրավական ակտերով։</w:t>
            </w:r>
          </w:p>
          <w:p w14:paraId="6DD5ADE2"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3674665A"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FBC46A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16. Նախագծի 5-րդ հոդվածի 1-ին մասի 8-րդ կետում հստակեցման կարիք ունի «համայնքային մասնակցության» ձևակերպումը</w:t>
            </w:r>
            <w:r w:rsidRPr="00146FB0">
              <w:rPr>
                <w:rFonts w:ascii="GHEA Grapalat" w:eastAsia="GHEA Grapalat" w:hAnsi="GHEA Grapalat" w:cs="GHEA Grapalat"/>
                <w:color w:val="000000"/>
                <w:sz w:val="24"/>
                <w:szCs w:val="24"/>
              </w:rPr>
              <w:t xml:space="preserve">, իսկ </w:t>
            </w:r>
            <w:r w:rsidRPr="00146FB0">
              <w:rPr>
                <w:rFonts w:ascii="GHEA Grapalat" w:eastAsia="GHEA Grapalat" w:hAnsi="GHEA Grapalat" w:cs="GHEA Grapalat"/>
                <w:sz w:val="24"/>
                <w:szCs w:val="24"/>
              </w:rPr>
              <w:t>12-րդ կետի «</w:t>
            </w:r>
            <w:r w:rsidRPr="00146FB0">
              <w:rPr>
                <w:rFonts w:ascii="GHEA Grapalat" w:eastAsia="GHEA Grapalat" w:hAnsi="GHEA Grapalat" w:cs="GHEA Grapalat"/>
                <w:color w:val="000000"/>
                <w:sz w:val="24"/>
                <w:szCs w:val="24"/>
              </w:rPr>
              <w:t>խտրականության բացառումը</w:t>
            </w:r>
            <w:r w:rsidRPr="00146FB0">
              <w:rPr>
                <w:rFonts w:ascii="GHEA Grapalat" w:eastAsia="GHEA Grapalat" w:hAnsi="GHEA Grapalat" w:cs="GHEA Grapalat"/>
                <w:sz w:val="24"/>
                <w:szCs w:val="24"/>
              </w:rPr>
              <w:t>» բառերն անհրաժեշտ է փոխարինել «</w:t>
            </w:r>
            <w:r w:rsidRPr="00146FB0">
              <w:rPr>
                <w:rFonts w:ascii="GHEA Grapalat" w:eastAsia="GHEA Grapalat" w:hAnsi="GHEA Grapalat" w:cs="GHEA Grapalat"/>
                <w:color w:val="000000"/>
                <w:sz w:val="24"/>
                <w:szCs w:val="24"/>
              </w:rPr>
              <w:t>խտրականության արգելքը</w:t>
            </w:r>
            <w:r w:rsidRPr="00146FB0">
              <w:rPr>
                <w:rFonts w:ascii="GHEA Grapalat" w:eastAsia="GHEA Grapalat" w:hAnsi="GHEA Grapalat" w:cs="GHEA Grapalat"/>
                <w:sz w:val="24"/>
                <w:szCs w:val="24"/>
              </w:rPr>
              <w:t>» բառերով՝ նկատի ունենալով ՀՀ Սահմանադրության 29-րդ հոդվածը:</w:t>
            </w:r>
          </w:p>
        </w:tc>
        <w:tc>
          <w:tcPr>
            <w:tcW w:w="7152" w:type="dxa"/>
            <w:gridSpan w:val="12"/>
            <w:tcBorders>
              <w:top w:val="single" w:sz="4" w:space="0" w:color="000000"/>
              <w:left w:val="single" w:sz="4" w:space="0" w:color="000000"/>
              <w:right w:val="single" w:sz="4" w:space="0" w:color="000000"/>
            </w:tcBorders>
            <w:shd w:val="clear" w:color="auto" w:fill="auto"/>
          </w:tcPr>
          <w:p w14:paraId="74EF5313"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1C52FB0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4317F3BB"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A87506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17. Նախագծի 5-րդ հոդվածի 1-ին մասի 13-րդ կետի «</w:t>
            </w:r>
            <w:r w:rsidRPr="00146FB0">
              <w:rPr>
                <w:rFonts w:ascii="GHEA Grapalat" w:eastAsia="GHEA Grapalat" w:hAnsi="GHEA Grapalat" w:cs="GHEA Grapalat"/>
                <w:color w:val="000000"/>
                <w:sz w:val="24"/>
                <w:szCs w:val="24"/>
              </w:rPr>
              <w:t>անձին</w:t>
            </w:r>
            <w:r w:rsidRPr="00146FB0">
              <w:rPr>
                <w:rFonts w:ascii="GHEA Grapalat" w:eastAsia="GHEA Grapalat" w:hAnsi="GHEA Grapalat" w:cs="GHEA Grapalat"/>
                <w:sz w:val="24"/>
                <w:szCs w:val="24"/>
              </w:rPr>
              <w:t>» բառից հետո լրացնել «</w:t>
            </w:r>
            <w:r w:rsidRPr="00146FB0">
              <w:rPr>
                <w:rFonts w:ascii="GHEA Grapalat" w:eastAsia="GHEA Grapalat" w:hAnsi="GHEA Grapalat" w:cs="GHEA Grapalat"/>
                <w:color w:val="000000"/>
                <w:sz w:val="24"/>
                <w:szCs w:val="24"/>
              </w:rPr>
              <w:t>կամ ընտանիքին</w:t>
            </w:r>
            <w:r w:rsidRPr="00146FB0">
              <w:rPr>
                <w:rFonts w:ascii="GHEA Grapalat" w:eastAsia="GHEA Grapalat" w:hAnsi="GHEA Grapalat" w:cs="GHEA Grapalat"/>
                <w:sz w:val="24"/>
                <w:szCs w:val="24"/>
              </w:rPr>
              <w:t xml:space="preserve">» բառերը՝ նկատի ունենալով, որ սոցիալական աջակցությունը, </w:t>
            </w:r>
            <w:r w:rsidRPr="00146FB0">
              <w:rPr>
                <w:rFonts w:ascii="GHEA Grapalat" w:eastAsia="GHEA Grapalat" w:hAnsi="GHEA Grapalat" w:cs="GHEA Grapalat"/>
                <w:sz w:val="24"/>
                <w:szCs w:val="24"/>
              </w:rPr>
              <w:lastRenderedPageBreak/>
              <w:t xml:space="preserve">համաձայն Նախագծի 2-րդ հոդվածի 1-ին մասի 18-րդ կետի, կյանքի դժվարին իրավիճակում հայտնված կամ դրա ռիսկի տակ հայտնված անձին կամ </w:t>
            </w:r>
            <w:r w:rsidRPr="00146FB0">
              <w:rPr>
                <w:rFonts w:ascii="GHEA Grapalat" w:eastAsia="GHEA Grapalat" w:hAnsi="GHEA Grapalat" w:cs="GHEA Grapalat"/>
                <w:b/>
                <w:sz w:val="24"/>
                <w:szCs w:val="24"/>
              </w:rPr>
              <w:t xml:space="preserve">ընտանիքին </w:t>
            </w:r>
            <w:r w:rsidRPr="00146FB0">
              <w:rPr>
                <w:rFonts w:ascii="GHEA Grapalat" w:eastAsia="GHEA Grapalat" w:hAnsi="GHEA Grapalat" w:cs="GHEA Grapalat"/>
                <w:sz w:val="24"/>
                <w:szCs w:val="24"/>
              </w:rPr>
              <w:t>տրամադրվող սոցիալական ծառայությունն է: Նշվածով պայմանավորված անհրաժեշտություն կառաջանա վերանայել «</w:t>
            </w:r>
            <w:r w:rsidRPr="00146FB0">
              <w:rPr>
                <w:rFonts w:ascii="GHEA Grapalat" w:eastAsia="GHEA Grapalat" w:hAnsi="GHEA Grapalat" w:cs="GHEA Grapalat"/>
                <w:color w:val="000000"/>
                <w:sz w:val="24"/>
                <w:szCs w:val="24"/>
              </w:rPr>
              <w:t>իր</w:t>
            </w:r>
            <w:r w:rsidRPr="00146FB0">
              <w:rPr>
                <w:rFonts w:ascii="GHEA Grapalat" w:eastAsia="GHEA Grapalat" w:hAnsi="GHEA Grapalat" w:cs="GHEA Grapalat"/>
                <w:sz w:val="24"/>
                <w:szCs w:val="24"/>
              </w:rPr>
              <w:t>» բառը՝ նկատի ունենալով, որ կարգավորումը կվերաբերի նաև ընտանիքին:</w:t>
            </w:r>
          </w:p>
        </w:tc>
        <w:tc>
          <w:tcPr>
            <w:tcW w:w="7152" w:type="dxa"/>
            <w:gridSpan w:val="12"/>
            <w:tcBorders>
              <w:top w:val="single" w:sz="4" w:space="0" w:color="000000"/>
              <w:left w:val="single" w:sz="4" w:space="0" w:color="000000"/>
              <w:right w:val="single" w:sz="4" w:space="0" w:color="000000"/>
            </w:tcBorders>
            <w:shd w:val="clear" w:color="auto" w:fill="auto"/>
          </w:tcPr>
          <w:p w14:paraId="2423703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7E955CD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78654F87"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08EE335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18.</w:t>
            </w:r>
            <w:r w:rsidRPr="00146FB0">
              <w:rPr>
                <w:rFonts w:ascii="GHEA Grapalat" w:eastAsia="GHEA Grapalat" w:hAnsi="GHEA Grapalat" w:cs="GHEA Grapalat"/>
                <w:color w:val="000000"/>
                <w:sz w:val="24"/>
                <w:szCs w:val="24"/>
              </w:rPr>
              <w:t xml:space="preserve"> Նախագծի 5-րդ հոդվածի 1-ին մասի 16-րդ կետում անհրաժեշտ է առավել հստակ և պարզաբանված ներկայացնել սոցիալական աջակցության գենդերազգայունություն սկզբունքը՝ նկատի ունենալով, որ վերջինիս բովանդակությունը միանշանակ չի ընկալվում։</w:t>
            </w:r>
          </w:p>
        </w:tc>
        <w:tc>
          <w:tcPr>
            <w:tcW w:w="7152" w:type="dxa"/>
            <w:gridSpan w:val="12"/>
            <w:tcBorders>
              <w:top w:val="single" w:sz="4" w:space="0" w:color="000000"/>
              <w:left w:val="single" w:sz="4" w:space="0" w:color="000000"/>
              <w:right w:val="single" w:sz="4" w:space="0" w:color="000000"/>
            </w:tcBorders>
            <w:shd w:val="clear" w:color="auto" w:fill="auto"/>
          </w:tcPr>
          <w:p w14:paraId="353535E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ի գիտություն: </w:t>
            </w:r>
          </w:p>
          <w:p w14:paraId="5560A9F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Գենդերազգայունությունը մեկնաբանելու և ձևակերպելու համար հիմք է հանդիսացել «Կանանց և տղամարդկանց հավասար իրավունքների և հավասար հնարավորությունների ապահովման մասին» օրենքում կիրառվող եզրույթները և գենդերազգայունության սկզբունքը մեկնաբանելիս ու կիրառելիս տրամաբանական է, որ պետք է պահպանվի վերը նշված օրենքում առկա կարգավորումներն ու մոտեցումները:  </w:t>
            </w:r>
          </w:p>
        </w:tc>
      </w:tr>
      <w:tr w:rsidR="004C6E21" w:rsidRPr="00146FB0" w14:paraId="554DDA98"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61A8F656" w14:textId="77777777" w:rsidR="004C6E21" w:rsidRPr="00146FB0" w:rsidRDefault="00B56430">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color w:val="000000"/>
                <w:sz w:val="24"/>
                <w:szCs w:val="24"/>
                <w:highlight w:val="yellow"/>
              </w:rPr>
            </w:pPr>
            <w:r w:rsidRPr="00146FB0">
              <w:rPr>
                <w:rFonts w:ascii="GHEA Grapalat" w:eastAsia="GHEA Grapalat" w:hAnsi="GHEA Grapalat" w:cs="GHEA Grapalat"/>
                <w:color w:val="000000"/>
                <w:sz w:val="24"/>
                <w:szCs w:val="24"/>
              </w:rPr>
              <w:t xml:space="preserve">19. Նախագծի 5-րդ հոդվածի 1-ին մասի 17-րդ կետն անհրաժեշտ է խմբագրել՝ նկատի ունենալով, որ սոցիալական աջակցություն տրամադրվում է նաև ընտանիքին, իսկ նշված կետը վերաբերում է միայն սոցիալական աջակցություն </w:t>
            </w:r>
            <w:r w:rsidRPr="00146FB0">
              <w:rPr>
                <w:rFonts w:ascii="GHEA Grapalat" w:eastAsia="GHEA Grapalat" w:hAnsi="GHEA Grapalat" w:cs="GHEA Grapalat"/>
                <w:color w:val="000000"/>
                <w:sz w:val="24"/>
                <w:szCs w:val="24"/>
              </w:rPr>
              <w:lastRenderedPageBreak/>
              <w:t>ստացող անձի դեպքում անհատական մոտեցմանը: Բացի այդ, կարգավորումը խնդրահարույց է, քանի որ պարզաբանված չեն այն հիմքերն ու դեպքերը, որոնց առկայության պարագայում սոցիալական աջակցության ոլորտի պետական լիազոր մարմինը իր կամ Կառավարության կողմից լիազորված կազմակերպության միջոցով իրականացնում է սոցիալական աջակցության համար դիմած անձի կամ ընտանիքի տվյալների կամ փաստաթղթերի ստուգում:</w:t>
            </w:r>
          </w:p>
          <w:p w14:paraId="29FF2AAB" w14:textId="77777777" w:rsidR="004C6E21" w:rsidRPr="00146FB0" w:rsidRDefault="00B56430">
            <w:pPr>
              <w:spacing w:line="360" w:lineRule="auto"/>
              <w:ind w:firstLine="450"/>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 xml:space="preserve">Վերոնշյալ դրույթներում պարզաբանված չէ նաև </w:t>
            </w:r>
            <w:r w:rsidRPr="00146FB0">
              <w:rPr>
                <w:rFonts w:ascii="GHEA Grapalat" w:eastAsia="GHEA Grapalat" w:hAnsi="GHEA Grapalat" w:cs="GHEA Grapalat"/>
                <w:sz w:val="24"/>
                <w:szCs w:val="24"/>
              </w:rPr>
              <w:t>«ստուգում» եզրույթի կիրառումը:</w:t>
            </w:r>
            <w:r w:rsidRPr="00146FB0">
              <w:rPr>
                <w:rFonts w:ascii="GHEA Grapalat" w:eastAsia="GHEA Grapalat" w:hAnsi="GHEA Grapalat" w:cs="GHEA Grapalat"/>
                <w:color w:val="000000"/>
                <w:sz w:val="24"/>
                <w:szCs w:val="24"/>
              </w:rPr>
              <w:t xml:space="preserve">    </w:t>
            </w:r>
          </w:p>
        </w:tc>
        <w:tc>
          <w:tcPr>
            <w:tcW w:w="7152" w:type="dxa"/>
            <w:gridSpan w:val="12"/>
            <w:tcBorders>
              <w:top w:val="single" w:sz="4" w:space="0" w:color="000000"/>
              <w:left w:val="single" w:sz="4" w:space="0" w:color="000000"/>
              <w:right w:val="single" w:sz="4" w:space="0" w:color="000000"/>
            </w:tcBorders>
            <w:shd w:val="clear" w:color="auto" w:fill="auto"/>
          </w:tcPr>
          <w:p w14:paraId="3D14AB6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lastRenderedPageBreak/>
              <w:t>Ընդունվել է մասնակի</w:t>
            </w:r>
            <w:r w:rsidRPr="00146FB0">
              <w:rPr>
                <w:rFonts w:ascii="GHEA Grapalat" w:eastAsia="GHEA Grapalat" w:hAnsi="GHEA Grapalat" w:cs="GHEA Grapalat"/>
                <w:sz w:val="24"/>
                <w:szCs w:val="24"/>
              </w:rPr>
              <w:t>։</w:t>
            </w:r>
          </w:p>
          <w:p w14:paraId="5D005A9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Նախագիծը խմբագրվել է։</w:t>
            </w:r>
          </w:p>
          <w:p w14:paraId="71A1552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Ինչ վերաբերում է տվյալների ստուգմանը, ապա այդ կարգավորումը վերաբերում է Նախագծի 8-րդ հոդվածի 1-ին </w:t>
            </w:r>
            <w:r w:rsidRPr="00146FB0">
              <w:rPr>
                <w:rFonts w:ascii="GHEA Grapalat" w:eastAsia="GHEA Grapalat" w:hAnsi="GHEA Grapalat" w:cs="GHEA Grapalat"/>
                <w:sz w:val="24"/>
                <w:szCs w:val="24"/>
              </w:rPr>
              <w:lastRenderedPageBreak/>
              <w:t xml:space="preserve">մասի 18-րդ կետին, իսկ ստուգումն իրականացվում է ներկայացված տվյալները՝ համապատասխան տեղեկատվական շտեմարաններից ստացված տվալների համադրման միջոցով: </w:t>
            </w:r>
          </w:p>
        </w:tc>
      </w:tr>
      <w:tr w:rsidR="004C6E21" w:rsidRPr="00146FB0" w14:paraId="77A1002E"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6C7D010" w14:textId="77777777" w:rsidR="004C6E21" w:rsidRPr="00146FB0" w:rsidRDefault="00B56430">
            <w:pPr>
              <w:spacing w:line="360" w:lineRule="auto"/>
              <w:ind w:firstLine="166"/>
              <w:jc w:val="both"/>
              <w:rPr>
                <w:rFonts w:ascii="GHEA Grapalat" w:eastAsia="GHEA Grapalat" w:hAnsi="GHEA Grapalat" w:cs="GHEA Grapalat"/>
                <w:b/>
                <w:sz w:val="24"/>
                <w:szCs w:val="24"/>
                <w:highlight w:val="yellow"/>
              </w:rPr>
            </w:pPr>
            <w:r w:rsidRPr="00146FB0">
              <w:rPr>
                <w:rFonts w:ascii="GHEA Grapalat" w:eastAsia="GHEA Grapalat" w:hAnsi="GHEA Grapalat" w:cs="GHEA Grapalat"/>
                <w:color w:val="000000"/>
                <w:sz w:val="24"/>
                <w:szCs w:val="24"/>
                <w:highlight w:val="white"/>
              </w:rPr>
              <w:lastRenderedPageBreak/>
              <w:t xml:space="preserve">20. </w:t>
            </w:r>
            <w:r w:rsidRPr="00146FB0">
              <w:rPr>
                <w:rFonts w:ascii="GHEA Grapalat" w:eastAsia="GHEA Grapalat" w:hAnsi="GHEA Grapalat" w:cs="GHEA Grapalat"/>
                <w:color w:val="000000"/>
                <w:sz w:val="24"/>
                <w:szCs w:val="24"/>
              </w:rPr>
              <w:t xml:space="preserve">Նախագծի 6-րդ հոդվածի 1-ին մասի 4-րդ կետի համաձայն՝ սոցիալական աջակցության ոլորտում Կառավարությունը՝ հաստատում է սույն օրենքի </w:t>
            </w:r>
            <w:r w:rsidRPr="00146FB0">
              <w:rPr>
                <w:rFonts w:ascii="GHEA Grapalat" w:eastAsia="GHEA Grapalat" w:hAnsi="GHEA Grapalat" w:cs="GHEA Grapalat"/>
                <w:sz w:val="24"/>
                <w:szCs w:val="24"/>
              </w:rPr>
              <w:t>21-րդ հոդվածով</w:t>
            </w:r>
            <w:r w:rsidRPr="00146FB0">
              <w:rPr>
                <w:rFonts w:ascii="GHEA Grapalat" w:eastAsia="GHEA Grapalat" w:hAnsi="GHEA Grapalat" w:cs="GHEA Grapalat"/>
                <w:color w:val="000000"/>
                <w:sz w:val="24"/>
                <w:szCs w:val="24"/>
              </w:rPr>
              <w:t xml:space="preserve"> նախատեսված սոցիալական ծառայությունների տրամադրման կարգերը, պայմանները, շահառուների խումբը: Այս կապակցությամբ հարկ է նկատի ունենալով, որ Նախագծով յուրաքանչյուր սոցիալական ծառայության մասով ՀՀ կառավարության կողմից կարգ սահմանելու լիազորություն </w:t>
            </w:r>
            <w:r w:rsidRPr="00146FB0">
              <w:rPr>
                <w:rFonts w:ascii="GHEA Grapalat" w:eastAsia="GHEA Grapalat" w:hAnsi="GHEA Grapalat" w:cs="GHEA Grapalat"/>
                <w:color w:val="000000"/>
                <w:sz w:val="24"/>
                <w:szCs w:val="24"/>
              </w:rPr>
              <w:lastRenderedPageBreak/>
              <w:t xml:space="preserve">նախատեսվել են մի շարք այլ հոդվածներով, օրինակ՝ 23-րդ հոդվածի 3-րդ մաս, 24-րդ հոդվածի 2-րդ մաս, 25-րդ հոդվածի 6-րդ մաս և այլն: Նկատի ունենալով </w:t>
            </w:r>
            <w:r w:rsidRPr="00146FB0">
              <w:rPr>
                <w:rFonts w:ascii="GHEA Grapalat" w:eastAsia="GHEA Grapalat" w:hAnsi="GHEA Grapalat" w:cs="GHEA Grapalat"/>
                <w:sz w:val="24"/>
                <w:szCs w:val="24"/>
              </w:rPr>
              <w:t xml:space="preserve">«Նորմատիվ իրավական ակտերի մասին» օրենքի 13-րդ հոդվածի 8-րդ մասը, համաձայն որի՝ </w:t>
            </w:r>
            <w:r w:rsidRPr="00146FB0">
              <w:rPr>
                <w:rFonts w:ascii="GHEA Grapalat" w:eastAsia="GHEA Grapalat" w:hAnsi="GHEA Grapalat" w:cs="GHEA Grapalat"/>
                <w:b/>
                <w:sz w:val="24"/>
                <w:szCs w:val="24"/>
              </w:rPr>
              <w:t>ն</w:t>
            </w:r>
            <w:r w:rsidRPr="00146FB0">
              <w:rPr>
                <w:rFonts w:ascii="GHEA Grapalat" w:eastAsia="GHEA Grapalat" w:hAnsi="GHEA Grapalat" w:cs="GHEA Grapalat"/>
                <w:b/>
                <w:color w:val="000000"/>
                <w:sz w:val="24"/>
                <w:szCs w:val="24"/>
              </w:rPr>
              <w:t>որմատիվ իրավական ակտերում բացառվում են իրավական նորմերի անհիմն կրկնությունները</w:t>
            </w:r>
            <w:r w:rsidRPr="00146FB0">
              <w:rPr>
                <w:rFonts w:ascii="GHEA Grapalat" w:eastAsia="GHEA Grapalat" w:hAnsi="GHEA Grapalat" w:cs="GHEA Grapalat"/>
                <w:color w:val="000000"/>
                <w:sz w:val="24"/>
                <w:szCs w:val="24"/>
              </w:rPr>
              <w:t xml:space="preserve"> և ներքին հակասությունները՝ անհրաժեշտ է լիազորող նորմերը վերանայել:</w:t>
            </w:r>
          </w:p>
        </w:tc>
        <w:tc>
          <w:tcPr>
            <w:tcW w:w="7152" w:type="dxa"/>
            <w:gridSpan w:val="12"/>
            <w:tcBorders>
              <w:top w:val="single" w:sz="4" w:space="0" w:color="000000"/>
              <w:left w:val="single" w:sz="4" w:space="0" w:color="000000"/>
              <w:right w:val="single" w:sz="4" w:space="0" w:color="000000"/>
            </w:tcBorders>
            <w:shd w:val="clear" w:color="auto" w:fill="auto"/>
          </w:tcPr>
          <w:p w14:paraId="5A85BD4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57BBCB0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5A688AC8"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516D6247"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690E9A1" w14:textId="77777777" w:rsidR="004C6E21" w:rsidRPr="00146FB0" w:rsidRDefault="00B56430">
            <w:pPr>
              <w:shd w:val="clear" w:color="auto" w:fill="FFFFFF"/>
              <w:tabs>
                <w:tab w:val="left" w:pos="851"/>
                <w:tab w:val="left" w:pos="993"/>
              </w:tabs>
              <w:spacing w:line="360" w:lineRule="auto"/>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rPr>
              <w:t xml:space="preserve">21. Նախագծի 6-րդ հոդվածի 1-ին մասի 5-րդ կետի համաձայն՝ </w:t>
            </w:r>
            <w:r w:rsidRPr="00146FB0">
              <w:rPr>
                <w:rFonts w:ascii="GHEA Grapalat" w:eastAsia="GHEA Grapalat" w:hAnsi="GHEA Grapalat" w:cs="GHEA Grapalat"/>
                <w:color w:val="000000"/>
                <w:sz w:val="24"/>
                <w:szCs w:val="24"/>
                <w:highlight w:val="white"/>
              </w:rPr>
              <w:t xml:space="preserve">սոցիալական աջակցության ոլորտում Կառավարությունը՝ ըստ անհրաժեշտության՝ սահմանում է սոցիալական ծառայությունների այլ տեսակներ: Գտնում ենք՝ նախատեսված կարգավորմամբ ՀՀ կառավարությանը տրվում է լայն և հայեցողական լիազորություն սոցիալական ծառայության տեսակներ սահմանելու, հետևաբար՝ գտնում ենք, որ սոցիալական ծառայությունների տեսակները հստակ պետք է սահմանվեն օրենքով, իսկ ՀՀ կառավարությանը վերապահվի միայն դրանց տրամադրման կարգը, պայմանները, ժամկետները և շահառուների խումբը </w:t>
            </w:r>
            <w:r w:rsidRPr="00146FB0">
              <w:rPr>
                <w:rFonts w:ascii="GHEA Grapalat" w:eastAsia="GHEA Grapalat" w:hAnsi="GHEA Grapalat" w:cs="GHEA Grapalat"/>
                <w:color w:val="000000"/>
                <w:sz w:val="24"/>
                <w:szCs w:val="24"/>
                <w:highlight w:val="white"/>
              </w:rPr>
              <w:lastRenderedPageBreak/>
              <w:t>սահմանելու լիազորությունը: Նշված առաջարկով պայմանավորված անհրաժեշտություն կառաջանա վերանայել նաև Նախագծի համանման կարգավորումները:</w:t>
            </w:r>
          </w:p>
        </w:tc>
        <w:tc>
          <w:tcPr>
            <w:tcW w:w="7152" w:type="dxa"/>
            <w:gridSpan w:val="12"/>
            <w:tcBorders>
              <w:top w:val="single" w:sz="4" w:space="0" w:color="000000"/>
              <w:left w:val="single" w:sz="4" w:space="0" w:color="000000"/>
              <w:right w:val="single" w:sz="4" w:space="0" w:color="000000"/>
            </w:tcBorders>
            <w:shd w:val="clear" w:color="auto" w:fill="auto"/>
          </w:tcPr>
          <w:p w14:paraId="305FCEA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6688D98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Սոցիալական ծառայությունը տրամադրվում է կյանքի դժվարին իրավիճակում հայտնված անձին կամ ընտանիքին՝ այդ իրավիճակին համապատասխան, իսկ կյանքի դժվարին իրավիճակն առաջանում է կամ արագ փոփոխվում՝ երկրի տնտեսական և սոցիալական վճակի հնարավոր փոփոխություններով պայմանավորված, իսկ տնտեսական ճգնաժամերի պարագայում, դրանք լինում են շատ ավելի բազմազան: Ուստի սոցիալական ծառայությունների այնպիսի տեսականի, որը կհամապատասխանի հնարավոր փոփոխություններին,  ճշգրիտ և հստակ լինել չեն կարող, </w:t>
            </w:r>
            <w:r w:rsidRPr="00146FB0">
              <w:rPr>
                <w:rFonts w:ascii="GHEA Grapalat" w:eastAsia="GHEA Grapalat" w:hAnsi="GHEA Grapalat" w:cs="GHEA Grapalat"/>
                <w:sz w:val="24"/>
                <w:szCs w:val="24"/>
              </w:rPr>
              <w:lastRenderedPageBreak/>
              <w:t>դրանք այն աստիճան կանխատեսելի չեն, որ օրենքով սահմանվեն բոլոր ծառայությունները: Ավելին, համաճարակով կամ պատերազմական դրությամբ պայմանավորված նման անհրաժեշտություն արդեն իսկ առաջացել է Հայաստանում, որի դեպքում տրվել են իրավիճակային լուծումներ, հետևաբար օրենսդրական ամրագրումը բխում է նաև պրակտիկ հիմնախնդիրների լուծման անհրաժեշտությունից:</w:t>
            </w:r>
          </w:p>
          <w:p w14:paraId="2B0DF49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Միաժամանակ, նմանատիպ կարգավորում առկա է նաև գործող օրենքում։</w:t>
            </w:r>
          </w:p>
        </w:tc>
      </w:tr>
      <w:tr w:rsidR="004C6E21" w:rsidRPr="00146FB0" w14:paraId="3BBDB2B9"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6C602FA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highlight w:val="white"/>
              </w:rPr>
              <w:lastRenderedPageBreak/>
              <w:t xml:space="preserve">22. </w:t>
            </w:r>
            <w:r w:rsidRPr="00146FB0">
              <w:rPr>
                <w:rFonts w:ascii="GHEA Grapalat" w:eastAsia="GHEA Grapalat" w:hAnsi="GHEA Grapalat" w:cs="GHEA Grapalat"/>
                <w:color w:val="000000"/>
                <w:sz w:val="24"/>
                <w:szCs w:val="24"/>
              </w:rPr>
              <w:t>Նախագծի 6-րդ հոդվածի 1-ին մասն առաջարկում ենք լրացնել նոր կետով, որը կվերաբերի Նախագծով սահմանված այլ լիազորություններ իրականացնելուն՝ նկատի ունենալով, Նախագծի մի շարք հոդվածներում ՀՀ կառավարության համար նախատեսվել են նաև այլ լիազորություններ, կամ՝ այլ հոդվածներով նախատեսված լիազորող նորմերը հանել և դրանք նախատեսել Նախագծի 6-րդ հոդվածով:</w:t>
            </w:r>
          </w:p>
        </w:tc>
        <w:tc>
          <w:tcPr>
            <w:tcW w:w="7152" w:type="dxa"/>
            <w:gridSpan w:val="12"/>
            <w:tcBorders>
              <w:top w:val="single" w:sz="4" w:space="0" w:color="000000"/>
              <w:left w:val="single" w:sz="4" w:space="0" w:color="000000"/>
              <w:right w:val="single" w:sz="4" w:space="0" w:color="000000"/>
            </w:tcBorders>
            <w:shd w:val="clear" w:color="auto" w:fill="auto"/>
          </w:tcPr>
          <w:p w14:paraId="41122A03"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70E27C0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15C99311"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77E3F71" w14:textId="77777777" w:rsidR="004C6E21" w:rsidRPr="00146FB0" w:rsidRDefault="00B56430">
            <w:pPr>
              <w:shd w:val="clear" w:color="auto" w:fill="FFFFFF"/>
              <w:tabs>
                <w:tab w:val="left" w:pos="851"/>
                <w:tab w:val="left" w:pos="993"/>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23. Նախագծի 7-րդ հոդվածի 1-ին մասի 2-րդ կետում անհրաժեշտ է հստակեցնել, թե սոցիալական աջակցության զարգացման ուղղությունների և դրանց համար անհրաժեշտ </w:t>
            </w:r>
            <w:r w:rsidRPr="00146FB0">
              <w:rPr>
                <w:rFonts w:ascii="GHEA Grapalat" w:eastAsia="GHEA Grapalat" w:hAnsi="GHEA Grapalat" w:cs="GHEA Grapalat"/>
                <w:color w:val="000000"/>
                <w:sz w:val="24"/>
                <w:szCs w:val="24"/>
              </w:rPr>
              <w:lastRenderedPageBreak/>
              <w:t>ֆինանսական միջոցների մասին առաջարկությունները ում պետք է ներկայացվեն:</w:t>
            </w:r>
          </w:p>
        </w:tc>
        <w:tc>
          <w:tcPr>
            <w:tcW w:w="7152" w:type="dxa"/>
            <w:gridSpan w:val="12"/>
            <w:tcBorders>
              <w:top w:val="single" w:sz="4" w:space="0" w:color="000000"/>
              <w:left w:val="single" w:sz="4" w:space="0" w:color="000000"/>
              <w:right w:val="single" w:sz="4" w:space="0" w:color="000000"/>
            </w:tcBorders>
            <w:shd w:val="clear" w:color="auto" w:fill="auto"/>
          </w:tcPr>
          <w:p w14:paraId="4154C2E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color w:val="000000"/>
                <w:sz w:val="24"/>
                <w:szCs w:val="24"/>
              </w:rPr>
              <w:lastRenderedPageBreak/>
              <w:t>Ը</w:t>
            </w:r>
            <w:r w:rsidRPr="00146FB0">
              <w:rPr>
                <w:rFonts w:ascii="GHEA Grapalat" w:eastAsia="GHEA Grapalat" w:hAnsi="GHEA Grapalat" w:cs="GHEA Grapalat"/>
                <w:b/>
                <w:sz w:val="24"/>
                <w:szCs w:val="24"/>
              </w:rPr>
              <w:t>նդունվել է։</w:t>
            </w:r>
          </w:p>
          <w:p w14:paraId="6BC593F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078266E5"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11BB93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 xml:space="preserve">24. Նախագծի 7-րդ հոդվածի 1-ին մասի 3-րդ կետի համաձայն՝ </w:t>
            </w:r>
            <w:r w:rsidRPr="00146FB0">
              <w:rPr>
                <w:rFonts w:ascii="GHEA Grapalat" w:eastAsia="GHEA Grapalat" w:hAnsi="GHEA Grapalat" w:cs="GHEA Grapalat"/>
                <w:b/>
                <w:color w:val="000000"/>
                <w:sz w:val="24"/>
                <w:szCs w:val="24"/>
              </w:rPr>
              <w:t xml:space="preserve">սոցիալական աջակցության </w:t>
            </w:r>
            <w:r w:rsidRPr="00146FB0">
              <w:rPr>
                <w:rFonts w:ascii="GHEA Grapalat" w:eastAsia="GHEA Grapalat" w:hAnsi="GHEA Grapalat" w:cs="GHEA Grapalat"/>
                <w:b/>
                <w:sz w:val="24"/>
                <w:szCs w:val="24"/>
              </w:rPr>
              <w:t>ոլորտում պետական լիազոր մարմինը</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 xml:space="preserve">ազգային, մարզային կամ </w:t>
            </w:r>
            <w:r w:rsidRPr="00146FB0">
              <w:rPr>
                <w:rFonts w:ascii="GHEA Grapalat" w:eastAsia="GHEA Grapalat" w:hAnsi="GHEA Grapalat" w:cs="GHEA Grapalat"/>
                <w:b/>
                <w:color w:val="000000"/>
                <w:sz w:val="24"/>
                <w:szCs w:val="24"/>
              </w:rPr>
              <w:t>համայնքային մակարդակում մշակում ու իրականացնում է</w:t>
            </w:r>
            <w:r w:rsidRPr="00146FB0">
              <w:rPr>
                <w:rFonts w:ascii="GHEA Grapalat" w:eastAsia="GHEA Grapalat" w:hAnsi="GHEA Grapalat" w:cs="GHEA Grapalat"/>
                <w:color w:val="000000"/>
                <w:sz w:val="24"/>
                <w:szCs w:val="24"/>
              </w:rPr>
              <w:t xml:space="preserve"> կյանքի դժվարին իրավիճակում հայտնվելու կանխարգելմանը և կյանքի դժվարին իրավիճակում հայտնվելու պատճառների և հետևանքների վերացմանն ուղղված </w:t>
            </w:r>
            <w:r w:rsidRPr="00146FB0">
              <w:rPr>
                <w:rFonts w:ascii="GHEA Grapalat" w:eastAsia="GHEA Grapalat" w:hAnsi="GHEA Grapalat" w:cs="GHEA Grapalat"/>
                <w:b/>
                <w:color w:val="000000"/>
                <w:sz w:val="24"/>
                <w:szCs w:val="24"/>
              </w:rPr>
              <w:t>սոցիալական աջակցության ծրագրեր</w:t>
            </w:r>
            <w:r w:rsidRPr="00146FB0">
              <w:rPr>
                <w:rFonts w:ascii="GHEA Grapalat" w:eastAsia="GHEA Grapalat" w:hAnsi="GHEA Grapalat" w:cs="GHEA Grapalat"/>
                <w:color w:val="000000"/>
                <w:sz w:val="24"/>
                <w:szCs w:val="24"/>
              </w:rPr>
              <w:t>, միջոցառումներ: Այս կապակցությամբ հարկ է նկատի ունենալ</w:t>
            </w:r>
            <w:r w:rsidRPr="00146FB0">
              <w:rPr>
                <w:rFonts w:ascii="GHEA Grapalat" w:eastAsia="GHEA Grapalat" w:hAnsi="GHEA Grapalat" w:cs="GHEA Grapalat"/>
                <w:sz w:val="24"/>
                <w:szCs w:val="24"/>
              </w:rPr>
              <w:t xml:space="preserve"> ««Տեղական ինքնակառավարման մասին» օրենքում փոփոխություններ և լրացում կատարելու մաuին» օրենքի նախագծի 2-րդ հոդվածով նոր խմբագրությամբ շարադրվող «Տեղական ինքնակառավարման մասին» օրենքի 48-րդ հոդվածի 1-ին մասի 4-րդ կետը, համաձայն որի՝ </w:t>
            </w:r>
            <w:r w:rsidRPr="00146FB0">
              <w:rPr>
                <w:rFonts w:ascii="GHEA Grapalat" w:eastAsia="GHEA Grapalat" w:hAnsi="GHEA Grapalat" w:cs="GHEA Grapalat"/>
                <w:b/>
                <w:sz w:val="24"/>
                <w:szCs w:val="24"/>
              </w:rPr>
              <w:t>համայնքի ղեկավարը սոցիալական պաշտպանության բնագավառում իրականացնում է հետևյալ սեփական լիազորությունները</w:t>
            </w:r>
            <w:r w:rsidRPr="00146FB0">
              <w:rPr>
                <w:rFonts w:ascii="GHEA Grapalat" w:eastAsia="GHEA Grapalat" w:hAnsi="GHEA Grapalat" w:cs="GHEA Grapalat"/>
                <w:sz w:val="24"/>
                <w:szCs w:val="24"/>
              </w:rPr>
              <w:t xml:space="preserve">՝ միասնական սոցիալական ծառայության համապատասխան </w:t>
            </w:r>
            <w:r w:rsidRPr="00146FB0">
              <w:rPr>
                <w:rFonts w:ascii="GHEA Grapalat" w:eastAsia="GHEA Grapalat" w:hAnsi="GHEA Grapalat" w:cs="GHEA Grapalat"/>
                <w:sz w:val="24"/>
                <w:szCs w:val="24"/>
              </w:rPr>
              <w:lastRenderedPageBreak/>
              <w:t xml:space="preserve">տարածքային ստորաբաժանման սոցիալական աշխատողի, համագործակցության ցանցի անդամների, համայնքի բնակչության ներկայացուցիչների և շահագրգիռ այլ իրավաբանական կամ ֆիզիկական անձանց մասնակցությամբ՝ </w:t>
            </w:r>
            <w:r w:rsidRPr="00146FB0">
              <w:rPr>
                <w:rFonts w:ascii="GHEA Grapalat" w:eastAsia="GHEA Grapalat" w:hAnsi="GHEA Grapalat" w:cs="GHEA Grapalat"/>
                <w:b/>
                <w:sz w:val="24"/>
                <w:szCs w:val="24"/>
              </w:rPr>
              <w:t>կազմակերպում է</w:t>
            </w:r>
            <w:r w:rsidRPr="00146FB0">
              <w:rPr>
                <w:rFonts w:ascii="GHEA Grapalat" w:eastAsia="GHEA Grapalat" w:hAnsi="GHEA Grapalat" w:cs="GHEA Grapalat"/>
                <w:sz w:val="24"/>
                <w:szCs w:val="24"/>
              </w:rPr>
              <w:t xml:space="preserve"> համայնքի բնակչության սոցիալական կարիքների գնահատման հիման վրա </w:t>
            </w:r>
            <w:r w:rsidRPr="00146FB0">
              <w:rPr>
                <w:rFonts w:ascii="GHEA Grapalat" w:eastAsia="GHEA Grapalat" w:hAnsi="GHEA Grapalat" w:cs="GHEA Grapalat"/>
                <w:b/>
                <w:sz w:val="24"/>
                <w:szCs w:val="24"/>
              </w:rPr>
              <w:t xml:space="preserve">համայնքային սոցիալական ծրագրերի մշակման, ընդունման և դրանց իրականացման գործընթացը: </w:t>
            </w:r>
            <w:r w:rsidRPr="00146FB0">
              <w:rPr>
                <w:rFonts w:ascii="GHEA Grapalat" w:eastAsia="GHEA Grapalat" w:hAnsi="GHEA Grapalat" w:cs="GHEA Grapalat"/>
                <w:sz w:val="24"/>
                <w:szCs w:val="24"/>
              </w:rPr>
              <w:t>Վկայակոչված դրույթներից բխում է, որ միևնույն լիազորությունը, այն է՝ համայնքային սոցիալական ծրագրերի մշակման և իրականացման գործընթացը վերապահվում է սոցիալական աջակցության ոլորտում լիազոր մարմնին և համայնքի ղեկավարին: Նշվածը հիմք ընդունելով՝ անհրաժեշտ է կարգավորումները վերանայել:</w:t>
            </w:r>
          </w:p>
        </w:tc>
        <w:tc>
          <w:tcPr>
            <w:tcW w:w="7152" w:type="dxa"/>
            <w:gridSpan w:val="12"/>
            <w:tcBorders>
              <w:top w:val="single" w:sz="4" w:space="0" w:color="000000"/>
              <w:left w:val="single" w:sz="4" w:space="0" w:color="000000"/>
              <w:right w:val="single" w:sz="4" w:space="0" w:color="000000"/>
            </w:tcBorders>
            <w:shd w:val="clear" w:color="auto" w:fill="auto"/>
          </w:tcPr>
          <w:p w14:paraId="4F9E064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7C63460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Նախագիծը խմբագրվել է։ </w:t>
            </w:r>
          </w:p>
        </w:tc>
      </w:tr>
      <w:tr w:rsidR="004C6E21" w:rsidRPr="00146FB0" w14:paraId="2B84485D"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0B2057B" w14:textId="77777777" w:rsidR="004C6E21" w:rsidRPr="00146FB0" w:rsidRDefault="00B56430">
            <w:pPr>
              <w:shd w:val="clear" w:color="auto" w:fill="FFFFFF"/>
              <w:tabs>
                <w:tab w:val="left" w:pos="851"/>
                <w:tab w:val="left" w:pos="993"/>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25. Նախագծի 7-րդ հոդվածի 1-ին մասի 5-րդ կետի համաձայն՝</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 xml:space="preserve">սոցիալական աջակցության </w:t>
            </w:r>
            <w:r w:rsidRPr="00146FB0">
              <w:rPr>
                <w:rFonts w:ascii="GHEA Grapalat" w:eastAsia="GHEA Grapalat" w:hAnsi="GHEA Grapalat" w:cs="GHEA Grapalat"/>
                <w:sz w:val="24"/>
                <w:szCs w:val="24"/>
              </w:rPr>
              <w:t xml:space="preserve">ոլորտում պետական լիազոր մարմինը՝ տիրապետում և օգտագործում է պետական սոցիալական բնակարանային ֆոնդը: Այս կապակցությամբ հարկ է նկատի ունենալ Նախագծի 2-րդ հոդվածի 1-ին մասի </w:t>
            </w:r>
            <w:r w:rsidRPr="00146FB0">
              <w:rPr>
                <w:rFonts w:ascii="GHEA Grapalat" w:eastAsia="GHEA Grapalat" w:hAnsi="GHEA Grapalat" w:cs="GHEA Grapalat"/>
                <w:sz w:val="24"/>
                <w:szCs w:val="24"/>
              </w:rPr>
              <w:lastRenderedPageBreak/>
              <w:t xml:space="preserve">20-րդ կետը, համաձայն որի՝ </w:t>
            </w:r>
            <w:r w:rsidRPr="00146FB0">
              <w:rPr>
                <w:rFonts w:ascii="GHEA Grapalat" w:eastAsia="GHEA Grapalat" w:hAnsi="GHEA Grapalat" w:cs="GHEA Grapalat"/>
                <w:b/>
                <w:color w:val="000000"/>
                <w:sz w:val="24"/>
                <w:szCs w:val="24"/>
              </w:rPr>
              <w:t>սոցիալական</w:t>
            </w:r>
            <w:r w:rsidRPr="00146FB0">
              <w:rPr>
                <w:rFonts w:ascii="Calibri" w:eastAsia="Calibri" w:hAnsi="Calibri" w:cs="Calibri"/>
                <w:b/>
                <w:color w:val="000000"/>
                <w:sz w:val="24"/>
                <w:szCs w:val="24"/>
              </w:rPr>
              <w:t> </w:t>
            </w:r>
            <w:r w:rsidRPr="00146FB0">
              <w:rPr>
                <w:rFonts w:ascii="GHEA Grapalat" w:eastAsia="GHEA Grapalat" w:hAnsi="GHEA Grapalat" w:cs="GHEA Grapalat"/>
                <w:b/>
                <w:color w:val="000000"/>
                <w:sz w:val="24"/>
                <w:szCs w:val="24"/>
              </w:rPr>
              <w:t>բնակարանային</w:t>
            </w:r>
            <w:r w:rsidRPr="00146FB0">
              <w:rPr>
                <w:rFonts w:ascii="Calibri" w:eastAsia="Calibri" w:hAnsi="Calibri" w:cs="Calibri"/>
                <w:b/>
                <w:color w:val="000000"/>
                <w:sz w:val="24"/>
                <w:szCs w:val="24"/>
              </w:rPr>
              <w:t> </w:t>
            </w:r>
            <w:r w:rsidRPr="00146FB0">
              <w:rPr>
                <w:rFonts w:ascii="GHEA Grapalat" w:eastAsia="GHEA Grapalat" w:hAnsi="GHEA Grapalat" w:cs="GHEA Grapalat"/>
                <w:b/>
                <w:color w:val="000000"/>
                <w:sz w:val="24"/>
                <w:szCs w:val="24"/>
              </w:rPr>
              <w:t>ֆոնդը`</w:t>
            </w:r>
            <w:r w:rsidRPr="00146FB0">
              <w:rPr>
                <w:rFonts w:ascii="GHEA Grapalat" w:eastAsia="GHEA Grapalat" w:hAnsi="GHEA Grapalat" w:cs="GHEA Grapalat"/>
                <w:color w:val="000000"/>
                <w:sz w:val="24"/>
                <w:szCs w:val="24"/>
              </w:rPr>
              <w:t xml:space="preserve"> պետական, համայնքային բյուջեների կամ օրենքով չարգելված այլ միջոցներով իրականացվող ծրագրերի շրջանակներում ձևավորվող </w:t>
            </w:r>
            <w:r w:rsidRPr="00146FB0">
              <w:rPr>
                <w:rFonts w:ascii="GHEA Grapalat" w:eastAsia="GHEA Grapalat" w:hAnsi="GHEA Grapalat" w:cs="GHEA Grapalat"/>
                <w:b/>
                <w:color w:val="000000"/>
                <w:sz w:val="24"/>
                <w:szCs w:val="24"/>
              </w:rPr>
              <w:t xml:space="preserve">բնակարանային ֆոնդի ամբողջություն է, որն ուղղված է կյանքի դժվարին իրավիճակում հայտնված անձի կամ ընտանիքի կացարանով ապահովմանը: </w:t>
            </w:r>
            <w:r w:rsidRPr="00146FB0">
              <w:rPr>
                <w:rFonts w:ascii="GHEA Grapalat" w:eastAsia="GHEA Grapalat" w:hAnsi="GHEA Grapalat" w:cs="GHEA Grapalat"/>
                <w:color w:val="000000"/>
                <w:sz w:val="24"/>
                <w:szCs w:val="24"/>
              </w:rPr>
              <w:t>Նշված դրույթից բխում է, որ բնակարանային ֆոնդը պետք է ուղղվի կյանքի դժվարին իրավիճակում հայտնված անձին կամ ընտանիքին կացարանով ապահովմանը, այսինքն՝ պետք է օգտագործվի վերջիններիս կողմից: Նշվածը հաշվի առնելով՝ անհրաժեշտ է կարգավորումները համապատասխանեցնել միմյանց:</w:t>
            </w:r>
          </w:p>
        </w:tc>
        <w:tc>
          <w:tcPr>
            <w:tcW w:w="7152" w:type="dxa"/>
            <w:gridSpan w:val="12"/>
            <w:tcBorders>
              <w:top w:val="single" w:sz="4" w:space="0" w:color="000000"/>
              <w:left w:val="single" w:sz="4" w:space="0" w:color="000000"/>
              <w:right w:val="single" w:sz="4" w:space="0" w:color="000000"/>
            </w:tcBorders>
            <w:shd w:val="clear" w:color="auto" w:fill="auto"/>
          </w:tcPr>
          <w:p w14:paraId="3889128E"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highlight w:val="red"/>
              </w:rPr>
            </w:pPr>
            <w:r w:rsidRPr="00146FB0">
              <w:rPr>
                <w:rFonts w:ascii="GHEA Grapalat" w:eastAsia="GHEA Grapalat" w:hAnsi="GHEA Grapalat" w:cs="GHEA Grapalat"/>
                <w:b/>
                <w:color w:val="000000"/>
                <w:sz w:val="24"/>
                <w:szCs w:val="24"/>
              </w:rPr>
              <w:lastRenderedPageBreak/>
              <w:t>Ընդունվել է։</w:t>
            </w:r>
          </w:p>
          <w:p w14:paraId="7D99A760" w14:textId="77777777" w:rsidR="004C6E21" w:rsidRPr="00146FB0" w:rsidRDefault="00B56430">
            <w:pPr>
              <w:spacing w:line="360" w:lineRule="auto"/>
              <w:ind w:firstLine="166"/>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Նախագիծը խմբագրվել է։</w:t>
            </w:r>
          </w:p>
          <w:p w14:paraId="0AB70D42"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3CA012E5"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0CD8D1C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 xml:space="preserve">26. Նախագծի 7-րդ հոդվածի 1-ին մասի 12-րդ կետի համաձայն՝ սոցիալական աջակցության </w:t>
            </w:r>
            <w:r w:rsidRPr="00146FB0">
              <w:rPr>
                <w:rFonts w:ascii="GHEA Grapalat" w:eastAsia="GHEA Grapalat" w:hAnsi="GHEA Grapalat" w:cs="GHEA Grapalat"/>
                <w:sz w:val="24"/>
                <w:szCs w:val="24"/>
              </w:rPr>
              <w:t xml:space="preserve">ոլորտում պետական լիազոր մարմինը՝ </w:t>
            </w:r>
            <w:r w:rsidRPr="00146FB0">
              <w:rPr>
                <w:rFonts w:ascii="GHEA Grapalat" w:eastAsia="GHEA Grapalat" w:hAnsi="GHEA Grapalat" w:cs="GHEA Grapalat"/>
                <w:color w:val="000000"/>
                <w:sz w:val="24"/>
                <w:szCs w:val="24"/>
              </w:rPr>
              <w:t xml:space="preserve">տեղական ինքնակառավարման մարմիններում, միասնական սոցիալական ծառայությունում, սոցիալական աջակցության ոլորտի սոցիալական ծառայություններ </w:t>
            </w:r>
            <w:r w:rsidRPr="00146FB0">
              <w:rPr>
                <w:rFonts w:ascii="GHEA Grapalat" w:eastAsia="GHEA Grapalat" w:hAnsi="GHEA Grapalat" w:cs="GHEA Grapalat"/>
                <w:b/>
                <w:color w:val="000000"/>
                <w:sz w:val="24"/>
                <w:szCs w:val="24"/>
              </w:rPr>
              <w:t>(ներառյալ՝ վճարովի)</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b/>
                <w:color w:val="000000"/>
                <w:sz w:val="24"/>
                <w:szCs w:val="24"/>
              </w:rPr>
              <w:t xml:space="preserve">տրամադրող </w:t>
            </w:r>
            <w:r w:rsidRPr="00146FB0">
              <w:rPr>
                <w:rFonts w:ascii="GHEA Grapalat" w:eastAsia="GHEA Grapalat" w:hAnsi="GHEA Grapalat" w:cs="GHEA Grapalat"/>
                <w:b/>
                <w:color w:val="000000"/>
                <w:sz w:val="24"/>
                <w:szCs w:val="24"/>
              </w:rPr>
              <w:lastRenderedPageBreak/>
              <w:t>կազմակերպություններում</w:t>
            </w:r>
            <w:r w:rsidRPr="00146FB0">
              <w:rPr>
                <w:rFonts w:ascii="GHEA Grapalat" w:eastAsia="GHEA Grapalat" w:hAnsi="GHEA Grapalat" w:cs="GHEA Grapalat"/>
                <w:color w:val="000000"/>
                <w:sz w:val="24"/>
                <w:szCs w:val="24"/>
              </w:rPr>
              <w:t xml:space="preserve">՝ անկախ կազմակերպա-իրավական ձևից </w:t>
            </w:r>
            <w:r w:rsidRPr="00146FB0">
              <w:rPr>
                <w:rFonts w:ascii="GHEA Grapalat" w:eastAsia="GHEA Grapalat" w:hAnsi="GHEA Grapalat" w:cs="GHEA Grapalat"/>
                <w:b/>
                <w:color w:val="000000"/>
                <w:sz w:val="24"/>
                <w:szCs w:val="24"/>
              </w:rPr>
              <w:t>և ֆիզիկական անձանց նկատմամբ, իրականացնում է</w:t>
            </w:r>
            <w:r w:rsidRPr="00146FB0">
              <w:rPr>
                <w:rFonts w:ascii="GHEA Grapalat" w:eastAsia="GHEA Grapalat" w:hAnsi="GHEA Grapalat" w:cs="GHEA Grapalat"/>
                <w:color w:val="000000"/>
                <w:sz w:val="24"/>
                <w:szCs w:val="24"/>
              </w:rPr>
              <w:t xml:space="preserve"> սոցիալական աջակցության ոլորտին վերաբերող </w:t>
            </w:r>
            <w:r w:rsidRPr="00146FB0">
              <w:rPr>
                <w:rFonts w:ascii="GHEA Grapalat" w:eastAsia="GHEA Grapalat" w:hAnsi="GHEA Grapalat" w:cs="GHEA Grapalat"/>
                <w:b/>
                <w:color w:val="000000"/>
                <w:sz w:val="24"/>
                <w:szCs w:val="24"/>
              </w:rPr>
              <w:t xml:space="preserve">օրենսդրությամբ սահմանված չափորոշիչների նկատմամբ պետական վերահսկողություն: </w:t>
            </w:r>
            <w:r w:rsidRPr="00146FB0">
              <w:rPr>
                <w:rFonts w:ascii="GHEA Grapalat" w:eastAsia="GHEA Grapalat" w:hAnsi="GHEA Grapalat" w:cs="GHEA Grapalat"/>
                <w:color w:val="000000"/>
                <w:sz w:val="24"/>
                <w:szCs w:val="24"/>
              </w:rPr>
              <w:t>Գտնում ենք՝</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sz w:val="24"/>
                <w:szCs w:val="24"/>
              </w:rPr>
              <w:t>«ս</w:t>
            </w:r>
            <w:r w:rsidRPr="00146FB0">
              <w:rPr>
                <w:rFonts w:ascii="GHEA Grapalat" w:eastAsia="GHEA Grapalat" w:hAnsi="GHEA Grapalat" w:cs="GHEA Grapalat"/>
                <w:color w:val="000000"/>
                <w:sz w:val="24"/>
                <w:szCs w:val="24"/>
              </w:rPr>
              <w:t>ոցիալական ծառայություններ (ներառյալ՝ վճարովի)</w:t>
            </w:r>
            <w:r w:rsidRPr="00146FB0">
              <w:rPr>
                <w:rFonts w:ascii="GHEA Grapalat" w:eastAsia="GHEA Grapalat" w:hAnsi="GHEA Grapalat" w:cs="GHEA Grapalat"/>
                <w:sz w:val="24"/>
                <w:szCs w:val="24"/>
              </w:rPr>
              <w:t xml:space="preserve">» ձևակերպումն ունի վերանայման կարիք՝ նկատի ունենալով, որ սոցիալական ծառայության տրամադրումը սոցիալական աջակցության շրջանակում իրականացվող գործընթաց է, իսկ սոցիալական աջակցությունը ենթադրում է անվճար ծառայություն (օգնություն): Թեև գործնականում հնարավոր է վճարովի հիմունքներով մատուցել այնպիսի ծառայություն, որը կարող է նույնանալ սոցիալական ծառայության հետ, օրինակ՝ խնամքը, իրավական օգնությունը և այլն, սակայն, նշված ծառայությունների մատուցումը վճարովի իրականացվելու դեպքում, կարծում ենք՝ այն չի կարող դիտվել որպես սոցիալական ծառայություն: Նշված հարաբերությունները կարող են համարվել քաղաքացիական օրենսդրությամբ սահմանված պայմանագրային </w:t>
            </w:r>
            <w:r w:rsidRPr="00146FB0">
              <w:rPr>
                <w:rFonts w:ascii="GHEA Grapalat" w:eastAsia="GHEA Grapalat" w:hAnsi="GHEA Grapalat" w:cs="GHEA Grapalat"/>
                <w:sz w:val="24"/>
                <w:szCs w:val="24"/>
              </w:rPr>
              <w:lastRenderedPageBreak/>
              <w:t xml:space="preserve">հարաբերություններ, որի շրջանակում կողմերի կողմից համաձայնեցված պայմաններով կիրականացվի ծառայության մատուցումը, ուստի այդ ծառայությունների մատուցումը  օրենսդրությամբ սահմանված չափորոշիչներին համապատասխանելու նկատմամբ վերահսկողություն իրականացնելը գտնում ենք՝ անհասկանալի է և խնդրահարույց՝ ՀՀ քաղաքացիական օրենսգրքի 437-րդ հոդվածի 1-ին մասով սահմանված՝ </w:t>
            </w:r>
            <w:r w:rsidRPr="00146FB0">
              <w:rPr>
                <w:rFonts w:ascii="GHEA Grapalat" w:eastAsia="GHEA Grapalat" w:hAnsi="GHEA Grapalat" w:cs="GHEA Grapalat"/>
                <w:color w:val="000000"/>
                <w:sz w:val="24"/>
                <w:szCs w:val="24"/>
                <w:highlight w:val="white"/>
              </w:rPr>
              <w:t xml:space="preserve">քաղաքացիների և իրավաբանական անձանց պայմանագիր կնքելու ազատության սահմանափակման տեսանկյունից: </w:t>
            </w:r>
            <w:r w:rsidRPr="00146FB0">
              <w:rPr>
                <w:rFonts w:ascii="GHEA Grapalat" w:eastAsia="GHEA Grapalat" w:hAnsi="GHEA Grapalat" w:cs="GHEA Grapalat"/>
                <w:sz w:val="24"/>
                <w:szCs w:val="24"/>
              </w:rPr>
              <w:t>Վերոնշյալի համատեքստում վերանայման կարիք ունի «Վարչական իրավախախտումների վերաբերյալ Հայաստանի Հանրապետության օրենսգրքում լրացումներ կատարելու մասին» օրենքի նախագծով վճարողի սոցիալական ծառայություն մատուցող նկատմամբ պատասխանատվություն նախատեսող կարգավորումները: Վերոշարադրյալի հիմքով անհրաժեշտություն կառաջանա համապատասխան փոփոխություններ կատարել նաև Նախագծի այլ հոդվածներում:</w:t>
            </w:r>
          </w:p>
        </w:tc>
        <w:tc>
          <w:tcPr>
            <w:tcW w:w="7152" w:type="dxa"/>
            <w:gridSpan w:val="12"/>
            <w:tcBorders>
              <w:top w:val="single" w:sz="4" w:space="0" w:color="000000"/>
              <w:left w:val="single" w:sz="4" w:space="0" w:color="000000"/>
              <w:right w:val="single" w:sz="4" w:space="0" w:color="000000"/>
            </w:tcBorders>
            <w:shd w:val="clear" w:color="auto" w:fill="auto"/>
          </w:tcPr>
          <w:p w14:paraId="74F4AFC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6A0797F7"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 «Ս</w:t>
            </w:r>
            <w:r w:rsidRPr="00146FB0">
              <w:rPr>
                <w:rFonts w:ascii="GHEA Grapalat" w:eastAsia="GHEA Grapalat" w:hAnsi="GHEA Grapalat" w:cs="GHEA Grapalat"/>
                <w:color w:val="000000"/>
                <w:sz w:val="24"/>
                <w:szCs w:val="24"/>
              </w:rPr>
              <w:t>ոցիալական ծառայություններ (ներառյալ՝ վճարովի)</w:t>
            </w:r>
            <w:r w:rsidRPr="00146FB0">
              <w:rPr>
                <w:rFonts w:ascii="GHEA Grapalat" w:eastAsia="GHEA Grapalat" w:hAnsi="GHEA Grapalat" w:cs="GHEA Grapalat"/>
                <w:sz w:val="24"/>
                <w:szCs w:val="24"/>
              </w:rPr>
              <w:t>» հասկացությունը հստակեցվել է։</w:t>
            </w:r>
          </w:p>
          <w:p w14:paraId="405DCD8D" w14:textId="77777777" w:rsidR="004C6E21" w:rsidRPr="00146FB0" w:rsidRDefault="00B56430">
            <w:pPr>
              <w:pBdr>
                <w:top w:val="nil"/>
                <w:left w:val="nil"/>
                <w:bottom w:val="nil"/>
                <w:right w:val="nil"/>
                <w:between w:val="nil"/>
              </w:pBdr>
              <w:shd w:val="clear" w:color="auto" w:fill="FFFFFF"/>
              <w:tabs>
                <w:tab w:val="left" w:pos="851"/>
                <w:tab w:val="left" w:pos="1134"/>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Նախագծի համաձայն՝ պետական լիազոր մարմինը </w:t>
            </w:r>
            <w:r w:rsidRPr="00146FB0">
              <w:rPr>
                <w:rFonts w:ascii="GHEA Grapalat" w:eastAsia="GHEA Grapalat" w:hAnsi="GHEA Grapalat" w:cs="GHEA Grapalat"/>
                <w:color w:val="000000"/>
                <w:sz w:val="24"/>
                <w:szCs w:val="24"/>
              </w:rPr>
              <w:t xml:space="preserve">սահմանում է ոչ դրամական սոցիալական ծառայությունների </w:t>
            </w:r>
            <w:r w:rsidRPr="00146FB0">
              <w:rPr>
                <w:rFonts w:ascii="GHEA Grapalat" w:eastAsia="GHEA Grapalat" w:hAnsi="GHEA Grapalat" w:cs="GHEA Grapalat"/>
                <w:b/>
                <w:color w:val="000000"/>
                <w:sz w:val="24"/>
                <w:szCs w:val="24"/>
              </w:rPr>
              <w:t>առանձին</w:t>
            </w:r>
            <w:r w:rsidRPr="00146FB0">
              <w:rPr>
                <w:rFonts w:ascii="GHEA Grapalat" w:eastAsia="GHEA Grapalat" w:hAnsi="GHEA Grapalat" w:cs="GHEA Grapalat"/>
                <w:color w:val="000000"/>
                <w:sz w:val="24"/>
                <w:szCs w:val="24"/>
              </w:rPr>
              <w:t xml:space="preserve"> տեսակների չափորոշիչներ, այսինքն, ոչ բոլոր </w:t>
            </w:r>
            <w:r w:rsidRPr="00146FB0">
              <w:rPr>
                <w:rFonts w:ascii="GHEA Grapalat" w:eastAsia="GHEA Grapalat" w:hAnsi="GHEA Grapalat" w:cs="GHEA Grapalat"/>
                <w:color w:val="000000"/>
                <w:sz w:val="24"/>
                <w:szCs w:val="24"/>
              </w:rPr>
              <w:lastRenderedPageBreak/>
              <w:t xml:space="preserve">սոցիալական ծառայությունների համար։ </w:t>
            </w:r>
          </w:p>
          <w:p w14:paraId="69A3667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Սոցիալական ծառայությունների տրամադրման համար պարտադիր կատարվում է վճարում, որպես սոցիալական աջակցություն տրամադրելիս վճարումն իրականացվում է սոցիալական ծառայությունը տրամադրողի կողմից, իսկ մնացած դեպքերում՝ սոցիալական ծառայությունը ստացողի կողմից։ Որոշ սոցիալական ծառայությունների դեպքում, օրինակ, խնամք, պետական լիազոր մարմինը պետք է սահմանի չափորոշիչներ և իրականացնի նշված չափորոշիչների պահպանման վերահսկողություն՝ անկախ այն հանգամանքից, այն հանդիսանում է սոցիալական աջակություն, թե սոցիալական ծառայություն (որի համար վճարում է սոցիալական ծառայություն ստացողը)։</w:t>
            </w:r>
          </w:p>
        </w:tc>
      </w:tr>
      <w:tr w:rsidR="004C6E21" w:rsidRPr="00146FB0" w14:paraId="757CD9C0"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64019F39" w14:textId="77777777" w:rsidR="004C6E21" w:rsidRPr="00146FB0" w:rsidRDefault="00B56430">
            <w:pPr>
              <w:spacing w:line="360" w:lineRule="auto"/>
              <w:ind w:firstLine="166"/>
              <w:jc w:val="both"/>
              <w:rPr>
                <w:rFonts w:ascii="GHEA Grapalat" w:eastAsia="GHEA Grapalat" w:hAnsi="GHEA Grapalat" w:cs="GHEA Grapalat"/>
                <w:b/>
                <w:sz w:val="24"/>
                <w:szCs w:val="24"/>
                <w:highlight w:val="yellow"/>
              </w:rPr>
            </w:pPr>
            <w:r w:rsidRPr="00146FB0">
              <w:rPr>
                <w:rFonts w:ascii="GHEA Grapalat" w:eastAsia="GHEA Grapalat" w:hAnsi="GHEA Grapalat" w:cs="GHEA Grapalat"/>
                <w:sz w:val="24"/>
                <w:szCs w:val="24"/>
              </w:rPr>
              <w:lastRenderedPageBreak/>
              <w:t xml:space="preserve">27. Նախագծի 7-րդ հոդվածի 1-ին մասի 15-րդ կետի համաձայն՝ </w:t>
            </w:r>
            <w:r w:rsidRPr="00146FB0">
              <w:rPr>
                <w:rFonts w:ascii="GHEA Grapalat" w:eastAsia="GHEA Grapalat" w:hAnsi="GHEA Grapalat" w:cs="GHEA Grapalat"/>
                <w:color w:val="000000"/>
                <w:sz w:val="24"/>
                <w:szCs w:val="24"/>
              </w:rPr>
              <w:t xml:space="preserve">սոցիալական աջակցության </w:t>
            </w:r>
            <w:r w:rsidRPr="00146FB0">
              <w:rPr>
                <w:rFonts w:ascii="GHEA Grapalat" w:eastAsia="GHEA Grapalat" w:hAnsi="GHEA Grapalat" w:cs="GHEA Grapalat"/>
                <w:sz w:val="24"/>
                <w:szCs w:val="24"/>
              </w:rPr>
              <w:t xml:space="preserve">ոլորտում պետական լիազոր մարմինը՝ «ոչ դրամական սոցիալական ծառայություն» ձևակերպումն ունի վերանայման կարիք՝ նկատի ունենալով, որ սոցիալական ծառայությունների տեսակները սահմանված են Նախագծի 21-րդ հոդվածով, և նշված հոդվածով ոչ դրամական սոցիալական ծառայության տեսակ նախատեսված չէ: Թեև Նախագծի 20-րդ հոդվածի 2-րդ մասի համաձայն՝ </w:t>
            </w:r>
            <w:r w:rsidRPr="00146FB0">
              <w:rPr>
                <w:rFonts w:ascii="GHEA Grapalat" w:eastAsia="GHEA Grapalat" w:hAnsi="GHEA Grapalat" w:cs="GHEA Grapalat"/>
                <w:color w:val="000000"/>
                <w:sz w:val="24"/>
                <w:szCs w:val="24"/>
              </w:rPr>
              <w:t>սոցիալական ծառայություններն ըստ բնույթի դասակարգվում են՝ դրամականի և ոչ դրամականի, այնումենայնիվ, Նախագծով հստակ թվարկված չեն, թե որոնք են դրամական, որոնք՝ ոչ դրամական սոցիալական ծառայություններ։</w:t>
            </w:r>
          </w:p>
        </w:tc>
        <w:tc>
          <w:tcPr>
            <w:tcW w:w="7152" w:type="dxa"/>
            <w:gridSpan w:val="12"/>
            <w:tcBorders>
              <w:top w:val="single" w:sz="4" w:space="0" w:color="000000"/>
              <w:left w:val="single" w:sz="4" w:space="0" w:color="000000"/>
              <w:right w:val="single" w:sz="4" w:space="0" w:color="000000"/>
            </w:tcBorders>
            <w:shd w:val="clear" w:color="auto" w:fill="auto"/>
          </w:tcPr>
          <w:p w14:paraId="2D464B3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7CC039F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«Դրամական կամ ոչ դրամական ծառայություն» հասկացությունը սահմանվում է Նախագծի 20-րդ հոդվածի 2-րդ մասով: Դրամական սոցիալական ծառայություններ են հանդիսանում պետական նպաստները, այլ դրամական օգնությունները, իսկ մնացած ծառայությունները համարվում են ոչ դրամական։</w:t>
            </w:r>
          </w:p>
        </w:tc>
      </w:tr>
      <w:tr w:rsidR="004C6E21" w:rsidRPr="00146FB0" w14:paraId="146133E1"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1BA81ED" w14:textId="77777777" w:rsidR="004C6E21" w:rsidRPr="00146FB0" w:rsidRDefault="00B56430">
            <w:pPr>
              <w:shd w:val="clear" w:color="auto" w:fill="FFFFFF"/>
              <w:tabs>
                <w:tab w:val="left" w:pos="851"/>
                <w:tab w:val="left" w:pos="993"/>
              </w:tabs>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28. </w:t>
            </w:r>
            <w:r w:rsidRPr="00146FB0">
              <w:rPr>
                <w:rFonts w:ascii="GHEA Grapalat" w:eastAsia="GHEA Grapalat" w:hAnsi="GHEA Grapalat" w:cs="GHEA Grapalat"/>
                <w:sz w:val="24"/>
                <w:szCs w:val="24"/>
              </w:rPr>
              <w:t xml:space="preserve">Նախագծի 7-րդ հոդվածի 1-ին մասի 17-րդ կետի համաձայն՝ </w:t>
            </w:r>
            <w:r w:rsidRPr="00146FB0">
              <w:rPr>
                <w:rFonts w:ascii="GHEA Grapalat" w:eastAsia="GHEA Grapalat" w:hAnsi="GHEA Grapalat" w:cs="GHEA Grapalat"/>
                <w:color w:val="000000"/>
                <w:sz w:val="24"/>
                <w:szCs w:val="24"/>
              </w:rPr>
              <w:t xml:space="preserve">սոցիալական աջակցության </w:t>
            </w:r>
            <w:r w:rsidRPr="00146FB0">
              <w:rPr>
                <w:rFonts w:ascii="GHEA Grapalat" w:eastAsia="GHEA Grapalat" w:hAnsi="GHEA Grapalat" w:cs="GHEA Grapalat"/>
                <w:sz w:val="24"/>
                <w:szCs w:val="24"/>
              </w:rPr>
              <w:t xml:space="preserve">ոլորտում պետական լիազոր մարմինը՝ </w:t>
            </w:r>
            <w:r w:rsidRPr="00146FB0">
              <w:rPr>
                <w:rFonts w:ascii="GHEA Grapalat" w:eastAsia="GHEA Grapalat" w:hAnsi="GHEA Grapalat" w:cs="GHEA Grapalat"/>
                <w:color w:val="000000"/>
                <w:sz w:val="24"/>
                <w:szCs w:val="24"/>
              </w:rPr>
              <w:t xml:space="preserve">իր կամ </w:t>
            </w:r>
            <w:r w:rsidRPr="00146FB0">
              <w:rPr>
                <w:rFonts w:ascii="GHEA Grapalat" w:eastAsia="GHEA Grapalat" w:hAnsi="GHEA Grapalat" w:cs="GHEA Grapalat"/>
                <w:b/>
                <w:color w:val="000000"/>
                <w:sz w:val="24"/>
                <w:szCs w:val="24"/>
              </w:rPr>
              <w:t>Կառավարության կողմից լիազորված կազմակերպության միջոցով,</w:t>
            </w:r>
            <w:r w:rsidRPr="00146FB0">
              <w:rPr>
                <w:rFonts w:ascii="GHEA Grapalat" w:eastAsia="GHEA Grapalat" w:hAnsi="GHEA Grapalat" w:cs="GHEA Grapalat"/>
                <w:color w:val="000000"/>
                <w:sz w:val="24"/>
                <w:szCs w:val="24"/>
              </w:rPr>
              <w:t xml:space="preserve"> Հայաստանի Հանրապետության օրենսդրությամբ սահմանված դեպքերում և կարգով ստուգում է սոցիալական աջակցություն ստանալու </w:t>
            </w:r>
            <w:r w:rsidRPr="00146FB0">
              <w:rPr>
                <w:rFonts w:ascii="GHEA Grapalat" w:eastAsia="GHEA Grapalat" w:hAnsi="GHEA Grapalat" w:cs="GHEA Grapalat"/>
                <w:color w:val="000000"/>
                <w:sz w:val="24"/>
                <w:szCs w:val="24"/>
              </w:rPr>
              <w:lastRenderedPageBreak/>
              <w:t xml:space="preserve">նպատակով </w:t>
            </w:r>
            <w:r w:rsidRPr="00146FB0">
              <w:rPr>
                <w:rFonts w:ascii="GHEA Grapalat" w:eastAsia="GHEA Grapalat" w:hAnsi="GHEA Grapalat" w:cs="GHEA Grapalat"/>
                <w:b/>
                <w:color w:val="000000"/>
                <w:sz w:val="24"/>
                <w:szCs w:val="24"/>
              </w:rPr>
              <w:t xml:space="preserve">դիմող անձի կամ ընտանիքի տվյալները կամ փաստաթղթերը: </w:t>
            </w:r>
            <w:r w:rsidRPr="00146FB0">
              <w:rPr>
                <w:rFonts w:ascii="GHEA Grapalat" w:eastAsia="GHEA Grapalat" w:hAnsi="GHEA Grapalat" w:cs="GHEA Grapalat"/>
                <w:color w:val="000000"/>
                <w:sz w:val="24"/>
                <w:szCs w:val="24"/>
              </w:rPr>
              <w:t xml:space="preserve">Այս կապակցությամբ հարկ է նկատի ունենալ </w:t>
            </w:r>
            <w:r w:rsidRPr="00146FB0">
              <w:rPr>
                <w:rFonts w:ascii="GHEA Grapalat" w:eastAsia="GHEA Grapalat" w:hAnsi="GHEA Grapalat" w:cs="GHEA Grapalat"/>
                <w:sz w:val="24"/>
                <w:szCs w:val="24"/>
              </w:rPr>
              <w:t>«Վարչարարության հիմունքների և վարչական վարույթի մասին» օրենքի հետևյալ դրույթները.</w:t>
            </w:r>
          </w:p>
          <w:p w14:paraId="7B173F94" w14:textId="77777777" w:rsidR="004C6E21" w:rsidRPr="00146FB0" w:rsidRDefault="00B56430">
            <w:pPr>
              <w:shd w:val="clear" w:color="auto" w:fill="FFFFFF"/>
              <w:tabs>
                <w:tab w:val="left" w:pos="851"/>
                <w:tab w:val="left" w:pos="993"/>
              </w:tabs>
              <w:spacing w:line="360" w:lineRule="auto"/>
              <w:ind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3-րդ հոդվածի համաձայն՝ </w:t>
            </w:r>
            <w:r w:rsidRPr="00146FB0">
              <w:rPr>
                <w:rFonts w:ascii="GHEA Grapalat" w:eastAsia="GHEA Grapalat" w:hAnsi="GHEA Grapalat" w:cs="GHEA Grapalat"/>
                <w:b/>
                <w:color w:val="000000"/>
                <w:sz w:val="24"/>
                <w:szCs w:val="24"/>
              </w:rPr>
              <w:t>վարչական մարմիններ են`</w:t>
            </w:r>
          </w:p>
          <w:p w14:paraId="45EF12D7" w14:textId="77777777" w:rsidR="004C6E21" w:rsidRPr="00146FB0" w:rsidRDefault="00B56430">
            <w:pPr>
              <w:shd w:val="clear" w:color="auto" w:fill="FFFFFF"/>
              <w:spacing w:line="360" w:lineRule="auto"/>
              <w:ind w:firstLine="37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Հայաստանի Հանրապետության գործադիր իշխանության հանրապետական մարմիններ՝ Հայաստանի Հանրապետության նախարարություններ, ինչպես նաև Հանրապետության ողջ տարածքում վարչարարություն իրականացնող պետական այլ մարմինները.</w:t>
            </w:r>
          </w:p>
          <w:p w14:paraId="7FB2A887" w14:textId="77777777" w:rsidR="004C6E21" w:rsidRPr="00146FB0" w:rsidRDefault="00B56430">
            <w:pPr>
              <w:shd w:val="clear" w:color="auto" w:fill="FFFFFF"/>
              <w:spacing w:line="360" w:lineRule="auto"/>
              <w:ind w:firstLine="37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տարածքային կառավարման մարմիններ` մարզպետներ,</w:t>
            </w:r>
          </w:p>
          <w:p w14:paraId="03F84EDD" w14:textId="77777777" w:rsidR="004C6E21" w:rsidRPr="00146FB0" w:rsidRDefault="00B56430">
            <w:pPr>
              <w:shd w:val="clear" w:color="auto" w:fill="FFFFFF"/>
              <w:spacing w:line="360" w:lineRule="auto"/>
              <w:ind w:firstLine="37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տեղական ինքնակառավարման մարմիններ` համայնքի ավագանին և համայնքի ղեկավարը: </w:t>
            </w:r>
          </w:p>
          <w:p w14:paraId="67F625A9" w14:textId="77777777" w:rsidR="004C6E21" w:rsidRPr="00146FB0" w:rsidRDefault="00B56430">
            <w:pPr>
              <w:shd w:val="clear" w:color="auto" w:fill="FFFFFF"/>
              <w:spacing w:line="360" w:lineRule="auto"/>
              <w:ind w:firstLine="375"/>
              <w:jc w:val="both"/>
              <w:rPr>
                <w:rFonts w:ascii="GHEA Grapalat" w:eastAsia="GHEA Grapalat" w:hAnsi="GHEA Grapalat" w:cs="GHEA Grapalat"/>
                <w:color w:val="000000"/>
                <w:sz w:val="24"/>
                <w:szCs w:val="24"/>
              </w:rPr>
            </w:pPr>
            <w:r w:rsidRPr="00146FB0">
              <w:rPr>
                <w:rFonts w:ascii="GHEA Grapalat" w:eastAsia="GHEA Grapalat" w:hAnsi="GHEA Grapalat" w:cs="GHEA Grapalat"/>
                <w:b/>
                <w:color w:val="000000"/>
                <w:sz w:val="24"/>
                <w:szCs w:val="24"/>
              </w:rPr>
              <w:t>Վարչարարությունը`</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վարչական մարմինների արտաքին ներգործություն ունեցող գործունեություն է, որը եզրափակվում է վարչական կամ նորմատիվ ակտերի ընդունմամբ, ինչպես նաև գործողություն կամ անգործություն, որն անձանց համար առաջացնում է փաստական հետևանքներ:</w:t>
            </w:r>
          </w:p>
          <w:p w14:paraId="690FB921" w14:textId="77777777" w:rsidR="004C6E21" w:rsidRPr="00146FB0" w:rsidRDefault="00B56430">
            <w:pPr>
              <w:shd w:val="clear" w:color="auto" w:fill="FFFFFF"/>
              <w:spacing w:line="360" w:lineRule="auto"/>
              <w:ind w:firstLine="37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20-րդ հոդվածի 1-4-րդ մասերի համաձայն՝ վարչական </w:t>
            </w:r>
            <w:r w:rsidRPr="00146FB0">
              <w:rPr>
                <w:rFonts w:ascii="GHEA Grapalat" w:eastAsia="GHEA Grapalat" w:hAnsi="GHEA Grapalat" w:cs="GHEA Grapalat"/>
                <w:color w:val="000000"/>
                <w:sz w:val="24"/>
                <w:szCs w:val="24"/>
              </w:rPr>
              <w:lastRenderedPageBreak/>
              <w:t xml:space="preserve">վարույթը բաղկացած է միմյանց փոխկապակցված` վարույթի հարուցման, </w:t>
            </w:r>
            <w:r w:rsidRPr="00146FB0">
              <w:rPr>
                <w:rFonts w:ascii="GHEA Grapalat" w:eastAsia="GHEA Grapalat" w:hAnsi="GHEA Grapalat" w:cs="GHEA Grapalat"/>
                <w:b/>
                <w:color w:val="000000"/>
                <w:sz w:val="24"/>
                <w:szCs w:val="24"/>
              </w:rPr>
              <w:t>ընթացիկ</w:t>
            </w:r>
            <w:r w:rsidRPr="00146FB0">
              <w:rPr>
                <w:rFonts w:ascii="GHEA Grapalat" w:eastAsia="GHEA Grapalat" w:hAnsi="GHEA Grapalat" w:cs="GHEA Grapalat"/>
                <w:color w:val="000000"/>
                <w:sz w:val="24"/>
                <w:szCs w:val="24"/>
              </w:rPr>
              <w:t xml:space="preserve"> և եզրափակիչ փուլերից:</w:t>
            </w:r>
          </w:p>
          <w:p w14:paraId="1B3E270B" w14:textId="77777777" w:rsidR="004C6E21" w:rsidRPr="00146FB0" w:rsidRDefault="00B56430">
            <w:pPr>
              <w:shd w:val="clear" w:color="auto" w:fill="FFFFFF"/>
              <w:spacing w:line="360" w:lineRule="auto"/>
              <w:ind w:firstLine="375"/>
              <w:jc w:val="both"/>
              <w:rPr>
                <w:rFonts w:ascii="GHEA Grapalat" w:eastAsia="GHEA Grapalat" w:hAnsi="GHEA Grapalat" w:cs="GHEA Grapalat"/>
                <w:color w:val="000000"/>
                <w:sz w:val="24"/>
                <w:szCs w:val="24"/>
              </w:rPr>
            </w:pPr>
            <w:r w:rsidRPr="00146FB0">
              <w:rPr>
                <w:rFonts w:ascii="GHEA Grapalat" w:eastAsia="GHEA Grapalat" w:hAnsi="GHEA Grapalat" w:cs="GHEA Grapalat"/>
                <w:b/>
                <w:color w:val="000000"/>
                <w:sz w:val="24"/>
                <w:szCs w:val="24"/>
              </w:rPr>
              <w:t xml:space="preserve">Վարչական վարույթը հարուցվում է </w:t>
            </w:r>
            <w:r w:rsidRPr="00146FB0">
              <w:rPr>
                <w:rFonts w:ascii="GHEA Grapalat" w:eastAsia="GHEA Grapalat" w:hAnsi="GHEA Grapalat" w:cs="GHEA Grapalat"/>
                <w:color w:val="000000"/>
                <w:sz w:val="24"/>
                <w:szCs w:val="24"/>
              </w:rPr>
              <w:t xml:space="preserve">անձի (անձանց) </w:t>
            </w:r>
            <w:r w:rsidRPr="00146FB0">
              <w:rPr>
                <w:rFonts w:ascii="GHEA Grapalat" w:eastAsia="GHEA Grapalat" w:hAnsi="GHEA Grapalat" w:cs="GHEA Grapalat"/>
                <w:b/>
                <w:color w:val="000000"/>
                <w:sz w:val="24"/>
                <w:szCs w:val="24"/>
              </w:rPr>
              <w:t xml:space="preserve">դիմումի </w:t>
            </w:r>
            <w:r w:rsidRPr="00146FB0">
              <w:rPr>
                <w:rFonts w:ascii="GHEA Grapalat" w:eastAsia="GHEA Grapalat" w:hAnsi="GHEA Grapalat" w:cs="GHEA Grapalat"/>
                <w:color w:val="000000"/>
                <w:sz w:val="24"/>
                <w:szCs w:val="24"/>
              </w:rPr>
              <w:t xml:space="preserve">կամ վարչական մարմնի նախաձեռնության </w:t>
            </w:r>
            <w:r w:rsidRPr="00146FB0">
              <w:rPr>
                <w:rFonts w:ascii="GHEA Grapalat" w:eastAsia="GHEA Grapalat" w:hAnsi="GHEA Grapalat" w:cs="GHEA Grapalat"/>
                <w:b/>
                <w:color w:val="000000"/>
                <w:sz w:val="24"/>
                <w:szCs w:val="24"/>
              </w:rPr>
              <w:t>հիման վրա (հարուցման փուլ)</w:t>
            </w:r>
            <w:r w:rsidRPr="00146FB0">
              <w:rPr>
                <w:rFonts w:ascii="GHEA Grapalat" w:eastAsia="GHEA Grapalat" w:hAnsi="GHEA Grapalat" w:cs="GHEA Grapalat"/>
                <w:color w:val="000000"/>
                <w:sz w:val="24"/>
                <w:szCs w:val="24"/>
              </w:rPr>
              <w:t>:</w:t>
            </w:r>
          </w:p>
          <w:p w14:paraId="3A6C94BB" w14:textId="77777777" w:rsidR="004C6E21" w:rsidRPr="00146FB0" w:rsidRDefault="00B56430">
            <w:pPr>
              <w:shd w:val="clear" w:color="auto" w:fill="FFFFFF"/>
              <w:spacing w:line="360" w:lineRule="auto"/>
              <w:ind w:firstLine="375"/>
              <w:jc w:val="both"/>
              <w:rPr>
                <w:rFonts w:ascii="GHEA Grapalat" w:eastAsia="GHEA Grapalat" w:hAnsi="GHEA Grapalat" w:cs="GHEA Grapalat"/>
                <w:color w:val="000000"/>
                <w:sz w:val="24"/>
                <w:szCs w:val="24"/>
              </w:rPr>
            </w:pPr>
            <w:r w:rsidRPr="00146FB0">
              <w:rPr>
                <w:rFonts w:ascii="GHEA Grapalat" w:eastAsia="GHEA Grapalat" w:hAnsi="GHEA Grapalat" w:cs="GHEA Grapalat"/>
                <w:b/>
                <w:color w:val="000000"/>
                <w:sz w:val="24"/>
                <w:szCs w:val="24"/>
              </w:rPr>
              <w:t xml:space="preserve">Դիմումին </w:t>
            </w:r>
            <w:r w:rsidRPr="00146FB0">
              <w:rPr>
                <w:rFonts w:ascii="GHEA Grapalat" w:eastAsia="GHEA Grapalat" w:hAnsi="GHEA Grapalat" w:cs="GHEA Grapalat"/>
                <w:color w:val="000000"/>
                <w:sz w:val="24"/>
                <w:szCs w:val="24"/>
              </w:rPr>
              <w:t xml:space="preserve">կամ վարչական մարմնի նախաձեռնությանը </w:t>
            </w:r>
            <w:r w:rsidRPr="00146FB0">
              <w:rPr>
                <w:rFonts w:ascii="GHEA Grapalat" w:eastAsia="GHEA Grapalat" w:hAnsi="GHEA Grapalat" w:cs="GHEA Grapalat"/>
                <w:b/>
                <w:color w:val="000000"/>
                <w:sz w:val="24"/>
                <w:szCs w:val="24"/>
              </w:rPr>
              <w:t>համապատասխան իրականացվում են վարչական գործի քննարկման հետ կապված` սույն օրենքով նախատեսված գործառույթները (ընթացիկ փուլ):</w:t>
            </w:r>
          </w:p>
          <w:p w14:paraId="7292AB90" w14:textId="77777777" w:rsidR="004C6E21" w:rsidRPr="00146FB0" w:rsidRDefault="00B56430">
            <w:pPr>
              <w:shd w:val="clear" w:color="auto" w:fill="FFFFFF"/>
              <w:spacing w:line="360" w:lineRule="auto"/>
              <w:ind w:firstLine="375"/>
              <w:jc w:val="both"/>
              <w:rPr>
                <w:rFonts w:ascii="GHEA Grapalat" w:eastAsia="GHEA Grapalat" w:hAnsi="GHEA Grapalat" w:cs="GHEA Grapalat"/>
                <w:color w:val="000000"/>
                <w:sz w:val="24"/>
                <w:szCs w:val="24"/>
              </w:rPr>
            </w:pPr>
            <w:r w:rsidRPr="00146FB0">
              <w:rPr>
                <w:rFonts w:ascii="GHEA Grapalat" w:eastAsia="GHEA Grapalat" w:hAnsi="GHEA Grapalat" w:cs="GHEA Grapalat"/>
                <w:b/>
                <w:color w:val="000000"/>
                <w:sz w:val="24"/>
                <w:szCs w:val="24"/>
              </w:rPr>
              <w:t>Վարչական վարույթը եզրափակվում է վարչական ակտի ընդունմամբ</w:t>
            </w:r>
            <w:r w:rsidRPr="00146FB0">
              <w:rPr>
                <w:rFonts w:ascii="GHEA Grapalat" w:eastAsia="GHEA Grapalat" w:hAnsi="GHEA Grapalat" w:cs="GHEA Grapalat"/>
                <w:color w:val="000000"/>
                <w:sz w:val="24"/>
                <w:szCs w:val="24"/>
              </w:rPr>
              <w:t xml:space="preserve"> (եզրափակիչ փուլ):</w:t>
            </w:r>
          </w:p>
          <w:p w14:paraId="7FCCA726" w14:textId="77777777" w:rsidR="004C6E21" w:rsidRPr="00146FB0" w:rsidRDefault="00B56430">
            <w:pPr>
              <w:spacing w:line="360" w:lineRule="auto"/>
              <w:ind w:firstLine="166"/>
              <w:jc w:val="both"/>
              <w:rPr>
                <w:rFonts w:ascii="GHEA Grapalat" w:eastAsia="GHEA Grapalat" w:hAnsi="GHEA Grapalat" w:cs="GHEA Grapalat"/>
                <w:b/>
                <w:sz w:val="24"/>
                <w:szCs w:val="24"/>
                <w:highlight w:val="yellow"/>
              </w:rPr>
            </w:pPr>
            <w:r w:rsidRPr="00146FB0">
              <w:rPr>
                <w:rFonts w:ascii="GHEA Grapalat" w:eastAsia="GHEA Grapalat" w:hAnsi="GHEA Grapalat" w:cs="GHEA Grapalat"/>
                <w:color w:val="000000"/>
                <w:sz w:val="24"/>
                <w:szCs w:val="24"/>
              </w:rPr>
              <w:t xml:space="preserve">Վերոնշյալ դրույթների բխում է, որ օրենքով սահմանված են վարչական մարմինների և վարչարարություն իրականացնելու իրավասություն ունեցող անձինք, ովքեր կարող են իրականացնել վարչական վարույթի փուլերը, այն է՝ դիմումի կամ սեփական նախաձեռնությամբ հարուցել վարչական վարույթ, իրականացնել ընթացիկ փուլը, այն է՝ ուսումնասիրել ներկայացված փաստաթղթերը, իրականացնել լսումներ և այլ գործընթացներ, որոնց արդյունքում հնարավոր կլինի </w:t>
            </w:r>
            <w:r w:rsidRPr="00146FB0">
              <w:rPr>
                <w:rFonts w:ascii="GHEA Grapalat" w:eastAsia="GHEA Grapalat" w:hAnsi="GHEA Grapalat" w:cs="GHEA Grapalat"/>
                <w:color w:val="000000"/>
                <w:sz w:val="24"/>
                <w:szCs w:val="24"/>
              </w:rPr>
              <w:lastRenderedPageBreak/>
              <w:t xml:space="preserve">իրականացնել վարչական վարույթի վերջին՝ եզրափակիչ փուլը, որն ավարտվում է վարչական ակտի ընդունմամբ: Տվյալ դեպքում, Նախագծով նախատեսվում է լիազորություն տալ սոցիալական աջակցության </w:t>
            </w:r>
            <w:r w:rsidRPr="00146FB0">
              <w:rPr>
                <w:rFonts w:ascii="GHEA Grapalat" w:eastAsia="GHEA Grapalat" w:hAnsi="GHEA Grapalat" w:cs="GHEA Grapalat"/>
                <w:sz w:val="24"/>
                <w:szCs w:val="24"/>
              </w:rPr>
              <w:t xml:space="preserve">ոլորտում պետական լիազոր մարմնին՝ </w:t>
            </w:r>
            <w:r w:rsidRPr="00146FB0">
              <w:rPr>
                <w:rFonts w:ascii="GHEA Grapalat" w:eastAsia="GHEA Grapalat" w:hAnsi="GHEA Grapalat" w:cs="GHEA Grapalat"/>
                <w:color w:val="000000"/>
                <w:sz w:val="24"/>
                <w:szCs w:val="24"/>
              </w:rPr>
              <w:t xml:space="preserve">իր կամ </w:t>
            </w:r>
            <w:r w:rsidRPr="00146FB0">
              <w:rPr>
                <w:rFonts w:ascii="GHEA Grapalat" w:eastAsia="GHEA Grapalat" w:hAnsi="GHEA Grapalat" w:cs="GHEA Grapalat"/>
                <w:b/>
                <w:color w:val="000000"/>
                <w:sz w:val="24"/>
                <w:szCs w:val="24"/>
              </w:rPr>
              <w:t>Կառավարության կողմից լիազորված կազմակերպության միջոցով,</w:t>
            </w:r>
            <w:r w:rsidRPr="00146FB0">
              <w:rPr>
                <w:rFonts w:ascii="GHEA Grapalat" w:eastAsia="GHEA Grapalat" w:hAnsi="GHEA Grapalat" w:cs="GHEA Grapalat"/>
                <w:color w:val="000000"/>
                <w:sz w:val="24"/>
                <w:szCs w:val="24"/>
              </w:rPr>
              <w:t xml:space="preserve"> ստուգել սոցիալական աջակցություն ստանալու նպատակով </w:t>
            </w:r>
            <w:r w:rsidRPr="00146FB0">
              <w:rPr>
                <w:rFonts w:ascii="GHEA Grapalat" w:eastAsia="GHEA Grapalat" w:hAnsi="GHEA Grapalat" w:cs="GHEA Grapalat"/>
                <w:b/>
                <w:color w:val="000000"/>
                <w:sz w:val="24"/>
                <w:szCs w:val="24"/>
              </w:rPr>
              <w:t xml:space="preserve">դիմող անձի կամ ընտանիքի տվյալները կամ փաստաթղթերը, </w:t>
            </w:r>
            <w:r w:rsidRPr="00146FB0">
              <w:rPr>
                <w:rFonts w:ascii="GHEA Grapalat" w:eastAsia="GHEA Grapalat" w:hAnsi="GHEA Grapalat" w:cs="GHEA Grapalat"/>
                <w:color w:val="000000"/>
                <w:sz w:val="24"/>
                <w:szCs w:val="24"/>
              </w:rPr>
              <w:t>ինչն, ըստ էության, ենթադրում է վարչական վարույթի ընթացիկ փուլի իրականացում կազմակերպության կողմից: Նշվածը հաշվի առնելով՝ գտնում ենք, որ կարգավորումն ունի վերանայման կարիք: Սույն դիտողության համատեքստում անհրաժեշտություն կառաջանա համապատախան փոփոխություններ կատարել նաև Նախագծի համանման կարգավորումներում:</w:t>
            </w:r>
          </w:p>
        </w:tc>
        <w:tc>
          <w:tcPr>
            <w:tcW w:w="7152" w:type="dxa"/>
            <w:gridSpan w:val="12"/>
            <w:tcBorders>
              <w:top w:val="single" w:sz="4" w:space="0" w:color="000000"/>
              <w:left w:val="single" w:sz="4" w:space="0" w:color="000000"/>
              <w:right w:val="single" w:sz="4" w:space="0" w:color="000000"/>
            </w:tcBorders>
            <w:shd w:val="clear" w:color="auto" w:fill="auto"/>
          </w:tcPr>
          <w:p w14:paraId="6935561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3E35735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Վարչարարության իրականացումը «Վարչարարության հիմունքների և վարչական վարույթի մասին» օրենքի 3-րդ հոդվածում նշված մարմինների կողմից, չի սահմանափակում այդ հոդվածում նշված որևէ մարմնին իր լիազորությունների իրականացման նպատակով աջակցության ցուցաբերման </w:t>
            </w:r>
            <w:r w:rsidRPr="00146FB0">
              <w:rPr>
                <w:rFonts w:ascii="GHEA Grapalat" w:eastAsia="GHEA Grapalat" w:hAnsi="GHEA Grapalat" w:cs="GHEA Grapalat"/>
                <w:sz w:val="24"/>
                <w:szCs w:val="24"/>
              </w:rPr>
              <w:lastRenderedPageBreak/>
              <w:t>նպատակով վարչարարության իրականացման գործընթացում ընդգրկել կազմակերպությունների: Վարչարարությունն իրականացնում է պետական մարմինը, սական վարչարարության իրականացման համար տեղեկատվական շտեմարանների սպասարկման և շահագործման գործընթացում ընդգրկվում է համապատասխան կազմակերպությունը։</w:t>
            </w:r>
          </w:p>
          <w:p w14:paraId="2397DF60"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4779E7AB"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00FF595" w14:textId="77777777" w:rsidR="004C6E21" w:rsidRPr="00146FB0" w:rsidRDefault="00B56430">
            <w:pPr>
              <w:tabs>
                <w:tab w:val="left" w:pos="426"/>
                <w:tab w:val="left" w:pos="851"/>
              </w:tabs>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lastRenderedPageBreak/>
              <w:t xml:space="preserve">29. </w:t>
            </w:r>
            <w:r w:rsidRPr="00146FB0">
              <w:rPr>
                <w:rFonts w:ascii="GHEA Grapalat" w:eastAsia="GHEA Grapalat" w:hAnsi="GHEA Grapalat" w:cs="GHEA Grapalat"/>
                <w:sz w:val="24"/>
                <w:szCs w:val="24"/>
              </w:rPr>
              <w:t xml:space="preserve">Նախագծի 7-րդ հոդվածի 1-ին մասի 18-րդ կետի համաձայն՝ </w:t>
            </w:r>
            <w:r w:rsidRPr="00146FB0">
              <w:rPr>
                <w:rFonts w:ascii="GHEA Grapalat" w:eastAsia="GHEA Grapalat" w:hAnsi="GHEA Grapalat" w:cs="GHEA Grapalat"/>
                <w:color w:val="000000"/>
                <w:sz w:val="24"/>
                <w:szCs w:val="24"/>
              </w:rPr>
              <w:t xml:space="preserve">սոցիալական աջակցության </w:t>
            </w:r>
            <w:r w:rsidRPr="00146FB0">
              <w:rPr>
                <w:rFonts w:ascii="GHEA Grapalat" w:eastAsia="GHEA Grapalat" w:hAnsi="GHEA Grapalat" w:cs="GHEA Grapalat"/>
                <w:sz w:val="24"/>
                <w:szCs w:val="24"/>
              </w:rPr>
              <w:t>ոլորտում պետական լիազոր մարմինը՝</w:t>
            </w:r>
            <w:r w:rsidRPr="00146FB0">
              <w:rPr>
                <w:rFonts w:ascii="GHEA Grapalat" w:eastAsia="GHEA Grapalat" w:hAnsi="GHEA Grapalat" w:cs="GHEA Grapalat"/>
                <w:color w:val="000000"/>
                <w:sz w:val="24"/>
                <w:szCs w:val="24"/>
              </w:rPr>
              <w:t xml:space="preserve"> կազմակերպում է հրատապ արձագանք պահանջող իրավիճակ հայտարարելու համար հիմք </w:t>
            </w:r>
            <w:r w:rsidRPr="00146FB0">
              <w:rPr>
                <w:rFonts w:ascii="GHEA Grapalat" w:eastAsia="GHEA Grapalat" w:hAnsi="GHEA Grapalat" w:cs="GHEA Grapalat"/>
                <w:color w:val="000000"/>
                <w:sz w:val="24"/>
                <w:szCs w:val="24"/>
              </w:rPr>
              <w:lastRenderedPageBreak/>
              <w:t xml:space="preserve">հանդիսացող հանգամանքի հետևանքով </w:t>
            </w:r>
            <w:r w:rsidRPr="00146FB0">
              <w:rPr>
                <w:rFonts w:ascii="GHEA Grapalat" w:eastAsia="GHEA Grapalat" w:hAnsi="GHEA Grapalat" w:cs="GHEA Grapalat"/>
                <w:b/>
                <w:color w:val="000000"/>
                <w:sz w:val="24"/>
                <w:szCs w:val="24"/>
              </w:rPr>
              <w:t>տուժած և այլ անձանց</w:t>
            </w:r>
            <w:r w:rsidRPr="00146FB0">
              <w:rPr>
                <w:rFonts w:ascii="GHEA Grapalat" w:eastAsia="GHEA Grapalat" w:hAnsi="GHEA Grapalat" w:cs="GHEA Grapalat"/>
                <w:color w:val="000000"/>
                <w:sz w:val="24"/>
                <w:szCs w:val="24"/>
              </w:rPr>
              <w:t xml:space="preserve"> սոցիալական աջակցություն տրամադրելը, այդ նպատակով համագործակցում է պետական այլ մարմինների, տեղական ինքնակառավարման մարմինների, կազմակերպությունների և ֆիզիկական անձանց հետ: Գտնում ենք՝ վերանայման կարիք ունի </w:t>
            </w:r>
            <w:r w:rsidRPr="00146FB0">
              <w:rPr>
                <w:rFonts w:ascii="GHEA Grapalat" w:eastAsia="GHEA Grapalat" w:hAnsi="GHEA Grapalat" w:cs="GHEA Grapalat"/>
                <w:sz w:val="24"/>
                <w:szCs w:val="24"/>
              </w:rPr>
              <w:t>«այլ անձանց» ձևակերպումը, քանի որ անհասկանալի է, թե ինչով է պայմանավորված տուժող չհանդիսացող անձանց սոցիալական աջակցության տրամադրումը: Նույն դիտարկումը վերաբերում է Նախագծով նախատեսված համանման կարգավորումներին:</w:t>
            </w:r>
          </w:p>
        </w:tc>
        <w:tc>
          <w:tcPr>
            <w:tcW w:w="7152" w:type="dxa"/>
            <w:gridSpan w:val="12"/>
            <w:tcBorders>
              <w:top w:val="single" w:sz="4" w:space="0" w:color="000000"/>
              <w:left w:val="single" w:sz="4" w:space="0" w:color="000000"/>
              <w:right w:val="single" w:sz="4" w:space="0" w:color="000000"/>
            </w:tcBorders>
            <w:shd w:val="clear" w:color="auto" w:fill="auto"/>
          </w:tcPr>
          <w:p w14:paraId="2F4D53D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4495F23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«այլ անձանց» օրինակ են հանդիսանում սոցիալական աջակցության այն ծրագրերը, որոնց շրջանակում տրամադրվեցին դրամական աջակցություն հյուրընկալ </w:t>
            </w:r>
            <w:r w:rsidRPr="00146FB0">
              <w:rPr>
                <w:rFonts w:ascii="GHEA Grapalat" w:eastAsia="GHEA Grapalat" w:hAnsi="GHEA Grapalat" w:cs="GHEA Grapalat"/>
                <w:sz w:val="24"/>
                <w:szCs w:val="24"/>
              </w:rPr>
              <w:lastRenderedPageBreak/>
              <w:t>հանդիսացող ֆիզիկական և իրավաբանական անձանց, ովքեր հյուրընկալել էին Արցախից տեղահանված անձանց։</w:t>
            </w:r>
          </w:p>
        </w:tc>
      </w:tr>
      <w:tr w:rsidR="004C6E21" w:rsidRPr="00146FB0" w14:paraId="5BA5AD5D"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AB9741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lastRenderedPageBreak/>
              <w:t xml:space="preserve">        30. </w:t>
            </w:r>
            <w:r w:rsidRPr="00146FB0">
              <w:rPr>
                <w:rFonts w:ascii="GHEA Grapalat" w:eastAsia="GHEA Grapalat" w:hAnsi="GHEA Grapalat" w:cs="GHEA Grapalat"/>
                <w:sz w:val="24"/>
                <w:szCs w:val="24"/>
              </w:rPr>
              <w:t>Նախագծի 7-րդ հոդվածի 1-ին մասի 21-րդ կետի «</w:t>
            </w:r>
            <w:r w:rsidRPr="00146FB0">
              <w:rPr>
                <w:rFonts w:ascii="GHEA Grapalat" w:eastAsia="GHEA Grapalat" w:hAnsi="GHEA Grapalat" w:cs="GHEA Grapalat"/>
                <w:color w:val="000000"/>
                <w:sz w:val="24"/>
                <w:szCs w:val="24"/>
              </w:rPr>
              <w:t>պայմանագրեր (հուշագրեր)</w:t>
            </w:r>
            <w:r w:rsidRPr="00146FB0">
              <w:rPr>
                <w:rFonts w:ascii="GHEA Grapalat" w:eastAsia="GHEA Grapalat" w:hAnsi="GHEA Grapalat" w:cs="GHEA Grapalat"/>
                <w:sz w:val="24"/>
                <w:szCs w:val="24"/>
              </w:rPr>
              <w:t>» բառերն առաջարկում ենք փոխարինել «</w:t>
            </w:r>
            <w:r w:rsidRPr="00146FB0">
              <w:rPr>
                <w:rFonts w:ascii="GHEA Grapalat" w:eastAsia="GHEA Grapalat" w:hAnsi="GHEA Grapalat" w:cs="GHEA Grapalat"/>
                <w:color w:val="000000"/>
                <w:sz w:val="24"/>
                <w:szCs w:val="24"/>
              </w:rPr>
              <w:t>պայմանագրեր կամ հուշագրեր</w:t>
            </w:r>
            <w:r w:rsidRPr="00146FB0">
              <w:rPr>
                <w:rFonts w:ascii="GHEA Grapalat" w:eastAsia="GHEA Grapalat" w:hAnsi="GHEA Grapalat" w:cs="GHEA Grapalat"/>
                <w:sz w:val="24"/>
                <w:szCs w:val="24"/>
              </w:rPr>
              <w:t>» բառերով՝ նկատի ունենալով, որ Նախագծի մի շարք հոդվածներում կիրառվում են նշված բառերը:</w:t>
            </w:r>
          </w:p>
        </w:tc>
        <w:tc>
          <w:tcPr>
            <w:tcW w:w="7152" w:type="dxa"/>
            <w:gridSpan w:val="12"/>
            <w:tcBorders>
              <w:top w:val="single" w:sz="4" w:space="0" w:color="000000"/>
              <w:left w:val="single" w:sz="4" w:space="0" w:color="000000"/>
              <w:right w:val="single" w:sz="4" w:space="0" w:color="000000"/>
            </w:tcBorders>
            <w:shd w:val="clear" w:color="auto" w:fill="auto"/>
          </w:tcPr>
          <w:p w14:paraId="27A7A8E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6607FDE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2CABD20E"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DF8A611" w14:textId="77777777" w:rsidR="004C6E21" w:rsidRPr="00146FB0" w:rsidRDefault="00B56430">
            <w:pPr>
              <w:spacing w:line="360" w:lineRule="auto"/>
              <w:ind w:firstLine="450"/>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31</w:t>
            </w:r>
            <w:r w:rsidRPr="00146FB0">
              <w:rPr>
                <w:rFonts w:ascii="GHEA Grapalat" w:eastAsia="GHEA Grapalat" w:hAnsi="GHEA Grapalat" w:cs="GHEA Grapalat"/>
                <w:sz w:val="24"/>
                <w:szCs w:val="24"/>
              </w:rPr>
              <w:t xml:space="preserve">. Նախագծի 8-րդ հոդվածի 1-ին մասի 2-րդ կետի համաձայն՝ միասնական սոցիալական ծառայությունը իր լիազորությունների իրականացման ընթացքում հայտնաբերում է կյանքի դժվարին իրավիճակում հայտնված </w:t>
            </w:r>
            <w:r w:rsidRPr="00146FB0">
              <w:rPr>
                <w:rFonts w:ascii="GHEA Grapalat" w:eastAsia="GHEA Grapalat" w:hAnsi="GHEA Grapalat" w:cs="GHEA Grapalat"/>
                <w:sz w:val="24"/>
                <w:szCs w:val="24"/>
              </w:rPr>
              <w:lastRenderedPageBreak/>
              <w:t>կամ դրա ռիսկի տակ գտնվող անձին կամ ընտանիքին: Այս առումով պարզ չէ, թե միասնական սոցիալական ծառայությունը ինչ կարգով է իրականացնելու վերոնշյալ գործընթացը:</w:t>
            </w:r>
          </w:p>
        </w:tc>
        <w:tc>
          <w:tcPr>
            <w:tcW w:w="7152" w:type="dxa"/>
            <w:gridSpan w:val="12"/>
            <w:tcBorders>
              <w:top w:val="single" w:sz="4" w:space="0" w:color="000000"/>
              <w:left w:val="single" w:sz="4" w:space="0" w:color="000000"/>
              <w:right w:val="single" w:sz="4" w:space="0" w:color="000000"/>
            </w:tcBorders>
            <w:shd w:val="clear" w:color="auto" w:fill="auto"/>
          </w:tcPr>
          <w:p w14:paraId="4707DFD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1423637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Կյանքի դժվարին իրավիճակում հայտնված անձանց հայտնաբերումն իրականացվելու է սոցիալական համագործակցության շրջանակներում, տնայցերի, </w:t>
            </w:r>
            <w:r w:rsidRPr="00146FB0">
              <w:rPr>
                <w:rFonts w:ascii="GHEA Grapalat" w:eastAsia="GHEA Grapalat" w:hAnsi="GHEA Grapalat" w:cs="GHEA Grapalat"/>
                <w:sz w:val="24"/>
                <w:szCs w:val="24"/>
              </w:rPr>
              <w:lastRenderedPageBreak/>
              <w:t>համայնքային հանդիպումների, համայնքի սոցիալական կարիքների գնահատմանան ժամանակ և այլ եղանակներով:</w:t>
            </w:r>
          </w:p>
        </w:tc>
      </w:tr>
      <w:tr w:rsidR="004C6E21" w:rsidRPr="00146FB0" w14:paraId="3AF155C0"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6A6264C" w14:textId="77777777" w:rsidR="004C6E21" w:rsidRPr="00146FB0" w:rsidRDefault="00B56430">
            <w:pPr>
              <w:shd w:val="clear" w:color="auto" w:fill="FFFFFF"/>
              <w:tabs>
                <w:tab w:val="left" w:pos="1134"/>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lastRenderedPageBreak/>
              <w:t xml:space="preserve">32. Նախագծի 8-րդ հոդվածի 1-ին մասի 10-րդ կետի ա. ենթակետի համաձայն՝ Միասնական սոցիալական ծառայությունը՝ տալիս է եզրակացություն՝ Հայաստանի Հանրապետության ընտանեկան օրենսգրքով կամ </w:t>
            </w:r>
            <w:r w:rsidRPr="00146FB0">
              <w:rPr>
                <w:rFonts w:ascii="GHEA Grapalat" w:eastAsia="GHEA Grapalat" w:hAnsi="GHEA Grapalat" w:cs="GHEA Grapalat"/>
                <w:b/>
                <w:color w:val="000000"/>
                <w:sz w:val="24"/>
                <w:szCs w:val="24"/>
              </w:rPr>
              <w:t>«Երեխայի իրավունքների մասին» օրենքով սահմանված դեպքերում</w:t>
            </w:r>
            <w:r w:rsidRPr="00146FB0">
              <w:rPr>
                <w:rFonts w:ascii="GHEA Grapalat" w:eastAsia="GHEA Grapalat" w:hAnsi="GHEA Grapalat" w:cs="GHEA Grapalat"/>
                <w:b/>
                <w:sz w:val="24"/>
                <w:szCs w:val="24"/>
              </w:rPr>
              <w:t xml:space="preserve"> և կարգով: </w:t>
            </w:r>
            <w:r w:rsidRPr="00146FB0">
              <w:rPr>
                <w:rFonts w:ascii="GHEA Grapalat" w:eastAsia="GHEA Grapalat" w:hAnsi="GHEA Grapalat" w:cs="GHEA Grapalat"/>
                <w:sz w:val="24"/>
                <w:szCs w:val="24"/>
              </w:rPr>
              <w:t xml:space="preserve">Գտնում ենք՝ լիազորությունն ունի վերանայման կարիք՝ նկատի ունենալով, որ </w:t>
            </w:r>
            <w:r w:rsidRPr="00146FB0">
              <w:rPr>
                <w:rFonts w:ascii="GHEA Grapalat" w:eastAsia="GHEA Grapalat" w:hAnsi="GHEA Grapalat" w:cs="GHEA Grapalat"/>
                <w:color w:val="000000"/>
                <w:sz w:val="24"/>
                <w:szCs w:val="24"/>
              </w:rPr>
              <w:t>«Երեխայի իրավունքների մասին» օրենքով եզրակացություն տրամադրելու նման դեպք սահմանված չէ:</w:t>
            </w:r>
          </w:p>
        </w:tc>
        <w:tc>
          <w:tcPr>
            <w:tcW w:w="7152" w:type="dxa"/>
            <w:gridSpan w:val="12"/>
            <w:tcBorders>
              <w:top w:val="single" w:sz="4" w:space="0" w:color="000000"/>
              <w:left w:val="single" w:sz="4" w:space="0" w:color="000000"/>
              <w:right w:val="single" w:sz="4" w:space="0" w:color="000000"/>
            </w:tcBorders>
            <w:shd w:val="clear" w:color="auto" w:fill="auto"/>
          </w:tcPr>
          <w:p w14:paraId="3F1808D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181770F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«Երեխայի իրավունքների մասին» օրենքում փոփոխություններ և լրացումներ կատարելու մասին» օրենքի նախագիծ է դրվել պաշտոնական շրջանառության մեջ, որով նախատեսվում են այդ դեպքերը:</w:t>
            </w:r>
          </w:p>
          <w:p w14:paraId="5655F6FE"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53CCF688"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7737AA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33.</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sz w:val="24"/>
                <w:szCs w:val="24"/>
              </w:rPr>
              <w:t>Նախագծի 8-րդ հոդվածի 1-ին մասի 12-րդ կետում հստակեցման կարիք ունի «համապատասխան եզրակացությանը» վերաբերող կարգավորումը:</w:t>
            </w:r>
          </w:p>
        </w:tc>
        <w:tc>
          <w:tcPr>
            <w:tcW w:w="7152" w:type="dxa"/>
            <w:gridSpan w:val="12"/>
            <w:tcBorders>
              <w:top w:val="single" w:sz="4" w:space="0" w:color="000000"/>
              <w:left w:val="single" w:sz="4" w:space="0" w:color="000000"/>
              <w:right w:val="single" w:sz="4" w:space="0" w:color="000000"/>
            </w:tcBorders>
            <w:shd w:val="clear" w:color="auto" w:fill="auto"/>
          </w:tcPr>
          <w:p w14:paraId="0435DCB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ի գիտություն: </w:t>
            </w:r>
          </w:p>
          <w:p w14:paraId="2162511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Եզրակացությունը վերաբերում է աջակցող միջոցների տրամադրմանը:</w:t>
            </w:r>
          </w:p>
        </w:tc>
      </w:tr>
      <w:tr w:rsidR="004C6E21" w:rsidRPr="00146FB0" w14:paraId="7BC4D5BC"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91A94D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34. Նախագծի 8-րդ հոդվածի 1-ին մասի</w:t>
            </w:r>
            <w:r w:rsidRPr="00146FB0">
              <w:rPr>
                <w:rFonts w:ascii="GHEA Grapalat" w:eastAsia="GHEA Grapalat" w:hAnsi="GHEA Grapalat" w:cs="GHEA Grapalat"/>
                <w:sz w:val="24"/>
                <w:szCs w:val="24"/>
              </w:rPr>
              <w:t xml:space="preserve"> 14-րդ կետի համաձայն՝ </w:t>
            </w:r>
            <w:r w:rsidRPr="00146FB0">
              <w:rPr>
                <w:rFonts w:ascii="GHEA Grapalat" w:eastAsia="GHEA Grapalat" w:hAnsi="GHEA Grapalat" w:cs="GHEA Grapalat"/>
                <w:color w:val="000000"/>
                <w:sz w:val="24"/>
                <w:szCs w:val="24"/>
              </w:rPr>
              <w:t xml:space="preserve">միասնական սոցիալական ծառայությունը՝ </w:t>
            </w:r>
            <w:r w:rsidRPr="00146FB0">
              <w:rPr>
                <w:rFonts w:ascii="GHEA Grapalat" w:eastAsia="GHEA Grapalat" w:hAnsi="GHEA Grapalat" w:cs="GHEA Grapalat"/>
                <w:color w:val="000000"/>
                <w:sz w:val="24"/>
                <w:szCs w:val="24"/>
                <w:highlight w:val="white"/>
              </w:rPr>
              <w:t xml:space="preserve">կազմակերպում է </w:t>
            </w:r>
            <w:r w:rsidRPr="00146FB0">
              <w:rPr>
                <w:rFonts w:ascii="GHEA Grapalat" w:eastAsia="GHEA Grapalat" w:hAnsi="GHEA Grapalat" w:cs="GHEA Grapalat"/>
                <w:b/>
                <w:color w:val="000000"/>
                <w:sz w:val="24"/>
                <w:szCs w:val="24"/>
                <w:highlight w:val="white"/>
              </w:rPr>
              <w:lastRenderedPageBreak/>
              <w:t>ինտեգրված</w:t>
            </w:r>
            <w:r w:rsidRPr="00146FB0">
              <w:rPr>
                <w:rFonts w:ascii="Calibri" w:eastAsia="Calibri" w:hAnsi="Calibri" w:cs="Calibri"/>
                <w:b/>
                <w:color w:val="000000"/>
                <w:sz w:val="24"/>
                <w:szCs w:val="24"/>
                <w:highlight w:val="white"/>
              </w:rPr>
              <w:t> </w:t>
            </w:r>
            <w:r w:rsidRPr="00146FB0">
              <w:rPr>
                <w:rFonts w:ascii="GHEA Grapalat" w:eastAsia="GHEA Grapalat" w:hAnsi="GHEA Grapalat" w:cs="GHEA Grapalat"/>
                <w:b/>
                <w:color w:val="000000"/>
                <w:sz w:val="24"/>
                <w:szCs w:val="24"/>
                <w:highlight w:val="white"/>
              </w:rPr>
              <w:t>սոցիալական</w:t>
            </w:r>
            <w:r w:rsidRPr="00146FB0">
              <w:rPr>
                <w:rFonts w:ascii="Calibri" w:eastAsia="Calibri" w:hAnsi="Calibri" w:cs="Calibri"/>
                <w:b/>
                <w:color w:val="000000"/>
                <w:sz w:val="24"/>
                <w:szCs w:val="24"/>
                <w:highlight w:val="white"/>
              </w:rPr>
              <w:t> </w:t>
            </w:r>
            <w:r w:rsidRPr="00146FB0">
              <w:rPr>
                <w:rFonts w:ascii="GHEA Grapalat" w:eastAsia="GHEA Grapalat" w:hAnsi="GHEA Grapalat" w:cs="GHEA Grapalat"/>
                <w:b/>
                <w:color w:val="000000"/>
                <w:sz w:val="24"/>
                <w:szCs w:val="24"/>
                <w:highlight w:val="white"/>
              </w:rPr>
              <w:t>ծառայությունների</w:t>
            </w:r>
            <w:r w:rsidRPr="00146FB0">
              <w:rPr>
                <w:rFonts w:ascii="GHEA Grapalat" w:eastAsia="GHEA Grapalat" w:hAnsi="GHEA Grapalat" w:cs="GHEA Grapalat"/>
                <w:color w:val="000000"/>
                <w:sz w:val="24"/>
                <w:szCs w:val="24"/>
                <w:highlight w:val="white"/>
              </w:rPr>
              <w:t xml:space="preserve"> տրամադրումը</w:t>
            </w:r>
            <w:r w:rsidRPr="00146FB0">
              <w:rPr>
                <w:rFonts w:ascii="GHEA Grapalat" w:eastAsia="GHEA Grapalat" w:hAnsi="GHEA Grapalat" w:cs="GHEA Grapalat"/>
                <w:color w:val="000000"/>
                <w:sz w:val="24"/>
                <w:szCs w:val="24"/>
              </w:rPr>
              <w:t xml:space="preserve">: Այս կապակցությամբ հարկ է նկատի ունենալ, որ Նախագծի 21-րդ հոդվածի 1-ին մասի 13-րդ կետի համաձայն՝ որպես սոցիալական աջակցության ոլորտի հիմնական սոցիալական ծառայություն, ի թիվս այլ սոցիալական ծառայությունների, սահմանվել է՝ </w:t>
            </w:r>
            <w:r w:rsidRPr="00146FB0">
              <w:rPr>
                <w:rFonts w:ascii="GHEA Grapalat" w:eastAsia="GHEA Grapalat" w:hAnsi="GHEA Grapalat" w:cs="GHEA Grapalat"/>
                <w:b/>
                <w:color w:val="000000"/>
                <w:sz w:val="24"/>
                <w:szCs w:val="24"/>
              </w:rPr>
              <w:t xml:space="preserve">ինտեգրմանն ուղղված </w:t>
            </w:r>
            <w:r w:rsidRPr="00146FB0">
              <w:rPr>
                <w:rFonts w:ascii="GHEA Grapalat" w:eastAsia="GHEA Grapalat" w:hAnsi="GHEA Grapalat" w:cs="GHEA Grapalat"/>
                <w:color w:val="000000"/>
                <w:sz w:val="24"/>
                <w:szCs w:val="24"/>
              </w:rPr>
              <w:t>օգնությունը: Նշվածը հաշվի առնելով՝ առաջարկում ենք ձևակերպումները համապատասխանեցնել միմյանց:</w:t>
            </w:r>
          </w:p>
        </w:tc>
        <w:tc>
          <w:tcPr>
            <w:tcW w:w="7152" w:type="dxa"/>
            <w:gridSpan w:val="12"/>
            <w:tcBorders>
              <w:top w:val="single" w:sz="4" w:space="0" w:color="000000"/>
              <w:left w:val="single" w:sz="4" w:space="0" w:color="000000"/>
              <w:right w:val="single" w:sz="4" w:space="0" w:color="000000"/>
            </w:tcBorders>
            <w:shd w:val="clear" w:color="auto" w:fill="auto"/>
          </w:tcPr>
          <w:p w14:paraId="0BCC3F3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35A0FAD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Ինտեգրված սոցիալական ծառայություններ ասելով հասկանում ենք նույն անձին կամ ընտանիքին տարբեր </w:t>
            </w:r>
            <w:r w:rsidRPr="00146FB0">
              <w:rPr>
                <w:rFonts w:ascii="GHEA Grapalat" w:eastAsia="GHEA Grapalat" w:hAnsi="GHEA Grapalat" w:cs="GHEA Grapalat"/>
                <w:sz w:val="24"/>
                <w:szCs w:val="24"/>
              </w:rPr>
              <w:lastRenderedPageBreak/>
              <w:t>սոցիալական ծառայությունների միաժամանակյա տրամադրումը, իսկ ինտեգրմանն կամ վերաինտեգրմանն ուղղված սոցիալական ծառայությունը՝ տվյալ անձի կամ ընտանիքի հասարակությանն ինտեգրվելուն կամ վերաինտեգրվելուն ուղղված սոցիալական ծառայությունն է:</w:t>
            </w:r>
          </w:p>
        </w:tc>
      </w:tr>
      <w:tr w:rsidR="004C6E21" w:rsidRPr="00146FB0" w14:paraId="1EF902E9"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49488B4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highlight w:val="white"/>
              </w:rPr>
              <w:lastRenderedPageBreak/>
              <w:t xml:space="preserve">35. </w:t>
            </w:r>
            <w:r w:rsidRPr="00146FB0">
              <w:rPr>
                <w:rFonts w:ascii="GHEA Grapalat" w:eastAsia="GHEA Grapalat" w:hAnsi="GHEA Grapalat" w:cs="GHEA Grapalat"/>
                <w:color w:val="000000"/>
                <w:sz w:val="24"/>
                <w:szCs w:val="24"/>
              </w:rPr>
              <w:t xml:space="preserve">Նախագծի 8-րդ հոդվածի 1-ին մասի 20-րդ կետի համաձայն՝ Միասնական սոցիալական ծառայությունը՝ </w:t>
            </w:r>
            <w:r w:rsidRPr="00146FB0">
              <w:rPr>
                <w:rFonts w:ascii="GHEA Grapalat" w:eastAsia="GHEA Grapalat" w:hAnsi="GHEA Grapalat" w:cs="GHEA Grapalat"/>
                <w:b/>
                <w:color w:val="000000"/>
                <w:sz w:val="24"/>
                <w:szCs w:val="24"/>
              </w:rPr>
              <w:t>հանդես է գալիս</w:t>
            </w:r>
            <w:r w:rsidRPr="00146FB0">
              <w:rPr>
                <w:rFonts w:ascii="GHEA Grapalat" w:eastAsia="GHEA Grapalat" w:hAnsi="GHEA Grapalat" w:cs="GHEA Grapalat"/>
                <w:color w:val="000000"/>
                <w:sz w:val="24"/>
                <w:szCs w:val="24"/>
              </w:rPr>
              <w:t xml:space="preserve"> սոցիալական աջակցություն ստացողի </w:t>
            </w:r>
            <w:r w:rsidRPr="00146FB0">
              <w:rPr>
                <w:rFonts w:ascii="GHEA Grapalat" w:eastAsia="GHEA Grapalat" w:hAnsi="GHEA Grapalat" w:cs="GHEA Grapalat"/>
                <w:b/>
                <w:color w:val="000000"/>
                <w:sz w:val="24"/>
                <w:szCs w:val="24"/>
              </w:rPr>
              <w:t>օրինական շահերի</w:t>
            </w:r>
            <w:r w:rsidRPr="00146FB0">
              <w:rPr>
                <w:rFonts w:ascii="GHEA Grapalat" w:eastAsia="GHEA Grapalat" w:hAnsi="GHEA Grapalat" w:cs="GHEA Grapalat"/>
                <w:color w:val="000000"/>
                <w:sz w:val="24"/>
                <w:szCs w:val="24"/>
              </w:rPr>
              <w:t xml:space="preserve"> և </w:t>
            </w:r>
            <w:r w:rsidRPr="00146FB0">
              <w:rPr>
                <w:rFonts w:ascii="GHEA Grapalat" w:eastAsia="GHEA Grapalat" w:hAnsi="GHEA Grapalat" w:cs="GHEA Grapalat"/>
                <w:b/>
                <w:color w:val="000000"/>
                <w:sz w:val="24"/>
                <w:szCs w:val="24"/>
              </w:rPr>
              <w:t>իրավունքների պաշտպանությամբ</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b/>
                <w:color w:val="000000"/>
                <w:sz w:val="24"/>
                <w:szCs w:val="24"/>
              </w:rPr>
              <w:t>նրա դիմելու դեպքում</w:t>
            </w:r>
            <w:r w:rsidRPr="00146FB0">
              <w:rPr>
                <w:rFonts w:ascii="GHEA Grapalat" w:eastAsia="GHEA Grapalat" w:hAnsi="GHEA Grapalat" w:cs="GHEA Grapalat"/>
                <w:color w:val="000000"/>
                <w:sz w:val="24"/>
                <w:szCs w:val="24"/>
              </w:rPr>
              <w:t xml:space="preserve"> կամ սույն օրենքի </w:t>
            </w:r>
            <w:r w:rsidRPr="00146FB0">
              <w:rPr>
                <w:rFonts w:ascii="GHEA Grapalat" w:eastAsia="GHEA Grapalat" w:hAnsi="GHEA Grapalat" w:cs="GHEA Grapalat"/>
                <w:sz w:val="24"/>
                <w:szCs w:val="24"/>
              </w:rPr>
              <w:t xml:space="preserve">42-րդ </w:t>
            </w:r>
            <w:r w:rsidRPr="00146FB0">
              <w:rPr>
                <w:rFonts w:ascii="GHEA Grapalat" w:eastAsia="GHEA Grapalat" w:hAnsi="GHEA Grapalat" w:cs="GHEA Grapalat"/>
                <w:color w:val="000000"/>
                <w:sz w:val="24"/>
                <w:szCs w:val="24"/>
              </w:rPr>
              <w:t xml:space="preserve">հոդվածով նախատեսված դեպքերում: Նշված դրույթից բխում է, որ այն, ըստ էության, վերաբերում է իրավական օգնությանը, ինչի առնչությամբ հարկ է նկատի ունենալ Նախագծի 27-րդ հոդվածը, համաձայն որի՝ իրավական օգնությունն անձի իրավունքների և օրինական շահերի պաշտպանության նպատակով սոցիալական ծառայություններ տրամադրող </w:t>
            </w:r>
            <w:r w:rsidRPr="00146FB0">
              <w:rPr>
                <w:rFonts w:ascii="GHEA Grapalat" w:eastAsia="GHEA Grapalat" w:hAnsi="GHEA Grapalat" w:cs="GHEA Grapalat"/>
                <w:color w:val="000000"/>
                <w:sz w:val="24"/>
                <w:szCs w:val="24"/>
              </w:rPr>
              <w:lastRenderedPageBreak/>
              <w:t>կազմակերպության կողմից և իրավասությունների շրջանակում օրենքով սահմանված իրավաբանական օգնության կազմակերպումն է, ինչպես նաև «Փաստաբանության մասին» օրենքով սահմանված դեպքերում հանրային պաշտպանի գրասենյակ ուղղորդելն է՝ անվճար իրավաբանական օգնություն ստանալու նպատակով: Նշվածից բխում է, որ սույն սոցիալական ծառայությունը տրամադրվում է դիմումի բավարարման դեպքում որպես սոցիալական աջակցություն, հետևաբար պարզ չէ, թե ինչ օրինական շահերի և իրավունքների պաշտպանություն է իրականացվում դիմումի ներկայացման փուլում: Նշված դիտողությունը վերաբերում է նաև Նախագծում առկա համանման կարգավորումներին:</w:t>
            </w:r>
          </w:p>
        </w:tc>
        <w:tc>
          <w:tcPr>
            <w:tcW w:w="7152" w:type="dxa"/>
            <w:gridSpan w:val="12"/>
            <w:tcBorders>
              <w:top w:val="single" w:sz="4" w:space="0" w:color="000000"/>
              <w:left w:val="single" w:sz="4" w:space="0" w:color="000000"/>
              <w:right w:val="single" w:sz="4" w:space="0" w:color="000000"/>
            </w:tcBorders>
            <w:shd w:val="clear" w:color="auto" w:fill="auto"/>
          </w:tcPr>
          <w:p w14:paraId="7F12FD1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16859D8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Խոսքը վերաբերում է սոցիալական աջակցություն ստացողի այլ մարմիններում (կրթական, առողջապահական և այլն) կամ կազմակերպություններում շահերի պաշտպանությանը։</w:t>
            </w:r>
          </w:p>
        </w:tc>
      </w:tr>
      <w:tr w:rsidR="004C6E21" w:rsidRPr="00146FB0" w14:paraId="2FCCC55E"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1F16754" w14:textId="77777777" w:rsidR="004C6E21" w:rsidRPr="00146FB0" w:rsidRDefault="00B56430">
            <w:pPr>
              <w:shd w:val="clear" w:color="auto" w:fill="FFFFFF"/>
              <w:spacing w:line="360" w:lineRule="auto"/>
              <w:ind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36. Նախագծի 8-րդ հոդվածի 2-րդ մասն անհրաժեշտ է հանել և նախատեսել Նախագծի 6-րդ հոդվածով՝ նկատի ունենալով, որ այն դուրս է Նախագծի 8-րդ հոդվածի կարգավորման առարկայի շրջանակից:</w:t>
            </w:r>
          </w:p>
        </w:tc>
        <w:tc>
          <w:tcPr>
            <w:tcW w:w="7152" w:type="dxa"/>
            <w:gridSpan w:val="12"/>
            <w:tcBorders>
              <w:top w:val="single" w:sz="4" w:space="0" w:color="000000"/>
              <w:left w:val="single" w:sz="4" w:space="0" w:color="000000"/>
              <w:right w:val="single" w:sz="4" w:space="0" w:color="000000"/>
            </w:tcBorders>
            <w:shd w:val="clear" w:color="auto" w:fill="auto"/>
          </w:tcPr>
          <w:p w14:paraId="3515F4A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color w:val="000000"/>
                <w:sz w:val="24"/>
                <w:szCs w:val="24"/>
              </w:rPr>
              <w:t>Ը</w:t>
            </w:r>
            <w:r w:rsidRPr="00146FB0">
              <w:rPr>
                <w:rFonts w:ascii="GHEA Grapalat" w:eastAsia="GHEA Grapalat" w:hAnsi="GHEA Grapalat" w:cs="GHEA Grapalat"/>
                <w:b/>
                <w:sz w:val="24"/>
                <w:szCs w:val="24"/>
              </w:rPr>
              <w:t>նդունվել է։</w:t>
            </w:r>
          </w:p>
          <w:p w14:paraId="2658980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18DC1857"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DBC80E9" w14:textId="77777777" w:rsidR="004C6E21" w:rsidRPr="00146FB0" w:rsidRDefault="00B56430">
            <w:pPr>
              <w:spacing w:line="360" w:lineRule="auto"/>
              <w:ind w:firstLine="45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37. Նախագծի 11-րդ հոդվածի 4-րդ մասի 3-րդ կետի «սոցիալական ծառայություններից վճարովի» ձևակերպումն </w:t>
            </w:r>
            <w:r w:rsidRPr="00146FB0">
              <w:rPr>
                <w:rFonts w:ascii="GHEA Grapalat" w:eastAsia="GHEA Grapalat" w:hAnsi="GHEA Grapalat" w:cs="GHEA Grapalat"/>
                <w:sz w:val="24"/>
                <w:szCs w:val="24"/>
              </w:rPr>
              <w:lastRenderedPageBreak/>
              <w:t>ունի հստակեցման կարիք՝ անհասկանալի է, թե ինչին է այն վերաբերում:</w:t>
            </w:r>
          </w:p>
        </w:tc>
        <w:tc>
          <w:tcPr>
            <w:tcW w:w="7152" w:type="dxa"/>
            <w:gridSpan w:val="12"/>
            <w:tcBorders>
              <w:top w:val="single" w:sz="4" w:space="0" w:color="000000"/>
              <w:left w:val="single" w:sz="4" w:space="0" w:color="000000"/>
              <w:right w:val="single" w:sz="4" w:space="0" w:color="000000"/>
            </w:tcBorders>
            <w:shd w:val="clear" w:color="auto" w:fill="auto"/>
          </w:tcPr>
          <w:p w14:paraId="23AA5BB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598D32A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6EA5283C"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4E9E90E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38.  Նկատի ունենալով «Նորմատիվ իրավական ակտերի մասին» օրենքի 14-րդ հոդվածի 10-րդ մասը, համաձայն որ՝ </w:t>
            </w:r>
            <w:r w:rsidRPr="00146FB0">
              <w:rPr>
                <w:rFonts w:ascii="GHEA Grapalat" w:eastAsia="GHEA Grapalat" w:hAnsi="GHEA Grapalat" w:cs="GHEA Grapalat"/>
                <w:color w:val="000000"/>
                <w:sz w:val="24"/>
                <w:szCs w:val="24"/>
                <w:highlight w:val="white"/>
              </w:rPr>
              <w:t xml:space="preserve">բաժիններն ու գլուխները ունենում են վերնագրեր, որոնք պետք է համապատասխանեն դրանց բովանդակությանը՝ </w:t>
            </w:r>
            <w:r w:rsidRPr="00146FB0">
              <w:rPr>
                <w:rFonts w:ascii="GHEA Grapalat" w:eastAsia="GHEA Grapalat" w:hAnsi="GHEA Grapalat" w:cs="GHEA Grapalat"/>
                <w:sz w:val="24"/>
                <w:szCs w:val="24"/>
              </w:rPr>
              <w:t>անհրաժեշտ է Նախագծի 2-րդ գլխի վերնագիրը համապատասխանեցնել բովանդակությանը</w:t>
            </w:r>
            <w:r w:rsidRPr="00146FB0">
              <w:rPr>
                <w:rFonts w:ascii="GHEA Grapalat" w:eastAsia="GHEA Grapalat" w:hAnsi="GHEA Grapalat" w:cs="GHEA Grapalat"/>
                <w:color w:val="000000"/>
                <w:sz w:val="24"/>
                <w:szCs w:val="24"/>
                <w:highlight w:val="white"/>
              </w:rPr>
              <w:t>, քանի որ նշված գլխի վերնագիրն է՝ սոցիալական աջակցության պետական կարգավորումը, մինչդեռ՝ բովանդակությունը վերաբերում է պետական և տեղական ինքնակառավարման մարմինների լիազորություններին և համայնքային սոցիալական ծրագրին:</w:t>
            </w:r>
          </w:p>
        </w:tc>
        <w:tc>
          <w:tcPr>
            <w:tcW w:w="7152" w:type="dxa"/>
            <w:gridSpan w:val="12"/>
            <w:tcBorders>
              <w:top w:val="single" w:sz="4" w:space="0" w:color="000000"/>
              <w:left w:val="single" w:sz="4" w:space="0" w:color="000000"/>
              <w:right w:val="single" w:sz="4" w:space="0" w:color="000000"/>
            </w:tcBorders>
            <w:shd w:val="clear" w:color="auto" w:fill="auto"/>
          </w:tcPr>
          <w:p w14:paraId="3428E852" w14:textId="77777777" w:rsidR="004C6E21" w:rsidRPr="00146FB0" w:rsidRDefault="00B56430">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206570CD"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3ED5B162"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10575BD" w14:textId="77777777" w:rsidR="004C6E21" w:rsidRPr="00146FB0" w:rsidRDefault="00B56430">
            <w:pPr>
              <w:shd w:val="clear" w:color="auto" w:fill="FFFFFF"/>
              <w:tabs>
                <w:tab w:val="left" w:pos="851"/>
                <w:tab w:val="left" w:pos="993"/>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39</w:t>
            </w:r>
            <w:r w:rsidRPr="00146FB0">
              <w:rPr>
                <w:rFonts w:ascii="GHEA Grapalat" w:eastAsia="GHEA Grapalat" w:hAnsi="GHEA Grapalat" w:cs="GHEA Grapalat"/>
                <w:color w:val="000000"/>
                <w:sz w:val="24"/>
                <w:szCs w:val="24"/>
              </w:rPr>
              <w:t>. Նախագծի 11-րդ հոդվածի 5-րդ մասում առաջարկում ենք հստակեցնել, որ համայնքային սոցիալական ծրագրի շրջանակներում սոցիալական աջակցությ</w:t>
            </w:r>
            <w:r w:rsidRPr="00146FB0">
              <w:rPr>
                <w:rFonts w:ascii="GHEA Grapalat" w:eastAsia="GHEA Grapalat" w:hAnsi="GHEA Grapalat" w:cs="GHEA Grapalat"/>
                <w:sz w:val="24"/>
                <w:szCs w:val="24"/>
              </w:rPr>
              <w:t>ան տրամադրումը պարտադիր է, եթե առկա են Նախագծի 42-րդ հոդվածի 2-րդ մասով նախատեսված՝ սոցիալական աջակցության տրամադրման հիմքերը:</w:t>
            </w:r>
          </w:p>
        </w:tc>
        <w:tc>
          <w:tcPr>
            <w:tcW w:w="7152" w:type="dxa"/>
            <w:gridSpan w:val="12"/>
            <w:tcBorders>
              <w:top w:val="single" w:sz="4" w:space="0" w:color="000000"/>
              <w:left w:val="single" w:sz="4" w:space="0" w:color="000000"/>
              <w:right w:val="single" w:sz="4" w:space="0" w:color="000000"/>
            </w:tcBorders>
            <w:shd w:val="clear" w:color="auto" w:fill="auto"/>
          </w:tcPr>
          <w:p w14:paraId="5982BBE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076EC05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099E1768"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702C60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40. Նախագծի 12-րդ հոդվածի 2-րդ մասի համաձայն՝ </w:t>
            </w:r>
            <w:r w:rsidRPr="00146FB0">
              <w:rPr>
                <w:rFonts w:ascii="GHEA Grapalat" w:eastAsia="GHEA Grapalat" w:hAnsi="GHEA Grapalat" w:cs="GHEA Grapalat"/>
                <w:sz w:val="24"/>
                <w:szCs w:val="24"/>
              </w:rPr>
              <w:lastRenderedPageBreak/>
              <w:t xml:space="preserve">ինտեգրված սոցիալական ծառայությունների համակարգի գործառնությունն ապահովում է պետական լիազոր մարմնի ղեկավարին կից ստեղծված </w:t>
            </w:r>
            <w:r w:rsidRPr="00146FB0">
              <w:rPr>
                <w:rFonts w:ascii="GHEA Grapalat" w:eastAsia="GHEA Grapalat" w:hAnsi="GHEA Grapalat" w:cs="GHEA Grapalat"/>
                <w:b/>
                <w:sz w:val="24"/>
                <w:szCs w:val="24"/>
              </w:rPr>
              <w:t>միջգերատեսչական խորհուրդը</w:t>
            </w:r>
            <w:r w:rsidRPr="00146FB0">
              <w:rPr>
                <w:rFonts w:ascii="GHEA Grapalat" w:eastAsia="GHEA Grapalat" w:hAnsi="GHEA Grapalat" w:cs="GHEA Grapalat"/>
                <w:sz w:val="24"/>
                <w:szCs w:val="24"/>
              </w:rPr>
              <w:t xml:space="preserve">, որը </w:t>
            </w:r>
            <w:r w:rsidRPr="00146FB0">
              <w:rPr>
                <w:rFonts w:ascii="GHEA Grapalat" w:eastAsia="GHEA Grapalat" w:hAnsi="GHEA Grapalat" w:cs="GHEA Grapalat"/>
                <w:b/>
                <w:sz w:val="24"/>
                <w:szCs w:val="24"/>
              </w:rPr>
              <w:t>քննարկում է ինտեգրված սոցիալական ծառայությունների համակարգի քաղաքականությունների հիմնական ուղղությունները</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b/>
                <w:sz w:val="24"/>
                <w:szCs w:val="24"/>
              </w:rPr>
              <w:t xml:space="preserve">աջակցում է սոցիալական պաշտպանության միասնական տեղեկատվական համակարգի բաղադրիչների, այդ թվում այլ մարմինների տնօրինման տեղեկատվական շտեմարանների կամ բազաների այսուհետ՝ շտեմարան), անխափան փոխգործելիությանը, մշտադիտարկում, գնահատում և ամփոփում է համագործակցության ցանցի գործունեությունը, ներկայացնում առաջարկություններ պետական  լիազոր մարմնին </w:t>
            </w:r>
            <w:r w:rsidRPr="00146FB0">
              <w:rPr>
                <w:rFonts w:ascii="GHEA Grapalat" w:eastAsia="GHEA Grapalat" w:hAnsi="GHEA Grapalat" w:cs="GHEA Grapalat"/>
                <w:sz w:val="24"/>
                <w:szCs w:val="24"/>
              </w:rPr>
              <w:t xml:space="preserve">և այլն։ Խորհրդի անդամներն իրենց գործունեությունն իրականացնում են հասարակական հիմունքներով: </w:t>
            </w:r>
            <w:r w:rsidRPr="00146FB0">
              <w:rPr>
                <w:rFonts w:ascii="GHEA Grapalat" w:eastAsia="GHEA Grapalat" w:hAnsi="GHEA Grapalat" w:cs="GHEA Grapalat"/>
                <w:b/>
                <w:sz w:val="24"/>
                <w:szCs w:val="24"/>
              </w:rPr>
              <w:t>Խորհրդի գործառույթները</w:t>
            </w:r>
            <w:r w:rsidRPr="00146FB0">
              <w:rPr>
                <w:rFonts w:ascii="GHEA Grapalat" w:eastAsia="GHEA Grapalat" w:hAnsi="GHEA Grapalat" w:cs="GHEA Grapalat"/>
                <w:sz w:val="24"/>
                <w:szCs w:val="24"/>
              </w:rPr>
              <w:t xml:space="preserve">, ձևավորման կարգը, գործունեության իրականացման կարգը </w:t>
            </w:r>
            <w:r w:rsidRPr="00146FB0">
              <w:rPr>
                <w:rFonts w:ascii="GHEA Grapalat" w:eastAsia="GHEA Grapalat" w:hAnsi="GHEA Grapalat" w:cs="GHEA Grapalat"/>
                <w:b/>
                <w:sz w:val="24"/>
                <w:szCs w:val="24"/>
              </w:rPr>
              <w:t>սահմանում է Կառավարությունը</w:t>
            </w:r>
            <w:r w:rsidRPr="00146FB0">
              <w:rPr>
                <w:rFonts w:ascii="GHEA Grapalat" w:eastAsia="GHEA Grapalat" w:hAnsi="GHEA Grapalat" w:cs="GHEA Grapalat"/>
                <w:sz w:val="24"/>
                <w:szCs w:val="24"/>
              </w:rPr>
              <w:t xml:space="preserve">։ Նշված կարգավորումից բխում է, որ Նախագծով արդեն իսկ սահմանվել են միջգերատեսչական </w:t>
            </w:r>
            <w:r w:rsidRPr="00146FB0">
              <w:rPr>
                <w:rFonts w:ascii="GHEA Grapalat" w:eastAsia="GHEA Grapalat" w:hAnsi="GHEA Grapalat" w:cs="GHEA Grapalat"/>
                <w:sz w:val="24"/>
                <w:szCs w:val="24"/>
              </w:rPr>
              <w:lastRenderedPageBreak/>
              <w:t>խորհրդի գործառույթները, հետևաբար՝ պարզ չէ, թե ինչով է պայմանավորված Կառավարության համար խորհրդի գործառույթները սահմանելու համար լիազորող նորմի անհրաժեշտությունը: Եթե կարգավորման նպատակն է սահմանված գործառույթներից բացի, Կառավարության կողմից այլ գործառույթներ սահմանելը, ապա՝ կարգավորումն անհրաժեշտ է խմբագրել այդ տրամաբանությամբ:</w:t>
            </w:r>
          </w:p>
        </w:tc>
        <w:tc>
          <w:tcPr>
            <w:tcW w:w="7152" w:type="dxa"/>
            <w:gridSpan w:val="12"/>
            <w:tcBorders>
              <w:top w:val="single" w:sz="4" w:space="0" w:color="000000"/>
              <w:left w:val="single" w:sz="4" w:space="0" w:color="000000"/>
              <w:right w:val="single" w:sz="4" w:space="0" w:color="000000"/>
            </w:tcBorders>
            <w:shd w:val="clear" w:color="auto" w:fill="auto"/>
          </w:tcPr>
          <w:p w14:paraId="3073FB0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6C72C28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Նախագիծը խմբագրվել է։</w:t>
            </w:r>
          </w:p>
        </w:tc>
      </w:tr>
      <w:tr w:rsidR="004C6E21" w:rsidRPr="00146FB0" w14:paraId="47343B23"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10F49A38" w14:textId="77777777" w:rsidR="004C6E21" w:rsidRPr="00146FB0" w:rsidRDefault="00B56430">
            <w:pPr>
              <w:tabs>
                <w:tab w:val="left" w:pos="426"/>
                <w:tab w:val="left" w:pos="851"/>
              </w:tabs>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41. Նախագծի 14-րդ հոդվածի 3-րդ մասի «</w:t>
            </w:r>
            <w:r w:rsidRPr="00146FB0">
              <w:rPr>
                <w:rFonts w:ascii="GHEA Grapalat" w:eastAsia="GHEA Grapalat" w:hAnsi="GHEA Grapalat" w:cs="GHEA Grapalat"/>
                <w:color w:val="000000"/>
                <w:sz w:val="24"/>
                <w:szCs w:val="24"/>
              </w:rPr>
              <w:t>Համագործակցության և աջակցության ցանցերում</w:t>
            </w:r>
            <w:r w:rsidRPr="00146FB0">
              <w:rPr>
                <w:rFonts w:ascii="GHEA Grapalat" w:eastAsia="GHEA Grapalat" w:hAnsi="GHEA Grapalat" w:cs="GHEA Grapalat"/>
                <w:sz w:val="24"/>
                <w:szCs w:val="24"/>
              </w:rPr>
              <w:t>» բառերն անհրաժեշտ է փոխարինել «</w:t>
            </w:r>
            <w:r w:rsidRPr="00146FB0">
              <w:rPr>
                <w:rFonts w:ascii="GHEA Grapalat" w:eastAsia="GHEA Grapalat" w:hAnsi="GHEA Grapalat" w:cs="GHEA Grapalat"/>
                <w:color w:val="000000"/>
                <w:sz w:val="24"/>
                <w:szCs w:val="24"/>
              </w:rPr>
              <w:t>Համագործակցության և աջակցող ցանցերում</w:t>
            </w:r>
            <w:r w:rsidRPr="00146FB0">
              <w:rPr>
                <w:rFonts w:ascii="GHEA Grapalat" w:eastAsia="GHEA Grapalat" w:hAnsi="GHEA Grapalat" w:cs="GHEA Grapalat"/>
                <w:sz w:val="24"/>
                <w:szCs w:val="24"/>
              </w:rPr>
              <w:t xml:space="preserve">» բառերով՝ նկատի ունենալով հոդվածի վերնագիրը, ինչպես նաև Նախագծի 2-րդ հոդվածի 1-ին մասի 3-րդ կետը: </w:t>
            </w:r>
          </w:p>
        </w:tc>
        <w:tc>
          <w:tcPr>
            <w:tcW w:w="7152" w:type="dxa"/>
            <w:gridSpan w:val="12"/>
            <w:tcBorders>
              <w:top w:val="single" w:sz="4" w:space="0" w:color="000000"/>
              <w:left w:val="single" w:sz="4" w:space="0" w:color="000000"/>
              <w:right w:val="single" w:sz="4" w:space="0" w:color="000000"/>
            </w:tcBorders>
            <w:shd w:val="clear" w:color="auto" w:fill="auto"/>
          </w:tcPr>
          <w:p w14:paraId="12CD1AF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6190D15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0BBC05B9"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5ACF7906"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9CD78A5" w14:textId="77777777" w:rsidR="004C6E21" w:rsidRPr="00146FB0" w:rsidRDefault="00B56430">
            <w:pPr>
              <w:tabs>
                <w:tab w:val="left" w:pos="426"/>
                <w:tab w:val="left" w:pos="851"/>
              </w:tabs>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42. Նախագծի 15-րդ հոդվածի 4-րդ մասի 8-րդ կետի «</w:t>
            </w:r>
            <w:r w:rsidRPr="00146FB0">
              <w:rPr>
                <w:rFonts w:ascii="GHEA Grapalat" w:eastAsia="GHEA Grapalat" w:hAnsi="GHEA Grapalat" w:cs="GHEA Grapalat"/>
                <w:color w:val="000000"/>
                <w:sz w:val="24"/>
                <w:szCs w:val="24"/>
              </w:rPr>
              <w:t>անձանց</w:t>
            </w:r>
            <w:r w:rsidRPr="00146FB0">
              <w:rPr>
                <w:rFonts w:ascii="GHEA Grapalat" w:eastAsia="GHEA Grapalat" w:hAnsi="GHEA Grapalat" w:cs="GHEA Grapalat"/>
                <w:sz w:val="24"/>
                <w:szCs w:val="24"/>
              </w:rPr>
              <w:t>» բառերից հետո առաջարկում ենք լրացնել «</w:t>
            </w:r>
            <w:r w:rsidRPr="00146FB0">
              <w:rPr>
                <w:rFonts w:ascii="GHEA Grapalat" w:eastAsia="GHEA Grapalat" w:hAnsi="GHEA Grapalat" w:cs="GHEA Grapalat"/>
                <w:color w:val="000000"/>
                <w:sz w:val="24"/>
                <w:szCs w:val="24"/>
              </w:rPr>
              <w:t>և ընտանիքների</w:t>
            </w:r>
            <w:r w:rsidRPr="00146FB0">
              <w:rPr>
                <w:rFonts w:ascii="GHEA Grapalat" w:eastAsia="GHEA Grapalat" w:hAnsi="GHEA Grapalat" w:cs="GHEA Grapalat"/>
                <w:sz w:val="24"/>
                <w:szCs w:val="24"/>
              </w:rPr>
              <w:t>» բառերը:</w:t>
            </w:r>
          </w:p>
        </w:tc>
        <w:tc>
          <w:tcPr>
            <w:tcW w:w="7152" w:type="dxa"/>
            <w:gridSpan w:val="12"/>
            <w:tcBorders>
              <w:top w:val="single" w:sz="4" w:space="0" w:color="000000"/>
              <w:left w:val="single" w:sz="4" w:space="0" w:color="000000"/>
              <w:right w:val="single" w:sz="4" w:space="0" w:color="000000"/>
            </w:tcBorders>
            <w:shd w:val="clear" w:color="auto" w:fill="auto"/>
          </w:tcPr>
          <w:p w14:paraId="1A9A1DF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257D812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Նախագիծը խմբագրվել է։</w:t>
            </w:r>
          </w:p>
        </w:tc>
      </w:tr>
      <w:tr w:rsidR="004C6E21" w:rsidRPr="00146FB0" w14:paraId="3071B25C"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6462B13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43. Նախագծի 15-րդ հոդվածի 4-րդ մասի 11-րդ կետի «</w:t>
            </w:r>
            <w:r w:rsidRPr="00146FB0">
              <w:rPr>
                <w:rFonts w:ascii="GHEA Grapalat" w:eastAsia="GHEA Grapalat" w:hAnsi="GHEA Grapalat" w:cs="GHEA Grapalat"/>
                <w:color w:val="000000"/>
                <w:sz w:val="24"/>
                <w:szCs w:val="24"/>
              </w:rPr>
              <w:t>վերածածկ</w:t>
            </w:r>
            <w:r w:rsidRPr="00146FB0">
              <w:rPr>
                <w:rFonts w:ascii="GHEA Grapalat" w:eastAsia="GHEA Grapalat" w:hAnsi="GHEA Grapalat" w:cs="GHEA Grapalat"/>
                <w:sz w:val="24"/>
                <w:szCs w:val="24"/>
              </w:rPr>
              <w:t>» եզրույթն առաջարկում ենք վերանայել՝ նկատի ունենալով, որ այն անհասկանալի է:</w:t>
            </w:r>
          </w:p>
        </w:tc>
        <w:tc>
          <w:tcPr>
            <w:tcW w:w="7152" w:type="dxa"/>
            <w:gridSpan w:val="12"/>
            <w:tcBorders>
              <w:top w:val="single" w:sz="4" w:space="0" w:color="000000"/>
              <w:left w:val="single" w:sz="4" w:space="0" w:color="000000"/>
              <w:right w:val="single" w:sz="4" w:space="0" w:color="000000"/>
            </w:tcBorders>
            <w:shd w:val="clear" w:color="auto" w:fill="auto"/>
          </w:tcPr>
          <w:p w14:paraId="3934B91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36AD466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67461EBC"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14D432F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 xml:space="preserve">44. Նախագծի 15-րդ հոդվածի 7-րդ մասի 2-րդ կետի համաձայն՝ </w:t>
            </w:r>
            <w:r w:rsidRPr="00146FB0">
              <w:rPr>
                <w:rFonts w:ascii="GHEA Grapalat" w:eastAsia="GHEA Grapalat" w:hAnsi="GHEA Grapalat" w:cs="GHEA Grapalat"/>
                <w:color w:val="000000"/>
                <w:sz w:val="24"/>
                <w:szCs w:val="24"/>
              </w:rPr>
              <w:t xml:space="preserve">Համաձայնագրի կողմերի հիմնական պարտականություններն են՝ արագ արձագանքել </w:t>
            </w:r>
            <w:r w:rsidRPr="00146FB0">
              <w:rPr>
                <w:rFonts w:ascii="GHEA Grapalat" w:eastAsia="GHEA Grapalat" w:hAnsi="GHEA Grapalat" w:cs="GHEA Grapalat"/>
                <w:b/>
                <w:color w:val="000000"/>
                <w:sz w:val="24"/>
                <w:szCs w:val="24"/>
              </w:rPr>
              <w:t>հրատապ արձագանք պահանջող իրավիճակի հիմք հանդիսացող հանգամանքի առկայության դեպքում</w:t>
            </w:r>
            <w:r w:rsidRPr="00146FB0">
              <w:rPr>
                <w:rFonts w:ascii="GHEA Grapalat" w:eastAsia="GHEA Grapalat" w:hAnsi="GHEA Grapalat" w:cs="GHEA Grapalat"/>
                <w:color w:val="000000"/>
                <w:sz w:val="24"/>
                <w:szCs w:val="24"/>
              </w:rPr>
              <w:t xml:space="preserve">՝ իրենց հնարավորությունների շրջանակներում: Այս կապակցությամբ հարկ է նկատի ունենալ Նախագծի 2-րդ հոդվածի 1-ին մասի 12-րդ կետը, համաձայն որի՝ </w:t>
            </w:r>
            <w:r w:rsidRPr="00146FB0">
              <w:rPr>
                <w:rFonts w:ascii="GHEA Grapalat" w:eastAsia="GHEA Grapalat" w:hAnsi="GHEA Grapalat" w:cs="GHEA Grapalat"/>
                <w:b/>
                <w:color w:val="000000"/>
                <w:sz w:val="24"/>
                <w:szCs w:val="24"/>
              </w:rPr>
              <w:t xml:space="preserve">հրատապ արձագանք պահանջող իրավիճակը՝ </w:t>
            </w:r>
            <w:r w:rsidRPr="00146FB0">
              <w:rPr>
                <w:rFonts w:ascii="GHEA Grapalat" w:eastAsia="GHEA Grapalat" w:hAnsi="GHEA Grapalat" w:cs="GHEA Grapalat"/>
                <w:color w:val="000000"/>
                <w:sz w:val="24"/>
                <w:szCs w:val="24"/>
              </w:rPr>
              <w:t xml:space="preserve">ռազմական կամ արտակարգ դրությամբ կամ արտակարգ իրավիճակով կամ անձի կյանքին կամ առողջությանը վտանգ սպառնացող, ինչպես նաև, ըստ անհրաժեշտության՝ </w:t>
            </w:r>
            <w:r w:rsidRPr="00146FB0">
              <w:rPr>
                <w:rFonts w:ascii="GHEA Grapalat" w:eastAsia="GHEA Grapalat" w:hAnsi="GHEA Grapalat" w:cs="GHEA Grapalat"/>
                <w:b/>
                <w:color w:val="000000"/>
                <w:sz w:val="24"/>
                <w:szCs w:val="24"/>
              </w:rPr>
              <w:t xml:space="preserve">Կառավարության սահմանած այլ հանգամանքներով պայմանավորված իրավիճակ է: </w:t>
            </w:r>
            <w:r w:rsidRPr="00146FB0">
              <w:rPr>
                <w:rFonts w:ascii="GHEA Grapalat" w:eastAsia="GHEA Grapalat" w:hAnsi="GHEA Grapalat" w:cs="GHEA Grapalat"/>
                <w:color w:val="000000"/>
                <w:sz w:val="24"/>
                <w:szCs w:val="24"/>
              </w:rPr>
              <w:t xml:space="preserve">Նշված դրույթից բխում է, որ հրատապ արձագանք պահանջող իրավիճակի հիմք հանդիսացող հանգամանքը կարող է պարզ լինել միայն ռազմական կամ արտակարգ դրությամբ պայմանավորված, քանի որ օրենսդրությամբ հստակ սահմանված են այն իրավիճակները, որոնց առկայության դեպքում կարող է հայտարարվել արտակարգ կամ ռազմական </w:t>
            </w:r>
            <w:r w:rsidRPr="00146FB0">
              <w:rPr>
                <w:rFonts w:ascii="GHEA Grapalat" w:eastAsia="GHEA Grapalat" w:hAnsi="GHEA Grapalat" w:cs="GHEA Grapalat"/>
                <w:color w:val="000000"/>
                <w:sz w:val="24"/>
                <w:szCs w:val="24"/>
              </w:rPr>
              <w:lastRenderedPageBreak/>
              <w:t>դրություն: Տվյալ դեպքում, համաձայնագրի կողմերի վրա, առանց որևէ բացառության, դրվում է պարտականություն արագ արձագանքելու հրատապ արձագանք պահանջող իրավիճակի հիմք հանդիսացող հանգամանքի առկայության դեպքում, որը չի կարող իրականացվել այն դեպքերում, երբ հրատապ արձագանք պահանջող իրավիճակը սահմանվել է Կառավարության կողմից, քանի որ այդ հանգամանքները գնահատվում և հրատապ արձագանք պահանջող են համարվում Կառավարության կողմից:</w:t>
            </w:r>
          </w:p>
        </w:tc>
        <w:tc>
          <w:tcPr>
            <w:tcW w:w="7152" w:type="dxa"/>
            <w:gridSpan w:val="12"/>
            <w:tcBorders>
              <w:top w:val="single" w:sz="4" w:space="0" w:color="000000"/>
              <w:left w:val="single" w:sz="4" w:space="0" w:color="000000"/>
              <w:right w:val="single" w:sz="4" w:space="0" w:color="000000"/>
            </w:tcBorders>
            <w:shd w:val="clear" w:color="auto" w:fill="auto"/>
          </w:tcPr>
          <w:p w14:paraId="2BB3E26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Ընդունվել է ի գիտություն։ </w:t>
            </w:r>
          </w:p>
          <w:p w14:paraId="2F017DD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Հասկանալի չէ դիտողությունը, քանի որ սոցիալական աջակցության տրամադրումը նախատեսում է ինստիտուցիոնալ համագործակցություն, իսկ հրատապ արձագանք պահանջող դեպքերում՝ այն պետք է լինի շատ օպերատիվ: Այս դրույթն էլ հենց սահմանվում է նշված հոդվածով:</w:t>
            </w:r>
          </w:p>
        </w:tc>
      </w:tr>
      <w:tr w:rsidR="004C6E21" w:rsidRPr="00146FB0" w14:paraId="053418E6" w14:textId="77777777">
        <w:trPr>
          <w:trHeight w:val="4444"/>
        </w:trPr>
        <w:tc>
          <w:tcPr>
            <w:tcW w:w="7104" w:type="dxa"/>
            <w:gridSpan w:val="2"/>
            <w:tcBorders>
              <w:top w:val="single" w:sz="4" w:space="0" w:color="000000"/>
              <w:left w:val="single" w:sz="4" w:space="0" w:color="000000"/>
              <w:right w:val="single" w:sz="4" w:space="0" w:color="000000"/>
            </w:tcBorders>
            <w:shd w:val="clear" w:color="auto" w:fill="auto"/>
          </w:tcPr>
          <w:p w14:paraId="08160CE2" w14:textId="77777777" w:rsidR="004C6E21" w:rsidRPr="00146FB0" w:rsidRDefault="00B56430">
            <w:pPr>
              <w:shd w:val="clear" w:color="auto" w:fill="FFFFFF"/>
              <w:tabs>
                <w:tab w:val="left" w:pos="851"/>
                <w:tab w:val="left" w:pos="993"/>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45. Հիմք ընդունելով «Նորմատիվ իրավական ակտերին մասին» օրենքի 14-րդ հոդվածի 10-րդ մասը, համաձայն որի՝ </w:t>
            </w:r>
            <w:r w:rsidRPr="00146FB0">
              <w:rPr>
                <w:rFonts w:ascii="GHEA Grapalat" w:eastAsia="GHEA Grapalat" w:hAnsi="GHEA Grapalat" w:cs="GHEA Grapalat"/>
                <w:color w:val="000000"/>
                <w:sz w:val="24"/>
                <w:szCs w:val="24"/>
                <w:highlight w:val="white"/>
              </w:rPr>
              <w:t xml:space="preserve">բաժիններն ու </w:t>
            </w:r>
            <w:r w:rsidRPr="00146FB0">
              <w:rPr>
                <w:rFonts w:ascii="GHEA Grapalat" w:eastAsia="GHEA Grapalat" w:hAnsi="GHEA Grapalat" w:cs="GHEA Grapalat"/>
                <w:b/>
                <w:color w:val="000000"/>
                <w:sz w:val="24"/>
                <w:szCs w:val="24"/>
                <w:highlight w:val="white"/>
              </w:rPr>
              <w:t>գլուխները ունենում են վերնագրեր</w:t>
            </w:r>
            <w:r w:rsidRPr="00146FB0">
              <w:rPr>
                <w:rFonts w:ascii="GHEA Grapalat" w:eastAsia="GHEA Grapalat" w:hAnsi="GHEA Grapalat" w:cs="GHEA Grapalat"/>
                <w:color w:val="000000"/>
                <w:sz w:val="24"/>
                <w:szCs w:val="24"/>
                <w:highlight w:val="white"/>
              </w:rPr>
              <w:t xml:space="preserve">, </w:t>
            </w:r>
            <w:r w:rsidRPr="00146FB0">
              <w:rPr>
                <w:rFonts w:ascii="GHEA Grapalat" w:eastAsia="GHEA Grapalat" w:hAnsi="GHEA Grapalat" w:cs="GHEA Grapalat"/>
                <w:b/>
                <w:color w:val="000000"/>
                <w:sz w:val="24"/>
                <w:szCs w:val="24"/>
                <w:highlight w:val="white"/>
              </w:rPr>
              <w:t xml:space="preserve">որոնք պետք է համապատասխանեն դրանց բովանդակությանը՝ </w:t>
            </w:r>
            <w:r w:rsidRPr="00146FB0">
              <w:rPr>
                <w:rFonts w:ascii="GHEA Grapalat" w:eastAsia="GHEA Grapalat" w:hAnsi="GHEA Grapalat" w:cs="GHEA Grapalat"/>
                <w:color w:val="000000"/>
                <w:sz w:val="24"/>
                <w:szCs w:val="24"/>
                <w:highlight w:val="white"/>
              </w:rPr>
              <w:t>անհրաժեշտ է</w:t>
            </w:r>
            <w:r w:rsidRPr="00146FB0">
              <w:rPr>
                <w:rFonts w:ascii="GHEA Grapalat" w:eastAsia="GHEA Grapalat" w:hAnsi="GHEA Grapalat" w:cs="GHEA Grapalat"/>
                <w:b/>
                <w:color w:val="000000"/>
                <w:sz w:val="24"/>
                <w:szCs w:val="24"/>
                <w:highlight w:val="white"/>
              </w:rPr>
              <w:t xml:space="preserve"> </w:t>
            </w:r>
            <w:r w:rsidRPr="00146FB0">
              <w:rPr>
                <w:rFonts w:ascii="GHEA Grapalat" w:eastAsia="GHEA Grapalat" w:hAnsi="GHEA Grapalat" w:cs="GHEA Grapalat"/>
                <w:sz w:val="24"/>
                <w:szCs w:val="24"/>
              </w:rPr>
              <w:t xml:space="preserve">Նախագծի 5-րդ գլխի վերնագիրը համապատասխանեցնել բովանդակությանը, քանի որ նշված գլխով նախատեսվել են նաև սոցիալական ծառայությունների դասակարգումը, հրատապ արձագանք պահանջող իրավիճակում տրամադրվող </w:t>
            </w:r>
            <w:r w:rsidRPr="00146FB0">
              <w:rPr>
                <w:rFonts w:ascii="GHEA Grapalat" w:eastAsia="GHEA Grapalat" w:hAnsi="GHEA Grapalat" w:cs="GHEA Grapalat"/>
                <w:b/>
                <w:sz w:val="24"/>
                <w:szCs w:val="24"/>
              </w:rPr>
              <w:t>սոցիալական</w:t>
            </w:r>
            <w:r w:rsidRPr="00146FB0">
              <w:rPr>
                <w:rFonts w:ascii="GHEA Grapalat" w:eastAsia="GHEA Grapalat" w:hAnsi="GHEA Grapalat" w:cs="GHEA Grapalat"/>
                <w:sz w:val="24"/>
                <w:szCs w:val="24"/>
              </w:rPr>
              <w:t xml:space="preserve"> ծառայությունների առանձնահատկությունները և սոցիալական ծառայություններ </w:t>
            </w:r>
            <w:r w:rsidRPr="00146FB0">
              <w:rPr>
                <w:rFonts w:ascii="GHEA Grapalat" w:eastAsia="GHEA Grapalat" w:hAnsi="GHEA Grapalat" w:cs="GHEA Grapalat"/>
                <w:sz w:val="24"/>
                <w:szCs w:val="24"/>
              </w:rPr>
              <w:lastRenderedPageBreak/>
              <w:t>տրամադրողները:</w:t>
            </w:r>
          </w:p>
        </w:tc>
        <w:tc>
          <w:tcPr>
            <w:tcW w:w="7152" w:type="dxa"/>
            <w:gridSpan w:val="12"/>
            <w:tcBorders>
              <w:top w:val="single" w:sz="4" w:space="0" w:color="000000"/>
              <w:left w:val="single" w:sz="4" w:space="0" w:color="000000"/>
              <w:right w:val="single" w:sz="4" w:space="0" w:color="000000"/>
            </w:tcBorders>
            <w:shd w:val="clear" w:color="auto" w:fill="auto"/>
          </w:tcPr>
          <w:p w14:paraId="50F8F3D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79B08D9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1929D8F4"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AABD09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46.  Նախագծի 20-րդ հոդվածի կապակցությամբ հարկ ենք համարում հայտնել, որ գործող կարգավորումներով սոցիալական ծառայությունները դասակարգվում են ըստ տրամադրման ձևի, տրամադրման գործընթացի կազմակերպման մեխանիզմների, սոցիալական ծառայություններ տրամադրողի, բնույթի, տրամադրման տևողության և դրանց շարունակականության և ֆինանսավորման աղբյուրների: Գտնում ենք՝ լրացուցիչ հիմնավորման կարիք ունի, թե ինչով է պայմանավորված դասակարգման մյուս եղանակները Նախագծով չներառելը:</w:t>
            </w:r>
          </w:p>
        </w:tc>
        <w:tc>
          <w:tcPr>
            <w:tcW w:w="7152" w:type="dxa"/>
            <w:gridSpan w:val="12"/>
            <w:tcBorders>
              <w:top w:val="single" w:sz="4" w:space="0" w:color="000000"/>
              <w:left w:val="single" w:sz="4" w:space="0" w:color="000000"/>
              <w:right w:val="single" w:sz="4" w:space="0" w:color="000000"/>
            </w:tcBorders>
            <w:shd w:val="clear" w:color="auto" w:fill="auto"/>
          </w:tcPr>
          <w:p w14:paraId="6C6E5B6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ի գիտություն: </w:t>
            </w:r>
          </w:p>
          <w:p w14:paraId="60B4F50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Սոցիալական ծառայությունների դասակարգման նշված ձևերն ունեն տեսական նշանակություն, որը իրավակիրառ պրակտիկայում նպատակահարմար չէ: Ավելին, դասկարգման նման ծավալուն հիմքերը, նախատեսված լինելով օրենսդրությունում ո՛չ իրավական, ո՛չ գործնական տեսանկյունից կիրառելիություն չեն ունեցել: </w:t>
            </w:r>
          </w:p>
        </w:tc>
      </w:tr>
      <w:tr w:rsidR="004C6E21" w:rsidRPr="00146FB0" w14:paraId="2D65402A"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574CB53" w14:textId="77777777" w:rsidR="004C6E21" w:rsidRPr="00146FB0" w:rsidRDefault="00B56430">
            <w:pPr>
              <w:shd w:val="clear" w:color="auto" w:fill="FFFFFF"/>
              <w:tabs>
                <w:tab w:val="left" w:pos="851"/>
                <w:tab w:val="left" w:pos="993"/>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lastRenderedPageBreak/>
              <w:t xml:space="preserve">           47. Նախագծի 21-րդ հոդվածի համաձայն՝ սահմանվում են սոցիալական աջակցության ոլորտի հիմնական սոցիալական ծառայությունները, որոնց, մեջ ի թիվս այլ ծառայությունների, ներառված է նաև օրենսդրությամբ սահմանված նպաստներ կամ այլ դրամական օգնություն նշանակելը և վճարելը: Այս առումով հարկ է նկատի ունենալ, որ «Պետական նպաստների մասին» օրենքով կարգավորվում են Հայաստանի Հանրապետությունում պետական նպաստների տրամադրման հետ կապված հարաբերությունները, մասնավորապես՝ սահմանվում է պետական նպաստի հասկացությունը, տեսակները և տրամադրման կարգը: Հիշյալ կարգավորումից բխում է, որ նպաստի նշանակման և տրամադրման կարգի ապահովումը հանդիսանում է օրենքի կարգավորման առարկա և այդ համատեքստում վերանայման և խմբագրման կարիք ունեն Նախագծի 21-րդ հոդվածի կարգավորումները</w:t>
            </w:r>
            <w:r w:rsidRPr="00146FB0">
              <w:rPr>
                <w:rFonts w:ascii="GHEA Grapalat" w:eastAsia="GHEA Grapalat" w:hAnsi="GHEA Grapalat" w:cs="GHEA Grapalat"/>
                <w:color w:val="000000"/>
                <w:sz w:val="24"/>
                <w:szCs w:val="24"/>
              </w:rPr>
              <w:t>:</w:t>
            </w:r>
          </w:p>
          <w:p w14:paraId="1CA92252" w14:textId="77777777" w:rsidR="004C6E21" w:rsidRPr="00146FB0" w:rsidRDefault="00B56430">
            <w:pPr>
              <w:spacing w:line="360" w:lineRule="auto"/>
              <w:ind w:firstLine="450"/>
              <w:jc w:val="both"/>
              <w:rPr>
                <w:rFonts w:ascii="GHEA Grapalat" w:eastAsia="GHEA Grapalat" w:hAnsi="GHEA Grapalat" w:cs="GHEA Grapalat"/>
                <w:color w:val="000000"/>
                <w:sz w:val="24"/>
                <w:szCs w:val="24"/>
                <w:highlight w:val="yellow"/>
              </w:rPr>
            </w:pPr>
            <w:r w:rsidRPr="00146FB0">
              <w:rPr>
                <w:rFonts w:ascii="GHEA Grapalat" w:eastAsia="GHEA Grapalat" w:hAnsi="GHEA Grapalat" w:cs="GHEA Grapalat"/>
                <w:color w:val="000000"/>
                <w:sz w:val="24"/>
                <w:szCs w:val="24"/>
              </w:rPr>
              <w:t>Նույն դիտողությունը վերաբերում է նաև Նախագծի 28-րդ և 29-րդ հոդվածների կարգավորումներին:</w:t>
            </w:r>
          </w:p>
        </w:tc>
        <w:tc>
          <w:tcPr>
            <w:tcW w:w="7152" w:type="dxa"/>
            <w:gridSpan w:val="12"/>
            <w:tcBorders>
              <w:top w:val="single" w:sz="4" w:space="0" w:color="000000"/>
              <w:left w:val="single" w:sz="4" w:space="0" w:color="000000"/>
              <w:right w:val="single" w:sz="4" w:space="0" w:color="000000"/>
            </w:tcBorders>
            <w:shd w:val="clear" w:color="auto" w:fill="auto"/>
          </w:tcPr>
          <w:p w14:paraId="1F965E4F"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highlight w:val="white"/>
              </w:rPr>
            </w:pPr>
            <w:r w:rsidRPr="00146FB0">
              <w:rPr>
                <w:rFonts w:ascii="GHEA Grapalat" w:eastAsia="GHEA Grapalat" w:hAnsi="GHEA Grapalat" w:cs="GHEA Grapalat"/>
                <w:b/>
                <w:color w:val="000000"/>
                <w:sz w:val="24"/>
                <w:szCs w:val="24"/>
                <w:highlight w:val="white"/>
              </w:rPr>
              <w:t>Ընդունվել է մասնակի։</w:t>
            </w:r>
          </w:p>
          <w:p w14:paraId="66ACD137" w14:textId="77777777" w:rsidR="004C6E21" w:rsidRPr="00146FB0" w:rsidRDefault="00B56430">
            <w:pPr>
              <w:spacing w:line="360" w:lineRule="auto"/>
              <w:ind w:firstLine="166"/>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rPr>
              <w:t xml:space="preserve">Նախագծի 7-րդ  և 30-րդ հոդվածները խմբագրվել </w:t>
            </w:r>
            <w:r w:rsidRPr="00146FB0">
              <w:rPr>
                <w:rFonts w:ascii="GHEA Grapalat" w:eastAsia="GHEA Grapalat" w:hAnsi="GHEA Grapalat" w:cs="GHEA Grapalat"/>
                <w:color w:val="000000"/>
                <w:sz w:val="24"/>
                <w:szCs w:val="24"/>
                <w:highlight w:val="white"/>
              </w:rPr>
              <w:t>են։</w:t>
            </w:r>
          </w:p>
          <w:p w14:paraId="0EE326FD" w14:textId="77777777" w:rsidR="004C6E21" w:rsidRPr="00146FB0" w:rsidRDefault="00B56430">
            <w:pPr>
              <w:spacing w:line="360" w:lineRule="auto"/>
              <w:ind w:firstLine="166"/>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Նպաստների հետ կապված իրավահարաբերությունները կարգավորվում են «Պետական նպաստների մասին» օրենքով, իսկ այլ դրամական օգնությունների հետ կապված իրավահարաբերությունները (օրինակ, կորոնավիրուսի կամ Արցախի դեմ սանձազերծված պատերազմի հետևանքով տուժած անձանց վճարվող դրամական օգնությունները) կարգավորվում են Կառավարության որոշումներով, այդ իսկ պատճառով սոցիալական ծառայությունը նշված է «</w:t>
            </w:r>
            <w:r w:rsidRPr="00146FB0">
              <w:rPr>
                <w:rFonts w:ascii="GHEA Grapalat" w:eastAsia="GHEA Grapalat" w:hAnsi="GHEA Grapalat" w:cs="GHEA Grapalat"/>
                <w:color w:val="000000"/>
                <w:sz w:val="24"/>
                <w:szCs w:val="24"/>
              </w:rPr>
              <w:t>օրենսդրությամբ սահմանված նպաստներ կամ այլ դրամական օգնություն  նշանակելը և վճարելը</w:t>
            </w:r>
            <w:r w:rsidRPr="00146FB0">
              <w:rPr>
                <w:rFonts w:ascii="GHEA Grapalat" w:eastAsia="GHEA Grapalat" w:hAnsi="GHEA Grapalat" w:cs="GHEA Grapalat"/>
                <w:color w:val="000000"/>
                <w:sz w:val="24"/>
                <w:szCs w:val="24"/>
                <w:highlight w:val="white"/>
              </w:rPr>
              <w:t>»։</w:t>
            </w:r>
          </w:p>
          <w:p w14:paraId="3B5B82FD" w14:textId="77777777" w:rsidR="004C6E21" w:rsidRPr="00146FB0" w:rsidRDefault="004C6E21">
            <w:pPr>
              <w:pBdr>
                <w:top w:val="nil"/>
                <w:left w:val="nil"/>
                <w:bottom w:val="nil"/>
                <w:right w:val="nil"/>
                <w:between w:val="nil"/>
              </w:pBdr>
              <w:shd w:val="clear" w:color="auto" w:fill="FFFFFF"/>
              <w:tabs>
                <w:tab w:val="left" w:pos="851"/>
                <w:tab w:val="left" w:pos="993"/>
                <w:tab w:val="left" w:pos="1134"/>
              </w:tabs>
              <w:spacing w:line="360" w:lineRule="auto"/>
              <w:ind w:left="567"/>
              <w:jc w:val="both"/>
              <w:rPr>
                <w:rFonts w:ascii="GHEA Grapalat" w:eastAsia="GHEA Grapalat" w:hAnsi="GHEA Grapalat" w:cs="GHEA Grapalat"/>
                <w:color w:val="000000"/>
                <w:sz w:val="24"/>
                <w:szCs w:val="24"/>
              </w:rPr>
            </w:pPr>
          </w:p>
          <w:p w14:paraId="40BCFDE6"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5FF865A4"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05B5C6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48. Նկատի ունենալով, որ Նախագծի 56-րդ և 57-րդ </w:t>
            </w:r>
            <w:r w:rsidRPr="00146FB0">
              <w:rPr>
                <w:rFonts w:ascii="GHEA Grapalat" w:eastAsia="GHEA Grapalat" w:hAnsi="GHEA Grapalat" w:cs="GHEA Grapalat"/>
                <w:sz w:val="24"/>
                <w:szCs w:val="24"/>
              </w:rPr>
              <w:lastRenderedPageBreak/>
              <w:t>հոդվածներով նախատեսվել են կարգավորումներ սոցիալական ծառայություններ տրամադրելու նկատմամբ վերահսկողություն, մշտադիտարկում և գնահատում իրականացնելու վերաբերյալ կարգավորումներ, ուստի առաջարկում ենք քննարկել Նախագծի 22-րդ հոդվածում խորհրդատվական օգնությունը գրավոր ձևով տրամադրելու նպատակահարմարությունը:</w:t>
            </w:r>
          </w:p>
        </w:tc>
        <w:tc>
          <w:tcPr>
            <w:tcW w:w="7152" w:type="dxa"/>
            <w:gridSpan w:val="12"/>
            <w:tcBorders>
              <w:top w:val="single" w:sz="4" w:space="0" w:color="000000"/>
              <w:left w:val="single" w:sz="4" w:space="0" w:color="000000"/>
              <w:right w:val="single" w:sz="4" w:space="0" w:color="000000"/>
            </w:tcBorders>
            <w:shd w:val="clear" w:color="auto" w:fill="auto"/>
          </w:tcPr>
          <w:p w14:paraId="6BF4D0C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29F9673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Գործնականում ոչ միշտ է անհրաժեշտ խորհրդատվական օգնության գրավոր տրամադրումը և նման պարտադիր ընթացակարգն էապես կբարդացնի աջակցության այս ձևի տրամադրման կարգը, ինչպես նաև այն կդարձնի ժամանակատար:</w:t>
            </w:r>
          </w:p>
        </w:tc>
      </w:tr>
      <w:tr w:rsidR="004C6E21" w:rsidRPr="00146FB0" w14:paraId="46A8ABBF"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760302D" w14:textId="77777777" w:rsidR="004C6E21" w:rsidRPr="00146FB0" w:rsidRDefault="00B56430">
            <w:pPr>
              <w:shd w:val="clear" w:color="auto" w:fill="FFFFFF"/>
              <w:tabs>
                <w:tab w:val="left" w:pos="851"/>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49. Նախագծի 25-րդ հոդվածի 3-րդ մասի 2-րդ կետի գ. ենթակետի համաձայն՝ </w:t>
            </w:r>
            <w:r w:rsidRPr="00146FB0">
              <w:rPr>
                <w:rFonts w:ascii="GHEA Grapalat" w:eastAsia="GHEA Grapalat" w:hAnsi="GHEA Grapalat" w:cs="GHEA Grapalat"/>
                <w:b/>
                <w:sz w:val="24"/>
                <w:szCs w:val="24"/>
              </w:rPr>
              <w:t>կացարանով ապահովում է համարվում</w:t>
            </w:r>
            <w:r w:rsidRPr="00146FB0">
              <w:rPr>
                <w:rFonts w:ascii="GHEA Grapalat" w:eastAsia="GHEA Grapalat" w:hAnsi="GHEA Grapalat" w:cs="GHEA Grapalat"/>
                <w:sz w:val="24"/>
                <w:szCs w:val="24"/>
              </w:rPr>
              <w:t xml:space="preserve">՝ սոցիալական բնակարանային ֆոնդից </w:t>
            </w:r>
            <w:r w:rsidRPr="00146FB0">
              <w:rPr>
                <w:rFonts w:ascii="GHEA Grapalat" w:eastAsia="GHEA Grapalat" w:hAnsi="GHEA Grapalat" w:cs="GHEA Grapalat"/>
                <w:b/>
                <w:sz w:val="24"/>
                <w:szCs w:val="24"/>
              </w:rPr>
              <w:t>կացարանի տրամադրումը</w:t>
            </w:r>
            <w:r w:rsidRPr="00146FB0">
              <w:rPr>
                <w:rFonts w:ascii="GHEA Grapalat" w:eastAsia="GHEA Grapalat" w:hAnsi="GHEA Grapalat" w:cs="GHEA Grapalat"/>
                <w:sz w:val="24"/>
                <w:szCs w:val="24"/>
              </w:rPr>
              <w:t xml:space="preserve">՝ պայմանագրային հիմունքներով՝ </w:t>
            </w:r>
            <w:r w:rsidRPr="00146FB0">
              <w:rPr>
                <w:rFonts w:ascii="GHEA Grapalat" w:eastAsia="GHEA Grapalat" w:hAnsi="GHEA Grapalat" w:cs="GHEA Grapalat"/>
                <w:b/>
                <w:sz w:val="24"/>
                <w:szCs w:val="24"/>
              </w:rPr>
              <w:t>վարձակալությամբ</w:t>
            </w:r>
            <w:r w:rsidRPr="00146FB0">
              <w:rPr>
                <w:rFonts w:ascii="GHEA Grapalat" w:eastAsia="GHEA Grapalat" w:hAnsi="GHEA Grapalat" w:cs="GHEA Grapalat"/>
                <w:sz w:val="24"/>
                <w:szCs w:val="24"/>
              </w:rPr>
              <w:t>: Գտնում ենք՝ որպես սոցիալական ծառայություն՝ վարձակալությամբ կացարանի տրամադրումն որպես սոցիալական աջակցություն դիտարկելն ունի լրացուցիչ հիմնավորման կարիք, քանի որ սոցիալական աջակցությունը ենթադրում է, որ պետք է իրականացվի անհատույց:</w:t>
            </w:r>
          </w:p>
        </w:tc>
        <w:tc>
          <w:tcPr>
            <w:tcW w:w="7152" w:type="dxa"/>
            <w:gridSpan w:val="12"/>
            <w:tcBorders>
              <w:top w:val="single" w:sz="4" w:space="0" w:color="000000"/>
              <w:left w:val="single" w:sz="4" w:space="0" w:color="000000"/>
              <w:right w:val="single" w:sz="4" w:space="0" w:color="000000"/>
            </w:tcBorders>
            <w:shd w:val="clear" w:color="auto" w:fill="auto"/>
          </w:tcPr>
          <w:p w14:paraId="202501E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46C675F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Սոցիալական բնակարանային ֆոնդի կացարանները վարձակալության հիմունքներով տրվելու են սոցիալապես անապահով ընտանիքներին արտոնյալ՝ ավելի ցածր վարձավճարով։ Նախագծով սոցիալական աջակցության սկզբունք է սահմանվում սոցիալական խնամառության բացառումը, իսկ սոցիալական աջակցություն ստացողի պարտականությունների շարքում ներառված է նաև իր խնդիրների լուծմանն իր ռեսուրսների և հնարավորությունների սահմաններում մասնակից դառնալը։ Նախագծով այս դրույթի ներառումը պայմանավորված է վերոհիշյալ հանգամանքներով։ Ընդ որում, նմատաիպ կարգավորում </w:t>
            </w:r>
            <w:r w:rsidRPr="00146FB0">
              <w:rPr>
                <w:rFonts w:ascii="GHEA Grapalat" w:eastAsia="GHEA Grapalat" w:hAnsi="GHEA Grapalat" w:cs="GHEA Grapalat"/>
                <w:sz w:val="24"/>
                <w:szCs w:val="24"/>
              </w:rPr>
              <w:lastRenderedPageBreak/>
              <w:t xml:space="preserve">առկա է նաև գործող օրենքում։ </w:t>
            </w:r>
          </w:p>
        </w:tc>
      </w:tr>
      <w:tr w:rsidR="004C6E21" w:rsidRPr="00146FB0" w14:paraId="0438C7F6"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4FD19381" w14:textId="77777777" w:rsidR="004C6E21" w:rsidRPr="00146FB0" w:rsidRDefault="00B56430">
            <w:pPr>
              <w:spacing w:line="360" w:lineRule="auto"/>
              <w:ind w:firstLine="166"/>
              <w:jc w:val="both"/>
              <w:rPr>
                <w:rFonts w:ascii="GHEA Grapalat" w:eastAsia="GHEA Grapalat" w:hAnsi="GHEA Grapalat" w:cs="GHEA Grapalat"/>
                <w:b/>
                <w:sz w:val="24"/>
                <w:szCs w:val="24"/>
                <w:highlight w:val="yellow"/>
              </w:rPr>
            </w:pPr>
            <w:r w:rsidRPr="00146FB0">
              <w:rPr>
                <w:rFonts w:ascii="GHEA Grapalat" w:eastAsia="GHEA Grapalat" w:hAnsi="GHEA Grapalat" w:cs="GHEA Grapalat"/>
                <w:sz w:val="24"/>
                <w:szCs w:val="24"/>
              </w:rPr>
              <w:lastRenderedPageBreak/>
              <w:t xml:space="preserve">50. Նախագծի 25-րդ հոդվածի 4-րդ մասի նախատեսման անհրաժեշտությունը բացակայում է՝ նկատի ունենալով Նախագծի 21-րդ հոդվածի 2-րդ մասը, համաձայն որի՝ </w:t>
            </w:r>
            <w:r w:rsidRPr="00146FB0">
              <w:rPr>
                <w:rFonts w:ascii="GHEA Grapalat" w:eastAsia="GHEA Grapalat" w:hAnsi="GHEA Grapalat" w:cs="GHEA Grapalat"/>
                <w:color w:val="000000"/>
                <w:sz w:val="24"/>
                <w:szCs w:val="24"/>
              </w:rPr>
              <w:t>անձին կամ ընտանիքին միաժամանակ կարող է տրամադրվել մեկից ավելի սոցիալական ծառայություններ։</w:t>
            </w:r>
          </w:p>
        </w:tc>
        <w:tc>
          <w:tcPr>
            <w:tcW w:w="7152" w:type="dxa"/>
            <w:gridSpan w:val="12"/>
            <w:tcBorders>
              <w:top w:val="single" w:sz="4" w:space="0" w:color="000000"/>
              <w:left w:val="single" w:sz="4" w:space="0" w:color="000000"/>
              <w:right w:val="single" w:sz="4" w:space="0" w:color="000000"/>
            </w:tcBorders>
            <w:shd w:val="clear" w:color="auto" w:fill="auto"/>
          </w:tcPr>
          <w:p w14:paraId="3614A2E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Չի ընդունվել: </w:t>
            </w:r>
          </w:p>
          <w:p w14:paraId="50B9D54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Նախագծի 26-րդ հոդվածի 4-րդ մասը վերաբերում է նրան, որ կացարանում գտնվելու հիմքով անձին կամ ընտանիքին կարող են տրամադրվել այլ սոցիալական ծառայություններ՝ անկախ այն հանգամանքից, անձը կամ ընտանիքը նշված սոցիալական ծառայության շահառու է, թե ոչ (օրինակ կարող է տրամադրվել խնամք, բնաիրային օգնություն և այլն)։</w:t>
            </w:r>
          </w:p>
        </w:tc>
      </w:tr>
      <w:tr w:rsidR="004C6E21" w:rsidRPr="00146FB0" w14:paraId="02400203"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115BEBCE" w14:textId="77777777" w:rsidR="004C6E21" w:rsidRPr="00146FB0" w:rsidRDefault="00B56430">
            <w:pPr>
              <w:pBdr>
                <w:top w:val="nil"/>
                <w:left w:val="nil"/>
                <w:bottom w:val="nil"/>
                <w:right w:val="nil"/>
                <w:between w:val="nil"/>
              </w:pBdr>
              <w:shd w:val="clear" w:color="auto" w:fill="FFFFFF"/>
              <w:tabs>
                <w:tab w:val="left" w:pos="851"/>
                <w:tab w:val="left" w:pos="993"/>
                <w:tab w:val="left" w:pos="1134"/>
              </w:tabs>
              <w:spacing w:line="360" w:lineRule="auto"/>
              <w:ind w:firstLine="567"/>
              <w:jc w:val="both"/>
              <w:rPr>
                <w:rFonts w:ascii="GHEA Grapalat" w:eastAsia="GHEA Grapalat" w:hAnsi="GHEA Grapalat" w:cs="GHEA Grapalat"/>
                <w:color w:val="000000"/>
                <w:sz w:val="24"/>
                <w:szCs w:val="24"/>
                <w:highlight w:val="yellow"/>
              </w:rPr>
            </w:pPr>
            <w:r w:rsidRPr="00146FB0">
              <w:rPr>
                <w:rFonts w:ascii="GHEA Grapalat" w:eastAsia="GHEA Grapalat" w:hAnsi="GHEA Grapalat" w:cs="GHEA Grapalat"/>
                <w:color w:val="000000"/>
                <w:sz w:val="24"/>
                <w:szCs w:val="24"/>
              </w:rPr>
              <w:t>51. Նախագծի 26-րդ հոդվածի 2-րդ մասի համաձայն՝ ի թիվս այլ միջոցների՝ խնամքը տրամադրվում է նաև իրավական օգնության միջոցով: Այս կապակցությամբ հարկ է նկատի ունենալ, որ իրավական օգնությունը, համաձայն Նախագծի 27-րդ հոդվածի, համարվում է առանձին սոցիալական ծառայություն, ուստի առաջարկում ենք նախատեսված կարգավորումը վերանայել:</w:t>
            </w:r>
          </w:p>
        </w:tc>
        <w:tc>
          <w:tcPr>
            <w:tcW w:w="7152" w:type="dxa"/>
            <w:gridSpan w:val="12"/>
            <w:tcBorders>
              <w:top w:val="single" w:sz="4" w:space="0" w:color="000000"/>
              <w:left w:val="single" w:sz="4" w:space="0" w:color="000000"/>
              <w:right w:val="single" w:sz="4" w:space="0" w:color="000000"/>
            </w:tcBorders>
            <w:shd w:val="clear" w:color="auto" w:fill="auto"/>
          </w:tcPr>
          <w:p w14:paraId="0E720399"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 ի գիտություն:</w:t>
            </w:r>
          </w:p>
          <w:p w14:paraId="4700BC2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Խնամքը տրամադրվում է նշված սոցիալական ծառայությունների կամ օգնությունների համախմբի միջոցով։ Խնամքի առնչությամբ նշված են այն միջոցները, որոնք նպաստում են խնամքին և կարող են հանդիսանալ դրա բաղկացուցիչ մասերը:</w:t>
            </w:r>
          </w:p>
        </w:tc>
      </w:tr>
      <w:tr w:rsidR="004C6E21" w:rsidRPr="00146FB0" w14:paraId="742276A3"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6C99E3A3"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52. Նախագծի 27-րդ հոդվածում առաջարկում ենք հանրային պաշտպանի գրասենյակ ուղղորդելը նշել որպես հնարավորություններից մեկը: Նշվածը պայմանավորված է «Փաստաբանության մասին» օրենքում կատարված </w:t>
            </w:r>
            <w:r w:rsidRPr="00146FB0">
              <w:rPr>
                <w:rFonts w:ascii="GHEA Grapalat" w:eastAsia="GHEA Grapalat" w:hAnsi="GHEA Grapalat" w:cs="GHEA Grapalat"/>
                <w:sz w:val="24"/>
                <w:szCs w:val="24"/>
              </w:rPr>
              <w:lastRenderedPageBreak/>
              <w:t>փոփոխություններով, որոնց արդյունքում այլ փաստաբաններ ևս կարող են անվճար և անհատույց իրավաբանական օգնություն (pro bono) տրամադրել:</w:t>
            </w:r>
          </w:p>
        </w:tc>
        <w:tc>
          <w:tcPr>
            <w:tcW w:w="7152" w:type="dxa"/>
            <w:gridSpan w:val="12"/>
            <w:tcBorders>
              <w:top w:val="single" w:sz="4" w:space="0" w:color="000000"/>
              <w:left w:val="single" w:sz="4" w:space="0" w:color="000000"/>
              <w:right w:val="single" w:sz="4" w:space="0" w:color="000000"/>
            </w:tcBorders>
            <w:shd w:val="clear" w:color="auto" w:fill="auto"/>
          </w:tcPr>
          <w:p w14:paraId="66BEC70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3FE6F83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1ACE370C"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0F046888"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692E3CA7" w14:textId="77777777" w:rsidR="004C6E21" w:rsidRPr="00146FB0" w:rsidRDefault="00B56430">
            <w:pPr>
              <w:pBdr>
                <w:top w:val="nil"/>
                <w:left w:val="nil"/>
                <w:bottom w:val="nil"/>
                <w:right w:val="nil"/>
                <w:between w:val="nil"/>
              </w:pBdr>
              <w:shd w:val="clear" w:color="auto" w:fill="FFFFFF"/>
              <w:tabs>
                <w:tab w:val="left" w:pos="851"/>
                <w:tab w:val="left" w:pos="993"/>
                <w:tab w:val="left" w:pos="1134"/>
              </w:tabs>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53. Նախագծի 28-րդ հոդվածի </w:t>
            </w:r>
            <w:r w:rsidRPr="00146FB0">
              <w:rPr>
                <w:rFonts w:ascii="GHEA Grapalat" w:eastAsia="GHEA Grapalat" w:hAnsi="GHEA Grapalat" w:cs="GHEA Grapalat"/>
                <w:sz w:val="24"/>
                <w:szCs w:val="24"/>
              </w:rPr>
              <w:t>«</w:t>
            </w:r>
            <w:r w:rsidRPr="00146FB0">
              <w:rPr>
                <w:rFonts w:ascii="GHEA Grapalat" w:eastAsia="GHEA Grapalat" w:hAnsi="GHEA Grapalat" w:cs="GHEA Grapalat"/>
                <w:color w:val="000000"/>
                <w:sz w:val="24"/>
                <w:szCs w:val="24"/>
              </w:rPr>
              <w:t>օգնություններ, նշանակելու</w:t>
            </w:r>
            <w:r w:rsidRPr="00146FB0">
              <w:rPr>
                <w:rFonts w:ascii="GHEA Grapalat" w:eastAsia="GHEA Grapalat" w:hAnsi="GHEA Grapalat" w:cs="GHEA Grapalat"/>
                <w:sz w:val="24"/>
                <w:szCs w:val="24"/>
              </w:rPr>
              <w:t>» բառերն ու կետադրական նշանն անհրաժեշտ է փոխարինել «</w:t>
            </w:r>
            <w:r w:rsidRPr="00146FB0">
              <w:rPr>
                <w:rFonts w:ascii="GHEA Grapalat" w:eastAsia="GHEA Grapalat" w:hAnsi="GHEA Grapalat" w:cs="GHEA Grapalat"/>
                <w:color w:val="000000"/>
                <w:sz w:val="24"/>
                <w:szCs w:val="24"/>
              </w:rPr>
              <w:t>օգնություններ նշանակելու</w:t>
            </w:r>
            <w:r w:rsidRPr="00146FB0">
              <w:rPr>
                <w:rFonts w:ascii="GHEA Grapalat" w:eastAsia="GHEA Grapalat" w:hAnsi="GHEA Grapalat" w:cs="GHEA Grapalat"/>
                <w:sz w:val="24"/>
                <w:szCs w:val="24"/>
              </w:rPr>
              <w:t>» բառերով:</w:t>
            </w:r>
          </w:p>
        </w:tc>
        <w:tc>
          <w:tcPr>
            <w:tcW w:w="7152" w:type="dxa"/>
            <w:gridSpan w:val="12"/>
            <w:tcBorders>
              <w:top w:val="single" w:sz="4" w:space="0" w:color="000000"/>
              <w:left w:val="single" w:sz="4" w:space="0" w:color="000000"/>
              <w:right w:val="single" w:sz="4" w:space="0" w:color="000000"/>
            </w:tcBorders>
            <w:shd w:val="clear" w:color="auto" w:fill="auto"/>
          </w:tcPr>
          <w:p w14:paraId="2DD9D32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1887062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4F9BD0A4"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72AD2C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54. Նախագծի 34-րդ հոդվածով Կառավարության համար, ըստ էության, սահմանվում է լիազորություն իր որոշմամբ սահմանել այն անձանց շրջանակը, ովքեր իրավունք ունեն ստանալու ինտերգրվելու կամ վերաինտեգրվելու նպատակով հայցով լեզվի դասընթաց: Հարկ է նկատի ունենալ, որ ինտեգրմանը կամ վերաինտեգրմանն ուղղված օգնությունը համարվում է սոցիալական ծառայության տեսակ, իսկ սոցիալական աջակցություն ստանալու իրավունք ունեցող անձանց շրջանակը սպառիչ սահմանվել է Նախագծի 3-րդ հոդվածով, հետևաբար՝ նման լիազորող նորմի սահմանումը խնդրահարույց է, և ունի ունի վերանայման կարիք:</w:t>
            </w:r>
          </w:p>
        </w:tc>
        <w:tc>
          <w:tcPr>
            <w:tcW w:w="7152" w:type="dxa"/>
            <w:gridSpan w:val="12"/>
            <w:tcBorders>
              <w:top w:val="single" w:sz="4" w:space="0" w:color="000000"/>
              <w:left w:val="single" w:sz="4" w:space="0" w:color="000000"/>
              <w:right w:val="single" w:sz="4" w:space="0" w:color="000000"/>
            </w:tcBorders>
            <w:shd w:val="clear" w:color="auto" w:fill="auto"/>
          </w:tcPr>
          <w:p w14:paraId="00E48D3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ի գիտություն: </w:t>
            </w:r>
          </w:p>
          <w:p w14:paraId="5B0AFD1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Այն, որ սոցիալական աջակցություն ստանալու իրավունք ունեն կյանքի դժվարին իրավիճակում հայտնված անձինք դեռ չի նշանակում, որ այդ վիճակում հայտնված բոլոր անձինք պետք է ստանան բոլոր ծառայությունները, հետևաբար նպատակային աջակցություն տրամադրելու համար հնարավոր է լինեն և լինելու են թիրախավորված ենթախմբեր՝ այս կամ այն ծառայությունը ստանալու համար:</w:t>
            </w:r>
          </w:p>
        </w:tc>
      </w:tr>
      <w:tr w:rsidR="004C6E21" w:rsidRPr="00146FB0" w14:paraId="7DEE1D6A"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7A009DB" w14:textId="77777777" w:rsidR="004C6E21" w:rsidRPr="00146FB0" w:rsidRDefault="00B56430">
            <w:pPr>
              <w:shd w:val="clear" w:color="auto" w:fill="FFFFFF"/>
              <w:tabs>
                <w:tab w:val="left" w:pos="851"/>
              </w:tabs>
              <w:spacing w:line="360" w:lineRule="auto"/>
              <w:ind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55. Նախագծի 36-րդ 1-ին մասի համաձայն՝ սոցիալական աջակցության ոլորտում </w:t>
            </w:r>
            <w:r w:rsidRPr="00146FB0">
              <w:rPr>
                <w:rFonts w:ascii="GHEA Grapalat" w:eastAsia="GHEA Grapalat" w:hAnsi="GHEA Grapalat" w:cs="GHEA Grapalat"/>
                <w:b/>
                <w:color w:val="000000"/>
                <w:sz w:val="24"/>
                <w:szCs w:val="24"/>
              </w:rPr>
              <w:t xml:space="preserve">սոցիալական </w:t>
            </w:r>
            <w:r w:rsidRPr="00146FB0">
              <w:rPr>
                <w:rFonts w:ascii="GHEA Grapalat" w:eastAsia="GHEA Grapalat" w:hAnsi="GHEA Grapalat" w:cs="GHEA Grapalat"/>
                <w:b/>
                <w:color w:val="000000"/>
                <w:sz w:val="24"/>
                <w:szCs w:val="24"/>
              </w:rPr>
              <w:lastRenderedPageBreak/>
              <w:t>ծառայությունները տրամադրում են պետական կառավարման</w:t>
            </w:r>
            <w:r w:rsidRPr="00146FB0">
              <w:rPr>
                <w:rFonts w:ascii="GHEA Grapalat" w:eastAsia="GHEA Grapalat" w:hAnsi="GHEA Grapalat" w:cs="GHEA Grapalat"/>
                <w:color w:val="000000"/>
                <w:sz w:val="24"/>
                <w:szCs w:val="24"/>
              </w:rPr>
              <w:t xml:space="preserve"> և տեղական ինքնակառավարման մարմինները, կազմակերպությունները և ֆիզիկական անձինք՝ օրենսդրությամբ սահմանված դեպքերում։ Այս կապակցությամբ հարկ է նկատի ունենալ Նախագծի 20-րդ հոդվածը, համաձայն որի՝ սոցիալական ծառայություններն ըստ տրամադրողի դասակարգվում են՝</w:t>
            </w:r>
          </w:p>
          <w:p w14:paraId="41A6EE13" w14:textId="77777777" w:rsidR="004C6E21" w:rsidRPr="00146FB0" w:rsidRDefault="00B56430">
            <w:pPr>
              <w:numPr>
                <w:ilvl w:val="0"/>
                <w:numId w:val="15"/>
              </w:numPr>
              <w:shd w:val="clear" w:color="auto" w:fill="FFFFFF"/>
              <w:tabs>
                <w:tab w:val="left" w:pos="851"/>
              </w:tabs>
              <w:spacing w:line="360" w:lineRule="auto"/>
              <w:ind w:left="0"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b/>
                <w:color w:val="000000"/>
                <w:sz w:val="24"/>
                <w:szCs w:val="24"/>
              </w:rPr>
              <w:t>Հայաստանի Հանրապետության կողմից տրամադրվող</w:t>
            </w:r>
            <w:r w:rsidRPr="00146FB0">
              <w:rPr>
                <w:rFonts w:ascii="GHEA Grapalat" w:eastAsia="GHEA Grapalat" w:hAnsi="GHEA Grapalat" w:cs="GHEA Grapalat"/>
                <w:color w:val="000000"/>
                <w:sz w:val="24"/>
                <w:szCs w:val="24"/>
              </w:rPr>
              <w:t>.</w:t>
            </w:r>
          </w:p>
          <w:p w14:paraId="3C082EBC" w14:textId="77777777" w:rsidR="004C6E21" w:rsidRPr="00146FB0" w:rsidRDefault="00B56430">
            <w:pPr>
              <w:numPr>
                <w:ilvl w:val="0"/>
                <w:numId w:val="15"/>
              </w:numPr>
              <w:shd w:val="clear" w:color="auto" w:fill="FFFFFF"/>
              <w:tabs>
                <w:tab w:val="left" w:pos="851"/>
              </w:tabs>
              <w:spacing w:line="360" w:lineRule="auto"/>
              <w:ind w:left="0"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տեղական ինքնակառավարման մարմնի կողմից տրամադրվող.</w:t>
            </w:r>
          </w:p>
          <w:p w14:paraId="20F5C85A" w14:textId="77777777" w:rsidR="004C6E21" w:rsidRPr="00146FB0" w:rsidRDefault="00B56430">
            <w:pPr>
              <w:numPr>
                <w:ilvl w:val="0"/>
                <w:numId w:val="15"/>
              </w:numPr>
              <w:shd w:val="clear" w:color="auto" w:fill="FFFFFF"/>
              <w:tabs>
                <w:tab w:val="left" w:pos="851"/>
                <w:tab w:val="left" w:pos="993"/>
              </w:tabs>
              <w:spacing w:line="360" w:lineRule="auto"/>
              <w:ind w:left="0"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կազմակերպությունների և ֆիզիկական անձանց կողմից տրամադրվող:</w:t>
            </w:r>
          </w:p>
          <w:p w14:paraId="1013E74F" w14:textId="77777777" w:rsidR="004C6E21" w:rsidRPr="00146FB0" w:rsidRDefault="00B56430">
            <w:pPr>
              <w:shd w:val="clear" w:color="auto" w:fill="FFFFFF"/>
              <w:tabs>
                <w:tab w:val="left" w:pos="851"/>
                <w:tab w:val="left" w:pos="993"/>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Վերոնշյալը հիմք ընդունելով՝ անհրաժեշտ է կարգավորումները համապատասխանեցնել միմյանց:</w:t>
            </w:r>
          </w:p>
        </w:tc>
        <w:tc>
          <w:tcPr>
            <w:tcW w:w="7152" w:type="dxa"/>
            <w:gridSpan w:val="12"/>
            <w:tcBorders>
              <w:top w:val="single" w:sz="4" w:space="0" w:color="000000"/>
              <w:left w:val="single" w:sz="4" w:space="0" w:color="000000"/>
              <w:right w:val="single" w:sz="4" w:space="0" w:color="000000"/>
            </w:tcBorders>
            <w:shd w:val="clear" w:color="auto" w:fill="auto"/>
          </w:tcPr>
          <w:p w14:paraId="669D8788"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lastRenderedPageBreak/>
              <w:t>Ընդունվել է։</w:t>
            </w:r>
          </w:p>
          <w:p w14:paraId="4465515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Նախագիծը խմբագրվել է։</w:t>
            </w:r>
          </w:p>
        </w:tc>
      </w:tr>
      <w:tr w:rsidR="004C6E21" w:rsidRPr="00146FB0" w14:paraId="00D07B77"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2EB6F2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 xml:space="preserve">56. Նախագծի 6-րդ գլխի վերնագիրն անհրաժեշտ է համապատասխանեցնել բովանդակությանը՝ նկատի ունենալով, որ նշված գլխով նախատեսվել է նաև սոցիալական աջակցության համար դիմող և ստացող անձի </w:t>
            </w:r>
            <w:r w:rsidRPr="00146FB0">
              <w:rPr>
                <w:rFonts w:ascii="GHEA Grapalat" w:eastAsia="GHEA Grapalat" w:hAnsi="GHEA Grapalat" w:cs="GHEA Grapalat"/>
                <w:color w:val="000000"/>
                <w:sz w:val="24"/>
                <w:szCs w:val="24"/>
              </w:rPr>
              <w:lastRenderedPageBreak/>
              <w:t>կողմից իր պարտականությունները չկատարելու դեպքում պատասխանատվությունը՝ ինչը չի արտացոլվել գլխի վերնագրում:</w:t>
            </w:r>
          </w:p>
        </w:tc>
        <w:tc>
          <w:tcPr>
            <w:tcW w:w="7152" w:type="dxa"/>
            <w:gridSpan w:val="12"/>
            <w:tcBorders>
              <w:top w:val="single" w:sz="4" w:space="0" w:color="000000"/>
              <w:left w:val="single" w:sz="4" w:space="0" w:color="000000"/>
              <w:right w:val="single" w:sz="4" w:space="0" w:color="000000"/>
            </w:tcBorders>
            <w:shd w:val="clear" w:color="auto" w:fill="auto"/>
          </w:tcPr>
          <w:p w14:paraId="0D1430E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5AA5639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15EB5960"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40B9D5B9"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91D3190" w14:textId="77777777" w:rsidR="004C6E21" w:rsidRPr="00146FB0" w:rsidRDefault="00B56430">
            <w:pPr>
              <w:spacing w:line="360" w:lineRule="auto"/>
              <w:ind w:firstLine="166"/>
              <w:jc w:val="both"/>
              <w:rPr>
                <w:rFonts w:ascii="GHEA Grapalat" w:eastAsia="GHEA Grapalat" w:hAnsi="GHEA Grapalat" w:cs="GHEA Grapalat"/>
                <w:b/>
                <w:sz w:val="24"/>
                <w:szCs w:val="24"/>
                <w:highlight w:val="yellow"/>
              </w:rPr>
            </w:pPr>
            <w:r w:rsidRPr="00146FB0">
              <w:rPr>
                <w:rFonts w:ascii="GHEA Grapalat" w:eastAsia="GHEA Grapalat" w:hAnsi="GHEA Grapalat" w:cs="GHEA Grapalat"/>
                <w:color w:val="000000"/>
                <w:sz w:val="24"/>
                <w:szCs w:val="24"/>
              </w:rPr>
              <w:t xml:space="preserve">57. Նախագծի 37-րդ հոդվածի 1-ին մասի 6-րդ կետի համաձայն՝ սոցիալական աջակցության համար </w:t>
            </w:r>
            <w:r w:rsidRPr="00146FB0">
              <w:rPr>
                <w:rFonts w:ascii="GHEA Grapalat" w:eastAsia="GHEA Grapalat" w:hAnsi="GHEA Grapalat" w:cs="GHEA Grapalat"/>
                <w:b/>
                <w:color w:val="000000"/>
                <w:sz w:val="24"/>
                <w:szCs w:val="24"/>
              </w:rPr>
              <w:t>դիմող անձն իրավունք ունի</w:t>
            </w:r>
            <w:r w:rsidRPr="00146FB0">
              <w:rPr>
                <w:rFonts w:ascii="GHEA Grapalat" w:eastAsia="GHEA Grapalat" w:hAnsi="GHEA Grapalat" w:cs="GHEA Grapalat"/>
                <w:color w:val="000000"/>
                <w:sz w:val="24"/>
                <w:szCs w:val="24"/>
              </w:rPr>
              <w:t xml:space="preserve">` օրենսդրությամբ սահմանված կարգով և դեպքերում </w:t>
            </w:r>
            <w:r w:rsidRPr="00146FB0">
              <w:rPr>
                <w:rFonts w:ascii="GHEA Grapalat" w:eastAsia="GHEA Grapalat" w:hAnsi="GHEA Grapalat" w:cs="GHEA Grapalat"/>
                <w:b/>
                <w:color w:val="000000"/>
                <w:sz w:val="24"/>
                <w:szCs w:val="24"/>
              </w:rPr>
              <w:t>ստանալ անվճար իրավաբանական օգնություն</w:t>
            </w:r>
            <w:r w:rsidRPr="00146FB0">
              <w:rPr>
                <w:rFonts w:ascii="GHEA Grapalat" w:eastAsia="GHEA Grapalat" w:hAnsi="GHEA Grapalat" w:cs="GHEA Grapalat"/>
                <w:color w:val="000000"/>
                <w:sz w:val="24"/>
                <w:szCs w:val="24"/>
              </w:rPr>
              <w:t xml:space="preserve">: Այս կապակցությամբ հարկ է նկատի ունենալ Նախագծի 27-րդ հոդվածը, համաձայն որի՝ </w:t>
            </w:r>
            <w:r w:rsidRPr="00146FB0">
              <w:rPr>
                <w:rFonts w:ascii="GHEA Grapalat" w:eastAsia="GHEA Grapalat" w:hAnsi="GHEA Grapalat" w:cs="GHEA Grapalat"/>
                <w:b/>
                <w:color w:val="000000"/>
                <w:sz w:val="24"/>
                <w:szCs w:val="24"/>
              </w:rPr>
              <w:t>իրավական օգնությունն</w:t>
            </w:r>
            <w:r w:rsidRPr="00146FB0">
              <w:rPr>
                <w:rFonts w:ascii="GHEA Grapalat" w:eastAsia="GHEA Grapalat" w:hAnsi="GHEA Grapalat" w:cs="GHEA Grapalat"/>
                <w:color w:val="000000"/>
                <w:sz w:val="24"/>
                <w:szCs w:val="24"/>
              </w:rPr>
              <w:t xml:space="preserve"> անձի իրավունքների և օրինական շահերի պաշտպանության նպատակով սոցիալական ծառայություններ տրամադրող կազմակերպության կողմից և իրավասությունների շրջանակում օրենքով սահմանված </w:t>
            </w:r>
            <w:r w:rsidRPr="00146FB0">
              <w:rPr>
                <w:rFonts w:ascii="GHEA Grapalat" w:eastAsia="GHEA Grapalat" w:hAnsi="GHEA Grapalat" w:cs="GHEA Grapalat"/>
                <w:b/>
                <w:color w:val="000000"/>
                <w:sz w:val="24"/>
                <w:szCs w:val="24"/>
              </w:rPr>
              <w:t>իրավաբանական օգնության կազմակերպումն է</w:t>
            </w:r>
            <w:r w:rsidRPr="00146FB0">
              <w:rPr>
                <w:rFonts w:ascii="GHEA Grapalat" w:eastAsia="GHEA Grapalat" w:hAnsi="GHEA Grapalat" w:cs="GHEA Grapalat"/>
                <w:color w:val="000000"/>
                <w:sz w:val="24"/>
                <w:szCs w:val="24"/>
              </w:rPr>
              <w:t xml:space="preserve">, ինչպես նաև «Փաստաբանության մասին» օրենքով սահմանված դեպքերում հանրային պաշտպանի գրասենյակ ուղղորդելն է՝ անվճար իրավաբանական օգնություն ստանալու նպատակով: Նշված դրույթից բխում է, որ իրավաբանական օգնությունը համարվում է իրավական օգնություն, որն էլ հանդիսանում է </w:t>
            </w:r>
            <w:r w:rsidRPr="00146FB0">
              <w:rPr>
                <w:rFonts w:ascii="GHEA Grapalat" w:eastAsia="GHEA Grapalat" w:hAnsi="GHEA Grapalat" w:cs="GHEA Grapalat"/>
                <w:color w:val="000000"/>
                <w:sz w:val="24"/>
                <w:szCs w:val="24"/>
              </w:rPr>
              <w:lastRenderedPageBreak/>
              <w:t>սոցիալական ծառայության տեսակ, ուստի անհրաժեշտ է վերանայել նշված կետով նախատեսված կարգավորումը:</w:t>
            </w:r>
          </w:p>
        </w:tc>
        <w:tc>
          <w:tcPr>
            <w:tcW w:w="7152" w:type="dxa"/>
            <w:gridSpan w:val="12"/>
            <w:tcBorders>
              <w:top w:val="single" w:sz="4" w:space="0" w:color="000000"/>
              <w:left w:val="single" w:sz="4" w:space="0" w:color="000000"/>
              <w:right w:val="single" w:sz="4" w:space="0" w:color="000000"/>
            </w:tcBorders>
            <w:shd w:val="clear" w:color="auto" w:fill="auto"/>
          </w:tcPr>
          <w:p w14:paraId="5003370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Ընդունվել է ի գիտություն:  </w:t>
            </w:r>
          </w:p>
          <w:p w14:paraId="26630B6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«Անվճար իրավաբանական օգնություն» ասելով հասկանում ենք «Փաստաբանության մասին» օրենքով սահմանված դեպքերում հանրային պաշտպանի գրասենյակի կամ այլ փաստաբանի կողմից տրամադրվող անվճար իրավաբանական օգնությունը։ Իսկ իրավական օգնությունը, որպես սոցիալական ծառայություն, նախատեսված է Նախագծի 28-րդ հոդվածով։</w:t>
            </w:r>
          </w:p>
        </w:tc>
      </w:tr>
      <w:tr w:rsidR="004C6E21" w:rsidRPr="00146FB0" w14:paraId="3F1F333F"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448E97B" w14:textId="77777777" w:rsidR="004C6E21" w:rsidRPr="00146FB0" w:rsidRDefault="00B56430">
            <w:pPr>
              <w:shd w:val="clear" w:color="auto" w:fill="FFFFFF"/>
              <w:spacing w:line="360" w:lineRule="auto"/>
              <w:ind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58. Նախագծի 38-րդ հոդվածի 1-ին մասով Նախագծի 37-րդ հոդվածին կատարված հղումն անհրաժեշտ է վերանայել՝ նկատի ունենալով, որ նշված հոդվածի ոչ բոլոր իրավունքներն են վերաբերելի սոցիալական աջակցություն ստացող անձին, մասնավորապես՝ 1-ին մասի 2-րդ և 3-րդ կետերով նախատեսված իրավունքները, քանի որ դրանք վերաբերում են դեռևս աջակցություն չստացող անձի՝ աջակցություն ստանալու իրավունքին, ինչպես նաև՝ սոցիալական աջակցության մերժման դեպքում գրավոր պատասխան ստանալուն:</w:t>
            </w:r>
          </w:p>
        </w:tc>
        <w:tc>
          <w:tcPr>
            <w:tcW w:w="7152" w:type="dxa"/>
            <w:gridSpan w:val="12"/>
            <w:tcBorders>
              <w:top w:val="single" w:sz="4" w:space="0" w:color="000000"/>
              <w:left w:val="single" w:sz="4" w:space="0" w:color="000000"/>
              <w:right w:val="single" w:sz="4" w:space="0" w:color="000000"/>
            </w:tcBorders>
            <w:shd w:val="clear" w:color="auto" w:fill="auto"/>
          </w:tcPr>
          <w:p w14:paraId="6C31F444"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w:t>
            </w:r>
          </w:p>
          <w:p w14:paraId="5374B3B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Նախագիծը խմբագրվել է։</w:t>
            </w:r>
          </w:p>
        </w:tc>
      </w:tr>
      <w:tr w:rsidR="004C6E21" w:rsidRPr="00146FB0" w14:paraId="4199A83C"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AFDC17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59.</w:t>
            </w:r>
            <w:r w:rsidRPr="00146FB0">
              <w:rPr>
                <w:rFonts w:ascii="GHEA Grapalat" w:eastAsia="GHEA Grapalat" w:hAnsi="GHEA Grapalat" w:cs="GHEA Grapalat"/>
                <w:color w:val="000000"/>
                <w:sz w:val="24"/>
                <w:szCs w:val="24"/>
                <w:highlight w:val="white"/>
              </w:rPr>
              <w:t xml:space="preserve"> Նախագծի 39-րդ հոդվածի համաձայն՝ սոցիալական աջակցության համար դիմողը պարտավոր է կրել օրենսդրությամբ նախատեսված այլ պարտականություններ: Այս առնչությամբ հարկ է նկատի ունենալ </w:t>
            </w:r>
            <w:r w:rsidRPr="00146FB0">
              <w:rPr>
                <w:rFonts w:ascii="GHEA Grapalat" w:eastAsia="GHEA Grapalat" w:hAnsi="GHEA Grapalat" w:cs="GHEA Grapalat"/>
                <w:color w:val="000000"/>
                <w:sz w:val="24"/>
                <w:szCs w:val="24"/>
              </w:rPr>
              <w:t xml:space="preserve">«Նորմատիվ իրավական ակտերի մասին» օրենքի     2-րդ հոդվածի 1-ին մասի 7-րդ կետի պահանջը, համաձայն որի՝ օրենսդրությունն օրենսդրական և ենթաօրենսդրական նորմատիվ իրավական </w:t>
            </w:r>
            <w:r w:rsidRPr="00146FB0">
              <w:rPr>
                <w:rFonts w:ascii="GHEA Grapalat" w:eastAsia="GHEA Grapalat" w:hAnsi="GHEA Grapalat" w:cs="GHEA Grapalat"/>
                <w:color w:val="000000"/>
                <w:sz w:val="24"/>
                <w:szCs w:val="24"/>
              </w:rPr>
              <w:lastRenderedPageBreak/>
              <w:t xml:space="preserve">ակտերի ամբողջություն է, ինչը նշանակում է, որ «օրենսդրություն» հասկացության մեջ բացի օրենքներից ներառված են նաև ենթաօրենսդրական նորմատիվ իրավական ակտերը: Հետևապես՝ խնդրահարույց է դիմողի համար պարտականություններ նախատեսել օրենսդրությամբ՝ հաշվի առնելով, որ վերջինիս մեջ ներառված են նաև ենթաօրենսդրական նորմատիվ իրավական ակտերը, իսկ  նման կարգավորում նախատեսելը </w:t>
            </w:r>
            <w:r w:rsidRPr="00146FB0">
              <w:rPr>
                <w:rFonts w:ascii="GHEA Grapalat" w:eastAsia="GHEA Grapalat" w:hAnsi="GHEA Grapalat" w:cs="GHEA Grapalat"/>
                <w:color w:val="000000"/>
                <w:sz w:val="24"/>
                <w:szCs w:val="24"/>
                <w:highlight w:val="white"/>
              </w:rPr>
              <w:t>չի բխում Սահմանադրության 39-րդ հոդվածի պահանջից, որի համաձայն՝ ոչ ոք չի կարող կրել պարտականություններ, որոնք սահմանված չեն օրենքով: Հետևապես՝ անձի համար պարտականություններ կարող են սահմանվել միայն օրենքներով:</w:t>
            </w:r>
          </w:p>
        </w:tc>
        <w:tc>
          <w:tcPr>
            <w:tcW w:w="7152" w:type="dxa"/>
            <w:gridSpan w:val="12"/>
            <w:tcBorders>
              <w:top w:val="single" w:sz="4" w:space="0" w:color="000000"/>
              <w:left w:val="single" w:sz="4" w:space="0" w:color="000000"/>
              <w:right w:val="single" w:sz="4" w:space="0" w:color="000000"/>
            </w:tcBorders>
            <w:shd w:val="clear" w:color="auto" w:fill="auto"/>
          </w:tcPr>
          <w:p w14:paraId="63F3DA4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1D0AC7A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Նախագիծը խմբագրվել է։ </w:t>
            </w:r>
          </w:p>
        </w:tc>
      </w:tr>
      <w:tr w:rsidR="004C6E21" w:rsidRPr="00146FB0" w14:paraId="698BD058"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ED7CE7A" w14:textId="77777777" w:rsidR="004C6E21" w:rsidRPr="00146FB0" w:rsidRDefault="00B56430">
            <w:pPr>
              <w:spacing w:line="360" w:lineRule="auto"/>
              <w:ind w:firstLine="450"/>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60. Նախագծի 40-րդ հոդվածով Նախագծի 39-րդ հոդվածին կատարված հղումն ունի վերանայման կարիք՝ նկատի ունենալով, որ նշված հոդվածի 1-ին մասի 1-ին կետով նախատեսված պարտականությունը վերաբերելի չէ սոցիալական աջակցություն ստացողին, քանի որ այն վերաբերում է </w:t>
            </w:r>
            <w:r w:rsidRPr="00146FB0">
              <w:rPr>
                <w:rFonts w:ascii="GHEA Grapalat" w:eastAsia="GHEA Grapalat" w:hAnsi="GHEA Grapalat" w:cs="GHEA Grapalat"/>
                <w:b/>
                <w:color w:val="000000"/>
                <w:sz w:val="24"/>
                <w:szCs w:val="24"/>
              </w:rPr>
              <w:t xml:space="preserve">սոցիալական աջակցություն ստանալու </w:t>
            </w:r>
            <w:r w:rsidRPr="00146FB0">
              <w:rPr>
                <w:rFonts w:ascii="GHEA Grapalat" w:eastAsia="GHEA Grapalat" w:hAnsi="GHEA Grapalat" w:cs="GHEA Grapalat"/>
                <w:b/>
                <w:color w:val="000000"/>
                <w:sz w:val="24"/>
                <w:szCs w:val="24"/>
              </w:rPr>
              <w:lastRenderedPageBreak/>
              <w:t>համար</w:t>
            </w:r>
            <w:r w:rsidRPr="00146FB0">
              <w:rPr>
                <w:rFonts w:ascii="GHEA Grapalat" w:eastAsia="GHEA Grapalat" w:hAnsi="GHEA Grapalat" w:cs="GHEA Grapalat"/>
                <w:color w:val="000000"/>
                <w:sz w:val="24"/>
                <w:szCs w:val="24"/>
              </w:rPr>
              <w:t xml:space="preserve"> անհրաժեշտ ու հավաստի տվյալներ կամ փաստաթղթեր ներկայացնելուն: </w:t>
            </w:r>
            <w:r w:rsidRPr="00146FB0">
              <w:rPr>
                <w:rFonts w:ascii="GHEA Grapalat" w:eastAsia="GHEA Grapalat" w:hAnsi="GHEA Grapalat" w:cs="GHEA Grapalat"/>
                <w:sz w:val="24"/>
                <w:szCs w:val="24"/>
              </w:rPr>
              <w:t>Բացի այդ, նույն հոդվածի 1-ին մասի 6-րդ կետի ձևակերպումներն ընդհանրական են, անհրաժեշտ է խմբագրել և որոշակիացնել՝ անդրադարձ կատարելով նաև այն հարցին, թե օրենսդրության խախտումը անձի մեղքով է պայմանավորվում, թե՝ ոչ: Գտնում ենք, որ նման հետևանքի նախատեսման համար անհրաժեշտ պայման</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է հանդիսանում անձի մեղքը:</w:t>
            </w:r>
          </w:p>
        </w:tc>
        <w:tc>
          <w:tcPr>
            <w:tcW w:w="7152" w:type="dxa"/>
            <w:gridSpan w:val="12"/>
            <w:tcBorders>
              <w:top w:val="single" w:sz="4" w:space="0" w:color="000000"/>
              <w:left w:val="single" w:sz="4" w:space="0" w:color="000000"/>
              <w:right w:val="single" w:sz="4" w:space="0" w:color="000000"/>
            </w:tcBorders>
            <w:shd w:val="clear" w:color="auto" w:fill="auto"/>
          </w:tcPr>
          <w:p w14:paraId="7818FF8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720EC1E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3B31335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Ինչ վերաբերում է մեղքին, ապա անձի պատասխանատվության հետ կապված իրավահարաբերությունները կարգավորվում են ՀՀ քաղաքացիական օրենսգրքով, Նախագծով և այլ օրենքներով։</w:t>
            </w:r>
          </w:p>
        </w:tc>
      </w:tr>
      <w:tr w:rsidR="004C6E21" w:rsidRPr="00146FB0" w14:paraId="467FBE2E"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3C4B934" w14:textId="77777777" w:rsidR="004C6E21" w:rsidRPr="00146FB0" w:rsidRDefault="00B56430">
            <w:pPr>
              <w:shd w:val="clear" w:color="auto" w:fill="FFFFFF"/>
              <w:tabs>
                <w:tab w:val="left" w:pos="851"/>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61. Նախագծի 41-րդ հոդվածի 1-ին և 2-րդ մասերով նախատեսված կարգավորումները վերաբերում են սոցիալական աջակցություն տրամադրելը մերժելուն և սոցիալական աջակցություն տրամադրելը դադարեցնելու դեպքերին, հետևաբար՝ այն որպես պատասխանատվություն դիտարկելը խնդրահարույց է, և ունի վերանայման կարիք: Բացի այդ, նույն հոդվածի 2-րդ մասի համաձայն՝ </w:t>
            </w:r>
            <w:r w:rsidRPr="00146FB0">
              <w:rPr>
                <w:rFonts w:ascii="GHEA Grapalat" w:eastAsia="GHEA Grapalat" w:hAnsi="GHEA Grapalat" w:cs="GHEA Grapalat"/>
                <w:b/>
                <w:color w:val="000000"/>
                <w:sz w:val="24"/>
                <w:szCs w:val="24"/>
              </w:rPr>
              <w:t>անձը կամ ընտանիքը պարտավոր է վճարել</w:t>
            </w:r>
            <w:r w:rsidRPr="00146FB0">
              <w:rPr>
                <w:rFonts w:ascii="GHEA Grapalat" w:eastAsia="GHEA Grapalat" w:hAnsi="GHEA Grapalat" w:cs="GHEA Grapalat"/>
                <w:color w:val="000000"/>
                <w:sz w:val="24"/>
                <w:szCs w:val="24"/>
              </w:rPr>
              <w:t xml:space="preserve"> սույն օրենքի 21-րդ հոդվածով սահմանված սոցիալական ծառայությունների շրջանակներում պետական կամ համայնքային բյուջեի միջոցներից </w:t>
            </w:r>
            <w:r w:rsidRPr="00146FB0">
              <w:rPr>
                <w:rFonts w:ascii="GHEA Grapalat" w:eastAsia="GHEA Grapalat" w:hAnsi="GHEA Grapalat" w:cs="GHEA Grapalat"/>
                <w:b/>
                <w:color w:val="000000"/>
                <w:sz w:val="24"/>
                <w:szCs w:val="24"/>
              </w:rPr>
              <w:t>անձին կամ ընտանիքին հատկացված</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b/>
                <w:color w:val="000000"/>
                <w:sz w:val="24"/>
                <w:szCs w:val="24"/>
              </w:rPr>
              <w:t xml:space="preserve">և իր </w:t>
            </w:r>
            <w:r w:rsidRPr="00146FB0">
              <w:rPr>
                <w:rFonts w:ascii="GHEA Grapalat" w:eastAsia="GHEA Grapalat" w:hAnsi="GHEA Grapalat" w:cs="GHEA Grapalat"/>
                <w:b/>
                <w:color w:val="000000"/>
                <w:sz w:val="24"/>
                <w:szCs w:val="24"/>
              </w:rPr>
              <w:lastRenderedPageBreak/>
              <w:t>մեղքով օրենսդրության խախտմամբ ստացված դրամական միջոցների կրկնապատիկը</w:t>
            </w:r>
            <w:r w:rsidRPr="00146FB0">
              <w:rPr>
                <w:rFonts w:ascii="GHEA Grapalat" w:eastAsia="GHEA Grapalat" w:hAnsi="GHEA Grapalat" w:cs="GHEA Grapalat"/>
                <w:color w:val="000000"/>
                <w:sz w:val="24"/>
                <w:szCs w:val="24"/>
              </w:rPr>
              <w:t xml:space="preserve">։ Սոցիալական աջակցության համար դիմողը և ստացող անձը սույն օրենքով սահմանված իրենց </w:t>
            </w:r>
            <w:r w:rsidRPr="00146FB0">
              <w:rPr>
                <w:rFonts w:ascii="GHEA Grapalat" w:eastAsia="GHEA Grapalat" w:hAnsi="GHEA Grapalat" w:cs="GHEA Grapalat"/>
                <w:b/>
                <w:color w:val="000000"/>
                <w:sz w:val="24"/>
                <w:szCs w:val="24"/>
              </w:rPr>
              <w:t>պարտականությունները չկատարելու կամ ոչ պատշաճ կատարելու համար կրում են նաև այլ օրենքներով նախատեսված պատասխանատվություն</w:t>
            </w:r>
            <w:r w:rsidRPr="00146FB0">
              <w:rPr>
                <w:rFonts w:ascii="GHEA Grapalat" w:eastAsia="GHEA Grapalat" w:hAnsi="GHEA Grapalat" w:cs="GHEA Grapalat"/>
                <w:color w:val="000000"/>
                <w:sz w:val="24"/>
                <w:szCs w:val="24"/>
              </w:rPr>
              <w:t xml:space="preserve">: </w:t>
            </w:r>
          </w:p>
          <w:p w14:paraId="1D01D5B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 xml:space="preserve">       Այս կապակցությամբ հարկ է նկատի ունենալ, որ նախատեսված կարգավորումը դուրս է Նախագծի կարգավորման առարկայի շրջանակից, քանի որ սահմանում է պատասխանատվության միջոց:</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Բացի այդ, գտնում ենք՝ կարգավորումը խնդրահարույց է և անհրաժեշտ է վերանայել: Անձի համար, որպես պատասխանատվության միջոց, չի կարող լինել  ստացած  դրամական միջոցների կրկնակիի վերադարձը: Նշվածն առավել խնդրահարույց է դառնում այն պարագայում, երբ  դիմողի համար  սահմանվում է նաև վնաս հատուցելու պարտականություն: Պատասխանատվության միջոցը տվյալ պարագայում ոչ թե վերականգնող բնույթ է կրում, այլ պատժիչ:</w:t>
            </w:r>
          </w:p>
        </w:tc>
        <w:tc>
          <w:tcPr>
            <w:tcW w:w="7152" w:type="dxa"/>
            <w:gridSpan w:val="12"/>
            <w:tcBorders>
              <w:top w:val="single" w:sz="4" w:space="0" w:color="000000"/>
              <w:left w:val="single" w:sz="4" w:space="0" w:color="000000"/>
              <w:right w:val="single" w:sz="4" w:space="0" w:color="000000"/>
            </w:tcBorders>
            <w:shd w:val="clear" w:color="auto" w:fill="auto"/>
          </w:tcPr>
          <w:p w14:paraId="6A6F739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50B2399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6058A94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Ինչ վերաբերում է ստացված դրամական միջոցների կրկնապատիկի չափով վերադարձին, ապա դա հանդիսանում է նաև կանխարգելիչ միջոց, որպեսզի անձի մեղքով  պետական կամ համայնքային բյուջեների հաշվին անհիմն չվճարվեն դրամական միջոցներ։ </w:t>
            </w:r>
          </w:p>
          <w:p w14:paraId="4463DF7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Ընդ որում նման կարգավորումը չի հակասում որևէ իրավական ակտի, ավելին նման կարգավորումներ առկա են նաև այլ օրենքներում։ Օրինակ, «Բարձրագույն և հետբուհական մասնագիտական կրթության մասին» օրենքի </w:t>
            </w:r>
            <w:r w:rsidRPr="00146FB0">
              <w:rPr>
                <w:rFonts w:ascii="GHEA Grapalat" w:eastAsia="GHEA Grapalat" w:hAnsi="GHEA Grapalat" w:cs="GHEA Grapalat"/>
                <w:sz w:val="24"/>
                <w:szCs w:val="24"/>
              </w:rPr>
              <w:lastRenderedPageBreak/>
              <w:t xml:space="preserve">5-րդ հոդվածի 3-րդ մաիս համաձայն՝ </w:t>
            </w:r>
            <w:r w:rsidRPr="00146FB0">
              <w:rPr>
                <w:rFonts w:ascii="GHEA Grapalat" w:eastAsia="GHEA Grapalat" w:hAnsi="GHEA Grapalat" w:cs="GHEA Grapalat"/>
                <w:color w:val="000000"/>
                <w:sz w:val="24"/>
                <w:szCs w:val="24"/>
                <w:highlight w:val="white"/>
              </w:rPr>
              <w:t>նպատակային ուսուցմամբ ընդունված ուսանողի հետ կնքված պայմանագրում պարտադիր ամրագրվում է նաև հետևյալ պայմանը. ուսանողը ավարտելուց հետո՝ առնվազն 3 տարի ժամկետով, Հայաստանի Հանրապետության կառավարության սահմանած կարգով գործուղվում է աշխատելու ուղեգրող կազմակերպության նախատեսած վայրերում: Այս պայմանը չկատարելու դեպքում շրջանավարտը Հայաստանի Հանրապետության կառավարության սահմանած կարգով և ժամկետներում պարտավոր է փոխհատուցել ուսումնառության տարիների համար Հայաստանի Հանրապետության պետական բյուջեից տրամադրված ուսանողական նպաստի ձևով ուսման վճարի լրիվ փոխհատուցման չափի և պետական կրթաթոշակի չափի հանրագումարի կրկնապատիկը:</w:t>
            </w:r>
            <w:r w:rsidRPr="00146FB0">
              <w:rPr>
                <w:rFonts w:ascii="Calibri" w:eastAsia="Calibri" w:hAnsi="Calibri" w:cs="Calibri"/>
                <w:color w:val="000000"/>
                <w:sz w:val="24"/>
                <w:szCs w:val="24"/>
                <w:highlight w:val="white"/>
              </w:rPr>
              <w:t> </w:t>
            </w:r>
          </w:p>
        </w:tc>
      </w:tr>
      <w:tr w:rsidR="004C6E21" w:rsidRPr="00146FB0" w14:paraId="2B388B50"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DAFB32B" w14:textId="77777777" w:rsidR="004C6E21" w:rsidRPr="00146FB0" w:rsidRDefault="00B56430">
            <w:pPr>
              <w:shd w:val="clear" w:color="auto" w:fill="FFFFFF"/>
              <w:spacing w:line="360" w:lineRule="auto"/>
              <w:ind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62. Նախագծի 42-րդ հոդվածի 1-ին մասի համաձայն՝ </w:t>
            </w:r>
            <w:r w:rsidRPr="00146FB0">
              <w:rPr>
                <w:rFonts w:ascii="GHEA Grapalat" w:eastAsia="GHEA Grapalat" w:hAnsi="GHEA Grapalat" w:cs="GHEA Grapalat"/>
                <w:color w:val="000000"/>
                <w:sz w:val="24"/>
                <w:szCs w:val="24"/>
              </w:rPr>
              <w:lastRenderedPageBreak/>
              <w:t xml:space="preserve">սոցիալական աջակցությունը տրամադրվում է </w:t>
            </w:r>
            <w:r w:rsidRPr="00146FB0">
              <w:rPr>
                <w:rFonts w:ascii="GHEA Grapalat" w:eastAsia="GHEA Grapalat" w:hAnsi="GHEA Grapalat" w:cs="GHEA Grapalat"/>
                <w:b/>
                <w:color w:val="000000"/>
                <w:sz w:val="24"/>
                <w:szCs w:val="24"/>
              </w:rPr>
              <w:t>պետական կառավարման և տեղական ինքնակառավարման մարմինների, կազմակերպությունների</w:t>
            </w:r>
            <w:r w:rsidRPr="00146FB0">
              <w:rPr>
                <w:rFonts w:ascii="GHEA Grapalat" w:eastAsia="GHEA Grapalat" w:hAnsi="GHEA Grapalat" w:cs="GHEA Grapalat"/>
                <w:color w:val="000000"/>
                <w:sz w:val="24"/>
                <w:szCs w:val="24"/>
              </w:rPr>
              <w:t xml:space="preserve"> (այսուհետ՝ սոցիալական աջակցություն տրամադրող) կողմից օրենսդրությամբ սահմանված դեպքերում։ Այս կապակցությամբ հարկ է նկատի ունենալ Նախագծի 20-րդ հոդվածի 1-ին մասի 3-րդ կետը, համաձայն որի՝ սոցիալական ծառայություն տրամադրող է համարվում նաև ֆիզիկական անձը:</w:t>
            </w:r>
          </w:p>
        </w:tc>
        <w:tc>
          <w:tcPr>
            <w:tcW w:w="7152" w:type="dxa"/>
            <w:gridSpan w:val="12"/>
            <w:tcBorders>
              <w:top w:val="single" w:sz="4" w:space="0" w:color="000000"/>
              <w:left w:val="single" w:sz="4" w:space="0" w:color="000000"/>
              <w:right w:val="single" w:sz="4" w:space="0" w:color="000000"/>
            </w:tcBorders>
            <w:shd w:val="clear" w:color="auto" w:fill="auto"/>
          </w:tcPr>
          <w:p w14:paraId="487944E6"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lastRenderedPageBreak/>
              <w:t>Ընդունվել է ի գիտություն։</w:t>
            </w:r>
          </w:p>
          <w:p w14:paraId="6F5501F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lastRenderedPageBreak/>
              <w:t>Սոցիալական աջակցություն տրամադրում է ՀՀ, ՏԻՄ, իրավաբանական անձինք, իսկ սոցիալական ծառայություն նաև ֆիզիկական անձը։</w:t>
            </w:r>
          </w:p>
        </w:tc>
      </w:tr>
      <w:tr w:rsidR="004C6E21" w:rsidRPr="00146FB0" w14:paraId="2C4E19D0"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345533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lastRenderedPageBreak/>
              <w:t xml:space="preserve">63. Նախագծի 42-րդ հոդվածի 2-րդ մասի 1-ին կետի </w:t>
            </w:r>
            <w:r w:rsidRPr="00146FB0">
              <w:rPr>
                <w:rFonts w:ascii="GHEA Grapalat" w:eastAsia="GHEA Grapalat" w:hAnsi="GHEA Grapalat" w:cs="GHEA Grapalat"/>
                <w:sz w:val="24"/>
                <w:szCs w:val="24"/>
              </w:rPr>
              <w:t>«</w:t>
            </w:r>
            <w:r w:rsidRPr="00146FB0">
              <w:rPr>
                <w:rFonts w:ascii="GHEA Grapalat" w:eastAsia="GHEA Grapalat" w:hAnsi="GHEA Grapalat" w:cs="GHEA Grapalat"/>
                <w:color w:val="000000"/>
                <w:sz w:val="24"/>
                <w:szCs w:val="24"/>
              </w:rPr>
              <w:t>լիազոր ներկայացուցիչ</w:t>
            </w:r>
            <w:r w:rsidRPr="00146FB0">
              <w:rPr>
                <w:rFonts w:ascii="GHEA Grapalat" w:eastAsia="GHEA Grapalat" w:hAnsi="GHEA Grapalat" w:cs="GHEA Grapalat"/>
                <w:sz w:val="24"/>
                <w:szCs w:val="24"/>
              </w:rPr>
              <w:t>» բառերն անհրաժեշտ է փոխարինել «</w:t>
            </w:r>
            <w:r w:rsidRPr="00146FB0">
              <w:rPr>
                <w:rFonts w:ascii="GHEA Grapalat" w:eastAsia="GHEA Grapalat" w:hAnsi="GHEA Grapalat" w:cs="GHEA Grapalat"/>
                <w:color w:val="000000"/>
                <w:sz w:val="24"/>
                <w:szCs w:val="24"/>
              </w:rPr>
              <w:t>ներկայացուցիչ</w:t>
            </w:r>
            <w:r w:rsidRPr="00146FB0">
              <w:rPr>
                <w:rFonts w:ascii="GHEA Grapalat" w:eastAsia="GHEA Grapalat" w:hAnsi="GHEA Grapalat" w:cs="GHEA Grapalat"/>
                <w:sz w:val="24"/>
                <w:szCs w:val="24"/>
              </w:rPr>
              <w:t>» բառով: Նշված դիտողությունը վերաբերում է նաև Նախագծի համանման ձևակերպումներին:</w:t>
            </w:r>
          </w:p>
        </w:tc>
        <w:tc>
          <w:tcPr>
            <w:tcW w:w="7152" w:type="dxa"/>
            <w:gridSpan w:val="12"/>
            <w:tcBorders>
              <w:top w:val="single" w:sz="4" w:space="0" w:color="000000"/>
              <w:left w:val="single" w:sz="4" w:space="0" w:color="000000"/>
              <w:right w:val="single" w:sz="4" w:space="0" w:color="000000"/>
            </w:tcBorders>
            <w:shd w:val="clear" w:color="auto" w:fill="auto"/>
          </w:tcPr>
          <w:p w14:paraId="0595D540" w14:textId="77777777" w:rsidR="004C6E21" w:rsidRPr="00146FB0" w:rsidRDefault="00B56430">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6022A62E"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6DF78350"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4B411801" w14:textId="77777777" w:rsidR="004C6E21" w:rsidRPr="00146FB0" w:rsidRDefault="00B56430">
            <w:pPr>
              <w:pBdr>
                <w:top w:val="nil"/>
                <w:left w:val="nil"/>
                <w:bottom w:val="nil"/>
                <w:right w:val="nil"/>
                <w:between w:val="nil"/>
              </w:pBdr>
              <w:shd w:val="clear" w:color="auto" w:fill="FFFFFF"/>
              <w:tabs>
                <w:tab w:val="left" w:pos="851"/>
              </w:tabs>
              <w:spacing w:line="360" w:lineRule="auto"/>
              <w:jc w:val="both"/>
              <w:rPr>
                <w:rFonts w:ascii="GHEA Grapalat" w:eastAsia="GHEA Grapalat" w:hAnsi="GHEA Grapalat" w:cs="GHEA Grapalat"/>
                <w:b/>
                <w:color w:val="000000"/>
                <w:sz w:val="24"/>
                <w:szCs w:val="24"/>
              </w:rPr>
            </w:pPr>
            <w:r w:rsidRPr="00146FB0">
              <w:rPr>
                <w:rFonts w:ascii="GHEA Grapalat" w:eastAsia="GHEA Grapalat" w:hAnsi="GHEA Grapalat" w:cs="GHEA Grapalat"/>
                <w:color w:val="000000"/>
                <w:sz w:val="24"/>
                <w:szCs w:val="24"/>
              </w:rPr>
              <w:t xml:space="preserve">64. Նախագծի 42-րդ հոդվածի 3-րդ մասի համաձայն՝ սոցիալական աջակցություն տրամադրելու համար (բացառությամբ շուրջօրյա լրիվ խնամք իրականացնող հաստատություններում խնամքի) </w:t>
            </w:r>
            <w:r w:rsidRPr="00146FB0">
              <w:rPr>
                <w:rFonts w:ascii="GHEA Grapalat" w:eastAsia="GHEA Grapalat" w:hAnsi="GHEA Grapalat" w:cs="GHEA Grapalat"/>
                <w:b/>
                <w:color w:val="000000"/>
                <w:sz w:val="24"/>
                <w:szCs w:val="24"/>
              </w:rPr>
              <w:t>սոցիալական աջակցության համար դիմողի կամ նրա օրինական ներկայացուցչի դիմումը</w:t>
            </w:r>
            <w:r w:rsidRPr="00146FB0">
              <w:rPr>
                <w:rFonts w:ascii="GHEA Grapalat" w:eastAsia="GHEA Grapalat" w:hAnsi="GHEA Grapalat" w:cs="GHEA Grapalat"/>
                <w:color w:val="000000"/>
                <w:sz w:val="24"/>
                <w:szCs w:val="24"/>
              </w:rPr>
              <w:t xml:space="preserve"> և </w:t>
            </w:r>
            <w:r w:rsidRPr="00146FB0">
              <w:rPr>
                <w:rFonts w:ascii="GHEA Grapalat" w:eastAsia="GHEA Grapalat" w:hAnsi="GHEA Grapalat" w:cs="GHEA Grapalat"/>
                <w:b/>
                <w:color w:val="000000"/>
                <w:sz w:val="24"/>
                <w:szCs w:val="24"/>
              </w:rPr>
              <w:t xml:space="preserve">համաձայնությունը պարտադիր </w:t>
            </w:r>
            <w:r w:rsidRPr="00146FB0">
              <w:rPr>
                <w:rFonts w:ascii="GHEA Grapalat" w:eastAsia="GHEA Grapalat" w:hAnsi="GHEA Grapalat" w:cs="GHEA Grapalat"/>
                <w:b/>
                <w:color w:val="000000"/>
                <w:sz w:val="24"/>
                <w:szCs w:val="24"/>
              </w:rPr>
              <w:lastRenderedPageBreak/>
              <w:t>չեն</w:t>
            </w:r>
            <w:r w:rsidRPr="00146FB0">
              <w:rPr>
                <w:rFonts w:ascii="GHEA Grapalat" w:eastAsia="GHEA Grapalat" w:hAnsi="GHEA Grapalat" w:cs="GHEA Grapalat"/>
                <w:color w:val="000000"/>
                <w:sz w:val="24"/>
                <w:szCs w:val="24"/>
              </w:rPr>
              <w:t xml:space="preserve">, եթե </w:t>
            </w:r>
            <w:r w:rsidRPr="00146FB0">
              <w:rPr>
                <w:rFonts w:ascii="GHEA Grapalat" w:eastAsia="GHEA Grapalat" w:hAnsi="GHEA Grapalat" w:cs="GHEA Grapalat"/>
                <w:b/>
                <w:color w:val="000000"/>
                <w:sz w:val="24"/>
                <w:szCs w:val="24"/>
              </w:rPr>
              <w:t>չեն բավարարվում անձի սույն օրենքով սահմանված հիմնական պահանջմունքները և նա՝</w:t>
            </w:r>
          </w:p>
          <w:p w14:paraId="1B42B73B" w14:textId="77777777" w:rsidR="004C6E21" w:rsidRPr="00146FB0" w:rsidRDefault="00B56430">
            <w:pPr>
              <w:numPr>
                <w:ilvl w:val="0"/>
                <w:numId w:val="5"/>
              </w:numPr>
              <w:pBdr>
                <w:top w:val="nil"/>
                <w:left w:val="nil"/>
                <w:bottom w:val="nil"/>
                <w:right w:val="nil"/>
                <w:between w:val="nil"/>
              </w:pBdr>
              <w:shd w:val="clear" w:color="auto" w:fill="FFFFFF"/>
              <w:tabs>
                <w:tab w:val="left" w:pos="851"/>
              </w:tabs>
              <w:spacing w:line="360" w:lineRule="auto"/>
              <w:ind w:left="0"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b/>
                <w:color w:val="000000"/>
                <w:sz w:val="24"/>
                <w:szCs w:val="24"/>
              </w:rPr>
              <w:t>երեխա է,</w:t>
            </w:r>
            <w:r w:rsidRPr="00146FB0">
              <w:rPr>
                <w:rFonts w:ascii="GHEA Grapalat" w:eastAsia="GHEA Grapalat" w:hAnsi="GHEA Grapalat" w:cs="GHEA Grapalat"/>
                <w:color w:val="000000"/>
                <w:sz w:val="24"/>
                <w:szCs w:val="24"/>
              </w:rPr>
              <w:t xml:space="preserve"> ում կարծիքը հաշվի է առնվում իր տարիքին և հասունությանը համապատասխան</w:t>
            </w:r>
            <w:r w:rsidRPr="00146FB0">
              <w:rPr>
                <w:rFonts w:ascii="Cambria Math" w:eastAsia="Cambria Math" w:hAnsi="Cambria Math" w:cs="Cambria Math"/>
                <w:color w:val="000000"/>
                <w:sz w:val="24"/>
                <w:szCs w:val="24"/>
              </w:rPr>
              <w:t>․</w:t>
            </w:r>
          </w:p>
          <w:p w14:paraId="697C163E" w14:textId="77777777" w:rsidR="004C6E21" w:rsidRPr="00146FB0" w:rsidRDefault="00B56430">
            <w:pPr>
              <w:numPr>
                <w:ilvl w:val="0"/>
                <w:numId w:val="5"/>
              </w:numPr>
              <w:pBdr>
                <w:top w:val="nil"/>
                <w:left w:val="nil"/>
                <w:bottom w:val="nil"/>
                <w:right w:val="nil"/>
                <w:between w:val="nil"/>
              </w:pBdr>
              <w:shd w:val="clear" w:color="auto" w:fill="FFFFFF"/>
              <w:tabs>
                <w:tab w:val="left" w:pos="851"/>
              </w:tabs>
              <w:spacing w:line="360" w:lineRule="auto"/>
              <w:ind w:left="0" w:firstLine="567"/>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անգործունակ է</w:t>
            </w:r>
            <w:r w:rsidRPr="00146FB0">
              <w:rPr>
                <w:rFonts w:ascii="Cambria Math" w:eastAsia="Cambria Math" w:hAnsi="Cambria Math" w:cs="Cambria Math"/>
                <w:b/>
                <w:color w:val="000000"/>
                <w:sz w:val="24"/>
                <w:szCs w:val="24"/>
              </w:rPr>
              <w:t>․</w:t>
            </w:r>
          </w:p>
          <w:p w14:paraId="586E311F" w14:textId="77777777" w:rsidR="004C6E21" w:rsidRPr="00146FB0" w:rsidRDefault="00B56430">
            <w:pPr>
              <w:numPr>
                <w:ilvl w:val="0"/>
                <w:numId w:val="5"/>
              </w:numPr>
              <w:pBdr>
                <w:top w:val="nil"/>
                <w:left w:val="nil"/>
                <w:bottom w:val="nil"/>
                <w:right w:val="nil"/>
                <w:between w:val="nil"/>
              </w:pBdr>
              <w:shd w:val="clear" w:color="auto" w:fill="FFFFFF"/>
              <w:tabs>
                <w:tab w:val="left" w:pos="851"/>
              </w:tabs>
              <w:spacing w:line="360" w:lineRule="auto"/>
              <w:ind w:left="0" w:firstLine="567"/>
              <w:jc w:val="both"/>
              <w:rPr>
                <w:rFonts w:ascii="GHEA Grapalat" w:eastAsia="GHEA Grapalat" w:hAnsi="GHEA Grapalat" w:cs="GHEA Grapalat"/>
                <w:color w:val="000000"/>
                <w:sz w:val="24"/>
                <w:szCs w:val="24"/>
              </w:rPr>
            </w:pPr>
            <w:r w:rsidRPr="00146FB0">
              <w:rPr>
                <w:rFonts w:ascii="GHEA Grapalat" w:eastAsia="GHEA Grapalat" w:hAnsi="GHEA Grapalat" w:cs="GHEA Grapalat"/>
                <w:b/>
                <w:color w:val="000000"/>
                <w:sz w:val="24"/>
                <w:szCs w:val="24"/>
              </w:rPr>
              <w:t>սահմանափակ գործունակ է</w:t>
            </w:r>
            <w:r w:rsidRPr="00146FB0">
              <w:rPr>
                <w:rFonts w:ascii="GHEA Grapalat" w:eastAsia="GHEA Grapalat" w:hAnsi="GHEA Grapalat" w:cs="GHEA Grapalat"/>
                <w:color w:val="000000"/>
                <w:sz w:val="24"/>
                <w:szCs w:val="24"/>
              </w:rPr>
              <w:t>, տարեց է կամ հաշմանդամություն ունեցող անձ է, եթե սոցիալական աջակցության չտրամադրելը կարող է հանգեցնել սահմանափակ գործունակ ճանաչված անձի, տարեցի կամ հաշմանդամություն ունեցող անձի կյանքին կամ առողջությանը վնաս պատճառելուն։</w:t>
            </w:r>
          </w:p>
          <w:p w14:paraId="165F61FC" w14:textId="77777777" w:rsidR="004C6E21" w:rsidRPr="00146FB0" w:rsidRDefault="00B56430">
            <w:pPr>
              <w:pBdr>
                <w:top w:val="nil"/>
                <w:left w:val="nil"/>
                <w:bottom w:val="nil"/>
                <w:right w:val="nil"/>
                <w:between w:val="nil"/>
              </w:pBdr>
              <w:shd w:val="clear" w:color="auto" w:fill="FFFFFF"/>
              <w:tabs>
                <w:tab w:val="left" w:pos="851"/>
              </w:tabs>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ab/>
              <w:t xml:space="preserve">Այս կապակցությամբ հարկ է նկատի ունենալ ՀՀ քաղաքացիական օրենսգրքի 4-րդ գլխի կարգավորումները, որոնցով սահմանված է, որ որպես անչափահասի օրինական ներկայացուցիչ հանդես է գալիս վերջինիս ծնողը, </w:t>
            </w:r>
            <w:r w:rsidRPr="00146FB0">
              <w:rPr>
                <w:rFonts w:ascii="GHEA Grapalat" w:eastAsia="GHEA Grapalat" w:hAnsi="GHEA Grapalat" w:cs="GHEA Grapalat"/>
                <w:color w:val="000000"/>
                <w:sz w:val="24"/>
                <w:szCs w:val="24"/>
                <w:highlight w:val="white"/>
              </w:rPr>
              <w:t xml:space="preserve">որդեգրողը, խնամակալը կամ հոգաբարձուն, անգործունակ անձի դեպքում՝ խնամակալը, իսկ սահմանափակ գործունակ անձի դեպքում՝ հոգաբարձուն, ինչը նշանակում է, որ վերջիններիս փոխարեն որոշում են կայացնում նշված անձինք, հետևաբար՝ </w:t>
            </w:r>
            <w:r w:rsidRPr="00146FB0">
              <w:rPr>
                <w:rFonts w:ascii="GHEA Grapalat" w:eastAsia="GHEA Grapalat" w:hAnsi="GHEA Grapalat" w:cs="GHEA Grapalat"/>
                <w:color w:val="000000"/>
                <w:sz w:val="24"/>
                <w:szCs w:val="24"/>
                <w:highlight w:val="white"/>
              </w:rPr>
              <w:lastRenderedPageBreak/>
              <w:t xml:space="preserve">քանի դեռ այդ անձինք օրենքով սահմանված կարգով չեն զրկվել իրենց իրավունքներից՝ ունեն համաձայնություն տալու կամ չտալու իրավունք: Տվյալ դեպքում, նախատեսվում է, որ սոցիալական աջակցությունը տրամադրվում է առանց այդ անձանց համաձայնության, ինչը՝ գտնում ենք խնդրահարույց է, և ունի վերանայման կարիք՝ նկատի ունենալով նաև ՀՀ Սահմանադրության 83-րդ հոդվածը, համաձայն որի՝ </w:t>
            </w:r>
            <w:r w:rsidRPr="00146FB0">
              <w:rPr>
                <w:rFonts w:ascii="GHEA Grapalat" w:eastAsia="GHEA Grapalat" w:hAnsi="GHEA Grapalat" w:cs="GHEA Grapalat"/>
                <w:b/>
                <w:color w:val="000000"/>
                <w:sz w:val="24"/>
                <w:szCs w:val="24"/>
                <w:highlight w:val="white"/>
              </w:rPr>
              <w:t>յուրաքանչյուր ոք, օրենքին համապատասխան, ունի</w:t>
            </w:r>
            <w:r w:rsidRPr="00146FB0">
              <w:rPr>
                <w:rFonts w:ascii="GHEA Grapalat" w:eastAsia="GHEA Grapalat" w:hAnsi="GHEA Grapalat" w:cs="GHEA Grapalat"/>
                <w:color w:val="000000"/>
                <w:sz w:val="24"/>
                <w:szCs w:val="24"/>
                <w:highlight w:val="white"/>
              </w:rPr>
              <w:t xml:space="preserve"> մայրության, բազմազավակության, հիվանդության, հաշմանդամության, աշխատավայրում դժբախտ պատահարների, խնամքի կարիք ունենալու, կերակրողին կորցնելու, ծերության, գործազրկության, աշխատանքը կորցնելու և այլ դեպքերում </w:t>
            </w:r>
            <w:r w:rsidRPr="00146FB0">
              <w:rPr>
                <w:rFonts w:ascii="GHEA Grapalat" w:eastAsia="GHEA Grapalat" w:hAnsi="GHEA Grapalat" w:cs="GHEA Grapalat"/>
                <w:b/>
                <w:color w:val="000000"/>
                <w:sz w:val="24"/>
                <w:szCs w:val="24"/>
                <w:highlight w:val="white"/>
              </w:rPr>
              <w:t>սոցիալական ապահովության իրավունք</w:t>
            </w:r>
            <w:r w:rsidRPr="00146FB0">
              <w:rPr>
                <w:rFonts w:ascii="GHEA Grapalat" w:eastAsia="GHEA Grapalat" w:hAnsi="GHEA Grapalat" w:cs="GHEA Grapalat"/>
                <w:color w:val="000000"/>
                <w:sz w:val="24"/>
                <w:szCs w:val="24"/>
                <w:highlight w:val="white"/>
              </w:rPr>
              <w:t>: Այսինքն՝ նշված դրույթից բխում է, որ սոցիալական ապահովությունն անձի իրավունքն է, մինչդեռ՝ նախատեսված կարգավորումների արդյունքում այն դիտվում է որպես պարտականություն:</w:t>
            </w:r>
          </w:p>
        </w:tc>
        <w:tc>
          <w:tcPr>
            <w:tcW w:w="7152" w:type="dxa"/>
            <w:gridSpan w:val="12"/>
            <w:tcBorders>
              <w:top w:val="single" w:sz="4" w:space="0" w:color="000000"/>
              <w:left w:val="single" w:sz="4" w:space="0" w:color="000000"/>
              <w:right w:val="single" w:sz="4" w:space="0" w:color="000000"/>
            </w:tcBorders>
            <w:shd w:val="clear" w:color="auto" w:fill="auto"/>
          </w:tcPr>
          <w:p w14:paraId="643EAD5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538D475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Սույն կարգավորման համաձայն՝ սահմանված դեպքերում առանց անձի համաձայնության տրամադրվում է հիմնական պահանջմունքները բավարարելուն ուղղված աջակցություն: Նախագծի 3-րդ հոդվածի 1-ին մասի 11-րդ կետի համաձայն՝ հիմնական պահանջմունքներն են` անձի կամ ընտանիքի </w:t>
            </w:r>
            <w:r w:rsidRPr="00146FB0">
              <w:rPr>
                <w:rFonts w:ascii="GHEA Grapalat" w:eastAsia="GHEA Grapalat" w:hAnsi="GHEA Grapalat" w:cs="GHEA Grapalat"/>
                <w:sz w:val="24"/>
                <w:szCs w:val="24"/>
              </w:rPr>
              <w:lastRenderedPageBreak/>
              <w:t xml:space="preserve">բնականոն կենսագործունեության համար անհրաժեշտ նվազագույն պայմանների (սնունդ, հագուստ, կոշիկ, հիգիենայի պարագաներ, բնակության վայր, բժշկական օգնություն և սպասարկում, միջնակարգ կրթություն, բնակարանային կոմունալ ծառայություններ) ամբողջություն: Այսինքն, որպես հիմնական պահանջմունքներ նախատեսված են այն առաջնային կարևորագույն պահանջմունքները, որոնց չապահովելը կարող է վնասել անձի կյանքին, առոջղությանը կամ այլ արժեքներին, որոնք ոչ միայն պաշտպանվում են ՀՀ սահմանադրությամբ և օրենքներով, այլ նաև միջազգային ակտերով՝ Մարդու իրավունքների և հիմնարար ազատությունների մասին կոնվենցիայով, Մարդու իրավունքների համընդհանուր հռչակագրով և այլն: Ավելին, Նախագծի քննարկվող հոդվածի մասում ներառված են հատուկ խոցելի խմբերի ներկայացուցիչներ՝ երեխաներ, անգործունակ կամ սահմանափակ գործունակ անձինք, որոնք օգտվում են հավելյալ պաշտպանությունից և գտնվում են պետության հոգածության ներքո: Եվ համալիր վերլուծելով թե´ միջազգային, թե´ ազգային օրենսդրությունը կարելի է  </w:t>
            </w:r>
            <w:r w:rsidRPr="00146FB0">
              <w:rPr>
                <w:rFonts w:ascii="GHEA Grapalat" w:eastAsia="GHEA Grapalat" w:hAnsi="GHEA Grapalat" w:cs="GHEA Grapalat"/>
                <w:sz w:val="24"/>
                <w:szCs w:val="24"/>
              </w:rPr>
              <w:lastRenderedPageBreak/>
              <w:t xml:space="preserve">փաստել, որ պետությունն իրավունք ունի թվարկված անձանց փոխարեն որոշում կայացնել և փաստացի շատ դեպքերում կայացնում է, եթե այդ անձանց վտանգ է սպառնում: Նման կարգավորում չնախատեսելը կարող է հանգեցնել ծայրահեղ վիճակների, որոնք անդառնալի կլինեն երեխաների, անգործունակ կամ սահմանափակ գործունակ անձանց համար: Եվ նման կարգավորումն ունի առավելապես կանխարգելիչ նշանակություն: </w:t>
            </w:r>
          </w:p>
        </w:tc>
      </w:tr>
      <w:tr w:rsidR="004C6E21" w:rsidRPr="00146FB0" w14:paraId="5081BDC3"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4B758DAC" w14:textId="77777777" w:rsidR="004C6E21" w:rsidRPr="00146FB0" w:rsidRDefault="00B56430">
            <w:pPr>
              <w:spacing w:line="360" w:lineRule="auto"/>
              <w:ind w:firstLine="45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lastRenderedPageBreak/>
              <w:t>65</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sz w:val="24"/>
                <w:szCs w:val="24"/>
              </w:rPr>
              <w:t xml:space="preserve">Նախագծի </w:t>
            </w:r>
            <w:r w:rsidRPr="00146FB0">
              <w:rPr>
                <w:rFonts w:ascii="GHEA Grapalat" w:eastAsia="GHEA Grapalat" w:hAnsi="GHEA Grapalat" w:cs="GHEA Grapalat"/>
                <w:color w:val="000000"/>
                <w:sz w:val="24"/>
                <w:szCs w:val="24"/>
                <w:highlight w:val="white"/>
              </w:rPr>
              <w:t xml:space="preserve">42-րդ հոդվածի 8-րդ մասի համաձայն՝ պետական կառավարման և տեղական ինքնակառավարման </w:t>
            </w:r>
            <w:r w:rsidRPr="00146FB0">
              <w:rPr>
                <w:rFonts w:ascii="GHEA Grapalat" w:eastAsia="GHEA Grapalat" w:hAnsi="GHEA Grapalat" w:cs="GHEA Grapalat"/>
                <w:color w:val="000000"/>
                <w:sz w:val="24"/>
                <w:szCs w:val="24"/>
                <w:highlight w:val="white"/>
              </w:rPr>
              <w:lastRenderedPageBreak/>
              <w:t xml:space="preserve">մարմինները սոցիալական աջակցություն տրամադրելու կամ այն մերժելու մասին որոշումը կայացնում են դիմումը ստանալուց հետո՝ ոչ ուշ, քան 30 օրացուցային օրվա ընթացքում, եթե այլ բան սահմանված չէ նորմատիվ իրավական ակտերով: Այս առումով հարկ է նկատի ունենալ, որ </w:t>
            </w:r>
            <w:r w:rsidRPr="00146FB0">
              <w:rPr>
                <w:rFonts w:ascii="GHEA Grapalat" w:eastAsia="GHEA Grapalat" w:hAnsi="GHEA Grapalat" w:cs="GHEA Grapalat"/>
                <w:sz w:val="24"/>
                <w:szCs w:val="24"/>
              </w:rPr>
              <w:t xml:space="preserve">«Վարչարարության հիմունքների և վարչական վարույթի մասին» օրենքի 46-րդ հոդվածի 1-ին մասի պահանջների համաձայն՝ </w:t>
            </w:r>
            <w:r w:rsidRPr="00146FB0">
              <w:rPr>
                <w:rFonts w:ascii="GHEA Grapalat" w:eastAsia="GHEA Grapalat" w:hAnsi="GHEA Grapalat" w:cs="GHEA Grapalat"/>
                <w:color w:val="000000"/>
                <w:sz w:val="24"/>
                <w:szCs w:val="24"/>
                <w:highlight w:val="white"/>
              </w:rPr>
              <w:t xml:space="preserve">վարչական վարույթի առավելագույն ժամկետը 30 օր է: Օրենքով կարող են սահմանվել հատուկ` 30 օրից կարճ կամ ավելի երկար ժամկետներ: Հիշյալ կարգավորումից բխում է, որ  վարչական վարույթի համար սահմանված ժամկետը կարող է երկարաձգվել օրենքով սահմանված հիմքերի առկայության դեպքում, մինչդեռ Նախագծի վերոնշյալ մասով նախատեսված կարգավորմամբ ստացվում է, որ </w:t>
            </w:r>
            <w:r w:rsidRPr="00146FB0">
              <w:rPr>
                <w:rFonts w:ascii="GHEA Grapalat" w:eastAsia="GHEA Grapalat" w:hAnsi="GHEA Grapalat" w:cs="GHEA Grapalat"/>
                <w:sz w:val="24"/>
                <w:szCs w:val="24"/>
              </w:rPr>
              <w:t>«Վարչարարության հիմունքների և վարչական վարույթի մասին» օրենքով</w:t>
            </w:r>
            <w:r w:rsidRPr="00146FB0">
              <w:rPr>
                <w:rFonts w:ascii="GHEA Grapalat" w:eastAsia="GHEA Grapalat" w:hAnsi="GHEA Grapalat" w:cs="GHEA Grapalat"/>
                <w:color w:val="000000"/>
                <w:sz w:val="24"/>
                <w:szCs w:val="24"/>
                <w:highlight w:val="white"/>
              </w:rPr>
              <w:t xml:space="preserve"> սահմանված վարչական վարույթի ժամկետի փոփոխության վերաբերյալ այլ կարգավորում կարող է նախատեսվել նաև նորմատիվ իրավական ակտերով, ինչը չի բխում </w:t>
            </w:r>
            <w:r w:rsidRPr="00146FB0">
              <w:rPr>
                <w:rFonts w:ascii="GHEA Grapalat" w:eastAsia="GHEA Grapalat" w:hAnsi="GHEA Grapalat" w:cs="GHEA Grapalat"/>
                <w:sz w:val="24"/>
                <w:szCs w:val="24"/>
              </w:rPr>
              <w:t xml:space="preserve">«Վարչարարության հիմունքների և վարչական </w:t>
            </w:r>
            <w:r w:rsidRPr="00146FB0">
              <w:rPr>
                <w:rFonts w:ascii="GHEA Grapalat" w:eastAsia="GHEA Grapalat" w:hAnsi="GHEA Grapalat" w:cs="GHEA Grapalat"/>
                <w:sz w:val="24"/>
                <w:szCs w:val="24"/>
              </w:rPr>
              <w:lastRenderedPageBreak/>
              <w:t xml:space="preserve">վարույթի մասին» օրենքի 46-րդ հոդվածի 1-ին մասի պահանջից: </w:t>
            </w:r>
            <w:r w:rsidRPr="00146FB0">
              <w:rPr>
                <w:rFonts w:ascii="GHEA Grapalat" w:eastAsia="GHEA Grapalat" w:hAnsi="GHEA Grapalat" w:cs="GHEA Grapalat"/>
                <w:color w:val="000000"/>
                <w:sz w:val="24"/>
                <w:szCs w:val="24"/>
                <w:highlight w:val="white"/>
              </w:rPr>
              <w:t xml:space="preserve">Այս առումով հարկ է նկատի ունենալ նաև </w:t>
            </w:r>
            <w:r w:rsidRPr="00146FB0">
              <w:rPr>
                <w:rFonts w:ascii="GHEA Grapalat" w:eastAsia="GHEA Grapalat" w:hAnsi="GHEA Grapalat" w:cs="GHEA Grapalat"/>
                <w:color w:val="000000"/>
                <w:sz w:val="24"/>
                <w:szCs w:val="24"/>
              </w:rPr>
              <w:t xml:space="preserve">«Նորմատիվ իրավական ակտերի մասին» օրենքի </w:t>
            </w:r>
            <w:r w:rsidRPr="00146FB0">
              <w:rPr>
                <w:rFonts w:ascii="GHEA Grapalat" w:eastAsia="GHEA Grapalat" w:hAnsi="GHEA Grapalat" w:cs="GHEA Grapalat"/>
                <w:sz w:val="24"/>
                <w:szCs w:val="24"/>
              </w:rPr>
              <w:t xml:space="preserve">2-րդ հոդվածի 1-ին մասի 1-ին կետի պահանջը, համաձայն որի՝ </w:t>
            </w:r>
            <w:r w:rsidRPr="00146FB0">
              <w:rPr>
                <w:rFonts w:ascii="GHEA Grapalat" w:eastAsia="GHEA Grapalat" w:hAnsi="GHEA Grapalat" w:cs="GHEA Grapalat"/>
                <w:b/>
                <w:color w:val="000000"/>
                <w:sz w:val="24"/>
                <w:szCs w:val="24"/>
                <w:highlight w:val="white"/>
              </w:rPr>
              <w:t xml:space="preserve">նորմատիվ իրավական ակտը՝ </w:t>
            </w:r>
            <w:r w:rsidRPr="00146FB0">
              <w:rPr>
                <w:rFonts w:ascii="GHEA Grapalat" w:eastAsia="GHEA Grapalat" w:hAnsi="GHEA Grapalat" w:cs="GHEA Grapalat"/>
                <w:color w:val="000000"/>
                <w:sz w:val="24"/>
                <w:szCs w:val="24"/>
                <w:highlight w:val="white"/>
              </w:rPr>
              <w:t xml:space="preserve">Հայաստանի Հանրապետության ժողովրդի, ինչպես նաև Սահմանադրությամբ նախատեսված մարմինների կամ պաշտոնատար անձանց ընդունած գրավոր իրավական ակտն է, որը պարունակում է վարքագծի պարտադիր կանոններ անորոշ թվով անձանց համար: </w:t>
            </w:r>
          </w:p>
          <w:p w14:paraId="77C8D1D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highlight w:val="white"/>
              </w:rPr>
              <w:t xml:space="preserve">Ելնելով վերոգրյալից՝ Նախագծի 42-րդ հոդվածի 8-րդ մասի դրույթներն անհրաժեշտ է խմբագրել՝ համապատասխանեցնելով </w:t>
            </w:r>
            <w:r w:rsidRPr="00146FB0">
              <w:rPr>
                <w:rFonts w:ascii="GHEA Grapalat" w:eastAsia="GHEA Grapalat" w:hAnsi="GHEA Grapalat" w:cs="GHEA Grapalat"/>
                <w:sz w:val="24"/>
                <w:szCs w:val="24"/>
              </w:rPr>
              <w:t xml:space="preserve">«Վարչարարության հիմունքների և վարչական վարույթի մասին» օրենքի 46-րդ և </w:t>
            </w:r>
            <w:r w:rsidRPr="00146FB0">
              <w:rPr>
                <w:rFonts w:ascii="GHEA Grapalat" w:eastAsia="GHEA Grapalat" w:hAnsi="GHEA Grapalat" w:cs="GHEA Grapalat"/>
                <w:color w:val="000000"/>
                <w:sz w:val="24"/>
                <w:szCs w:val="24"/>
              </w:rPr>
              <w:t xml:space="preserve">«Նորմատիվ իրավական ակտերի մասին» օրենքի </w:t>
            </w:r>
            <w:r w:rsidRPr="00146FB0">
              <w:rPr>
                <w:rFonts w:ascii="GHEA Grapalat" w:eastAsia="GHEA Grapalat" w:hAnsi="GHEA Grapalat" w:cs="GHEA Grapalat"/>
                <w:sz w:val="24"/>
                <w:szCs w:val="24"/>
              </w:rPr>
              <w:t>2-րդ</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հոդվածներում ամրագրված կարգավորումներին:</w:t>
            </w:r>
          </w:p>
        </w:tc>
        <w:tc>
          <w:tcPr>
            <w:tcW w:w="7152" w:type="dxa"/>
            <w:gridSpan w:val="12"/>
            <w:tcBorders>
              <w:top w:val="single" w:sz="4" w:space="0" w:color="000000"/>
              <w:left w:val="single" w:sz="4" w:space="0" w:color="000000"/>
              <w:right w:val="single" w:sz="4" w:space="0" w:color="000000"/>
            </w:tcBorders>
            <w:shd w:val="clear" w:color="auto" w:fill="auto"/>
          </w:tcPr>
          <w:p w14:paraId="6E26A3C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5B65192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2E50EAC9"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1C59B337" w14:textId="77777777" w:rsidR="004C6E21" w:rsidRPr="00146FB0" w:rsidRDefault="00B56430">
            <w:pPr>
              <w:pBdr>
                <w:top w:val="nil"/>
                <w:left w:val="nil"/>
                <w:bottom w:val="nil"/>
                <w:right w:val="nil"/>
                <w:between w:val="nil"/>
              </w:pBdr>
              <w:shd w:val="clear" w:color="auto" w:fill="FFFFFF"/>
              <w:tabs>
                <w:tab w:val="left" w:pos="851"/>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66. Նախագծի 42-րդ հոդվածի 9-րդ մասի </w:t>
            </w:r>
            <w:r w:rsidRPr="00146FB0">
              <w:rPr>
                <w:rFonts w:ascii="GHEA Grapalat" w:eastAsia="GHEA Grapalat" w:hAnsi="GHEA Grapalat" w:cs="GHEA Grapalat"/>
                <w:sz w:val="24"/>
                <w:szCs w:val="24"/>
              </w:rPr>
              <w:t>«</w:t>
            </w:r>
            <w:r w:rsidRPr="00146FB0">
              <w:rPr>
                <w:rFonts w:ascii="GHEA Grapalat" w:eastAsia="GHEA Grapalat" w:hAnsi="GHEA Grapalat" w:cs="GHEA Grapalat"/>
                <w:color w:val="000000"/>
                <w:sz w:val="24"/>
                <w:szCs w:val="24"/>
              </w:rPr>
              <w:t>սոցիալական աջակցություն տրամադրողը</w:t>
            </w:r>
            <w:r w:rsidRPr="00146FB0">
              <w:rPr>
                <w:rFonts w:ascii="GHEA Grapalat" w:eastAsia="GHEA Grapalat" w:hAnsi="GHEA Grapalat" w:cs="GHEA Grapalat"/>
                <w:sz w:val="24"/>
                <w:szCs w:val="24"/>
              </w:rPr>
              <w:t xml:space="preserve">» բառերն անհրաժեշտ է վերանայել՝ նկատի ունենալով, որ նույն հոդվածի 8-րդ մասի </w:t>
            </w:r>
            <w:r w:rsidRPr="00146FB0">
              <w:rPr>
                <w:rFonts w:ascii="GHEA Grapalat" w:eastAsia="GHEA Grapalat" w:hAnsi="GHEA Grapalat" w:cs="GHEA Grapalat"/>
                <w:sz w:val="24"/>
                <w:szCs w:val="24"/>
              </w:rPr>
              <w:lastRenderedPageBreak/>
              <w:t xml:space="preserve">համաձայն՝ </w:t>
            </w:r>
            <w:r w:rsidRPr="00146FB0">
              <w:rPr>
                <w:rFonts w:ascii="GHEA Grapalat" w:eastAsia="GHEA Grapalat" w:hAnsi="GHEA Grapalat" w:cs="GHEA Grapalat"/>
                <w:b/>
                <w:sz w:val="24"/>
                <w:szCs w:val="24"/>
              </w:rPr>
              <w:t>պ</w:t>
            </w:r>
            <w:r w:rsidRPr="00146FB0">
              <w:rPr>
                <w:rFonts w:ascii="GHEA Grapalat" w:eastAsia="GHEA Grapalat" w:hAnsi="GHEA Grapalat" w:cs="GHEA Grapalat"/>
                <w:b/>
                <w:color w:val="000000"/>
                <w:sz w:val="24"/>
                <w:szCs w:val="24"/>
              </w:rPr>
              <w:t xml:space="preserve">ետական կառավարման և տեղական ինքնակառավարման մարմինները </w:t>
            </w:r>
            <w:r w:rsidRPr="00146FB0">
              <w:rPr>
                <w:rFonts w:ascii="GHEA Grapalat" w:eastAsia="GHEA Grapalat" w:hAnsi="GHEA Grapalat" w:cs="GHEA Grapalat"/>
                <w:color w:val="000000"/>
                <w:sz w:val="24"/>
                <w:szCs w:val="24"/>
              </w:rPr>
              <w:t xml:space="preserve">սոցիալական աջակցություն տրամադրելու կամ այն մերժելու մասին </w:t>
            </w:r>
            <w:r w:rsidRPr="00146FB0">
              <w:rPr>
                <w:rFonts w:ascii="GHEA Grapalat" w:eastAsia="GHEA Grapalat" w:hAnsi="GHEA Grapalat" w:cs="GHEA Grapalat"/>
                <w:b/>
                <w:color w:val="000000"/>
                <w:sz w:val="24"/>
                <w:szCs w:val="24"/>
              </w:rPr>
              <w:t>որոշումը կայացնում են դիմումը ստանալուց</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b/>
                <w:color w:val="000000"/>
                <w:sz w:val="24"/>
                <w:szCs w:val="24"/>
              </w:rPr>
              <w:t>հետո</w:t>
            </w:r>
            <w:r w:rsidRPr="00146FB0">
              <w:rPr>
                <w:rFonts w:ascii="GHEA Grapalat" w:eastAsia="GHEA Grapalat" w:hAnsi="GHEA Grapalat" w:cs="GHEA Grapalat"/>
                <w:color w:val="000000"/>
                <w:sz w:val="24"/>
                <w:szCs w:val="24"/>
              </w:rPr>
              <w:t>՝ ոչ ուշ, քան 30 օրացուցային օրվա ընթացքում, եթե այլ բան սահմանված չէ նորմատիվ իրավական ակտերով, մինչդեռ, Նախագծով նախատեսված մի շարք կարգավորումներով, սոցիալական աջակցության տրամադրող են համարվում նաև կազմակերպությունները և ֆիզիկական անձինք: Նշված դիտողությունը վերաբերում է նաև նույն հոդվածի 10-րդ և 11-րդ մասերին:</w:t>
            </w:r>
          </w:p>
        </w:tc>
        <w:tc>
          <w:tcPr>
            <w:tcW w:w="7152" w:type="dxa"/>
            <w:gridSpan w:val="12"/>
            <w:tcBorders>
              <w:top w:val="single" w:sz="4" w:space="0" w:color="000000"/>
              <w:left w:val="single" w:sz="4" w:space="0" w:color="000000"/>
              <w:right w:val="single" w:sz="4" w:space="0" w:color="000000"/>
            </w:tcBorders>
            <w:shd w:val="clear" w:color="auto" w:fill="auto"/>
          </w:tcPr>
          <w:p w14:paraId="383D027F"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lastRenderedPageBreak/>
              <w:t>Ընդունվել է մասնակի։</w:t>
            </w:r>
          </w:p>
          <w:p w14:paraId="1795A0D9" w14:textId="77777777" w:rsidR="004C6E21" w:rsidRPr="00146FB0" w:rsidRDefault="00B56430">
            <w:pPr>
              <w:spacing w:line="360" w:lineRule="auto"/>
              <w:ind w:firstLine="166"/>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Նախագիծը խմբագրվել է։</w:t>
            </w:r>
          </w:p>
          <w:p w14:paraId="62486F16" w14:textId="77777777" w:rsidR="004C6E21" w:rsidRPr="00146FB0" w:rsidRDefault="00B56430">
            <w:pPr>
              <w:spacing w:line="360" w:lineRule="auto"/>
              <w:ind w:firstLine="166"/>
              <w:jc w:val="both"/>
              <w:rPr>
                <w:rFonts w:ascii="GHEA Grapalat" w:eastAsia="GHEA Grapalat" w:hAnsi="GHEA Grapalat" w:cs="GHEA Grapalat"/>
                <w:color w:val="000000"/>
                <w:sz w:val="24"/>
                <w:szCs w:val="24"/>
              </w:rPr>
            </w:pPr>
            <w:r w:rsidRPr="00146FB0">
              <w:rPr>
                <w:rFonts w:ascii="GHEA Grapalat" w:eastAsia="GHEA Grapalat" w:hAnsi="GHEA Grapalat" w:cs="GHEA Grapalat"/>
                <w:i/>
                <w:color w:val="000000"/>
                <w:sz w:val="24"/>
                <w:szCs w:val="24"/>
              </w:rPr>
              <w:t>Սոցիալական աջակցություն</w:t>
            </w:r>
            <w:r w:rsidRPr="00146FB0">
              <w:rPr>
                <w:rFonts w:ascii="GHEA Grapalat" w:eastAsia="GHEA Grapalat" w:hAnsi="GHEA Grapalat" w:cs="GHEA Grapalat"/>
                <w:color w:val="000000"/>
                <w:sz w:val="24"/>
                <w:szCs w:val="24"/>
              </w:rPr>
              <w:t xml:space="preserve"> տրամադրում են ՀՀ-ը, </w:t>
            </w:r>
            <w:r w:rsidRPr="00146FB0">
              <w:rPr>
                <w:rFonts w:ascii="GHEA Grapalat" w:eastAsia="GHEA Grapalat" w:hAnsi="GHEA Grapalat" w:cs="GHEA Grapalat"/>
                <w:color w:val="000000"/>
                <w:sz w:val="24"/>
                <w:szCs w:val="24"/>
              </w:rPr>
              <w:lastRenderedPageBreak/>
              <w:t>տեղական ինքնակառավարման մարմինները, իրավաբանական անձինք, իսկ սոցիալական ծառայություններ՝ նաև ֆիզիկական անձինք։</w:t>
            </w:r>
          </w:p>
          <w:p w14:paraId="0FDA790F" w14:textId="77777777" w:rsidR="004C6E21" w:rsidRPr="00146FB0" w:rsidRDefault="00B56430">
            <w:pPr>
              <w:spacing w:line="360" w:lineRule="auto"/>
              <w:ind w:firstLine="166"/>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Նշված հոդվածը վերաբերում է </w:t>
            </w:r>
            <w:r w:rsidRPr="00146FB0">
              <w:rPr>
                <w:rFonts w:ascii="GHEA Grapalat" w:eastAsia="GHEA Grapalat" w:hAnsi="GHEA Grapalat" w:cs="GHEA Grapalat"/>
                <w:i/>
                <w:color w:val="000000"/>
                <w:sz w:val="24"/>
                <w:szCs w:val="24"/>
              </w:rPr>
              <w:t>սոցիալական աջակցության</w:t>
            </w:r>
            <w:r w:rsidRPr="00146FB0">
              <w:rPr>
                <w:rFonts w:ascii="GHEA Grapalat" w:eastAsia="GHEA Grapalat" w:hAnsi="GHEA Grapalat" w:cs="GHEA Grapalat"/>
                <w:color w:val="000000"/>
                <w:sz w:val="24"/>
                <w:szCs w:val="24"/>
              </w:rPr>
              <w:t xml:space="preserve"> տրամադրման, իսկ նույն հոդվածի 8-10-րդ հոդվածները վերաբերում են այն դեպքերին, երբ սոցիալական աջակցությունը տրամադրվում է ՀՀ կամ տեղական ինքնակառավարման մարմինների կողմից, իսկ իրավաբանական անձինք ազատ են ինքնուրույն սահմանելու իրենց կողմից սոցիալական աջակցության տրամադրման ժամկետները, եթե այլ բան չի բխում օրենսդրությունից։</w:t>
            </w:r>
          </w:p>
          <w:p w14:paraId="4B62F4AA"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5761AC6E"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14BF05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lastRenderedPageBreak/>
              <w:t xml:space="preserve">67. </w:t>
            </w:r>
            <w:r w:rsidRPr="00146FB0">
              <w:rPr>
                <w:rFonts w:ascii="GHEA Grapalat" w:eastAsia="GHEA Grapalat" w:hAnsi="GHEA Grapalat" w:cs="GHEA Grapalat"/>
                <w:sz w:val="24"/>
                <w:szCs w:val="24"/>
              </w:rPr>
              <w:t xml:space="preserve">Նախագծի 42-րդ հոդվածի 8-10-րդ մասերով նախատեսվել են դիմումի դեպքում սոցիալական աջակցության տրամադրման վերաբերյալ կարգավորումներ, մինչդեռ՝ հարկ է նկատի ունենալ, որ նույն հոդվածի 2-րդ մասի համաձայն՝ սոցիալական աջակցությունը տրամադրվում է նաև </w:t>
            </w:r>
            <w:r w:rsidRPr="00146FB0">
              <w:rPr>
                <w:rFonts w:ascii="GHEA Grapalat" w:eastAsia="GHEA Grapalat" w:hAnsi="GHEA Grapalat" w:cs="GHEA Grapalat"/>
                <w:color w:val="000000"/>
                <w:sz w:val="24"/>
                <w:szCs w:val="24"/>
              </w:rPr>
              <w:t xml:space="preserve">ահազանգի կամ զանգվածային լրատվամիջոցներում հրապարակումների հիմքերով, որոնց վերաբերյալ </w:t>
            </w:r>
            <w:r w:rsidRPr="00146FB0">
              <w:rPr>
                <w:rFonts w:ascii="GHEA Grapalat" w:eastAsia="GHEA Grapalat" w:hAnsi="GHEA Grapalat" w:cs="GHEA Grapalat"/>
                <w:color w:val="000000"/>
                <w:sz w:val="24"/>
                <w:szCs w:val="24"/>
              </w:rPr>
              <w:lastRenderedPageBreak/>
              <w:t>կարգավորումները բացակայում են:</w:t>
            </w:r>
          </w:p>
        </w:tc>
        <w:tc>
          <w:tcPr>
            <w:tcW w:w="7152" w:type="dxa"/>
            <w:gridSpan w:val="12"/>
            <w:tcBorders>
              <w:top w:val="single" w:sz="4" w:space="0" w:color="000000"/>
              <w:left w:val="single" w:sz="4" w:space="0" w:color="000000"/>
              <w:right w:val="single" w:sz="4" w:space="0" w:color="000000"/>
            </w:tcBorders>
            <w:shd w:val="clear" w:color="auto" w:fill="auto"/>
          </w:tcPr>
          <w:p w14:paraId="09512DB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0A53071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2E42E54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Սոցիալական աջակցություն տրամադրվում է բոլոր դեպքերում անձի կամ նրա ներկայացուցչի դիմումի հիման վրա, եթե Նախագծով այլ բան սահմանված չէ։ Իսկ անձի դիմելը, ահազանգը կամ զանգվածային լրատվամիջոցների հրապարակումներն հանդիսանում են եղանակ, որին պետք է </w:t>
            </w:r>
            <w:r w:rsidRPr="00146FB0">
              <w:rPr>
                <w:rFonts w:ascii="GHEA Grapalat" w:eastAsia="GHEA Grapalat" w:hAnsi="GHEA Grapalat" w:cs="GHEA Grapalat"/>
                <w:sz w:val="24"/>
                <w:szCs w:val="24"/>
              </w:rPr>
              <w:lastRenderedPageBreak/>
              <w:t>հաջորդի անձի դիմումը։</w:t>
            </w:r>
          </w:p>
        </w:tc>
      </w:tr>
      <w:tr w:rsidR="004C6E21" w:rsidRPr="00146FB0" w14:paraId="4854FD65"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920CC2E" w14:textId="77777777" w:rsidR="004C6E21" w:rsidRPr="00146FB0" w:rsidRDefault="00B56430">
            <w:pPr>
              <w:pBdr>
                <w:top w:val="nil"/>
                <w:left w:val="nil"/>
                <w:bottom w:val="nil"/>
                <w:right w:val="nil"/>
                <w:between w:val="nil"/>
              </w:pBdr>
              <w:shd w:val="clear" w:color="auto" w:fill="FFFFFF"/>
              <w:tabs>
                <w:tab w:val="left" w:pos="851"/>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68. </w:t>
            </w:r>
            <w:r w:rsidRPr="00146FB0">
              <w:rPr>
                <w:rFonts w:ascii="GHEA Grapalat" w:eastAsia="GHEA Grapalat" w:hAnsi="GHEA Grapalat" w:cs="GHEA Grapalat"/>
                <w:sz w:val="24"/>
                <w:szCs w:val="24"/>
              </w:rPr>
              <w:t>Նախագծի 42-րդ հոդվածի 10-րդ մասի «հեռահաղորդակցման եղանակով» ձևակերպումն անհրաժեշտ է վերանայել և հստակ նշել, թե կոնկրետ ինչ եղանակին է կարգավորումը վերաբերում:</w:t>
            </w:r>
          </w:p>
        </w:tc>
        <w:tc>
          <w:tcPr>
            <w:tcW w:w="7152" w:type="dxa"/>
            <w:gridSpan w:val="12"/>
            <w:tcBorders>
              <w:top w:val="single" w:sz="4" w:space="0" w:color="000000"/>
              <w:left w:val="single" w:sz="4" w:space="0" w:color="000000"/>
              <w:right w:val="single" w:sz="4" w:space="0" w:color="000000"/>
            </w:tcBorders>
            <w:shd w:val="clear" w:color="auto" w:fill="auto"/>
          </w:tcPr>
          <w:p w14:paraId="5A45E0D8"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w:t>
            </w:r>
          </w:p>
          <w:p w14:paraId="45CF9A0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Նախագիծը խմբագրվել է։</w:t>
            </w:r>
          </w:p>
        </w:tc>
      </w:tr>
      <w:tr w:rsidR="004C6E21" w:rsidRPr="00146FB0" w14:paraId="084ADCF0"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F89F96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6։9;. Նախագծի 42-րդ հոդվածի 11-րդ մասով նախատեսված կարգավորումն ունի վերանայման կարիք՝ նկատի ունենալով, որ նույնանման կարգավորում է նախատեսվել Նախագծի 37-րդ հոդվածի 1-ին մասի 4-րդ կետով:</w:t>
            </w:r>
          </w:p>
        </w:tc>
        <w:tc>
          <w:tcPr>
            <w:tcW w:w="7152" w:type="dxa"/>
            <w:gridSpan w:val="12"/>
            <w:tcBorders>
              <w:top w:val="single" w:sz="4" w:space="0" w:color="000000"/>
              <w:left w:val="single" w:sz="4" w:space="0" w:color="000000"/>
              <w:right w:val="single" w:sz="4" w:space="0" w:color="000000"/>
            </w:tcBorders>
            <w:shd w:val="clear" w:color="auto" w:fill="auto"/>
          </w:tcPr>
          <w:p w14:paraId="6B3121C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56EAC9C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Նախագծի 38-րդ հոդվածի 1-ին մասի 4-րդ կետով սահմանվում է անձի բողոքարկման իրավունքը, իսկ 43-րդ հոդվածի 11-րդ մասում՝ բողոքարկման եղանակն ու կարգը։</w:t>
            </w:r>
          </w:p>
        </w:tc>
      </w:tr>
      <w:tr w:rsidR="004C6E21" w:rsidRPr="00146FB0" w14:paraId="6C561475"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B0AA546" w14:textId="77777777" w:rsidR="004C6E21" w:rsidRPr="00146FB0" w:rsidRDefault="00B56430">
            <w:pPr>
              <w:shd w:val="clear" w:color="auto" w:fill="FFFFFF"/>
              <w:tabs>
                <w:tab w:val="left" w:pos="851"/>
              </w:tabs>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70. Նախագծի 43-րդ հոդվածի 1-ին մասի 1-ին կետի համաձայն՝ ս</w:t>
            </w:r>
            <w:r w:rsidRPr="00146FB0">
              <w:rPr>
                <w:rFonts w:ascii="GHEA Grapalat" w:eastAsia="GHEA Grapalat" w:hAnsi="GHEA Grapalat" w:cs="GHEA Grapalat"/>
                <w:sz w:val="24"/>
                <w:szCs w:val="24"/>
              </w:rPr>
              <w:t>ոցիալական աջակցություն տրամադրելը մերժվում է` սոցիալական աջակցության տրամադրման համար օրենսդրությամբ սահմանված բավարար հիմքերի բացակայության դեպքում: Գտնում ենք՝ նախատեսված մերժման հիմքը անորոշ է և ունի հստակեցման կարիք:</w:t>
            </w:r>
          </w:p>
        </w:tc>
        <w:tc>
          <w:tcPr>
            <w:tcW w:w="7152" w:type="dxa"/>
            <w:gridSpan w:val="12"/>
            <w:tcBorders>
              <w:top w:val="single" w:sz="4" w:space="0" w:color="000000"/>
              <w:left w:val="single" w:sz="4" w:space="0" w:color="000000"/>
              <w:right w:val="single" w:sz="4" w:space="0" w:color="000000"/>
            </w:tcBorders>
            <w:shd w:val="clear" w:color="auto" w:fill="auto"/>
          </w:tcPr>
          <w:p w14:paraId="2273503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ի գիտություն: </w:t>
            </w:r>
          </w:p>
          <w:p w14:paraId="3CD9030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նորմը վերաբերում է այն հիմքերին, որոնց բավարարման դեպքում միայն անձը կամ ընտանիքը կարող է ստանալ այս կամ այն սոցիալական աջակցության ոլորտի սոցիալական ծառայությունները (որևէ սոցիալական խմբին պատկանելու հանգամանքը, տարիքը, հաշմանդամության առկայությունը և այլն)։ </w:t>
            </w:r>
          </w:p>
        </w:tc>
      </w:tr>
      <w:tr w:rsidR="004C6E21" w:rsidRPr="00146FB0" w14:paraId="0ECA8B24"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D5BC27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71. Նախագծի 43-րդ հոդվածի 1-ին մասի 2-րդ կետի համաձայն՝ սոցիալական աջակցություն տրամադրելը մերժվում է` դիմողի կողմից անհրաժեշտ տվյալները կամ </w:t>
            </w:r>
            <w:r w:rsidRPr="00146FB0">
              <w:rPr>
                <w:rFonts w:ascii="GHEA Grapalat" w:eastAsia="GHEA Grapalat" w:hAnsi="GHEA Grapalat" w:cs="GHEA Grapalat"/>
                <w:sz w:val="24"/>
                <w:szCs w:val="24"/>
              </w:rPr>
              <w:lastRenderedPageBreak/>
              <w:t>փաստաթղթերը չներկայացնելու դեպքում: Հարկ է նկատի ունենալ, որ Նախագծի 42-րդ հոդվածի 9-րդ մասով փաստաթղթերը լրացուցիչ ներկայացնելու հնարավորություն է տրված, հետևաբար՝ պարզ չէ, թե սա որ դեպքին է վերաբերում:</w:t>
            </w:r>
          </w:p>
        </w:tc>
        <w:tc>
          <w:tcPr>
            <w:tcW w:w="7152" w:type="dxa"/>
            <w:gridSpan w:val="12"/>
            <w:tcBorders>
              <w:top w:val="single" w:sz="4" w:space="0" w:color="000000"/>
              <w:left w:val="single" w:sz="4" w:space="0" w:color="000000"/>
              <w:right w:val="single" w:sz="4" w:space="0" w:color="000000"/>
            </w:tcBorders>
            <w:shd w:val="clear" w:color="auto" w:fill="auto"/>
          </w:tcPr>
          <w:p w14:paraId="043F3F4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Ընդունվել է ի գիտություն: </w:t>
            </w:r>
          </w:p>
          <w:p w14:paraId="096BFCB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Կարգավորումը վերաբերում է ցանկացած դեպքին, երբ անհրաժեշտ տվյալները կամ փաստաթղթերը չեն </w:t>
            </w:r>
            <w:r w:rsidRPr="00146FB0">
              <w:rPr>
                <w:rFonts w:ascii="GHEA Grapalat" w:eastAsia="GHEA Grapalat" w:hAnsi="GHEA Grapalat" w:cs="GHEA Grapalat"/>
                <w:sz w:val="24"/>
                <w:szCs w:val="24"/>
              </w:rPr>
              <w:lastRenderedPageBreak/>
              <w:t xml:space="preserve">ներկայացվել՝ անգամ լրացուցիչ հնարավորություն ստանալուց հետո: </w:t>
            </w:r>
          </w:p>
        </w:tc>
      </w:tr>
      <w:tr w:rsidR="004C6E21" w:rsidRPr="00146FB0" w14:paraId="1BDA598B"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0B48A053" w14:textId="77777777" w:rsidR="004C6E21" w:rsidRPr="00146FB0" w:rsidRDefault="00B56430">
            <w:pPr>
              <w:shd w:val="clear" w:color="auto" w:fill="FFFFFF"/>
              <w:tabs>
                <w:tab w:val="left" w:pos="851"/>
              </w:tabs>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72. Նախագծի 43-րդ հոդվածի 1-ին մասի 5-րդ կետի փոխարեն առաջարկում ենք մերժման հիմքերը հստակ շարադրել Նախագծով: Նույն առաջարկը վերաբերում է Նախագծի 44-րդ հոդվածի 1-ին մասի 7-րդ կետին: Բացի այդ, Նախագծի 43-րդ հոդվածի 3-րդ մասի «մերժումը բողոքարկելու» բառերն առաջարկում ենք փոխարինել «մերժման որոշումը բողոքարկելու» բառերով:</w:t>
            </w:r>
          </w:p>
        </w:tc>
        <w:tc>
          <w:tcPr>
            <w:tcW w:w="7152" w:type="dxa"/>
            <w:gridSpan w:val="12"/>
            <w:tcBorders>
              <w:top w:val="single" w:sz="4" w:space="0" w:color="000000"/>
              <w:left w:val="single" w:sz="4" w:space="0" w:color="000000"/>
              <w:right w:val="single" w:sz="4" w:space="0" w:color="000000"/>
            </w:tcBorders>
            <w:shd w:val="clear" w:color="auto" w:fill="auto"/>
          </w:tcPr>
          <w:p w14:paraId="7C3B452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մասնակի։ </w:t>
            </w:r>
          </w:p>
          <w:p w14:paraId="08D7C69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58E9C93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Կառավարությանը տրվել է լիազորություն սահմանելու այլ սոցիալական ծառայություններ, դրանց տրամադրման կարգը և պայմանները, ուստի, Կառավարության որոշումներով նույնպես կարող են սահմանվել սոցիալական աջակցության դադարեցման և մերժման հիմքեր։</w:t>
            </w:r>
          </w:p>
        </w:tc>
      </w:tr>
      <w:tr w:rsidR="004C6E21" w:rsidRPr="00146FB0" w14:paraId="5C3170F6"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2A9F34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73. Նախագծի 45-րդ հոդվածի առնչությամբ հարկ է նկատի ունենալ, որ այն վերաբերում է միայն սոցիալական աշխատողներին, սակայն, ըստ էության, սատարողի կողմից նույնպես կատարվում է սոցիալական աշխատանք:</w:t>
            </w:r>
          </w:p>
        </w:tc>
        <w:tc>
          <w:tcPr>
            <w:tcW w:w="7152" w:type="dxa"/>
            <w:gridSpan w:val="12"/>
            <w:tcBorders>
              <w:top w:val="single" w:sz="4" w:space="0" w:color="000000"/>
              <w:left w:val="single" w:sz="4" w:space="0" w:color="000000"/>
              <w:right w:val="single" w:sz="4" w:space="0" w:color="000000"/>
            </w:tcBorders>
            <w:shd w:val="clear" w:color="auto" w:fill="auto"/>
          </w:tcPr>
          <w:p w14:paraId="6CE7A79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0E1524C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Սոցիալական սատարողն սոցիալական աշխատանքն ամբողջ ծավալով չի իրականացնում, նա աջակցում է սոցիալական աշխատողին վերջինիս գործառույթների իրականացմանը։ </w:t>
            </w:r>
          </w:p>
        </w:tc>
      </w:tr>
      <w:tr w:rsidR="004C6E21" w:rsidRPr="00146FB0" w14:paraId="61732728"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6FC778D0" w14:textId="77777777" w:rsidR="004C6E21" w:rsidRPr="00146FB0" w:rsidRDefault="00B56430">
            <w:pPr>
              <w:pBdr>
                <w:top w:val="nil"/>
                <w:left w:val="nil"/>
                <w:bottom w:val="nil"/>
                <w:right w:val="nil"/>
                <w:between w:val="nil"/>
              </w:pBdr>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74. Նախագծի 8-րդ գլխի վերնագիրն անհրաժեշտ է համապատասխանեցնել բովանդակությանը՝ նկատի </w:t>
            </w:r>
            <w:r w:rsidRPr="00146FB0">
              <w:rPr>
                <w:rFonts w:ascii="GHEA Grapalat" w:eastAsia="GHEA Grapalat" w:hAnsi="GHEA Grapalat" w:cs="GHEA Grapalat"/>
                <w:color w:val="000000"/>
                <w:sz w:val="24"/>
                <w:szCs w:val="24"/>
              </w:rPr>
              <w:lastRenderedPageBreak/>
              <w:t>ունենալով, որ նշված գլխի 54-րդ հոդվածը վերաբերում է սուպերվիզիայի իրականացմանը, որը չի արտացոլվել գլխի վերնագրում:</w:t>
            </w:r>
          </w:p>
        </w:tc>
        <w:tc>
          <w:tcPr>
            <w:tcW w:w="7152" w:type="dxa"/>
            <w:gridSpan w:val="12"/>
            <w:tcBorders>
              <w:top w:val="single" w:sz="4" w:space="0" w:color="000000"/>
              <w:left w:val="single" w:sz="4" w:space="0" w:color="000000"/>
              <w:right w:val="single" w:sz="4" w:space="0" w:color="000000"/>
            </w:tcBorders>
            <w:shd w:val="clear" w:color="auto" w:fill="auto"/>
          </w:tcPr>
          <w:p w14:paraId="5272AF8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14C4EAD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556EFF97"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19B20193"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75. Նախագծի 46-րդ հոդվածի 5-րդ մասի 3-րդ կետում անհրաժեշտ է «մարված կամ վերացված» բառերը փոխարինել «մարված կամ հանված» բառերով:</w:t>
            </w:r>
          </w:p>
        </w:tc>
        <w:tc>
          <w:tcPr>
            <w:tcW w:w="7152" w:type="dxa"/>
            <w:gridSpan w:val="12"/>
            <w:tcBorders>
              <w:top w:val="single" w:sz="4" w:space="0" w:color="000000"/>
              <w:left w:val="single" w:sz="4" w:space="0" w:color="000000"/>
              <w:right w:val="single" w:sz="4" w:space="0" w:color="000000"/>
            </w:tcBorders>
            <w:shd w:val="clear" w:color="auto" w:fill="auto"/>
          </w:tcPr>
          <w:p w14:paraId="5CF3284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775D681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ՀՀ քրեական օրենսգիրքը կիրառում է դատվածության մարված կամ վերացված լինելու ձևակերպումը, մասնավորապես դա նախատեսված է ՀՀ քրեական օրենսգրքի 3-րդ հոդվածի 1-ին մասի 3-րդ կետում, 51-րդ հոդվածի 3-րդ մասում, 54-րդ հոդվածի 2-րդ մասի 1-ին կետում, 93-րդ հոդվածի 1-ին, 3-րդ և 8-րդ մասերում և այլն: </w:t>
            </w:r>
          </w:p>
        </w:tc>
      </w:tr>
      <w:tr w:rsidR="004C6E21" w:rsidRPr="00146FB0" w14:paraId="419C8F0C"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1E501767" w14:textId="77777777" w:rsidR="004C6E21" w:rsidRPr="00146FB0" w:rsidRDefault="00B56430">
            <w:pPr>
              <w:shd w:val="clear" w:color="auto" w:fill="FFFFFF"/>
              <w:tabs>
                <w:tab w:val="left" w:pos="851"/>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76. Նախագծի 48-րդ հոդվածի 1-ին մասի 1-ին կետով նախատեսված գործառույթն անհասկանալի է Նախագծի 42-րդ հոդվածի 2-րդ մասով նախատեսված հիմքերի դեպքում:</w:t>
            </w:r>
          </w:p>
        </w:tc>
        <w:tc>
          <w:tcPr>
            <w:tcW w:w="7152" w:type="dxa"/>
            <w:gridSpan w:val="12"/>
            <w:tcBorders>
              <w:top w:val="single" w:sz="4" w:space="0" w:color="000000"/>
              <w:left w:val="single" w:sz="4" w:space="0" w:color="000000"/>
              <w:right w:val="single" w:sz="4" w:space="0" w:color="000000"/>
            </w:tcBorders>
            <w:shd w:val="clear" w:color="auto" w:fill="auto"/>
          </w:tcPr>
          <w:p w14:paraId="019E923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ի գիտություն։ </w:t>
            </w:r>
          </w:p>
          <w:p w14:paraId="3B5B88D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Սոցիալական աշխատողի կողմից կյանքի դժվարին իրավիճակում հայտնված անձի հայտնաբերումը հանդիսանում է հիմնական գործառույթ, քանի որ նշված իրավիճակում հայտնված անձինք կարող են հայտնաբերվել համագործակցության համաձայնագրի, տունայցերի, սոցիալական դեպքի վարման շրջանակներում և այլ դեպքերում։ Իսկ 43-րդ հոդվածը վերաբերում է սոցիալական աջակցության տրամադրման հիմքին։</w:t>
            </w:r>
          </w:p>
        </w:tc>
      </w:tr>
      <w:tr w:rsidR="004C6E21" w:rsidRPr="00146FB0" w14:paraId="4223BC7D"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E288B7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77. Նախագծի 49-րդ հոդվածի 1-ին մասի «</w:t>
            </w:r>
            <w:r w:rsidRPr="00146FB0">
              <w:rPr>
                <w:rFonts w:ascii="GHEA Grapalat" w:eastAsia="GHEA Grapalat" w:hAnsi="GHEA Grapalat" w:cs="GHEA Grapalat"/>
                <w:color w:val="000000"/>
                <w:sz w:val="24"/>
                <w:szCs w:val="24"/>
              </w:rPr>
              <w:t>անկախ իրականացվող լիազորությունների կամ աշխատանքն իրականացնելու մարմնի կամ կազմակերպության</w:t>
            </w:r>
            <w:r w:rsidRPr="00146FB0">
              <w:rPr>
                <w:rFonts w:ascii="GHEA Grapalat" w:eastAsia="GHEA Grapalat" w:hAnsi="GHEA Grapalat" w:cs="GHEA Grapalat"/>
                <w:sz w:val="24"/>
                <w:szCs w:val="24"/>
              </w:rPr>
              <w:t>» ձևակերպումն առաջարկում ենք վերանայել՝ անհասկանալի է: Բացի այդ, նույն մասի 3-րդ կետի «խորհրդապահական սկզբունք» ձևակերպումն ունի վերանայման կարիք՝ նկատի ունենալով, որ նման սկզբունք Նախագծով նախատեսված չէ:</w:t>
            </w:r>
          </w:p>
        </w:tc>
        <w:tc>
          <w:tcPr>
            <w:tcW w:w="7152" w:type="dxa"/>
            <w:gridSpan w:val="12"/>
            <w:tcBorders>
              <w:top w:val="single" w:sz="4" w:space="0" w:color="000000"/>
              <w:left w:val="single" w:sz="4" w:space="0" w:color="000000"/>
              <w:right w:val="single" w:sz="4" w:space="0" w:color="000000"/>
            </w:tcBorders>
            <w:shd w:val="clear" w:color="auto" w:fill="auto"/>
          </w:tcPr>
          <w:p w14:paraId="647C02D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0486CAE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46D9BE88"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002F1CE" w14:textId="77777777" w:rsidR="004C6E21" w:rsidRPr="00146FB0" w:rsidRDefault="00B56430">
            <w:pPr>
              <w:shd w:val="clear" w:color="auto" w:fill="FFFFFF"/>
              <w:tabs>
                <w:tab w:val="left" w:pos="851"/>
              </w:tabs>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78. Նախագծի 49-րդ հոդվածի 4-րդ մասն առաջարկում ենք հանել՝ նկատի ունենալով, որ այն դուրս է տվյալ հոդվածի կարգավորման առարկայի շրջանակից, քանի որ հոդվածը վերաբերում է սոցիալական աշխատողի հիմնական իրավունքներին և պարտականություններին, մինչդեռ՝ նշված մասը վերաբերում է պատասխանատվությանը:</w:t>
            </w:r>
          </w:p>
        </w:tc>
        <w:tc>
          <w:tcPr>
            <w:tcW w:w="7152" w:type="dxa"/>
            <w:gridSpan w:val="12"/>
            <w:tcBorders>
              <w:top w:val="single" w:sz="4" w:space="0" w:color="000000"/>
              <w:left w:val="single" w:sz="4" w:space="0" w:color="000000"/>
              <w:right w:val="single" w:sz="4" w:space="0" w:color="000000"/>
            </w:tcBorders>
            <w:shd w:val="clear" w:color="auto" w:fill="auto"/>
          </w:tcPr>
          <w:p w14:paraId="3C03695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69ED120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Պարտականությունների կատարման ապահովման լավագույն մեխանիզմը պատասխանատվության ենթարկելն է, հետևաբար այդ երկու եզրույթները սերտորեն փոխկապակցված են:</w:t>
            </w:r>
          </w:p>
        </w:tc>
      </w:tr>
      <w:tr w:rsidR="004C6E21" w:rsidRPr="00146FB0" w14:paraId="629DF291"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A6F4A63"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79. Նախագծի 50-րդ հոդվածի 1-ին մասի «ռիսկային շահառուի» ձևակերպումն ունի հստակեցման կարիք՝ պարզ չէ, թե ովքեր են համարվում ռիսկային շահառուներ:</w:t>
            </w:r>
          </w:p>
        </w:tc>
        <w:tc>
          <w:tcPr>
            <w:tcW w:w="7152" w:type="dxa"/>
            <w:gridSpan w:val="12"/>
            <w:tcBorders>
              <w:top w:val="single" w:sz="4" w:space="0" w:color="000000"/>
              <w:left w:val="single" w:sz="4" w:space="0" w:color="000000"/>
              <w:right w:val="single" w:sz="4" w:space="0" w:color="000000"/>
            </w:tcBorders>
            <w:shd w:val="clear" w:color="auto" w:fill="auto"/>
          </w:tcPr>
          <w:p w14:paraId="0A858FC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w:t>
            </w:r>
          </w:p>
          <w:p w14:paraId="40E9C10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262B6132"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606F8F26" w14:textId="77777777" w:rsidR="004C6E21" w:rsidRPr="00146FB0" w:rsidRDefault="00B56430">
            <w:pPr>
              <w:shd w:val="clear" w:color="auto" w:fill="FFFFFF"/>
              <w:tabs>
                <w:tab w:val="left" w:pos="851"/>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80. Նախագծի 50-րդ հոդվածի 5-րդ մասի համաձայն՝ պետական կառավարման և տեղական ինքնակառավարման մարմինների, դրանց ենթակա կազմակերպությունների </w:t>
            </w:r>
            <w:r w:rsidRPr="00146FB0">
              <w:rPr>
                <w:rFonts w:ascii="GHEA Grapalat" w:eastAsia="GHEA Grapalat" w:hAnsi="GHEA Grapalat" w:cs="GHEA Grapalat"/>
                <w:sz w:val="24"/>
                <w:szCs w:val="24"/>
              </w:rPr>
              <w:lastRenderedPageBreak/>
              <w:t xml:space="preserve">սոցիալական աշխատողների և սոցիալական սատարողների գործունեության համար անհրաժեշտ տեխնիկական աջակցությունը, դրա ծավալը, տրամադրման ժամկետը և հատուցումների չափը </w:t>
            </w:r>
            <w:r w:rsidRPr="00146FB0">
              <w:rPr>
                <w:rFonts w:ascii="GHEA Grapalat" w:eastAsia="GHEA Grapalat" w:hAnsi="GHEA Grapalat" w:cs="GHEA Grapalat"/>
                <w:b/>
                <w:sz w:val="24"/>
                <w:szCs w:val="24"/>
              </w:rPr>
              <w:t>սահմանվում են օրենքով, Կառավարության կամ համայնքի ավագանու որոշմամբ:</w:t>
            </w:r>
            <w:r w:rsidRPr="00146FB0">
              <w:rPr>
                <w:rFonts w:ascii="Calibri" w:eastAsia="Calibri" w:hAnsi="Calibri" w:cs="Calibri"/>
                <w:b/>
                <w:sz w:val="24"/>
                <w:szCs w:val="24"/>
              </w:rPr>
              <w:t> </w:t>
            </w:r>
            <w:r w:rsidRPr="00146FB0">
              <w:rPr>
                <w:rFonts w:ascii="GHEA Grapalat" w:eastAsia="GHEA Grapalat" w:hAnsi="GHEA Grapalat" w:cs="GHEA Grapalat"/>
                <w:sz w:val="24"/>
                <w:szCs w:val="24"/>
              </w:rPr>
              <w:t>Գտնում ենք՝ կարգավորումն ունի հստակեցման կարիք՝ հաշվի առնելով, որ այն, ըստ էության, լիազորող նորմ է, որից պարզ չէ, թե որ դեպքում որ մարմնի կողմից պետք է ընդունվի որոշումը, ինչպես նաև անհասկանալի է, թե որ օրենքով են սահմանվելու</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աշխատողների և սոցիալական սատարողների գործունեության համար անհրաժեշտ տեխնիկական աջակցությունը, դրա ծավալը, տրամադրման ժամկետը և հատուցումների չափը:</w:t>
            </w:r>
          </w:p>
        </w:tc>
        <w:tc>
          <w:tcPr>
            <w:tcW w:w="7152" w:type="dxa"/>
            <w:gridSpan w:val="12"/>
            <w:tcBorders>
              <w:top w:val="single" w:sz="4" w:space="0" w:color="000000"/>
              <w:left w:val="single" w:sz="4" w:space="0" w:color="000000"/>
              <w:right w:val="single" w:sz="4" w:space="0" w:color="000000"/>
            </w:tcBorders>
            <w:shd w:val="clear" w:color="auto" w:fill="auto"/>
          </w:tcPr>
          <w:p w14:paraId="32D382E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77522A3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Նորմը պետք է դիտարկել գործող իրավակարգավորումների շրջանակներում։ Մասնավորապես հաշվի առնելով այն </w:t>
            </w:r>
            <w:r w:rsidRPr="00146FB0">
              <w:rPr>
                <w:rFonts w:ascii="GHEA Grapalat" w:eastAsia="GHEA Grapalat" w:hAnsi="GHEA Grapalat" w:cs="GHEA Grapalat"/>
                <w:sz w:val="24"/>
                <w:szCs w:val="24"/>
              </w:rPr>
              <w:lastRenderedPageBreak/>
              <w:t>հանգամանքը, որ սոցիալական աշխատողները և սոցիալական սատարողները լինում են քաղաքացիական ծառայողներ, համայնքային ծառայողներ և այլն։</w:t>
            </w:r>
          </w:p>
        </w:tc>
      </w:tr>
      <w:tr w:rsidR="004C6E21" w:rsidRPr="00146FB0" w14:paraId="4C9DAB4C"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693C788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 xml:space="preserve">81. Նախագծի 56-րդ հոդվածում հստակեցման և պարզաբանման կարիք ունեն վերահսկողությանն առնչվող դրույթները, մասնավորապես՝ պարզ չեն գերատեսչական և մասնագիտական վերահսկողությանն առնչվող կարգավորումները: Բացի այդ, պարզ չէ, թե ով է համարվելու վերադասը՝ ֆիզիկական անձի և կազմակերպության </w:t>
            </w:r>
            <w:r w:rsidRPr="00146FB0">
              <w:rPr>
                <w:rFonts w:ascii="GHEA Grapalat" w:eastAsia="GHEA Grapalat" w:hAnsi="GHEA Grapalat" w:cs="GHEA Grapalat"/>
                <w:sz w:val="24"/>
                <w:szCs w:val="24"/>
              </w:rPr>
              <w:lastRenderedPageBreak/>
              <w:t>դեպքում:</w:t>
            </w:r>
          </w:p>
        </w:tc>
        <w:tc>
          <w:tcPr>
            <w:tcW w:w="7152" w:type="dxa"/>
            <w:gridSpan w:val="12"/>
            <w:tcBorders>
              <w:top w:val="single" w:sz="4" w:space="0" w:color="000000"/>
              <w:left w:val="single" w:sz="4" w:space="0" w:color="000000"/>
              <w:right w:val="single" w:sz="4" w:space="0" w:color="000000"/>
            </w:tcBorders>
            <w:shd w:val="clear" w:color="auto" w:fill="auto"/>
          </w:tcPr>
          <w:p w14:paraId="4FE8CA2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30A1193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Գերատեսչական վերահսկողությունը մարմնի կամ կազմակերպության ներսում իրականացվող վերահսկողությունն է, որի հետ կապված իրավահարաբերությունները կարգավորվում են օրենսդրությամբ, նաև ներքին իրավական ակտերով, իսկ </w:t>
            </w:r>
            <w:r w:rsidRPr="00146FB0">
              <w:rPr>
                <w:rFonts w:ascii="GHEA Grapalat" w:eastAsia="GHEA Grapalat" w:hAnsi="GHEA Grapalat" w:cs="GHEA Grapalat"/>
                <w:sz w:val="24"/>
                <w:szCs w:val="24"/>
              </w:rPr>
              <w:lastRenderedPageBreak/>
              <w:t xml:space="preserve">մասնագիտական վերահսկողություն իրականացնում է </w:t>
            </w:r>
            <w:r w:rsidRPr="00146FB0">
              <w:rPr>
                <w:rFonts w:ascii="GHEA Grapalat" w:eastAsia="GHEA Grapalat" w:hAnsi="GHEA Grapalat" w:cs="GHEA Grapalat"/>
                <w:color w:val="000000"/>
                <w:sz w:val="24"/>
                <w:szCs w:val="24"/>
              </w:rPr>
              <w:t>պետական լիազոր մարմինը կամ նրա կողմից լիազորած պետական կազմակերպությունը՝  «Հայաստանի Հանրապետությունում ստուգումների կազմակերպման և անցկացման մասին» օրենքով սահմանված կարգով։</w:t>
            </w:r>
            <w:r w:rsidRPr="00146FB0">
              <w:rPr>
                <w:rFonts w:ascii="GHEA Grapalat" w:eastAsia="GHEA Grapalat" w:hAnsi="GHEA Grapalat" w:cs="GHEA Grapalat"/>
                <w:sz w:val="24"/>
                <w:szCs w:val="24"/>
              </w:rPr>
              <w:t xml:space="preserve"> </w:t>
            </w:r>
          </w:p>
          <w:p w14:paraId="2F50DF9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Ինչ վերաբերում է վերադաս համարվող անձին, ապա այն սահմանվում է մարմնի կամ կազմակերպության ներքին իրավական ակտերով կամ անձի հետ կնքված աշխատանքային պայմանագրով կամ պաշտոնի անձնագրով։</w:t>
            </w:r>
          </w:p>
        </w:tc>
      </w:tr>
      <w:tr w:rsidR="004C6E21" w:rsidRPr="00146FB0" w14:paraId="7D5136E0"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7C1527B" w14:textId="77777777" w:rsidR="004C6E21" w:rsidRPr="00146FB0" w:rsidRDefault="00B56430">
            <w:pPr>
              <w:tabs>
                <w:tab w:val="left" w:pos="426"/>
                <w:tab w:val="left" w:pos="851"/>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82. Նախագծի 57-րդ հոդվածի 4-րդ մասն ունի վերանայման կարիք՝ նկատի ունենալով, որ մշտադիտարկման նպատակը նշված է նույն հոդվածի 1-ին մասում:</w:t>
            </w:r>
          </w:p>
        </w:tc>
        <w:tc>
          <w:tcPr>
            <w:tcW w:w="7152" w:type="dxa"/>
            <w:gridSpan w:val="12"/>
            <w:tcBorders>
              <w:top w:val="single" w:sz="4" w:space="0" w:color="000000"/>
              <w:left w:val="single" w:sz="4" w:space="0" w:color="000000"/>
              <w:right w:val="single" w:sz="4" w:space="0" w:color="000000"/>
            </w:tcBorders>
            <w:shd w:val="clear" w:color="auto" w:fill="auto"/>
          </w:tcPr>
          <w:p w14:paraId="2E862AA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6C1F06B5"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Նախագիծը խմբագրվել է։</w:t>
            </w:r>
          </w:p>
        </w:tc>
      </w:tr>
      <w:tr w:rsidR="004C6E21" w:rsidRPr="00146FB0" w14:paraId="4F422329"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FB3299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83. Նախագծի 58-րդ հոդվածի 2-րդ մասի համաձայն՝ մինչև սոցիալական աջակցության իրավունքի նորմեր պարունակող իրավական ակտերը սույն օրենքին համապատասխանեցնելը դրանք կիրառվում են այնքանով, որքանով չեն հակասում սույն օրենքին: Գտնում ենք՝ նախատեսված կարգավորման արդյունքում կարող է ստեղծվել իրավիճակ, երբ առաջանա որոշակի հարաբերությունները կարգավորող օրենսդրական </w:t>
            </w:r>
            <w:r w:rsidRPr="00146FB0">
              <w:rPr>
                <w:rFonts w:ascii="GHEA Grapalat" w:eastAsia="GHEA Grapalat" w:hAnsi="GHEA Grapalat" w:cs="GHEA Grapalat"/>
                <w:sz w:val="24"/>
                <w:szCs w:val="24"/>
              </w:rPr>
              <w:lastRenderedPageBreak/>
              <w:t>բաց, քանի որ ենթաօրենսդրական իրավական ակտերի ընդունման համար սահմանել է երկու տարվա ժամկետ, և եթե սոցիալական աջակցության իրավունքի նորմեր պարունակող գործող իրավական ակտերը հակասեն Նախագծին, ապա՝ չեն կիրառվի:</w:t>
            </w:r>
          </w:p>
        </w:tc>
        <w:tc>
          <w:tcPr>
            <w:tcW w:w="7152" w:type="dxa"/>
            <w:gridSpan w:val="12"/>
            <w:tcBorders>
              <w:top w:val="single" w:sz="4" w:space="0" w:color="000000"/>
              <w:left w:val="single" w:sz="4" w:space="0" w:color="000000"/>
              <w:right w:val="single" w:sz="4" w:space="0" w:color="000000"/>
            </w:tcBorders>
            <w:shd w:val="clear" w:color="auto" w:fill="auto"/>
          </w:tcPr>
          <w:p w14:paraId="074F1CD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0112F4B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Համանման ձևակերպումներ նախատեսված են արդեն իսկ գործող բազմաթիվ օրենսգրքերում և օրենքներում ու կիրառման բարդություններ դեռ չեն առաջացրել: Օրինակ՝ ՀՀ քրեակատարողական օրենսգրքի 170-րդ հոդվածի 2-րդ մասը:</w:t>
            </w:r>
          </w:p>
        </w:tc>
      </w:tr>
      <w:tr w:rsidR="004C6E21" w:rsidRPr="00146FB0" w14:paraId="3AFB3C7E"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74BB536" w14:textId="77777777" w:rsidR="004C6E21" w:rsidRPr="00146FB0" w:rsidRDefault="00B56430">
            <w:pPr>
              <w:tabs>
                <w:tab w:val="left" w:pos="426"/>
                <w:tab w:val="left" w:pos="851"/>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84. Նախագծի 58-րդ հոդվածի 3-րդ մասի համաձայն՝ սույն օրենքից բխող ենթաօրենսդրական ակտերն ընդունվում են սույն օրենքն ուժի մեջ մտնելուց երկու տարվա ընթացքում, որոնց ուժի մեջ մտնելուց հետո ուժի մեջ են մտնում սույն օրենքի համապատասխան նորմերը: Հաշվի առնելով «Նորմատիվ իրավական ակտերի մասին» օրենքի 23-րդ հոդվածի 3-րդ մասը, համաձայն որի՝ ն</w:t>
            </w:r>
            <w:r w:rsidRPr="00146FB0">
              <w:rPr>
                <w:rFonts w:ascii="GHEA Grapalat" w:eastAsia="GHEA Grapalat" w:hAnsi="GHEA Grapalat" w:cs="GHEA Grapalat"/>
                <w:color w:val="000000"/>
                <w:sz w:val="24"/>
                <w:szCs w:val="24"/>
                <w:highlight w:val="white"/>
              </w:rPr>
              <w:t xml:space="preserve">որմատիվ իրավական ակտով կարող են սահմանվել նորմատիվ իրավական ակտի </w:t>
            </w:r>
            <w:r w:rsidRPr="00146FB0">
              <w:rPr>
                <w:rFonts w:ascii="GHEA Grapalat" w:eastAsia="GHEA Grapalat" w:hAnsi="GHEA Grapalat" w:cs="GHEA Grapalat"/>
                <w:b/>
                <w:color w:val="000000"/>
                <w:sz w:val="24"/>
                <w:szCs w:val="24"/>
                <w:highlight w:val="white"/>
              </w:rPr>
              <w:t>բաժինների, գլուխների, հոդվածների, հոդվածների մասերի, կետերի, ենթակետերի, պարբերությունների համար ուժի մեջ մտնելու այլ ժամկետներ</w:t>
            </w:r>
            <w:r w:rsidRPr="00146FB0">
              <w:rPr>
                <w:rFonts w:ascii="GHEA Grapalat" w:eastAsia="GHEA Grapalat" w:hAnsi="GHEA Grapalat" w:cs="GHEA Grapalat"/>
                <w:color w:val="000000"/>
                <w:sz w:val="24"/>
                <w:szCs w:val="24"/>
                <w:highlight w:val="white"/>
              </w:rPr>
              <w:t>, քան նախատեսված է տվյալ նորմատիվ իրավական ակտի ուժի մեջ մտնելու համար՝ գ</w:t>
            </w:r>
            <w:r w:rsidRPr="00146FB0">
              <w:rPr>
                <w:rFonts w:ascii="GHEA Grapalat" w:eastAsia="GHEA Grapalat" w:hAnsi="GHEA Grapalat" w:cs="GHEA Grapalat"/>
                <w:sz w:val="24"/>
                <w:szCs w:val="24"/>
              </w:rPr>
              <w:t xml:space="preserve">տնում ենք, որ նախատեսված ձևակերպումն ունի հստակեցման կարիք, մասնավորապես՝ </w:t>
            </w:r>
            <w:r w:rsidRPr="00146FB0">
              <w:rPr>
                <w:rFonts w:ascii="GHEA Grapalat" w:eastAsia="GHEA Grapalat" w:hAnsi="GHEA Grapalat" w:cs="GHEA Grapalat"/>
                <w:sz w:val="24"/>
                <w:szCs w:val="24"/>
              </w:rPr>
              <w:lastRenderedPageBreak/>
              <w:t>որ հոդվածներով նախատեսված ենթաօրենսդրական իրավական ակտերին է կարգավորումը վերաբերում, քանի որ նշված ձևակերպման պարագայում պարզ չէ, թե 1-ին մասով նախատեսված բացառությունը որ դրույթներին է վերաբերում: Բացի այդ, «ենթաօրենսդրական ակտերն» բառերն անհրաժեշտ է փոխարինել «ենթաօրենսդրական իրավական ակտերն» բառերով:</w:t>
            </w:r>
          </w:p>
        </w:tc>
        <w:tc>
          <w:tcPr>
            <w:tcW w:w="7152" w:type="dxa"/>
            <w:gridSpan w:val="12"/>
            <w:tcBorders>
              <w:top w:val="single" w:sz="4" w:space="0" w:color="000000"/>
              <w:left w:val="single" w:sz="4" w:space="0" w:color="000000"/>
              <w:right w:val="single" w:sz="4" w:space="0" w:color="000000"/>
            </w:tcBorders>
            <w:shd w:val="clear" w:color="auto" w:fill="auto"/>
          </w:tcPr>
          <w:p w14:paraId="6E73AB5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6680F07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7B95C03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 կարգավորումը վերաբերում է բոլոր այն հոդվածներին, որոնք ենթադրում են ենթաօրենսդրական իրավական ակտի առկայությունը և հաշվի առնելով նրանց մեծաթիվ լինելը՝ սահմանվել է դրանց ընդունման համար 2 տարի ժամկետ: Ենթաօրենսդրական իրավական ակտերի ընդունման հերթականությունը կորոշվի ըստ իրավահարաբերությունների կարգավորման հրատապությամբ։</w:t>
            </w:r>
          </w:p>
        </w:tc>
      </w:tr>
      <w:tr w:rsidR="004C6E21" w:rsidRPr="00146FB0" w14:paraId="092DA3A0"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34C913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85. Նախագծի 58-րդ հոդվածի 6-րդ մասում առաջարկում ենք «կարգը հաստատվելուց» բառը փոխարինել «կարգն ուժի մեջ մտնելուց» բառերով:</w:t>
            </w:r>
          </w:p>
        </w:tc>
        <w:tc>
          <w:tcPr>
            <w:tcW w:w="7152" w:type="dxa"/>
            <w:gridSpan w:val="12"/>
            <w:tcBorders>
              <w:top w:val="single" w:sz="4" w:space="0" w:color="000000"/>
              <w:left w:val="single" w:sz="4" w:space="0" w:color="000000"/>
              <w:right w:val="single" w:sz="4" w:space="0" w:color="000000"/>
            </w:tcBorders>
            <w:shd w:val="clear" w:color="auto" w:fill="auto"/>
          </w:tcPr>
          <w:p w14:paraId="3B6B532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1F61E22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tc>
      </w:tr>
      <w:tr w:rsidR="004C6E21" w:rsidRPr="00146FB0" w14:paraId="48673684"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6EAE01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««Առանց ծնողական խնամքի մնացած երեխաների սոցիալական պաշտպանության մասին» օրենքում փոփոխություններ կատարելու մաuին» օրենքի նախագծի </w:t>
            </w:r>
            <w:r w:rsidRPr="00146FB0">
              <w:rPr>
                <w:rFonts w:ascii="GHEA Grapalat" w:eastAsia="GHEA Grapalat" w:hAnsi="GHEA Grapalat" w:cs="GHEA Grapalat"/>
                <w:sz w:val="24"/>
                <w:szCs w:val="24"/>
              </w:rPr>
              <w:t>1-ին հոդվածով նոր խմբագրությամբ շարադրվող «Առանց ծնողական խնամքի մնացած երեխաների սոցիալական պաշտպանության մասին» օրենքի 9-րդ հոդվածի 1-ին մասի 2-րդ պարբերությունն առաջարկում ենք համարակալել որպես 1.1-ին մաս:</w:t>
            </w:r>
          </w:p>
        </w:tc>
        <w:tc>
          <w:tcPr>
            <w:tcW w:w="7152" w:type="dxa"/>
            <w:gridSpan w:val="12"/>
            <w:tcBorders>
              <w:top w:val="single" w:sz="4" w:space="0" w:color="000000"/>
              <w:left w:val="single" w:sz="4" w:space="0" w:color="000000"/>
              <w:right w:val="single" w:sz="4" w:space="0" w:color="000000"/>
            </w:tcBorders>
            <w:shd w:val="clear" w:color="auto" w:fill="auto"/>
          </w:tcPr>
          <w:p w14:paraId="6BA4416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176CEA5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Առաջարկը հնարավոր կլիներ կիրառել, եթե հոդվածը լրացվեր նոր մասով, սակայն վերաշարադրվում է արդեն իսկ գոյություն ունեցող 2-րդ պարբերությունը:</w:t>
            </w:r>
          </w:p>
        </w:tc>
      </w:tr>
      <w:tr w:rsidR="004C6E21" w:rsidRPr="00146FB0" w14:paraId="1A3A3781"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3AA34C28" w14:textId="77777777" w:rsidR="004C6E21" w:rsidRPr="00146FB0" w:rsidRDefault="00B56430">
            <w:pPr>
              <w:shd w:val="clear" w:color="auto" w:fill="FFFFFF"/>
              <w:tabs>
                <w:tab w:val="left" w:pos="851"/>
              </w:tabs>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««Բանկային գաղտնիքի մասին» օրենքում լրացում </w:t>
            </w:r>
            <w:r w:rsidRPr="00146FB0">
              <w:rPr>
                <w:rFonts w:ascii="GHEA Grapalat" w:eastAsia="GHEA Grapalat" w:hAnsi="GHEA Grapalat" w:cs="GHEA Grapalat"/>
                <w:b/>
                <w:sz w:val="24"/>
                <w:szCs w:val="24"/>
              </w:rPr>
              <w:lastRenderedPageBreak/>
              <w:t>կատարելու մաuին» օրենքի նախագծի 1-ին հոդվածով նախատեսվում է «Բանկային գաղտնիքի մասին»</w:t>
            </w:r>
          </w:p>
          <w:p w14:paraId="25AD6B15" w14:textId="77777777" w:rsidR="004C6E21" w:rsidRPr="00146FB0" w:rsidRDefault="00B56430">
            <w:pPr>
              <w:shd w:val="clear" w:color="auto" w:fill="FFFFFF"/>
              <w:tabs>
                <w:tab w:val="left" w:pos="851"/>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Օրենքը լրացնել նոր 11.2-րդ հոդվածով, համաձայն որի՝ </w:t>
            </w:r>
            <w:r w:rsidRPr="00146FB0">
              <w:rPr>
                <w:rFonts w:ascii="GHEA Grapalat" w:eastAsia="GHEA Grapalat" w:hAnsi="GHEA Grapalat" w:cs="GHEA Grapalat"/>
                <w:color w:val="000000"/>
                <w:sz w:val="24"/>
                <w:szCs w:val="24"/>
                <w:highlight w:val="white"/>
              </w:rPr>
              <w:t xml:space="preserve">վարկային բյուրոյի կողմից անձի վարկային տեղեկատվության կամ բանկային գաղտնիք կազմող տեղեկությունները, սույն oրենքին համապատասխան և </w:t>
            </w:r>
            <w:r w:rsidRPr="00146FB0">
              <w:rPr>
                <w:rFonts w:ascii="GHEA Grapalat" w:eastAsia="GHEA Grapalat" w:hAnsi="GHEA Grapalat" w:cs="GHEA Grapalat"/>
                <w:b/>
                <w:color w:val="000000"/>
                <w:sz w:val="24"/>
                <w:szCs w:val="24"/>
                <w:highlight w:val="white"/>
              </w:rPr>
              <w:t>Կառավարության որոշմամբ սահմանված կարգով,</w:t>
            </w:r>
            <w:r w:rsidRPr="00146FB0">
              <w:rPr>
                <w:rFonts w:ascii="GHEA Grapalat" w:eastAsia="GHEA Grapalat" w:hAnsi="GHEA Grapalat" w:cs="GHEA Grapalat"/>
                <w:color w:val="000000"/>
                <w:sz w:val="24"/>
                <w:szCs w:val="24"/>
                <w:highlight w:val="white"/>
              </w:rPr>
              <w:t xml:space="preserve"> տրամադրվում են </w:t>
            </w:r>
            <w:r w:rsidRPr="00146FB0">
              <w:rPr>
                <w:rFonts w:ascii="GHEA Grapalat" w:eastAsia="GHEA Grapalat" w:hAnsi="GHEA Grapalat" w:cs="GHEA Grapalat"/>
                <w:sz w:val="24"/>
                <w:szCs w:val="24"/>
              </w:rPr>
              <w:t>ս</w:t>
            </w:r>
            <w:r w:rsidRPr="00146FB0">
              <w:rPr>
                <w:rFonts w:ascii="GHEA Grapalat" w:eastAsia="GHEA Grapalat" w:hAnsi="GHEA Grapalat" w:cs="GHEA Grapalat"/>
                <w:color w:val="000000"/>
                <w:sz w:val="24"/>
                <w:szCs w:val="24"/>
              </w:rPr>
              <w:t>ոցիալական աջակցության ոլորտում պետական լիազոր մարմնին</w:t>
            </w:r>
            <w:r w:rsidRPr="00146FB0">
              <w:rPr>
                <w:rFonts w:ascii="GHEA Grapalat" w:eastAsia="GHEA Grapalat" w:hAnsi="GHEA Grapalat" w:cs="GHEA Grapalat"/>
                <w:color w:val="000000"/>
                <w:sz w:val="24"/>
                <w:szCs w:val="24"/>
                <w:highlight w:val="white"/>
              </w:rPr>
              <w:t>, եթե անձը դիմել է սոցիալական աջակցություն ստանալու համար</w:t>
            </w:r>
            <w:r w:rsidRPr="00146FB0">
              <w:rPr>
                <w:rFonts w:ascii="GHEA Grapalat" w:eastAsia="GHEA Grapalat" w:hAnsi="GHEA Grapalat" w:cs="GHEA Grapalat"/>
                <w:sz w:val="24"/>
                <w:szCs w:val="24"/>
              </w:rPr>
              <w:t xml:space="preserve">: Գտնում ենք, որ </w:t>
            </w:r>
            <w:r w:rsidRPr="00146FB0">
              <w:rPr>
                <w:rFonts w:ascii="GHEA Grapalat" w:eastAsia="GHEA Grapalat" w:hAnsi="GHEA Grapalat" w:cs="GHEA Grapalat"/>
                <w:color w:val="000000"/>
                <w:sz w:val="24"/>
                <w:szCs w:val="24"/>
                <w:highlight w:val="white"/>
              </w:rPr>
              <w:t>վարկային բյուրոյի կողմից անձի վարկային տեղեկատվության կամ բանկային գաղտնիք կազմող տեղեկություններ</w:t>
            </w:r>
            <w:r w:rsidRPr="00146FB0">
              <w:rPr>
                <w:rFonts w:ascii="GHEA Grapalat" w:eastAsia="GHEA Grapalat" w:hAnsi="GHEA Grapalat" w:cs="GHEA Grapalat"/>
                <w:color w:val="000000"/>
                <w:sz w:val="24"/>
                <w:szCs w:val="24"/>
              </w:rPr>
              <w:t>ի՝</w:t>
            </w:r>
            <w:r w:rsidRPr="00146FB0">
              <w:rPr>
                <w:rFonts w:ascii="GHEA Grapalat" w:eastAsia="GHEA Grapalat" w:hAnsi="GHEA Grapalat" w:cs="GHEA Grapalat"/>
                <w:sz w:val="24"/>
                <w:szCs w:val="24"/>
              </w:rPr>
              <w:t xml:space="preserve"> ս</w:t>
            </w:r>
            <w:r w:rsidRPr="00146FB0">
              <w:rPr>
                <w:rFonts w:ascii="GHEA Grapalat" w:eastAsia="GHEA Grapalat" w:hAnsi="GHEA Grapalat" w:cs="GHEA Grapalat"/>
                <w:color w:val="000000"/>
                <w:sz w:val="24"/>
                <w:szCs w:val="24"/>
              </w:rPr>
              <w:t xml:space="preserve">ոցիալական աջակցության ոլորտում պետական լիազոր մարմնին տրամադրելու կարգը պետք է սահմանվի Կենտրոնական բանկի և սոցիալական աջակցության ոլորտում պետական լիազոր մարմնի համատեղ իրավական ակտով: Որպես օրինակ կարող ենք նշել «Վարկային տեղեկատվության շրջանառության և վարկային բյուրոների գործունեության մասին»  օրենքի  12-րդ հոդվածի 1.-ին մասի 2-րդ պարբերության կարգավորումը, այն է՝ </w:t>
            </w:r>
            <w:r w:rsidRPr="00146FB0">
              <w:rPr>
                <w:rFonts w:ascii="GHEA Grapalat" w:eastAsia="GHEA Grapalat" w:hAnsi="GHEA Grapalat" w:cs="GHEA Grapalat"/>
                <w:color w:val="000000"/>
                <w:sz w:val="24"/>
                <w:szCs w:val="24"/>
              </w:rPr>
              <w:lastRenderedPageBreak/>
              <w:t xml:space="preserve">Վարկային բյուրոների կողմից Կոռուպցիայի կանխարգելման հանձնաժողովին էլեկտրոնային տեղեկատվական համակարգի միջոցով տեղեկությունների փոխանցման կարգը սահմանվում է Հայաստանի Հանրապետության կենտրոնական բանկի և հանձնաժողովի համատեղ իրավական ակտով: </w:t>
            </w:r>
          </w:p>
          <w:p w14:paraId="08F1C23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color w:val="000000"/>
                <w:sz w:val="24"/>
                <w:szCs w:val="24"/>
              </w:rPr>
              <w:tab/>
            </w:r>
            <w:r w:rsidRPr="00146FB0">
              <w:rPr>
                <w:rFonts w:ascii="GHEA Grapalat" w:eastAsia="GHEA Grapalat" w:hAnsi="GHEA Grapalat" w:cs="GHEA Grapalat"/>
                <w:color w:val="000000"/>
                <w:sz w:val="24"/>
                <w:szCs w:val="24"/>
              </w:rPr>
              <w:t>Բացի այդ, 2-րդ հոդվածով նախագծի ուժի մեջ մտնելու ժամկետն ունի վերանայման կարիք՝ նկատի ունենալով, որ փաթեթով ներկայացված մյուս նախագծերի ուժի մեջ մտնելու ժամկետ նշվել է 2023 թվականի մարտի 1-ը:</w:t>
            </w:r>
          </w:p>
        </w:tc>
        <w:tc>
          <w:tcPr>
            <w:tcW w:w="7152" w:type="dxa"/>
            <w:gridSpan w:val="12"/>
            <w:tcBorders>
              <w:top w:val="single" w:sz="4" w:space="0" w:color="000000"/>
              <w:left w:val="single" w:sz="4" w:space="0" w:color="000000"/>
              <w:right w:val="single" w:sz="4" w:space="0" w:color="000000"/>
            </w:tcBorders>
            <w:shd w:val="clear" w:color="auto" w:fill="auto"/>
          </w:tcPr>
          <w:p w14:paraId="3DB4C40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5AD0E05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Հիմք ընդունելով Կենտրոնական բանկի 11</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10</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2022թ</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 xml:space="preserve"> N 15.1-07/0750-22 գրությամբ ներկայացված առաջարկը՝ սույն օրենսդրական փաթեթից հանվել է «Բանկային գաղտնիքի մասին» օրենքում լրացում կատարելու մաuին» օրենքի նախագիծը։</w:t>
            </w:r>
          </w:p>
        </w:tc>
      </w:tr>
      <w:tr w:rsidR="004C6E21" w:rsidRPr="00146FB0" w14:paraId="2358CD3E"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46700C8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««Բարեգործության մասին» Հայաստանի Հանրապետության օրենքում փոփոխություններ կատարելու մասին» օրենքի նախագծի 1-ին հոդվածի </w:t>
            </w:r>
            <w:r w:rsidRPr="00146FB0">
              <w:rPr>
                <w:rFonts w:ascii="GHEA Grapalat" w:eastAsia="GHEA Grapalat" w:hAnsi="GHEA Grapalat" w:cs="GHEA Grapalat"/>
                <w:sz w:val="24"/>
                <w:szCs w:val="24"/>
              </w:rPr>
              <w:t xml:space="preserve">«ՀՕ-424» բառն անհրաժեշտ է փոխարինել «ՀՕ-424-Ն» բառով: Բացի այդ, նույն հոդվածի 1-ին մասով նախատեսված փոփոխությունների փոխարեն առաջարկում ենք «Բարեգործության մասին» օրենքի 2-րդ հոդվածի 1-ին մասի 1-ին կետը շարադրել նոր խմբագրությամբ, քանի որ նշված կետում նախատեսվել է մի քանի փոփոխություն: </w:t>
            </w:r>
            <w:r w:rsidRPr="00146FB0">
              <w:rPr>
                <w:rFonts w:ascii="GHEA Grapalat" w:eastAsia="GHEA Grapalat" w:hAnsi="GHEA Grapalat" w:cs="GHEA Grapalat"/>
                <w:sz w:val="24"/>
                <w:szCs w:val="24"/>
              </w:rPr>
              <w:lastRenderedPageBreak/>
              <w:t xml:space="preserve">Միաժամանակ, նախագծի վերնագրից և 1-ին հոդվածից անհրաժեշտ է հանել «Հայաստանի Հանրապետության» բառերը՝ նկատի ունենալով «Նորմատիվ իրավական ակտերի մասին» օրենքի 18-րդ հոդվածի 3-րդ մասը, համաձայն որի՝ </w:t>
            </w:r>
            <w:r w:rsidRPr="00146FB0">
              <w:rPr>
                <w:rFonts w:ascii="GHEA Grapalat" w:eastAsia="GHEA Grapalat" w:hAnsi="GHEA Grapalat" w:cs="GHEA Grapalat"/>
                <w:color w:val="000000"/>
                <w:sz w:val="24"/>
                <w:szCs w:val="24"/>
                <w:highlight w:val="white"/>
              </w:rPr>
              <w:t xml:space="preserve">օրենքի լրիվ անվանումը հիշատակելիս հետևյալ հաջորդականությամբ ներառվում են </w:t>
            </w:r>
            <w:r w:rsidRPr="00146FB0">
              <w:rPr>
                <w:rFonts w:ascii="GHEA Grapalat" w:eastAsia="GHEA Grapalat" w:hAnsi="GHEA Grapalat" w:cs="GHEA Grapalat"/>
                <w:b/>
                <w:color w:val="000000"/>
                <w:sz w:val="24"/>
                <w:szCs w:val="24"/>
                <w:highlight w:val="white"/>
              </w:rPr>
              <w:t>օրենքի վերնագիրը</w:t>
            </w:r>
            <w:r w:rsidRPr="00146FB0">
              <w:rPr>
                <w:rFonts w:ascii="GHEA Grapalat" w:eastAsia="GHEA Grapalat" w:hAnsi="GHEA Grapalat" w:cs="GHEA Grapalat"/>
                <w:color w:val="000000"/>
                <w:sz w:val="24"/>
                <w:szCs w:val="24"/>
                <w:highlight w:val="white"/>
              </w:rPr>
              <w:t>, օրենքի ընդունման տարին, ամիսը (տառերով), ամսաթիվը, հերթական համարը և «օրենք» բառը: Տվյալ դեպքում, օրենքի վերնագիրն է՝ «Բարեգործության մասին»:</w:t>
            </w:r>
          </w:p>
        </w:tc>
        <w:tc>
          <w:tcPr>
            <w:tcW w:w="7152" w:type="dxa"/>
            <w:gridSpan w:val="12"/>
            <w:tcBorders>
              <w:top w:val="single" w:sz="4" w:space="0" w:color="000000"/>
              <w:left w:val="single" w:sz="4" w:space="0" w:color="000000"/>
              <w:right w:val="single" w:sz="4" w:space="0" w:color="000000"/>
            </w:tcBorders>
            <w:shd w:val="clear" w:color="auto" w:fill="auto"/>
          </w:tcPr>
          <w:p w14:paraId="539E825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02FC47B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««Բարեգործության մասին» Հայաստանի Հանրապետության օրենքում փոփոխություններ կատարելու մասին» օրենքի նախագիծը խմբագրվել է։</w:t>
            </w:r>
          </w:p>
        </w:tc>
      </w:tr>
      <w:tr w:rsidR="004C6E21" w:rsidRPr="00146FB0" w14:paraId="358C8CCE"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20C6841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««Դատական ակտերի հարկադիր կատարման մասին» օրենքում փոփոխություններ և լրացում կատարելու մաuին» օրենքի </w:t>
            </w:r>
            <w:r w:rsidRPr="00146FB0">
              <w:rPr>
                <w:rFonts w:ascii="GHEA Grapalat" w:eastAsia="GHEA Grapalat" w:hAnsi="GHEA Grapalat" w:cs="GHEA Grapalat"/>
                <w:sz w:val="24"/>
                <w:szCs w:val="24"/>
              </w:rPr>
              <w:t xml:space="preserve">նախագծի 1-ին հոդվածով նախատեսվում է «Դատական ակտերի հարկադիր կատարման մասին» </w:t>
            </w:r>
            <w:r w:rsidRPr="00146FB0">
              <w:rPr>
                <w:rFonts w:ascii="GHEA Grapalat" w:eastAsia="GHEA Grapalat" w:hAnsi="GHEA Grapalat" w:cs="GHEA Grapalat"/>
                <w:color w:val="000000"/>
                <w:sz w:val="24"/>
                <w:szCs w:val="24"/>
                <w:highlight w:val="white"/>
              </w:rPr>
              <w:t>օրենքի</w:t>
            </w:r>
            <w:r w:rsidRPr="00146FB0">
              <w:rPr>
                <w:rFonts w:ascii="GHEA Grapalat" w:eastAsia="GHEA Grapalat" w:hAnsi="GHEA Grapalat" w:cs="GHEA Grapalat"/>
                <w:sz w:val="24"/>
                <w:szCs w:val="24"/>
              </w:rPr>
              <w:t xml:space="preserve"> 60-րդ հոդվածի 1-ին մասի 5-րդ կետը շարադրել նոր խմբագրությամբ, համաձայն որի՝ կ</w:t>
            </w:r>
            <w:r w:rsidRPr="00146FB0">
              <w:rPr>
                <w:rFonts w:ascii="GHEA Grapalat" w:eastAsia="GHEA Grapalat" w:hAnsi="GHEA Grapalat" w:cs="GHEA Grapalat"/>
                <w:color w:val="000000"/>
                <w:sz w:val="24"/>
                <w:szCs w:val="24"/>
                <w:highlight w:val="white"/>
              </w:rPr>
              <w:t>ատարողական թերթով, «Վարչարարության հիմունքների և վարչական վարույթի մասին» Հայաստանի Հանրապետության օրենքի 88-րդ հոդվածի հիման վրա ներկայացված</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կատարման</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 xml:space="preserve">վերաբերյալ գրությամբ կամ կատարողական մակագրության </w:t>
            </w:r>
            <w:r w:rsidRPr="00146FB0">
              <w:rPr>
                <w:rFonts w:ascii="GHEA Grapalat" w:eastAsia="GHEA Grapalat" w:hAnsi="GHEA Grapalat" w:cs="GHEA Grapalat"/>
                <w:color w:val="000000"/>
                <w:sz w:val="24"/>
                <w:szCs w:val="24"/>
                <w:highlight w:val="white"/>
              </w:rPr>
              <w:lastRenderedPageBreak/>
              <w:t>թերթով</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 xml:space="preserve">բռնագանձում չի կարող տարածվել այն դրամական գումարների վրա, որոնք վճարվում են` </w:t>
            </w:r>
            <w:r w:rsidRPr="00146FB0">
              <w:rPr>
                <w:rFonts w:ascii="GHEA Grapalat" w:eastAsia="GHEA Grapalat" w:hAnsi="GHEA Grapalat" w:cs="GHEA Grapalat"/>
                <w:color w:val="000000"/>
                <w:sz w:val="24"/>
                <w:szCs w:val="24"/>
              </w:rPr>
              <w:t xml:space="preserve">որպես պետական նպաստ կամ </w:t>
            </w:r>
            <w:r w:rsidRPr="00146FB0">
              <w:rPr>
                <w:rFonts w:ascii="GHEA Grapalat" w:eastAsia="GHEA Grapalat" w:hAnsi="GHEA Grapalat" w:cs="GHEA Grapalat"/>
                <w:b/>
                <w:color w:val="000000"/>
                <w:sz w:val="24"/>
                <w:szCs w:val="24"/>
              </w:rPr>
              <w:t>Հայաստանի Հանրապետության</w:t>
            </w:r>
            <w:r w:rsidRPr="00146FB0">
              <w:rPr>
                <w:rFonts w:ascii="GHEA Grapalat" w:eastAsia="GHEA Grapalat" w:hAnsi="GHEA Grapalat" w:cs="GHEA Grapalat"/>
                <w:color w:val="000000"/>
                <w:sz w:val="24"/>
                <w:szCs w:val="24"/>
              </w:rPr>
              <w:t xml:space="preserve"> կամ տեղական ինքնակառավարման մարմինների կողմից տրամադրվող սոցիալական աջակցություն, </w:t>
            </w:r>
            <w:r w:rsidRPr="00146FB0">
              <w:rPr>
                <w:rFonts w:ascii="GHEA Grapalat" w:eastAsia="GHEA Grapalat" w:hAnsi="GHEA Grapalat" w:cs="GHEA Grapalat"/>
                <w:b/>
                <w:sz w:val="24"/>
                <w:szCs w:val="24"/>
              </w:rPr>
              <w:t>Հայաստանի Հանրապետության</w:t>
            </w:r>
            <w:r w:rsidRPr="00146FB0">
              <w:rPr>
                <w:rFonts w:ascii="GHEA Grapalat" w:eastAsia="GHEA Grapalat" w:hAnsi="GHEA Grapalat" w:cs="GHEA Grapalat"/>
                <w:sz w:val="24"/>
                <w:szCs w:val="24"/>
              </w:rPr>
              <w:t xml:space="preserve"> կամ տեղական ինքնակառավարման մարմինների </w:t>
            </w:r>
            <w:r w:rsidRPr="00146FB0">
              <w:rPr>
                <w:rFonts w:ascii="GHEA Grapalat" w:eastAsia="GHEA Grapalat" w:hAnsi="GHEA Grapalat" w:cs="GHEA Grapalat"/>
                <w:color w:val="000000"/>
                <w:sz w:val="24"/>
                <w:szCs w:val="24"/>
              </w:rPr>
              <w:t xml:space="preserve">հետ սոցիալական աջակցության տրամադրման վերաբերյալ պայմանագիր կամ հուշագիր կնքած </w:t>
            </w:r>
            <w:r w:rsidRPr="00146FB0">
              <w:rPr>
                <w:rFonts w:ascii="GHEA Grapalat" w:eastAsia="GHEA Grapalat" w:hAnsi="GHEA Grapalat" w:cs="GHEA Grapalat"/>
                <w:b/>
                <w:color w:val="000000"/>
                <w:sz w:val="24"/>
                <w:szCs w:val="24"/>
              </w:rPr>
              <w:t>կազմակերպությունների կողմից</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b/>
                <w:color w:val="000000"/>
                <w:sz w:val="24"/>
                <w:szCs w:val="24"/>
              </w:rPr>
              <w:t>տրամադրվող սոցիալական աջակցություն</w:t>
            </w:r>
            <w:r w:rsidRPr="00146FB0">
              <w:rPr>
                <w:rFonts w:ascii="GHEA Grapalat" w:eastAsia="GHEA Grapalat" w:hAnsi="GHEA Grapalat" w:cs="GHEA Grapalat"/>
                <w:color w:val="000000"/>
                <w:sz w:val="24"/>
                <w:szCs w:val="24"/>
              </w:rPr>
              <w:t xml:space="preserve"> կամ այդ սոցիալական աջակցության ընթացքում ստացված եկամուտ</w:t>
            </w:r>
            <w:r w:rsidRPr="00146FB0">
              <w:rPr>
                <w:rFonts w:ascii="GHEA Grapalat" w:eastAsia="GHEA Grapalat" w:hAnsi="GHEA Grapalat" w:cs="GHEA Grapalat"/>
                <w:sz w:val="24"/>
                <w:szCs w:val="24"/>
              </w:rPr>
              <w:t xml:space="preserve">: Այս կապակցությամբ հարկ է նկատի ունենալ </w:t>
            </w:r>
            <w:r w:rsidRPr="00146FB0">
              <w:rPr>
                <w:rFonts w:ascii="GHEA Grapalat" w:eastAsia="GHEA Grapalat" w:hAnsi="GHEA Grapalat" w:cs="GHEA Grapalat"/>
                <w:color w:val="000000"/>
                <w:sz w:val="24"/>
                <w:szCs w:val="24"/>
              </w:rPr>
              <w:t xml:space="preserve">Նախագծի 7-րդ հոդվածի 1-ին մասի 16-րդ կետը, համաձայն որի՝ սոցիալական աջակցության </w:t>
            </w:r>
            <w:r w:rsidRPr="00146FB0">
              <w:rPr>
                <w:rFonts w:ascii="GHEA Grapalat" w:eastAsia="GHEA Grapalat" w:hAnsi="GHEA Grapalat" w:cs="GHEA Grapalat"/>
                <w:sz w:val="24"/>
                <w:szCs w:val="24"/>
              </w:rPr>
              <w:t>ոլորտում պետական  լիազոր մարմինը</w:t>
            </w:r>
            <w:r w:rsidRPr="00146FB0">
              <w:rPr>
                <w:rFonts w:ascii="GHEA Grapalat" w:eastAsia="GHEA Grapalat" w:hAnsi="GHEA Grapalat" w:cs="GHEA Grapalat"/>
                <w:color w:val="000000"/>
                <w:sz w:val="24"/>
                <w:szCs w:val="24"/>
              </w:rPr>
              <w:t xml:space="preserve"> (այսուհետ`  պետական լիազոր մարմին)` Կառավարության սահմանած կարգով </w:t>
            </w:r>
            <w:r w:rsidRPr="00146FB0">
              <w:rPr>
                <w:rFonts w:ascii="GHEA Grapalat" w:eastAsia="GHEA Grapalat" w:hAnsi="GHEA Grapalat" w:cs="GHEA Grapalat"/>
                <w:b/>
                <w:color w:val="000000"/>
                <w:sz w:val="24"/>
                <w:szCs w:val="24"/>
              </w:rPr>
              <w:t>սոցիալական ծառայություններ տրամադրող պետական կառավարման</w:t>
            </w:r>
            <w:r w:rsidRPr="00146FB0">
              <w:rPr>
                <w:rFonts w:ascii="GHEA Grapalat" w:eastAsia="GHEA Grapalat" w:hAnsi="GHEA Grapalat" w:cs="GHEA Grapalat"/>
                <w:color w:val="000000"/>
                <w:sz w:val="24"/>
                <w:szCs w:val="24"/>
              </w:rPr>
              <w:t xml:space="preserve"> կամ </w:t>
            </w:r>
            <w:r w:rsidRPr="00146FB0">
              <w:rPr>
                <w:rFonts w:ascii="GHEA Grapalat" w:eastAsia="GHEA Grapalat" w:hAnsi="GHEA Grapalat" w:cs="GHEA Grapalat"/>
                <w:b/>
                <w:color w:val="000000"/>
                <w:sz w:val="24"/>
                <w:szCs w:val="24"/>
              </w:rPr>
              <w:t xml:space="preserve">տեղական ինքնակառավարման մարմիններին </w:t>
            </w:r>
            <w:r w:rsidRPr="00146FB0">
              <w:rPr>
                <w:rFonts w:ascii="GHEA Grapalat" w:eastAsia="GHEA Grapalat" w:hAnsi="GHEA Grapalat" w:cs="GHEA Grapalat"/>
                <w:color w:val="000000"/>
                <w:sz w:val="24"/>
                <w:szCs w:val="24"/>
              </w:rPr>
              <w:t xml:space="preserve">կամ </w:t>
            </w:r>
            <w:r w:rsidRPr="00146FB0">
              <w:rPr>
                <w:rFonts w:ascii="GHEA Grapalat" w:eastAsia="GHEA Grapalat" w:hAnsi="GHEA Grapalat" w:cs="GHEA Grapalat"/>
                <w:b/>
                <w:color w:val="000000"/>
                <w:sz w:val="24"/>
                <w:szCs w:val="24"/>
              </w:rPr>
              <w:t xml:space="preserve">սոցիալական ծառայություններ տրամադրող ու </w:t>
            </w:r>
            <w:r w:rsidRPr="00146FB0">
              <w:rPr>
                <w:rFonts w:ascii="GHEA Grapalat" w:eastAsia="GHEA Grapalat" w:hAnsi="GHEA Grapalat" w:cs="GHEA Grapalat"/>
                <w:b/>
                <w:color w:val="000000"/>
                <w:sz w:val="24"/>
                <w:szCs w:val="24"/>
              </w:rPr>
              <w:lastRenderedPageBreak/>
              <w:t>համագործակցող կազմակերպություններին</w:t>
            </w:r>
            <w:r w:rsidRPr="00146FB0">
              <w:rPr>
                <w:rFonts w:ascii="GHEA Grapalat" w:eastAsia="GHEA Grapalat" w:hAnsi="GHEA Grapalat" w:cs="GHEA Grapalat"/>
                <w:color w:val="000000"/>
                <w:sz w:val="24"/>
                <w:szCs w:val="24"/>
              </w:rPr>
              <w:t xml:space="preserve"> կամ </w:t>
            </w:r>
            <w:r w:rsidRPr="00146FB0">
              <w:rPr>
                <w:rFonts w:ascii="GHEA Grapalat" w:eastAsia="GHEA Grapalat" w:hAnsi="GHEA Grapalat" w:cs="GHEA Grapalat"/>
                <w:b/>
                <w:color w:val="000000"/>
                <w:sz w:val="24"/>
                <w:szCs w:val="24"/>
              </w:rPr>
              <w:t>ֆիզիկական անձանց</w:t>
            </w:r>
            <w:r w:rsidRPr="00146FB0">
              <w:rPr>
                <w:rFonts w:ascii="GHEA Grapalat" w:eastAsia="GHEA Grapalat" w:hAnsi="GHEA Grapalat" w:cs="GHEA Grapalat"/>
                <w:color w:val="000000"/>
                <w:sz w:val="24"/>
                <w:szCs w:val="24"/>
              </w:rPr>
              <w:t xml:space="preserve"> փոխանցում կամ նրանցից ստանում է սոցիալական ծառայություն ստացող անձանց անձնական, ընտանիքների նույնականացման կամ սոցիալական ծառայության տրամադրման համար անհրաժեշտ այլ տվյալները։ Համագործակցության պայմանագիրը կամ հուշագիրը կնքելիս պարտադիր է նաև «Անձնական տվյալների պաշտպանության մասին» օրենքի 14-րդ հոդվածի պահանջների կիրառումն ու ապահովումը: Նշված դրույթներից բխում է, որ մի դեպքում կարգավորումը վերաբերում է </w:t>
            </w:r>
            <w:r w:rsidRPr="00146FB0">
              <w:rPr>
                <w:rFonts w:ascii="GHEA Grapalat" w:eastAsia="GHEA Grapalat" w:hAnsi="GHEA Grapalat" w:cs="GHEA Grapalat"/>
                <w:b/>
                <w:color w:val="000000"/>
                <w:sz w:val="24"/>
                <w:szCs w:val="24"/>
              </w:rPr>
              <w:t>պետական կառավարման մարմնի կողմից</w:t>
            </w:r>
            <w:r w:rsidRPr="00146FB0">
              <w:rPr>
                <w:rFonts w:ascii="GHEA Grapalat" w:eastAsia="GHEA Grapalat" w:hAnsi="GHEA Grapalat" w:cs="GHEA Grapalat"/>
                <w:color w:val="000000"/>
                <w:sz w:val="24"/>
                <w:szCs w:val="24"/>
              </w:rPr>
              <w:t xml:space="preserve"> սոցիալական աջակցություն տրամադրելուն, իսկ մյուս կարգավորմամբ՝ </w:t>
            </w:r>
            <w:r w:rsidRPr="00146FB0">
              <w:rPr>
                <w:rFonts w:ascii="GHEA Grapalat" w:eastAsia="GHEA Grapalat" w:hAnsi="GHEA Grapalat" w:cs="GHEA Grapalat"/>
                <w:b/>
                <w:color w:val="000000"/>
                <w:sz w:val="24"/>
                <w:szCs w:val="24"/>
              </w:rPr>
              <w:t>Հայաստանի Հանրապետության կողմից</w:t>
            </w:r>
            <w:r w:rsidRPr="00146FB0">
              <w:rPr>
                <w:rFonts w:ascii="GHEA Grapalat" w:eastAsia="GHEA Grapalat" w:hAnsi="GHEA Grapalat" w:cs="GHEA Grapalat"/>
                <w:color w:val="000000"/>
                <w:sz w:val="24"/>
                <w:szCs w:val="24"/>
              </w:rPr>
              <w:t>: Բացի այդ, մի կարգավորման համաձայն սոցիալական աջակցություն տրամադրող է համարվում նաև ֆիզիկական անձը, մինչդեռ՝ վերջինիս կողմից տրված սոցիալական աջակցության վրա բռնագանձում տարածելու արգելք չի նախատեսվում: Նշվածը հաշվի առնելով՝ գտնում ենք, որ կարգավորումներն ունեն վերանայման կարիք: Բացի այդ, 1-</w:t>
            </w:r>
            <w:r w:rsidRPr="00146FB0">
              <w:rPr>
                <w:rFonts w:ascii="GHEA Grapalat" w:eastAsia="GHEA Grapalat" w:hAnsi="GHEA Grapalat" w:cs="GHEA Grapalat"/>
                <w:color w:val="000000"/>
                <w:sz w:val="24"/>
                <w:szCs w:val="24"/>
              </w:rPr>
              <w:lastRenderedPageBreak/>
              <w:t xml:space="preserve">ին հոդվածի </w:t>
            </w:r>
            <w:r w:rsidRPr="00146FB0">
              <w:rPr>
                <w:rFonts w:ascii="GHEA Grapalat" w:eastAsia="GHEA Grapalat" w:hAnsi="GHEA Grapalat" w:cs="GHEA Grapalat"/>
                <w:sz w:val="24"/>
                <w:szCs w:val="24"/>
              </w:rPr>
              <w:t>«60-րդ հոդվածի 5-րդ կետը» բառերն անհրաժեշտ է փոխարինել «60-րդ հոդվածի 1-ին մասի 5-րդ կետը» բառերով, իսկ 2-րդ հոդվածի «60-րդ հոդվածի 12-րդ կետը» բառերն անհրաժեշտ է փոխարինել «60-րդ հոդվածի 1-ին մասի 12-րդ կետը» բառերով:</w:t>
            </w:r>
          </w:p>
        </w:tc>
        <w:tc>
          <w:tcPr>
            <w:tcW w:w="7152" w:type="dxa"/>
            <w:gridSpan w:val="12"/>
            <w:tcBorders>
              <w:top w:val="single" w:sz="4" w:space="0" w:color="000000"/>
              <w:left w:val="single" w:sz="4" w:space="0" w:color="000000"/>
              <w:right w:val="single" w:sz="4" w:space="0" w:color="000000"/>
            </w:tcBorders>
            <w:shd w:val="clear" w:color="auto" w:fill="auto"/>
          </w:tcPr>
          <w:p w14:paraId="7AC72D0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4617D70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««Դատական ակտերի հարկադիր կատարման մասին» օրենքում փոփոխություններ և լրացում կատարելու մաuին» օրենքի նախագիծը խմբագրվել է։</w:t>
            </w:r>
          </w:p>
          <w:p w14:paraId="1BA15E9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Համաձայն Նախագծի՝ ֆիզիկական անձը  չի տրամադրում սոցիալական աջակցություն, ֆիզիկական անձը կարող է տրամադրել սոցիալական ծառայություն, ուստի, այդ պատճառով ֆիզիկական անձը չի նշվել վկայակոչած օրենքի նախագծում։</w:t>
            </w:r>
          </w:p>
          <w:p w14:paraId="18B6BD6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Ինչ վերաբերում է մյուս նկատառմանը, ապա Հայաստանի </w:t>
            </w:r>
            <w:r w:rsidRPr="00146FB0">
              <w:rPr>
                <w:rFonts w:ascii="GHEA Grapalat" w:eastAsia="GHEA Grapalat" w:hAnsi="GHEA Grapalat" w:cs="GHEA Grapalat"/>
                <w:sz w:val="24"/>
                <w:szCs w:val="24"/>
              </w:rPr>
              <w:lastRenderedPageBreak/>
              <w:t>Հանրապետությունը հանդես է գալիս ի դեմս պետական կառավարման մարմինների։</w:t>
            </w:r>
          </w:p>
        </w:tc>
      </w:tr>
      <w:tr w:rsidR="004C6E21" w:rsidRPr="00146FB0" w14:paraId="5F053EAD"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6C028EC1" w14:textId="77777777" w:rsidR="004C6E21" w:rsidRPr="00146FB0" w:rsidRDefault="00B56430">
            <w:pPr>
              <w:spacing w:line="360" w:lineRule="auto"/>
              <w:ind w:firstLine="166"/>
              <w:jc w:val="both"/>
              <w:rPr>
                <w:rFonts w:ascii="GHEA Grapalat" w:eastAsia="GHEA Grapalat" w:hAnsi="GHEA Grapalat" w:cs="GHEA Grapalat"/>
                <w:b/>
                <w:sz w:val="24"/>
                <w:szCs w:val="24"/>
              </w:rPr>
            </w:pPr>
            <w:bookmarkStart w:id="8" w:name="_3dy6vkm" w:colFirst="0" w:colLast="0"/>
            <w:bookmarkEnd w:id="8"/>
            <w:r w:rsidRPr="00146FB0">
              <w:rPr>
                <w:rFonts w:ascii="GHEA Grapalat" w:eastAsia="GHEA Grapalat" w:hAnsi="GHEA Grapalat" w:cs="GHEA Grapalat"/>
                <w:b/>
                <w:sz w:val="24"/>
                <w:szCs w:val="24"/>
              </w:rPr>
              <w:lastRenderedPageBreak/>
              <w:t xml:space="preserve">««Անձի ֆունկցիոնալության գնահատման մասին» օրենքում լրացում և փոփոխություններ կատարելու մաuին» օրենքի նախագծի </w:t>
            </w:r>
            <w:r w:rsidRPr="00146FB0">
              <w:rPr>
                <w:rFonts w:ascii="GHEA Grapalat" w:eastAsia="GHEA Grapalat" w:hAnsi="GHEA Grapalat" w:cs="GHEA Grapalat"/>
                <w:sz w:val="24"/>
                <w:szCs w:val="24"/>
              </w:rPr>
              <w:t>1-ին հոդվածով նոր լրացվող 6.2-րդ հոդվածի 1-ին մասի 4-րդ կետի «կամ չի ճանաչում» բառերն առաջարկում ենք հանել: Բացի այդ, 4-րդ հոդվածով՝ անձի ֆունկցիոնալության գնահատման վարչական վարույթների բողոքարկման վերաբերյալ կարգավորումն ունի վերանայման կարիք՝ նկատի ունենալով «Վարչարարության հիմունքների և վարչական վարույթի մասին օրենքի» 1-ին հոդվածը, համաձայն որի՝ սո</w:t>
            </w:r>
            <w:r w:rsidRPr="00146FB0">
              <w:rPr>
                <w:rFonts w:ascii="GHEA Grapalat" w:eastAsia="GHEA Grapalat" w:hAnsi="GHEA Grapalat" w:cs="GHEA Grapalat"/>
                <w:color w:val="000000"/>
                <w:sz w:val="24"/>
                <w:szCs w:val="24"/>
                <w:highlight w:val="white"/>
              </w:rPr>
              <w:t xml:space="preserve">ւյն օրենքը սահմանում է վարչարարության հիմունքները, </w:t>
            </w:r>
            <w:r w:rsidRPr="00146FB0">
              <w:rPr>
                <w:rFonts w:ascii="GHEA Grapalat" w:eastAsia="GHEA Grapalat" w:hAnsi="GHEA Grapalat" w:cs="GHEA Grapalat"/>
                <w:b/>
                <w:color w:val="000000"/>
                <w:sz w:val="24"/>
                <w:szCs w:val="24"/>
                <w:highlight w:val="white"/>
              </w:rPr>
              <w:t xml:space="preserve">կարգավորում է </w:t>
            </w:r>
            <w:r w:rsidRPr="00146FB0">
              <w:rPr>
                <w:rFonts w:ascii="GHEA Grapalat" w:eastAsia="GHEA Grapalat" w:hAnsi="GHEA Grapalat" w:cs="GHEA Grapalat"/>
                <w:color w:val="000000"/>
                <w:sz w:val="24"/>
                <w:szCs w:val="24"/>
                <w:highlight w:val="white"/>
              </w:rPr>
              <w:t xml:space="preserve">վարչական ակտեր ընդունելու, վարչական ակտերը, </w:t>
            </w:r>
            <w:r w:rsidRPr="00146FB0">
              <w:rPr>
                <w:rFonts w:ascii="GHEA Grapalat" w:eastAsia="GHEA Grapalat" w:hAnsi="GHEA Grapalat" w:cs="GHEA Grapalat"/>
                <w:b/>
                <w:color w:val="000000"/>
                <w:sz w:val="24"/>
                <w:szCs w:val="24"/>
                <w:highlight w:val="white"/>
              </w:rPr>
              <w:t>վարչական մարմինների գործողությունները և անգործությունը բողոքարկելու</w:t>
            </w:r>
            <w:r w:rsidRPr="00146FB0">
              <w:rPr>
                <w:rFonts w:ascii="GHEA Grapalat" w:eastAsia="GHEA Grapalat" w:hAnsi="GHEA Grapalat" w:cs="GHEA Grapalat"/>
                <w:color w:val="000000"/>
                <w:sz w:val="24"/>
                <w:szCs w:val="24"/>
                <w:highlight w:val="white"/>
              </w:rPr>
              <w:t xml:space="preserve">, վարչական ակտի կատարման, վարչական ծախսերի, ինչպես </w:t>
            </w:r>
            <w:r w:rsidRPr="00146FB0">
              <w:rPr>
                <w:rFonts w:ascii="GHEA Grapalat" w:eastAsia="GHEA Grapalat" w:hAnsi="GHEA Grapalat" w:cs="GHEA Grapalat"/>
                <w:color w:val="000000"/>
                <w:sz w:val="24"/>
                <w:szCs w:val="24"/>
                <w:highlight w:val="white"/>
              </w:rPr>
              <w:lastRenderedPageBreak/>
              <w:t>նաև վարչարարությամբ հասցված վնասի հատուցման հետ կապված` վարչական մարմինների և ֆիզիկական կամ իրավաբանական անձանց (այսուհետ` անձինք) միջև ծագած հարաբերությունները:</w:t>
            </w:r>
          </w:p>
        </w:tc>
        <w:tc>
          <w:tcPr>
            <w:tcW w:w="7152" w:type="dxa"/>
            <w:gridSpan w:val="12"/>
            <w:tcBorders>
              <w:top w:val="single" w:sz="4" w:space="0" w:color="000000"/>
              <w:left w:val="single" w:sz="4" w:space="0" w:color="000000"/>
              <w:right w:val="single" w:sz="4" w:space="0" w:color="000000"/>
            </w:tcBorders>
            <w:shd w:val="clear" w:color="auto" w:fill="auto"/>
          </w:tcPr>
          <w:p w14:paraId="392B6CB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51F7546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«Անձի ֆունկցիոնալության գնահատման մասին» օրենքում լրացում և փոփոխություններ կատարելու մաuին» օրենքի նախագիծը խմբագրվել է։</w:t>
            </w:r>
          </w:p>
          <w:p w14:paraId="186E6AD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«կամ չի ճանաչում» բառերն հանելու առաջարկը չի հիմնավորվել, բացի այդ նպատակահարմար ենք գտնում այն թողնել, քանի որ ֆունկցիոնալության գնահատման արդյունքում անձը կամ ճանաչվում է հաշմանդամություն ունեցող, կամ չի ճանաչվում։</w:t>
            </w:r>
          </w:p>
        </w:tc>
      </w:tr>
      <w:tr w:rsidR="004C6E21" w:rsidRPr="00146FB0" w14:paraId="22AB1381"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67424FC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««Քաղաքացիական ծառայության մասին» օրենքում լրացում և փոփոխություն կատարելու մասին» օրենքի նախագծի 1-ին հոդվածով նախատեսվում է </w:t>
            </w:r>
            <w:r w:rsidRPr="00146FB0">
              <w:rPr>
                <w:rFonts w:ascii="GHEA Grapalat" w:eastAsia="GHEA Grapalat" w:hAnsi="GHEA Grapalat" w:cs="GHEA Grapalat"/>
                <w:sz w:val="24"/>
                <w:szCs w:val="24"/>
              </w:rPr>
              <w:t>«Քաղաքացիական ծառայության մասին» օրենքի 37-րդ հոդվածի 2-րդ մասը լրացնել 16.1-ին կետով, համաձայն որի՝ ք</w:t>
            </w:r>
            <w:r w:rsidRPr="00146FB0">
              <w:rPr>
                <w:rFonts w:ascii="GHEA Grapalat" w:eastAsia="GHEA Grapalat" w:hAnsi="GHEA Grapalat" w:cs="GHEA Grapalat"/>
                <w:color w:val="000000"/>
                <w:sz w:val="24"/>
                <w:szCs w:val="24"/>
                <w:highlight w:val="white"/>
              </w:rPr>
              <w:t>աղաքացիական</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 xml:space="preserve">ծառայողի լիազորությունները դադարում են՝ պաշտոնի անձնագրով նախատեսված պահանջներին չբավարարելու դեպքում: Այս կապակցությամբ հարկ է նկատի ունենալ </w:t>
            </w:r>
            <w:r w:rsidRPr="00146FB0">
              <w:rPr>
                <w:rFonts w:ascii="GHEA Grapalat" w:eastAsia="GHEA Grapalat" w:hAnsi="GHEA Grapalat" w:cs="GHEA Grapalat"/>
                <w:sz w:val="24"/>
                <w:szCs w:val="24"/>
              </w:rPr>
              <w:t>«Քաղաքացիական ծառայության մասին» օրենքի 8-րդ հոդվածի 2-րդ մասը, համաձայն որի՝ ս</w:t>
            </w:r>
            <w:r w:rsidRPr="00146FB0">
              <w:rPr>
                <w:rFonts w:ascii="GHEA Grapalat" w:eastAsia="GHEA Grapalat" w:hAnsi="GHEA Grapalat" w:cs="GHEA Grapalat"/>
                <w:color w:val="000000"/>
                <w:sz w:val="24"/>
                <w:szCs w:val="24"/>
                <w:highlight w:val="white"/>
              </w:rPr>
              <w:t xml:space="preserve">ույն օրենքով սահմանված կարգով քաղաքացիական ծառայության պաշտոն զբաղեցնելու իրավունք ունեն քաղաքացիական ծառայության տվյալ պաշտոնի անձնագրով ներկայացվող պահանջները բավարարող, հայերենին տիրապետող, 18 տարին լրացած Հայաստանի Հանրապետության </w:t>
            </w:r>
            <w:r w:rsidRPr="00146FB0">
              <w:rPr>
                <w:rFonts w:ascii="GHEA Grapalat" w:eastAsia="GHEA Grapalat" w:hAnsi="GHEA Grapalat" w:cs="GHEA Grapalat"/>
                <w:color w:val="000000"/>
                <w:sz w:val="24"/>
                <w:szCs w:val="24"/>
                <w:highlight w:val="white"/>
              </w:rPr>
              <w:lastRenderedPageBreak/>
              <w:t>քաղաքացիները: Նույն օրենքի  5-րդ հոդվածի 2-րդ մասի համաձայն՝ համապատասխան մարմիններում քաղաքացիական ծառայության պաշտոնների անձնագրերը հաստատում է տվյալ մարմնի գլխավոր քարտուղարը: Տվյալ կարգավորումներից բխում է, որ քաղաքացիական ծառայության պաշտոն անձը զբաղեցնում է պաշտոնի անձնագրով ներկայացվող պահանջները բավարարելու դեպքում, և ի սկբանե պաշտոն զբաղեցնելուց պահանջներին բավարարվել է, հետևաբար պարզ չէ, թե նախատեսված կարգավորումը որ դեպքերին է վերաբերում: Միևնույն ժամանակ, նախատեսված կարգավորումը կարող է չարաշահումների տեղիք տալ և ցանկացած իրավիճակում գլխավոր քարտուղարի կողմից պաշտոնի անձնագրի փոփոխություն կատարվի անձի լիազորությունները դադարեցնելու համար: Հարկ է նկատի ունենալ, որ ն</w:t>
            </w:r>
            <w:r w:rsidRPr="00146FB0">
              <w:rPr>
                <w:rFonts w:ascii="GHEA Grapalat" w:eastAsia="GHEA Grapalat" w:hAnsi="GHEA Grapalat" w:cs="GHEA Grapalat"/>
                <w:sz w:val="24"/>
                <w:szCs w:val="24"/>
              </w:rPr>
              <w:t>ույն օրենքի 5-րդ հոդվածի 3-րդ մասի համաձայն՝ ք</w:t>
            </w:r>
            <w:r w:rsidRPr="00146FB0">
              <w:rPr>
                <w:rFonts w:ascii="GHEA Grapalat" w:eastAsia="GHEA Grapalat" w:hAnsi="GHEA Grapalat" w:cs="GHEA Grapalat"/>
                <w:color w:val="000000"/>
                <w:sz w:val="24"/>
                <w:szCs w:val="24"/>
                <w:highlight w:val="white"/>
              </w:rPr>
              <w:t xml:space="preserve">աղաքացիական ծառայության պաշտոնի անձնագրի փոփոխությունը քաղաքացիական ծառայության պաշտոնից ազատման կամ ծառայությունը դադարեցնելու հիմք չէ, </w:t>
            </w:r>
            <w:r w:rsidRPr="00146FB0">
              <w:rPr>
                <w:rFonts w:ascii="GHEA Grapalat" w:eastAsia="GHEA Grapalat" w:hAnsi="GHEA Grapalat" w:cs="GHEA Grapalat"/>
                <w:color w:val="000000"/>
                <w:sz w:val="24"/>
                <w:szCs w:val="24"/>
                <w:highlight w:val="white"/>
              </w:rPr>
              <w:lastRenderedPageBreak/>
              <w:t xml:space="preserve">բացառությամբ սույն օրենքի 23-րդ հոդվածի 1-ին մասի: Նշված դիտողությունը վերաբերում է նաև </w:t>
            </w:r>
            <w:r w:rsidRPr="00146FB0">
              <w:rPr>
                <w:rFonts w:ascii="GHEA Grapalat" w:eastAsia="GHEA Grapalat" w:hAnsi="GHEA Grapalat" w:cs="GHEA Grapalat"/>
                <w:sz w:val="24"/>
                <w:szCs w:val="24"/>
              </w:rPr>
              <w:t>««Համայնքային ծառայության մասին» օրենքում լրացումներ կատարելու մաuին» օրենքի նախագծին: Միևնույն ժամանակ, հարկ է նկատի ունենալ, որ անցումային դրույթների բացակայության պարագայում՝ բաց է մնում այն հարցը, թե գործող կարգավորմամբ աշխատանքի ընդունված անձանց վրա, որ կարգավորումներն են տարածվելու:</w:t>
            </w:r>
          </w:p>
        </w:tc>
        <w:tc>
          <w:tcPr>
            <w:tcW w:w="7152" w:type="dxa"/>
            <w:gridSpan w:val="12"/>
            <w:tcBorders>
              <w:top w:val="single" w:sz="4" w:space="0" w:color="000000"/>
              <w:left w:val="single" w:sz="4" w:space="0" w:color="000000"/>
              <w:right w:val="single" w:sz="4" w:space="0" w:color="000000"/>
            </w:tcBorders>
            <w:shd w:val="clear" w:color="auto" w:fill="auto"/>
          </w:tcPr>
          <w:p w14:paraId="75FAA84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2C17A89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Նախագծով սահմանվում է, որ սոցիալական աշխատողները և սոցիալական սատարողները կարող են շարունակել իրենց մասնագիտական գործությունեության իրականացումը, եթե ունեն գործող որակավորման հավաստագիր, հակառակ պարագայում՝ նրանք ենթակա են աշխատանքից ազատման։ Վկայակոչած օրենքներում լրացում կատարելու անհրաժեշտությունը բխում է այդ հանգամանքից։ Այսինքն, պաշտոնի անձնագրով նախատեսված է լինելու, որ քաղաքացիական ծառայողը կամ համայնքային ծառայողը պետք է ունեն գործող որակավորման հավաստագիր և եթե աշխատանքային գործունեության ընթացքում հավաստագրի ժամկետը լրանում է և աշխատողը չի ներկայացնում նոր հավաստագիր, ապա ստացվում է, որ նա չի համապատասխանում պաշտոնի անձնագրի պահանջներին և </w:t>
            </w:r>
            <w:r w:rsidRPr="00146FB0">
              <w:rPr>
                <w:rFonts w:ascii="GHEA Grapalat" w:eastAsia="GHEA Grapalat" w:hAnsi="GHEA Grapalat" w:cs="GHEA Grapalat"/>
                <w:sz w:val="24"/>
                <w:szCs w:val="24"/>
              </w:rPr>
              <w:lastRenderedPageBreak/>
              <w:t>պետք է ազատվի զբաղեցրած պաշտոնից։</w:t>
            </w:r>
          </w:p>
        </w:tc>
      </w:tr>
      <w:tr w:rsidR="004C6E21" w:rsidRPr="00146FB0" w14:paraId="2AF66649"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1817F842" w14:textId="77777777" w:rsidR="004C6E21" w:rsidRPr="00146FB0" w:rsidRDefault="00B56430">
            <w:pPr>
              <w:pBdr>
                <w:top w:val="nil"/>
                <w:left w:val="nil"/>
                <w:bottom w:val="nil"/>
                <w:right w:val="nil"/>
                <w:between w:val="nil"/>
              </w:pBdr>
              <w:shd w:val="clear" w:color="auto" w:fill="FFFFFF"/>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lastRenderedPageBreak/>
              <w:t xml:space="preserve">««Հարկային օրենսգրքում» օրենքում փոփոխություն կատարելու մաuին» օրենքի նախագծով </w:t>
            </w:r>
            <w:r w:rsidRPr="00146FB0">
              <w:rPr>
                <w:rFonts w:ascii="GHEA Grapalat" w:eastAsia="GHEA Grapalat" w:hAnsi="GHEA Grapalat" w:cs="GHEA Grapalat"/>
                <w:sz w:val="24"/>
                <w:szCs w:val="24"/>
              </w:rPr>
              <w:t>նախատեսված փոփոխության կապակցությամբ գտնում ենք, որ անհրաժեշտ է  կարգավորել Նախագծերի փաթեթում ընդգրկված ««Դատական ակտերի հարկադիր կատարման մասին»</w:t>
            </w:r>
            <w:r w:rsidRPr="00146FB0">
              <w:rPr>
                <w:rFonts w:ascii="Calibri" w:eastAsia="Calibri" w:hAnsi="Calibri" w:cs="Calibri"/>
                <w:sz w:val="24"/>
                <w:szCs w:val="24"/>
              </w:rPr>
              <w:t> </w:t>
            </w:r>
            <w:r w:rsidRPr="00146FB0">
              <w:rPr>
                <w:rFonts w:ascii="GHEA Grapalat" w:eastAsia="GHEA Grapalat" w:hAnsi="GHEA Grapalat" w:cs="GHEA Grapalat"/>
                <w:sz w:val="24"/>
                <w:szCs w:val="24"/>
              </w:rPr>
              <w:t>օրենքում փոփոխություններ և լրացում կատարելու</w:t>
            </w:r>
            <w:r w:rsidRPr="00146FB0">
              <w:rPr>
                <w:rFonts w:ascii="Calibri" w:eastAsia="Calibri" w:hAnsi="Calibri" w:cs="Calibri"/>
                <w:sz w:val="24"/>
                <w:szCs w:val="24"/>
              </w:rPr>
              <w:t> </w:t>
            </w:r>
            <w:r w:rsidRPr="00146FB0">
              <w:rPr>
                <w:rFonts w:ascii="GHEA Grapalat" w:eastAsia="GHEA Grapalat" w:hAnsi="GHEA Grapalat" w:cs="GHEA Grapalat"/>
                <w:sz w:val="24"/>
                <w:szCs w:val="24"/>
              </w:rPr>
              <w:t>մաuին» օրենքի կարգավորման տրամաբանությամբ: Մասնավորապես՝ կարծում ենք, որ նվազեցվող եկամուտ պետք է հանդիսանա նաև սոցիալական աջակցության ընթացքում ստացված եկամուտը: Նշվածը հիմնավորվում է հետևյալ կերպ.</w:t>
            </w:r>
          </w:p>
          <w:p w14:paraId="6A9BBEE3" w14:textId="77777777" w:rsidR="004C6E21" w:rsidRPr="00146FB0" w:rsidRDefault="00B56430">
            <w:pPr>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Նախագծի 21-րդ հոդվածի 1-ին մասի 3-րդ կետի համաձայն՝ սոցիալական աջակցության ոլորտի հիմնական սոցիալական ծառայություններն է համարվում բնաիրային և կենցաղային օգնությունը:</w:t>
            </w:r>
          </w:p>
          <w:p w14:paraId="73F6EC2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Նախագծի 24-րդ հոդվածով թվարկված են բնաիրային և կենցաղային օգնության ձևերը, որոնց մեջ են, օրինակ, աշխատանքային գործիքների տրամադրումը, կարող է լինել նաև կենդանիների տրամադրումը: Օրինակ՝ աշխատանքային գործիքների կամ կենդանիներից ստացված եկամուտները, որոնք ստացվում են սոցիալական աջակցության ընթացքում, գտնում ենք, որ հարկման ենթակա չեն կարող լինել, քանի որ ուղղված են անձի սոցիալական վիճակի բարելավմանը: Նշվածը հաշվի առնելով՝ առաջարկում ենք նախագծում լրացնել նաև «կամ այդ սոցիալական աջակցության ընթացքում ստացված եկամուտ» բառերը:</w:t>
            </w:r>
          </w:p>
        </w:tc>
        <w:tc>
          <w:tcPr>
            <w:tcW w:w="7152" w:type="dxa"/>
            <w:gridSpan w:val="12"/>
            <w:tcBorders>
              <w:top w:val="single" w:sz="4" w:space="0" w:color="000000"/>
              <w:left w:val="single" w:sz="4" w:space="0" w:color="000000"/>
              <w:right w:val="single" w:sz="4" w:space="0" w:color="000000"/>
            </w:tcBorders>
            <w:shd w:val="clear" w:color="auto" w:fill="auto"/>
          </w:tcPr>
          <w:p w14:paraId="62CF286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404ED2B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Սոցիալական աջակցության ընթացքում ստացված եկամտի վրա բռնագանձում չպետք է տարածվի, որպեսզի սոցիալական աջակցությունը ծառայի իր նպատակին՝ օգնի անձին կամ ընտանիքին հաղթահարել կյանքի դժվարին իրավիճակը, սակայն դա չի բացառում, որպեսզի անձը կատարի պետության առջև  իր ունեցած հարկային պարտավորությունները։</w:t>
            </w:r>
          </w:p>
        </w:tc>
      </w:tr>
      <w:tr w:rsidR="004C6E21" w:rsidRPr="00146FB0" w14:paraId="447929A3"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49BED403"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««Ոստիկանության մասին» Հայաստանի Հանրապետության օրենքում լրացում կատարելու մասին» օրենքի նախագծի </w:t>
            </w:r>
            <w:r w:rsidRPr="00146FB0">
              <w:rPr>
                <w:rFonts w:ascii="GHEA Grapalat" w:eastAsia="GHEA Grapalat" w:hAnsi="GHEA Grapalat" w:cs="GHEA Grapalat"/>
                <w:sz w:val="24"/>
                <w:szCs w:val="24"/>
              </w:rPr>
              <w:t>1-ին հոդվածով նախատեսվում է լրացում կատարել «Ոստիկանության մասին» օրենքի 11-րդ հոդվածի 1-</w:t>
            </w:r>
            <w:r w:rsidRPr="00146FB0">
              <w:rPr>
                <w:rFonts w:ascii="GHEA Grapalat" w:eastAsia="GHEA Grapalat" w:hAnsi="GHEA Grapalat" w:cs="GHEA Grapalat"/>
                <w:sz w:val="24"/>
                <w:szCs w:val="24"/>
              </w:rPr>
              <w:lastRenderedPageBreak/>
              <w:t>ին մասի 7-րդ կետում, որի արդյունքում՝</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color w:val="000000"/>
                <w:sz w:val="24"/>
                <w:szCs w:val="24"/>
                <w:highlight w:val="white"/>
              </w:rPr>
              <w:t xml:space="preserve">ոստիկանությունը օրենքով սահմանված կարգով և դեպքերում պարտավոր է` </w:t>
            </w:r>
            <w:r w:rsidRPr="00146FB0">
              <w:rPr>
                <w:rFonts w:ascii="GHEA Grapalat" w:eastAsia="GHEA Grapalat" w:hAnsi="GHEA Grapalat" w:cs="GHEA Grapalat"/>
                <w:b/>
                <w:color w:val="000000"/>
                <w:sz w:val="24"/>
                <w:szCs w:val="24"/>
                <w:highlight w:val="white"/>
              </w:rPr>
              <w:t>աջակցել</w:t>
            </w:r>
            <w:r w:rsidRPr="00146FB0">
              <w:rPr>
                <w:rFonts w:ascii="GHEA Grapalat" w:eastAsia="GHEA Grapalat" w:hAnsi="GHEA Grapalat" w:cs="GHEA Grapalat"/>
                <w:color w:val="000000"/>
                <w:sz w:val="24"/>
                <w:szCs w:val="24"/>
                <w:highlight w:val="white"/>
              </w:rPr>
              <w:t xml:space="preserve">՝ </w:t>
            </w:r>
            <w:r w:rsidRPr="00146FB0">
              <w:rPr>
                <w:rFonts w:ascii="GHEA Grapalat" w:eastAsia="GHEA Grapalat" w:hAnsi="GHEA Grapalat" w:cs="GHEA Grapalat"/>
                <w:color w:val="000000"/>
                <w:sz w:val="24"/>
                <w:szCs w:val="24"/>
              </w:rPr>
              <w:t xml:space="preserve">սոցիալական աշխատողին կամ սոցիալական սատարողին կամ սոցիալական պատրոնին </w:t>
            </w:r>
            <w:r w:rsidRPr="00146FB0">
              <w:rPr>
                <w:rFonts w:ascii="GHEA Grapalat" w:eastAsia="GHEA Grapalat" w:hAnsi="GHEA Grapalat" w:cs="GHEA Grapalat"/>
                <w:b/>
                <w:color w:val="000000"/>
                <w:sz w:val="24"/>
                <w:szCs w:val="24"/>
              </w:rPr>
              <w:t>սոցիալական բարդ դեպքերի</w:t>
            </w:r>
            <w:r w:rsidRPr="00146FB0">
              <w:rPr>
                <w:rFonts w:ascii="GHEA Grapalat" w:eastAsia="GHEA Grapalat" w:hAnsi="GHEA Grapalat" w:cs="GHEA Grapalat"/>
                <w:color w:val="000000"/>
                <w:sz w:val="24"/>
                <w:szCs w:val="24"/>
              </w:rPr>
              <w:t xml:space="preserve">, կամ </w:t>
            </w:r>
            <w:r w:rsidRPr="00146FB0">
              <w:rPr>
                <w:rFonts w:ascii="GHEA Grapalat" w:eastAsia="GHEA Grapalat" w:hAnsi="GHEA Grapalat" w:cs="GHEA Grapalat"/>
                <w:b/>
                <w:color w:val="000000"/>
                <w:sz w:val="24"/>
                <w:szCs w:val="24"/>
              </w:rPr>
              <w:t>նրա կյանքին կամ առողջությանը ենթադրաբար վտանգ պատճառող հավանական իրավիճակներում</w:t>
            </w:r>
            <w:r w:rsidRPr="00146FB0">
              <w:rPr>
                <w:rFonts w:ascii="GHEA Grapalat" w:eastAsia="GHEA Grapalat" w:hAnsi="GHEA Grapalat" w:cs="GHEA Grapalat"/>
                <w:color w:val="000000"/>
                <w:sz w:val="24"/>
                <w:szCs w:val="24"/>
              </w:rPr>
              <w:t xml:space="preserve"> կամ </w:t>
            </w:r>
            <w:r w:rsidRPr="00146FB0">
              <w:rPr>
                <w:rFonts w:ascii="GHEA Grapalat" w:eastAsia="GHEA Grapalat" w:hAnsi="GHEA Grapalat" w:cs="GHEA Grapalat"/>
                <w:b/>
                <w:color w:val="000000"/>
                <w:sz w:val="24"/>
                <w:szCs w:val="24"/>
              </w:rPr>
              <w:t>ռիսկային շահառուի հետ հանդիպելուց</w:t>
            </w:r>
            <w:r w:rsidRPr="00146FB0">
              <w:rPr>
                <w:rFonts w:ascii="GHEA Grapalat" w:eastAsia="GHEA Grapalat" w:hAnsi="GHEA Grapalat" w:cs="GHEA Grapalat"/>
                <w:color w:val="000000"/>
                <w:sz w:val="24"/>
                <w:szCs w:val="24"/>
              </w:rPr>
              <w:t xml:space="preserve"> կամ </w:t>
            </w:r>
            <w:r w:rsidRPr="00146FB0">
              <w:rPr>
                <w:rFonts w:ascii="GHEA Grapalat" w:eastAsia="GHEA Grapalat" w:hAnsi="GHEA Grapalat" w:cs="GHEA Grapalat"/>
                <w:b/>
                <w:color w:val="000000"/>
                <w:sz w:val="24"/>
                <w:szCs w:val="24"/>
              </w:rPr>
              <w:t>տնայցից առաջ</w:t>
            </w:r>
            <w:r w:rsidRPr="00146FB0">
              <w:rPr>
                <w:rFonts w:ascii="GHEA Grapalat" w:eastAsia="GHEA Grapalat" w:hAnsi="GHEA Grapalat" w:cs="GHEA Grapalat"/>
                <w:color w:val="000000"/>
                <w:sz w:val="24"/>
                <w:szCs w:val="24"/>
              </w:rPr>
              <w:t xml:space="preserve">: Այս կապակցությամբ հարկ է նկատի ունենալ Նախագծի 50-րդ հոդվածի 1-ին մասը, համաձայն որի՝ </w:t>
            </w:r>
            <w:r w:rsidRPr="00146FB0">
              <w:rPr>
                <w:rFonts w:ascii="GHEA Grapalat" w:eastAsia="GHEA Grapalat" w:hAnsi="GHEA Grapalat" w:cs="GHEA Grapalat"/>
                <w:sz w:val="24"/>
                <w:szCs w:val="24"/>
              </w:rPr>
              <w:t xml:space="preserve">սոցիալական աշխատողը կամ սոցիալական սատարողը սոցիալական բարդ դեպքերի, կամ նրա կյանքին կամ առողջությանը ենթադրաբար վտանգ պատճառող հավանական իրավիճակներում կամ ռիսկային շահառուի հետ հանդիպելուց կամ տնայցից առաջ, ըստ անհրաժեշտության, կարող է դիմել իր գործունեությունն իրականացնելու վայրի՝ Հայաստանի Հանրապետության ոստիկանության տարածքային ստորաբաժանմանը՝ </w:t>
            </w:r>
            <w:r w:rsidRPr="00146FB0">
              <w:rPr>
                <w:rFonts w:ascii="GHEA Grapalat" w:eastAsia="GHEA Grapalat" w:hAnsi="GHEA Grapalat" w:cs="GHEA Grapalat"/>
                <w:b/>
                <w:sz w:val="24"/>
                <w:szCs w:val="24"/>
              </w:rPr>
              <w:t>ոստիկանի ուղեկցությամբ հանդիպումը կամ տնայցը կազմակերպելու համար</w:t>
            </w:r>
            <w:r w:rsidRPr="00146FB0">
              <w:rPr>
                <w:rFonts w:ascii="GHEA Grapalat" w:eastAsia="GHEA Grapalat" w:hAnsi="GHEA Grapalat" w:cs="GHEA Grapalat"/>
                <w:sz w:val="24"/>
                <w:szCs w:val="24"/>
              </w:rPr>
              <w:t xml:space="preserve">։ Նկատի ունենալով, որ «աջակցել» </w:t>
            </w:r>
            <w:r w:rsidRPr="00146FB0">
              <w:rPr>
                <w:rFonts w:ascii="GHEA Grapalat" w:eastAsia="GHEA Grapalat" w:hAnsi="GHEA Grapalat" w:cs="GHEA Grapalat"/>
                <w:sz w:val="24"/>
                <w:szCs w:val="24"/>
              </w:rPr>
              <w:lastRenderedPageBreak/>
              <w:t>եզրույթից պարզ չէ, թե ինչ պարտավորություն է կոնկրետ դրվում ոստիկանության վրա, հետևաբար՝ առաջարկում ենք կարգավորումը համապատասխանեցնել Նախագծով նախատեսված կարգավորմանը՝ նշելով, թե ինչ ձևերով պետք է իրականացվի աջակցելը: Միևնույն ժամանակ, անհրաժեշտ է նախագծի վերնագրից հանել «Հայաստանի Հանրապետության» բառերը:</w:t>
            </w:r>
          </w:p>
        </w:tc>
        <w:tc>
          <w:tcPr>
            <w:tcW w:w="7152" w:type="dxa"/>
            <w:gridSpan w:val="12"/>
            <w:tcBorders>
              <w:top w:val="single" w:sz="4" w:space="0" w:color="000000"/>
              <w:left w:val="single" w:sz="4" w:space="0" w:color="000000"/>
              <w:right w:val="single" w:sz="4" w:space="0" w:color="000000"/>
            </w:tcBorders>
            <w:shd w:val="clear" w:color="auto" w:fill="auto"/>
          </w:tcPr>
          <w:p w14:paraId="38D85A9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5F185B73"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«Ոստիկանության մասին» Հայաստանի Հանրապետության օրենքում լրացում կատարելու մասին» օրենքի նախագիծը խմբագրվել է։</w:t>
            </w:r>
          </w:p>
        </w:tc>
      </w:tr>
      <w:tr w:rsidR="004C6E21" w:rsidRPr="00146FB0" w14:paraId="2C8E6603"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73F2A67" w14:textId="77777777" w:rsidR="004C6E21" w:rsidRPr="00146FB0" w:rsidRDefault="00B56430">
            <w:pPr>
              <w:pBdr>
                <w:top w:val="nil"/>
                <w:left w:val="nil"/>
                <w:bottom w:val="nil"/>
                <w:right w:val="nil"/>
                <w:between w:val="nil"/>
              </w:pBdr>
              <w:spacing w:line="360" w:lineRule="auto"/>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b/>
                <w:color w:val="000000"/>
                <w:sz w:val="24"/>
                <w:szCs w:val="24"/>
              </w:rPr>
              <w:lastRenderedPageBreak/>
              <w:t xml:space="preserve">««Ընտանիքում բռնության կանխարգելման, ընտանիքում բռնության ենթարկված անձանց պաշտպանության և ընտանիքում համերաշխության վերականգնման մասին» փոփոխություն կատարելու մաuին» օրենքի նախագծով </w:t>
            </w:r>
            <w:r w:rsidRPr="00146FB0">
              <w:rPr>
                <w:rFonts w:ascii="GHEA Grapalat" w:eastAsia="GHEA Grapalat" w:hAnsi="GHEA Grapalat" w:cs="GHEA Grapalat"/>
                <w:color w:val="000000"/>
                <w:sz w:val="24"/>
                <w:szCs w:val="24"/>
              </w:rPr>
              <w:t xml:space="preserve">նախատեսված փոփոխության առնչությամբ հարկ է նկատի ունենալ ՀՀ քաղաքացիական դատավարության օրենսգրքի 234.1-ին հոդվածը, համաձայն որի՝ </w:t>
            </w:r>
            <w:r w:rsidRPr="00146FB0">
              <w:rPr>
                <w:rFonts w:ascii="GHEA Grapalat" w:eastAsia="GHEA Grapalat" w:hAnsi="GHEA Grapalat" w:cs="GHEA Grapalat"/>
                <w:color w:val="000000"/>
                <w:sz w:val="24"/>
                <w:szCs w:val="24"/>
                <w:highlight w:val="white"/>
              </w:rPr>
              <w:t xml:space="preserve">«Ընտանիքում բռնության կանխարգելման, ընտանիքում բռնության ենթարկված անձանց պաշտպանության և ընտանիքում համերաշխության վերականգնման մասին» օրենքով նախատեսված պաշտպանական որոշման վերաբերյալ հայցադիմումը ներկայացվում է ընտանիքում բռնության ենթարկված կամ </w:t>
            </w:r>
            <w:r w:rsidRPr="00146FB0">
              <w:rPr>
                <w:rFonts w:ascii="GHEA Grapalat" w:eastAsia="GHEA Grapalat" w:hAnsi="GHEA Grapalat" w:cs="GHEA Grapalat"/>
                <w:color w:val="000000"/>
                <w:sz w:val="24"/>
                <w:szCs w:val="24"/>
                <w:highlight w:val="white"/>
              </w:rPr>
              <w:lastRenderedPageBreak/>
              <w:t>ենթադրաբար ենթարկված անձի բնակության վայրի կամ վերջինիս համաձայնությամբ հայցադիմում ներկայացնող աջակցության կենտրոնի գտնվելու վայրի առաջին ատյանի դատարան: Նկատի ունենալով, որ նշված դրույթը վերաբերում է նաև ընտանիքում ենթադրաբար բռնության ենթարկված անձանց, ուստի առաջարկում ենք՝  կարգավորման մեջ ներառել նաև ենթադրաբար բռնության ենթարկված անձանց՝ հաշվի առնելով հատուկ հայցային վարույթի շրջանակներում կատարվող գործողությունների շրջանակը:</w:t>
            </w:r>
          </w:p>
          <w:p w14:paraId="4D4AA99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color w:val="000000"/>
                <w:sz w:val="24"/>
                <w:szCs w:val="24"/>
                <w:highlight w:val="white"/>
              </w:rPr>
              <w:tab/>
            </w:r>
            <w:r w:rsidRPr="00146FB0">
              <w:rPr>
                <w:rFonts w:ascii="GHEA Grapalat" w:eastAsia="GHEA Grapalat" w:hAnsi="GHEA Grapalat" w:cs="GHEA Grapalat"/>
                <w:color w:val="000000"/>
                <w:sz w:val="24"/>
                <w:szCs w:val="24"/>
                <w:highlight w:val="white"/>
              </w:rPr>
              <w:t>Միևնույն ժամանակ, առաջարկում ենք վերանայել ուժի մեջ մտնելու ժամկետը՝ նկատի ունենալով, որ փաթեթով ներկայացված այլ նախագծերի ուժի մեջ մտնելու ժամկետ նշվել է 2023 թվականի մարտի 1-ը:</w:t>
            </w:r>
          </w:p>
        </w:tc>
        <w:tc>
          <w:tcPr>
            <w:tcW w:w="7152" w:type="dxa"/>
            <w:gridSpan w:val="12"/>
            <w:tcBorders>
              <w:top w:val="single" w:sz="4" w:space="0" w:color="000000"/>
              <w:left w:val="single" w:sz="4" w:space="0" w:color="000000"/>
              <w:right w:val="single" w:sz="4" w:space="0" w:color="000000"/>
            </w:tcBorders>
            <w:shd w:val="clear" w:color="auto" w:fill="auto"/>
          </w:tcPr>
          <w:p w14:paraId="4459604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33CF236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«Ընտանիքում բռնության կանխարգելման, ընտանիքում բռնության ենթարկված անձանց պաշտպանության և ընտանիքում համերաշխության վերականգնման մասին» փոփոխություն կատարելու մաuին» օրենքի նախագիծը խմբագրվել է։</w:t>
            </w:r>
          </w:p>
        </w:tc>
      </w:tr>
      <w:tr w:rsidR="004C6E21" w:rsidRPr="00146FB0" w14:paraId="24D6698D"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6DEC460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color w:val="000000"/>
                <w:sz w:val="24"/>
                <w:szCs w:val="24"/>
                <w:highlight w:val="white"/>
              </w:rPr>
              <w:t>««Պետական կենսաթոշակների մասին» օրենքում լրացում կատարելու</w:t>
            </w:r>
            <w:r w:rsidRPr="00146FB0">
              <w:rPr>
                <w:rFonts w:ascii="GHEA Grapalat" w:eastAsia="GHEA Grapalat" w:hAnsi="GHEA Grapalat" w:cs="GHEA Grapalat"/>
                <w:b/>
                <w:sz w:val="24"/>
                <w:szCs w:val="24"/>
              </w:rPr>
              <w:t xml:space="preserve"> մաuին» օրենքի նախագծի </w:t>
            </w:r>
            <w:r w:rsidRPr="00146FB0">
              <w:rPr>
                <w:rFonts w:ascii="GHEA Grapalat" w:eastAsia="GHEA Grapalat" w:hAnsi="GHEA Grapalat" w:cs="GHEA Grapalat"/>
                <w:sz w:val="24"/>
                <w:szCs w:val="24"/>
              </w:rPr>
              <w:t xml:space="preserve">վերաբերյալ հարկ է նկատի ունենալ, որ 2021 թվականի ՀՕ-72-Ն օրենքով ուժը կորցրած է ճանաչվել նույնաբովանդակ հոդվածն այն հիմնավորմամբ, որ ստեղծվում է մեկ միասնական </w:t>
            </w:r>
            <w:r w:rsidRPr="00146FB0">
              <w:rPr>
                <w:rFonts w:ascii="GHEA Grapalat" w:eastAsia="GHEA Grapalat" w:hAnsi="GHEA Grapalat" w:cs="GHEA Grapalat"/>
                <w:sz w:val="24"/>
                <w:szCs w:val="24"/>
              </w:rPr>
              <w:lastRenderedPageBreak/>
              <w:t>ծառայություն, որի մեջ ներառվելու են 4 ծառայությունները, հետևապես՝ համապատասխան մարմնի լիազորությունները սահմանվել են «Սոցիալական աջակցության մասին» օրենքով: Նույն կարգավորումը առկա է նաև Նախագծում, ուստի անհասկանալի է նույն մարմնի լիազորությունների շրջանակը երկու օրենքով նախատեսելու նպատակահարմարությունը, ինչպես նաև հիմնավորված չէ սույն օրենքում կրկին լրացում կատարելու անհրաժեշտությունը:</w:t>
            </w:r>
          </w:p>
        </w:tc>
        <w:tc>
          <w:tcPr>
            <w:tcW w:w="7152" w:type="dxa"/>
            <w:gridSpan w:val="12"/>
            <w:tcBorders>
              <w:top w:val="single" w:sz="4" w:space="0" w:color="000000"/>
              <w:left w:val="single" w:sz="4" w:space="0" w:color="000000"/>
              <w:right w:val="single" w:sz="4" w:space="0" w:color="000000"/>
            </w:tcBorders>
            <w:shd w:val="clear" w:color="auto" w:fill="auto"/>
          </w:tcPr>
          <w:p w14:paraId="1C47323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725E405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Գործող «Սոցիալական աջակցության մասին» օրենքը կարգավորում է սոցիալական աջակցության տրամադրման հետ կապված հարաբերությունները, ինչպես նաև </w:t>
            </w:r>
            <w:r w:rsidRPr="00146FB0">
              <w:rPr>
                <w:rFonts w:ascii="GHEA Grapalat" w:eastAsia="GHEA Grapalat" w:hAnsi="GHEA Grapalat" w:cs="GHEA Grapalat"/>
                <w:i/>
                <w:sz w:val="24"/>
                <w:szCs w:val="24"/>
              </w:rPr>
              <w:t xml:space="preserve">սոցիալական ծառայությունների </w:t>
            </w:r>
            <w:r w:rsidRPr="00146FB0">
              <w:rPr>
                <w:rFonts w:ascii="GHEA Grapalat" w:eastAsia="GHEA Grapalat" w:hAnsi="GHEA Grapalat" w:cs="GHEA Grapalat"/>
                <w:sz w:val="24"/>
                <w:szCs w:val="24"/>
              </w:rPr>
              <w:t xml:space="preserve">հետ կապված </w:t>
            </w:r>
            <w:r w:rsidRPr="00146FB0">
              <w:rPr>
                <w:rFonts w:ascii="GHEA Grapalat" w:eastAsia="GHEA Grapalat" w:hAnsi="GHEA Grapalat" w:cs="GHEA Grapalat"/>
                <w:sz w:val="24"/>
                <w:szCs w:val="24"/>
              </w:rPr>
              <w:lastRenderedPageBreak/>
              <w:t xml:space="preserve">իրավահարաբերությունները, որոնց մեջ է մտնում նաև կենսաթոշակի նշանակումը և վճարումը։ Նախագծով առաջարկվում է հստակեցնել օրենքի առարկան և Նախագծով կարգավորել միայն սոցիալական աջակցության տրամադրման հետ կապված հարաբերությունները, ներառյալ՝ </w:t>
            </w:r>
            <w:r w:rsidRPr="00146FB0">
              <w:rPr>
                <w:rFonts w:ascii="GHEA Grapalat" w:eastAsia="GHEA Grapalat" w:hAnsi="GHEA Grapalat" w:cs="GHEA Grapalat"/>
                <w:i/>
                <w:sz w:val="24"/>
                <w:szCs w:val="24"/>
              </w:rPr>
              <w:t>սոցիալական աջակցության ոլորտի սոցիալական ծառայությունների տրամադրումը</w:t>
            </w:r>
            <w:r w:rsidRPr="00146FB0">
              <w:rPr>
                <w:rFonts w:ascii="GHEA Grapalat" w:eastAsia="GHEA Grapalat" w:hAnsi="GHEA Grapalat" w:cs="GHEA Grapalat"/>
                <w:sz w:val="24"/>
                <w:szCs w:val="24"/>
              </w:rPr>
              <w:t>։ Կենսաթոշակի նշանակումը և վճարումը չի հանդիսանում սոցիալական աջակցության ոլորտի սոցիալական ծառայություն, այն հանդիսանում է սոցիալական ապահովություն, ուստի, նշված ծառայությունը և դրա հետ կապված իրավակարգավորումները հանվել են և սահմանվել են «Պետական կենսաթոշակների մասին» օրենքով։</w:t>
            </w:r>
          </w:p>
        </w:tc>
      </w:tr>
      <w:tr w:rsidR="004C6E21" w:rsidRPr="00146FB0" w14:paraId="39B2888E"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09BFF18"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lastRenderedPageBreak/>
              <w:t>««Պետական նպաստների մասին» օրենքում լրացումներ և փոփոխություններ մաuին» օրենքի նախագծի վերաբերյալ հայտնում ենք հետևյալը.</w:t>
            </w:r>
          </w:p>
          <w:p w14:paraId="0B961064"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1. 1-ին հոդվածով նախատեսված լրացման կապակցությամբ հարկ է նկատի ունենալ, որ «Պետական նպաստների մասին» օրենքի 6-րդ հոդվածի 3-րդ մասի </w:t>
            </w:r>
            <w:r w:rsidRPr="00146FB0">
              <w:rPr>
                <w:rFonts w:ascii="GHEA Grapalat" w:eastAsia="GHEA Grapalat" w:hAnsi="GHEA Grapalat" w:cs="GHEA Grapalat"/>
                <w:color w:val="000000"/>
                <w:sz w:val="24"/>
                <w:szCs w:val="24"/>
              </w:rPr>
              <w:lastRenderedPageBreak/>
              <w:t>համաձայն՝ պետական նպաստը տրամադրում (նշանակում և դրա վճարումը կազմակերպում) է տարածքային կենտրոնը սույն օրենքով սահմանված հիմքերի առկայության դեպքում: Մերժումը և մյուս գործողությունները նույնպես կատարվում են տարածքային կենտրոնի կողմից, ուստի նախատեսված կարգավորման պարագայում ստացվում է, որ նույն լիազորությունը վերապահված է և՛ նշված ծառայությանը, և՛ տարածքային կենտրոնին:</w:t>
            </w:r>
          </w:p>
          <w:p w14:paraId="16FF898C"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Միևնույն ժամանակ, տարածքային կենտրոնն է համարվում սույն ոլորտում լիազորված մարմինը (հոդված 6):</w:t>
            </w:r>
          </w:p>
          <w:p w14:paraId="644C82B2"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Վերոնշյալը հիմք ընդունելով՝ գտնում ենք նախատեսված կարգավորման արդյունքում կառաջանա հակասություններ «Պետական նպաստների մասին» օրենքի դրույթներում, ինչպես նաև Նախագծի միջև: Հարկ է նկատի ունենալ, որ հիմնավորմամբ ևս բացակայում են դրույթներ, որոնց միջոցով հնարավոր կլինի պարզել սույն լրացման նպատակահարմարության հարցը:</w:t>
            </w:r>
          </w:p>
        </w:tc>
        <w:tc>
          <w:tcPr>
            <w:tcW w:w="7152" w:type="dxa"/>
            <w:gridSpan w:val="12"/>
            <w:tcBorders>
              <w:top w:val="single" w:sz="4" w:space="0" w:color="000000"/>
              <w:left w:val="single" w:sz="4" w:space="0" w:color="000000"/>
              <w:right w:val="single" w:sz="4" w:space="0" w:color="000000"/>
            </w:tcBorders>
            <w:shd w:val="clear" w:color="auto" w:fill="auto"/>
          </w:tcPr>
          <w:p w14:paraId="663EC16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108E64FD" w14:textId="77777777" w:rsidR="004C6E21" w:rsidRPr="00146FB0" w:rsidRDefault="00B56430">
            <w:pPr>
              <w:spacing w:line="360" w:lineRule="auto"/>
              <w:ind w:firstLine="166"/>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«Պետական նպաստների մասին» օրենքում լրացումներ և փոփոխություններ մաuին» օրենքի նախագիծը խմբագրվել է։</w:t>
            </w:r>
          </w:p>
          <w:p w14:paraId="41C4E5D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Գործող «Սոցիալական աջակցության մասին» օրենքը կարգավորում է սոցիալական աջակցության տրամադրման հետ կապված հարաբերությունները, ինչպես նաև </w:t>
            </w:r>
            <w:r w:rsidRPr="00146FB0">
              <w:rPr>
                <w:rFonts w:ascii="GHEA Grapalat" w:eastAsia="GHEA Grapalat" w:hAnsi="GHEA Grapalat" w:cs="GHEA Grapalat"/>
                <w:i/>
                <w:sz w:val="24"/>
                <w:szCs w:val="24"/>
              </w:rPr>
              <w:lastRenderedPageBreak/>
              <w:t xml:space="preserve">սոցիալական ծառայությունների </w:t>
            </w:r>
            <w:r w:rsidRPr="00146FB0">
              <w:rPr>
                <w:rFonts w:ascii="GHEA Grapalat" w:eastAsia="GHEA Grapalat" w:hAnsi="GHEA Grapalat" w:cs="GHEA Grapalat"/>
                <w:sz w:val="24"/>
                <w:szCs w:val="24"/>
              </w:rPr>
              <w:t xml:space="preserve">հետ կապված իրավահարաբերությունները։ Նախագծով առաջարկվում է հստակեցնել օրենքի առարկան և Նախագծով կարգավորել միայն սոցիալական աջակցության տրամադրման հետ կապված հարաբերությունները, ներառյալ՝ </w:t>
            </w:r>
            <w:r w:rsidRPr="00146FB0">
              <w:rPr>
                <w:rFonts w:ascii="GHEA Grapalat" w:eastAsia="GHEA Grapalat" w:hAnsi="GHEA Grapalat" w:cs="GHEA Grapalat"/>
                <w:i/>
                <w:sz w:val="24"/>
                <w:szCs w:val="24"/>
              </w:rPr>
              <w:t>սոցիալական աջակցության ոլորտի սոցիալական ծառայությունների տրամադրումը</w:t>
            </w:r>
            <w:r w:rsidRPr="00146FB0">
              <w:rPr>
                <w:rFonts w:ascii="GHEA Grapalat" w:eastAsia="GHEA Grapalat" w:hAnsi="GHEA Grapalat" w:cs="GHEA Grapalat"/>
                <w:sz w:val="24"/>
                <w:szCs w:val="24"/>
              </w:rPr>
              <w:t xml:space="preserve">։ «Պետական նպաստների մասին» օրենքով սահմանված պետական նպաստների ոչ բոլոր տեսակներն (օրինակ, </w:t>
            </w:r>
            <w:r w:rsidRPr="00146FB0">
              <w:rPr>
                <w:rFonts w:ascii="GHEA Grapalat" w:eastAsia="GHEA Grapalat" w:hAnsi="GHEA Grapalat" w:cs="GHEA Grapalat"/>
                <w:color w:val="000000"/>
                <w:sz w:val="24"/>
                <w:szCs w:val="24"/>
                <w:highlight w:val="white"/>
              </w:rPr>
              <w:t>ժամանակավոր անաշխատունակության նպաստը և այլն</w:t>
            </w:r>
            <w:r w:rsidRPr="00146FB0">
              <w:rPr>
                <w:rFonts w:ascii="GHEA Grapalat" w:eastAsia="GHEA Grapalat" w:hAnsi="GHEA Grapalat" w:cs="GHEA Grapalat"/>
                <w:sz w:val="24"/>
                <w:szCs w:val="24"/>
              </w:rPr>
              <w:t>) են համարվում սոցիալական աջակցության ոլորտի սոցիալական ծառայություններ։ Ուստի, համապատասխան իրավակարգավորումներ սահմանվել են նաև «Պետական նպաստների մասին» օրենքով։</w:t>
            </w:r>
          </w:p>
        </w:tc>
      </w:tr>
      <w:tr w:rsidR="004C6E21" w:rsidRPr="00146FB0" w14:paraId="371ADED2"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112D7772"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2. 2-րդ հոդվածի կապակցությամբ գտնում ենք՝ անհրաժեշտ է հիմնավորել լրացման անհրաժեշտությունը՝ </w:t>
            </w:r>
            <w:r w:rsidRPr="00146FB0">
              <w:rPr>
                <w:rFonts w:ascii="GHEA Grapalat" w:eastAsia="GHEA Grapalat" w:hAnsi="GHEA Grapalat" w:cs="GHEA Grapalat"/>
                <w:color w:val="000000"/>
                <w:sz w:val="24"/>
                <w:szCs w:val="24"/>
              </w:rPr>
              <w:lastRenderedPageBreak/>
              <w:t>նկատի ունենալով, որ «Պետական նպաստների մասին» օրենքի 37-րդ հոդվածի 2.3-րդ կետով սահմանված դեպքերում հղում է կատարվում «Պետական կենսաթոշակների մասին» օրենքին, որով հստակ կարգավորված են ավել վճարված գումարների վերադարձման կարգը:</w:t>
            </w:r>
          </w:p>
          <w:p w14:paraId="184C0B4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Բացի այդ, հասկանալի չէ՝ ինչպես է դրսևորվելու մեղքը, ինչ մեղքի մասին է խոսքը՝ նկատի ունենալով, որ բոլոր փաստաթղթերը ենթակա են ստուգման աշխատակցի կողմից, եթե ինչ-որ կեղծ տվյալների մասին է խոսքը, ապա՝ կեղծ տվյալ ներկայացնելու համար Վարչական իրավախախտումների վերաբերյալ օրենսգրքով պատասխանատվություն արդեն իսկ սահմանված է, հետևաբար՝ սույն կետով նախատեսված դրամական միջոցների կրկնապատիկն որպես պատասխանատվության միջոց չի կարող կիրառվել: Մասնավորապես, նույն</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արարքի համար անձը կենթարկվի կրկնակի պատասխանատվության:</w:t>
            </w:r>
          </w:p>
        </w:tc>
        <w:tc>
          <w:tcPr>
            <w:tcW w:w="7152" w:type="dxa"/>
            <w:gridSpan w:val="12"/>
            <w:tcBorders>
              <w:top w:val="single" w:sz="4" w:space="0" w:color="000000"/>
              <w:left w:val="single" w:sz="4" w:space="0" w:color="000000"/>
              <w:right w:val="single" w:sz="4" w:space="0" w:color="000000"/>
            </w:tcBorders>
            <w:shd w:val="clear" w:color="auto" w:fill="auto"/>
          </w:tcPr>
          <w:p w14:paraId="385AA6B3"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08B9E212" w14:textId="77777777" w:rsidR="004C6E21" w:rsidRPr="00146FB0" w:rsidRDefault="00B56430">
            <w:pPr>
              <w:spacing w:line="360" w:lineRule="auto"/>
              <w:ind w:firstLine="166"/>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rPr>
              <w:t xml:space="preserve">«Պետական նպաստների մասին» օրենքի 37-րդ հոդվածի </w:t>
            </w:r>
            <w:r w:rsidRPr="00146FB0">
              <w:rPr>
                <w:rFonts w:ascii="GHEA Grapalat" w:eastAsia="GHEA Grapalat" w:hAnsi="GHEA Grapalat" w:cs="GHEA Grapalat"/>
                <w:color w:val="000000"/>
                <w:sz w:val="24"/>
                <w:szCs w:val="24"/>
              </w:rPr>
              <w:lastRenderedPageBreak/>
              <w:t xml:space="preserve">2.3-րդ կետի համաձայն՝ </w:t>
            </w:r>
            <w:r w:rsidRPr="00146FB0">
              <w:rPr>
                <w:rFonts w:ascii="GHEA Grapalat" w:eastAsia="GHEA Grapalat" w:hAnsi="GHEA Grapalat" w:cs="GHEA Grapalat"/>
                <w:color w:val="000000"/>
                <w:sz w:val="24"/>
                <w:szCs w:val="24"/>
                <w:highlight w:val="white"/>
              </w:rPr>
              <w:t xml:space="preserve">նշված օրենքի </w:t>
            </w:r>
            <w:r w:rsidRPr="00146FB0">
              <w:rPr>
                <w:rFonts w:ascii="GHEA Grapalat" w:eastAsia="GHEA Grapalat" w:hAnsi="GHEA Grapalat" w:cs="GHEA Grapalat"/>
                <w:b/>
                <w:color w:val="000000"/>
                <w:sz w:val="24"/>
                <w:szCs w:val="24"/>
                <w:highlight w:val="white"/>
              </w:rPr>
              <w:t>5-րդ հոդվածի 1-ին մասի 7-9-րդ</w:t>
            </w:r>
            <w:r w:rsidRPr="00146FB0">
              <w:rPr>
                <w:rFonts w:ascii="GHEA Grapalat" w:eastAsia="GHEA Grapalat" w:hAnsi="GHEA Grapalat" w:cs="GHEA Grapalat"/>
                <w:color w:val="000000"/>
                <w:sz w:val="24"/>
                <w:szCs w:val="24"/>
                <w:highlight w:val="white"/>
              </w:rPr>
              <w:t xml:space="preserve"> կետերով սահմանված նպաստներից պահումներ կատարելու, այդ նպաստների ավել վճարված գումարները հետ գանձելու (վերադարձնելու, բռնագանձելու) հետ կապված հարաբերությունները կարգավորվում են կենսաթոշակի ավել վճարված գումարները հետ գանձելու  համար «Պետական կենսաթոշակների մասին» Հայաստանի Հանրապետության օրենքով սահմանված կարգով: Այսինքն, «Պետական կենսաթոշակների մասին» Հայաստանի Հանրապետության օրենքով սահմանված կարգը տարածվում է միայն նշված երեք տեսակի ավել վճարված նպաստների հետ գանձելու հետ կապված իրավահարաբերությունների վրա։</w:t>
            </w:r>
          </w:p>
          <w:p w14:paraId="5E227320" w14:textId="77777777" w:rsidR="004C6E21" w:rsidRPr="00146FB0" w:rsidRDefault="00B56430">
            <w:pPr>
              <w:spacing w:line="360" w:lineRule="auto"/>
              <w:ind w:firstLine="166"/>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Ինչ վերաբերում է կրկնապատիկի հետ կապված գանձումներին, ապա պարզաբանումը տրված է ամփոփաթերթի 61-րդ կետով։</w:t>
            </w:r>
          </w:p>
          <w:p w14:paraId="6AA7815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highlight w:val="white"/>
              </w:rPr>
              <w:t>Մեղքի հետ կապված իրավակարգավորումները սահմանված են ՀՀ քաղաքացիական օրենսգրքով։</w:t>
            </w:r>
          </w:p>
        </w:tc>
      </w:tr>
      <w:tr w:rsidR="004C6E21" w:rsidRPr="00146FB0" w14:paraId="6FBDBAF5"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1CE2F8C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«Վարչական իրավախախտումների վերաբերյալ Հայաստանի Հանրապետության օրենսգրքում լրացումներ </w:t>
            </w:r>
            <w:r w:rsidRPr="00146FB0">
              <w:rPr>
                <w:rFonts w:ascii="GHEA Grapalat" w:eastAsia="GHEA Grapalat" w:hAnsi="GHEA Grapalat" w:cs="GHEA Grapalat"/>
                <w:b/>
                <w:sz w:val="24"/>
                <w:szCs w:val="24"/>
              </w:rPr>
              <w:lastRenderedPageBreak/>
              <w:t xml:space="preserve">կատարելու մասին» օրենքի նախագծի </w:t>
            </w:r>
            <w:r w:rsidRPr="00146FB0">
              <w:rPr>
                <w:rFonts w:ascii="GHEA Grapalat" w:eastAsia="GHEA Grapalat" w:hAnsi="GHEA Grapalat" w:cs="GHEA Grapalat"/>
                <w:sz w:val="24"/>
                <w:szCs w:val="24"/>
              </w:rPr>
              <w:t xml:space="preserve">1-ին հոդվածով նոր լրացվող 169.31-րդ հոդվածի 1-ին մասում անհրաժեշտ է սահմանել տուգանքի նշանակման նվազագույն չափը, իսկ 2-րդ մասում անհրաժեշտ է հստակեցնել արարքը, որի համար նախատեսվում է պատասխանատվություն: Բացի այդ, նույն հոդվածի 3-րդ մասի կապակցությամբ հարկ է նկատի ունենալ, որ «Նորմատիվ իրավական ակտերի մասին» օրենքի 17-րդ հոդվածի 5-րդ մասի 3-րդ կետն արգելում է շարունակական հղումները, երբ նորմը, որին հղում է կատարվում, իր հերթին հղում է կատարում մեկ այլ նորմի: Տվյալ դեպքում, հոդվածի 2-րդ մասը պատասխանատվություն է նախատեսում հոդվածի 1-ին մասով նախատեսված արարքի կրկնակիության համար: Նշվածը հաշվի առնելով՝ առաջարկում ենք 3-րդ մասում կիրառել  «երրորդ և յուրաքանչյուր հաջորդ անգամ» ձևակերպումը: Միևնույն ժամանակ, անհասկանալի է 2-րդ հոդվածով նախատեսված լրացումը, մասնավորապես՝ նշված իրավախախտումների վերաբերյալ գործերի քննությունը Ոստիկանությանը վերապահելը, հատկապես, երբ Նախագծով </w:t>
            </w:r>
            <w:r w:rsidRPr="00146FB0">
              <w:rPr>
                <w:rFonts w:ascii="GHEA Grapalat" w:eastAsia="GHEA Grapalat" w:hAnsi="GHEA Grapalat" w:cs="GHEA Grapalat"/>
                <w:sz w:val="24"/>
                <w:szCs w:val="24"/>
              </w:rPr>
              <w:lastRenderedPageBreak/>
              <w:t>Ոստիկանությունը որպես ոլորտում վերահսկողություն իրականացնող մարմին նախատեսված չէ: Խնդիրը կայանում է նաև նրանում, որ պարզ չէ, թե ինչ գործիքակազմի կիրառմամբ է Ոստիկանությունը բացահայտելու այս, հատկապես 169.31-րդ հոդվածով նախատեսված իրավախախտումները: Ավելին, 169.32-րդ հոդվածում վարչական պատասխանատվություն է նախատեսվում սոցիալական ծառայությունները մատուցելուց կամ դրանց մատուցումը դադարեցնելուց հետո օրենսդրությամբ սահմանված կարգով սոցիալական աջակցության ոլորտում պետական լիազոր մարմնին չտեղեկացնելու համար, որն առավել արդյունավետ կարող է բացահայտել Միասնական սոցիալական ծառայությունը:</w:t>
            </w:r>
          </w:p>
        </w:tc>
        <w:tc>
          <w:tcPr>
            <w:tcW w:w="7152" w:type="dxa"/>
            <w:gridSpan w:val="12"/>
            <w:tcBorders>
              <w:top w:val="single" w:sz="4" w:space="0" w:color="000000"/>
              <w:left w:val="single" w:sz="4" w:space="0" w:color="000000"/>
              <w:right w:val="single" w:sz="4" w:space="0" w:color="000000"/>
            </w:tcBorders>
            <w:shd w:val="clear" w:color="auto" w:fill="auto"/>
          </w:tcPr>
          <w:p w14:paraId="4A6FBA7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3B5274CD"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«Վարչական իրավախախտումների վերաբերյալ Հայաստանի </w:t>
            </w:r>
            <w:r w:rsidRPr="00146FB0">
              <w:rPr>
                <w:rFonts w:ascii="GHEA Grapalat" w:eastAsia="GHEA Grapalat" w:hAnsi="GHEA Grapalat" w:cs="GHEA Grapalat"/>
                <w:sz w:val="24"/>
                <w:szCs w:val="24"/>
              </w:rPr>
              <w:lastRenderedPageBreak/>
              <w:t>Հանրապետության օրենսգրքում լրացումներ կատարելու մասին» օրենքի նախագիծը խմբագրվել է։</w:t>
            </w:r>
          </w:p>
          <w:p w14:paraId="6557AE11"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Ինչ վերաբերում է վարչական տույժ նշանակելը Ոստիկանության վերապահելուն, ապա լիազոր պետական մարմնի կողմից կիրականացվի վերահսկողություն և անհրաժեշտ փաստաթղթերը կտրամադրվեն Ոստիկանությանը՝ վարչական տույժ նշանակալում մասին որոշում կայացնելու համար։ Բացի այդ պետական լիազոր մարմինը որպես վարչական տույժ նշանակող սուբյեկտ նշված չէ Վարչական իրավախախտումների վերաբերյալ օրենսգրքում։</w:t>
            </w:r>
          </w:p>
        </w:tc>
      </w:tr>
      <w:tr w:rsidR="004C6E21" w:rsidRPr="00146FB0" w14:paraId="55D62F94"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5CBA41B6" w14:textId="77777777" w:rsidR="004C6E21" w:rsidRPr="00146FB0" w:rsidRDefault="00B56430">
            <w:pPr>
              <w:pBdr>
                <w:top w:val="nil"/>
                <w:left w:val="nil"/>
                <w:bottom w:val="nil"/>
                <w:right w:val="nil"/>
                <w:between w:val="nil"/>
              </w:pBdr>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b/>
                <w:color w:val="000000"/>
                <w:sz w:val="24"/>
                <w:szCs w:val="24"/>
              </w:rPr>
              <w:lastRenderedPageBreak/>
              <w:t xml:space="preserve">      ««Վարկային տեղեկատվության շրջանառության և վարկային բյուրոների գործունեության մասին» օրենքում լրացումներ կատարելու մաuին» օրենքի նախագծի </w:t>
            </w:r>
            <w:r w:rsidRPr="00146FB0">
              <w:rPr>
                <w:rFonts w:ascii="GHEA Grapalat" w:eastAsia="GHEA Grapalat" w:hAnsi="GHEA Grapalat" w:cs="GHEA Grapalat"/>
                <w:color w:val="000000"/>
                <w:sz w:val="24"/>
                <w:szCs w:val="24"/>
              </w:rPr>
              <w:t xml:space="preserve">1-ին հոդվածով նախատեսվում է կատարել լրացում, հետևյալի մասին՝ վարկային բյուրոները Սոցիալական աջակցության մասին օրենքով սահմանված կյանքի դժվարին իրավիճակում </w:t>
            </w:r>
            <w:r w:rsidRPr="00146FB0">
              <w:rPr>
                <w:rFonts w:ascii="GHEA Grapalat" w:eastAsia="GHEA Grapalat" w:hAnsi="GHEA Grapalat" w:cs="GHEA Grapalat"/>
                <w:color w:val="000000"/>
                <w:sz w:val="24"/>
                <w:szCs w:val="24"/>
              </w:rPr>
              <w:lastRenderedPageBreak/>
              <w:t xml:space="preserve">հայտնված չափահաս անձի վարկային տեղեկատվությունը և վարկային պատմությունը վարկային բյուրոյի և սոցիալական աջակցության ոլորտում պետական լիազոր մարմնի միջև կնքված պայմանագրի հիման վրա տրամադրում են սոցիալական աջակցության ոլորտում պետական լիազոր մարմնին կամ Կառավարության կողմից լիազորված կազմակերպությանը՝ սույն հոդվածի 2-րդ մասի 4-րդ կետով սահմանված նպատակով։ Գտնում ենք՝ խնդրահարույց է վարկային բյուրոյի ու սոցիալական աջակցության ոլորտում պետական լիազոր մարմնի միջև կնքված պայմանագրի հիման վրա մասնավոր սուբյեկտին՝ այլ անձանց առնչվող և գաղտնիք համարվող տեղեկության տրամադրումը: Նախատեսվող կարգավորման կիրառման համար՝ առաջարկում ենք «Վարկային տեղեկատվության շրջանառության և վարկային բյուրոների գործունեության մասին» օրենքի 12-րդ հոդվածի բացառություններում նշել նաև հոդվածի 1.2-րդ մասը: </w:t>
            </w:r>
          </w:p>
          <w:p w14:paraId="7077D4EE" w14:textId="77777777" w:rsidR="004C6E21" w:rsidRPr="00146FB0" w:rsidRDefault="00B56430">
            <w:pPr>
              <w:pBdr>
                <w:top w:val="nil"/>
                <w:left w:val="nil"/>
                <w:bottom w:val="nil"/>
                <w:right w:val="nil"/>
                <w:between w:val="nil"/>
              </w:pBdr>
              <w:spacing w:line="360" w:lineRule="auto"/>
              <w:jc w:val="both"/>
              <w:rPr>
                <w:rFonts w:ascii="GHEA Grapalat" w:eastAsia="GHEA Grapalat" w:hAnsi="GHEA Grapalat" w:cs="GHEA Grapalat"/>
                <w:b/>
                <w:color w:val="000000"/>
                <w:sz w:val="24"/>
                <w:szCs w:val="24"/>
                <w:highlight w:val="white"/>
              </w:rPr>
            </w:pPr>
            <w:r w:rsidRPr="00146FB0">
              <w:rPr>
                <w:rFonts w:ascii="GHEA Grapalat" w:eastAsia="GHEA Grapalat" w:hAnsi="GHEA Grapalat" w:cs="GHEA Grapalat"/>
                <w:color w:val="000000"/>
                <w:sz w:val="24"/>
                <w:szCs w:val="24"/>
              </w:rPr>
              <w:tab/>
              <w:t xml:space="preserve">Միևնույն ժամանակ, հարկ է նկատի ունենալ, որ 2-րդ հոդվածով նախատեսված լրացման արդյունքում </w:t>
            </w:r>
            <w:r w:rsidRPr="00146FB0">
              <w:rPr>
                <w:rFonts w:ascii="GHEA Grapalat" w:eastAsia="GHEA Grapalat" w:hAnsi="GHEA Grapalat" w:cs="GHEA Grapalat"/>
                <w:color w:val="000000"/>
                <w:sz w:val="24"/>
                <w:szCs w:val="24"/>
              </w:rPr>
              <w:lastRenderedPageBreak/>
              <w:t>անհրաժեշտություն կառաջանա «Վարկային տեղեկատվության շրջանառության և վարկային բյուրոների գործունեության մասին» օրենքի 12-րդ հոդվածի 2-րդ մասի 3-րդ կետի</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 xml:space="preserve">«:» նշանը փոխարինել «.» նշանով: </w:t>
            </w:r>
            <w:r w:rsidRPr="00146FB0">
              <w:rPr>
                <w:rFonts w:ascii="GHEA Grapalat" w:eastAsia="GHEA Grapalat" w:hAnsi="GHEA Grapalat" w:cs="GHEA Grapalat"/>
                <w:b/>
                <w:color w:val="000000"/>
                <w:sz w:val="24"/>
                <w:szCs w:val="24"/>
                <w:highlight w:val="white"/>
              </w:rPr>
              <w:tab/>
            </w:r>
          </w:p>
          <w:p w14:paraId="4030AB4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highlight w:val="white"/>
              </w:rPr>
              <w:t>Բացի այդ, առաջարկում ենք վերանայել ուժի մեջ մտնելու ժամկետը՝ նկատի ունենալով, որ փաթեթով ներկայացված այլ նախագծերի ուժի մեջ մտնելու ժամկետ նշվել է 2023 թվականի մարտի 1-ը:</w:t>
            </w:r>
          </w:p>
        </w:tc>
        <w:tc>
          <w:tcPr>
            <w:tcW w:w="7152" w:type="dxa"/>
            <w:gridSpan w:val="12"/>
            <w:tcBorders>
              <w:top w:val="single" w:sz="4" w:space="0" w:color="000000"/>
              <w:left w:val="single" w:sz="4" w:space="0" w:color="000000"/>
              <w:right w:val="single" w:sz="4" w:space="0" w:color="000000"/>
            </w:tcBorders>
            <w:shd w:val="clear" w:color="auto" w:fill="auto"/>
          </w:tcPr>
          <w:p w14:paraId="2628276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6D7C550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Հիմք ընդունելով Կենտրոնական բանկի 11</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10</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2022թ</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 xml:space="preserve"> N 15.1-07/0750-22 գրությամբ ներկայացված առաջարկը՝ «</w:t>
            </w:r>
            <w:r w:rsidRPr="00146FB0">
              <w:rPr>
                <w:rFonts w:ascii="GHEA Grapalat" w:eastAsia="GHEA Grapalat" w:hAnsi="GHEA Grapalat" w:cs="GHEA Grapalat"/>
                <w:color w:val="000000"/>
                <w:sz w:val="24"/>
                <w:szCs w:val="24"/>
              </w:rPr>
              <w:t xml:space="preserve">Վարկային տեղեկատվության շրջանառության և վարկային բյուրոների գործունեության մասին» օրենքում լրացումներ կատարելու մաuին» օրենքի նախագիծը հանվել է </w:t>
            </w:r>
            <w:r w:rsidRPr="00146FB0">
              <w:rPr>
                <w:rFonts w:ascii="GHEA Grapalat" w:eastAsia="GHEA Grapalat" w:hAnsi="GHEA Grapalat" w:cs="GHEA Grapalat"/>
                <w:sz w:val="24"/>
                <w:szCs w:val="24"/>
              </w:rPr>
              <w:t xml:space="preserve">սույն օրենսդրական </w:t>
            </w:r>
            <w:r w:rsidRPr="00146FB0">
              <w:rPr>
                <w:rFonts w:ascii="GHEA Grapalat" w:eastAsia="GHEA Grapalat" w:hAnsi="GHEA Grapalat" w:cs="GHEA Grapalat"/>
                <w:sz w:val="24"/>
                <w:szCs w:val="24"/>
              </w:rPr>
              <w:lastRenderedPageBreak/>
              <w:t>փաթեթից։</w:t>
            </w:r>
          </w:p>
        </w:tc>
      </w:tr>
      <w:tr w:rsidR="004C6E21" w:rsidRPr="00146FB0" w14:paraId="5D3EDA59"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14EC125E"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b/>
                <w:color w:val="000000"/>
                <w:sz w:val="24"/>
                <w:szCs w:val="24"/>
              </w:rPr>
              <w:lastRenderedPageBreak/>
              <w:t xml:space="preserve">««Հայաստանի Հանրապետությունում ստուգումների կազմակերպման և անցկացման մասին» օրենքում լրացում կատարելու մաuին» օրենքի </w:t>
            </w:r>
            <w:r w:rsidRPr="00146FB0">
              <w:rPr>
                <w:rFonts w:ascii="GHEA Grapalat" w:eastAsia="GHEA Grapalat" w:hAnsi="GHEA Grapalat" w:cs="GHEA Grapalat"/>
                <w:color w:val="000000"/>
                <w:sz w:val="24"/>
                <w:szCs w:val="24"/>
                <w:highlight w:val="white"/>
              </w:rPr>
              <w:t>1-ին հոդվածում առաջարկում ենք հստակեցնել, թե սոցիալական աջակցության ոլորտի ծառայությունների (ներառյալ՝ վճարովի) սոցիալական բնագավառին վերաբերող օրենսդրությամբ սահմանված պահանջների կատարման փաստացի վիճակը պարզելուն ուղղված ստուգումները որ պետական մարմինն է իրականացնելու՝ նկատի ունենալով, որ  խնդիրը կայանում է նրանում, որ «</w:t>
            </w:r>
            <w:r w:rsidRPr="00146FB0">
              <w:rPr>
                <w:rFonts w:ascii="GHEA Grapalat" w:eastAsia="GHEA Grapalat" w:hAnsi="GHEA Grapalat" w:cs="GHEA Grapalat"/>
                <w:color w:val="000000"/>
                <w:sz w:val="24"/>
                <w:szCs w:val="24"/>
              </w:rPr>
              <w:t xml:space="preserve">Վարչական իրավախախտումների վերաբերյալ Հայաստանի Հանրապետության օրենսգրքում լրացումներ </w:t>
            </w:r>
            <w:r w:rsidRPr="00146FB0">
              <w:rPr>
                <w:rFonts w:ascii="GHEA Grapalat" w:eastAsia="GHEA Grapalat" w:hAnsi="GHEA Grapalat" w:cs="GHEA Grapalat"/>
                <w:color w:val="000000"/>
                <w:sz w:val="24"/>
                <w:szCs w:val="24"/>
              </w:rPr>
              <w:lastRenderedPageBreak/>
              <w:t xml:space="preserve">կատարելու մասին» օրենքի նախագծում </w:t>
            </w:r>
            <w:r w:rsidRPr="00146FB0">
              <w:rPr>
                <w:rFonts w:ascii="GHEA Grapalat" w:eastAsia="GHEA Grapalat" w:hAnsi="GHEA Grapalat" w:cs="GHEA Grapalat"/>
                <w:color w:val="000000"/>
                <w:sz w:val="24"/>
                <w:szCs w:val="24"/>
                <w:highlight w:val="white"/>
              </w:rPr>
              <w:t>նշված ոլորտում կատարվող վարչական իրավախախտումների վերաբերյալ գործերը քննելու իրավասությունը վերապահվել է Ոստիկանությանը, իսկ «ՀՀ-ում ստուգումների կազմակերպման և անցկացման մասին» օրենքի 2-րդ հոդվածում ստուգում իրականացնող պետական մարմինների ցանկում այս պետական մարմինը նախատեսված չէ:</w:t>
            </w:r>
          </w:p>
          <w:p w14:paraId="3F894C35"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 xml:space="preserve">Մյուս կողմից, Նախագծի 56-րդ հոդվածում, տարբերակելով սոցիալական աջակցության ոլորտի սոցիալական ծառայությունները (ներառյալ՝ վճարովի) տրամադրելու նկատմամբ գերատեսչական և մասնագիտական վերահսկողությունը, սահմանվում է, որ գերատեսչական վերահսկողությունն իրականացնում է ծառայություն տրամադրող անձի վերադասը՝ օրենդրությամբ սահմանված լիազորությունների շրջանակներում, ինչպես նաև մասնագիտական մոտեցումների իրավաչափ և համաչափ կիրառման տեսանկյունից, իսկ մասնագիտական վերահսկողությունն իրականացնում է պետական լիազոր մարմինը կամ նրա կողմից լիազորած պետական </w:t>
            </w:r>
            <w:r w:rsidRPr="00146FB0">
              <w:rPr>
                <w:rFonts w:ascii="GHEA Grapalat" w:eastAsia="GHEA Grapalat" w:hAnsi="GHEA Grapalat" w:cs="GHEA Grapalat"/>
                <w:color w:val="000000"/>
                <w:sz w:val="24"/>
                <w:szCs w:val="24"/>
                <w:highlight w:val="white"/>
              </w:rPr>
              <w:lastRenderedPageBreak/>
              <w:t xml:space="preserve">կազմակերպությունը՝  պետական լիազոր մարմնի սահմանած չափորոշիչներով: </w:t>
            </w:r>
          </w:p>
          <w:p w14:paraId="113D5F9A"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Հարկ են համարում կարևորել այն հանգամանքը, որ «</w:t>
            </w:r>
            <w:r w:rsidRPr="00146FB0">
              <w:rPr>
                <w:rFonts w:ascii="GHEA Grapalat" w:eastAsia="GHEA Grapalat" w:hAnsi="GHEA Grapalat" w:cs="GHEA Grapalat"/>
                <w:color w:val="000000"/>
                <w:sz w:val="24"/>
                <w:szCs w:val="24"/>
              </w:rPr>
              <w:t>Վարչական իրավախախտումների վերաբերյալ Հայաստանի Հանրապետության օրենսգրքում լրացումներ կատարելու մասին» օրենքի նախագծ</w:t>
            </w:r>
            <w:r w:rsidRPr="00146FB0">
              <w:rPr>
                <w:rFonts w:ascii="GHEA Grapalat" w:eastAsia="GHEA Grapalat" w:hAnsi="GHEA Grapalat" w:cs="GHEA Grapalat"/>
                <w:color w:val="000000"/>
                <w:sz w:val="24"/>
                <w:szCs w:val="24"/>
                <w:highlight w:val="white"/>
              </w:rPr>
              <w:t>ով լրացվող 169.31-րդ հոդվածով նախատեսված վարչական իրավախախտումը հնարավոր է հայտնաբերել ստուգումների միջոցով, թերևս նպատակահարմար է, որ ստուգում իրականացնելու և վարչական տույժ կիրառելու լիազորությունը վերապահվի նույն մարմնին, որն, ի դեպ, առավել մասնագիտացված է այս ոլորտում:</w:t>
            </w:r>
          </w:p>
          <w:p w14:paraId="7A89625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highlight w:val="white"/>
              </w:rPr>
              <w:t>Միևնույն ժամանակ, հարկ է նկատի ունենալ, որ Նախագծով նախատեսված կարգավորումներից բխում է, որ սոցիալական ծառայություններ կարող են տրամադրել նաև ֆիզիկական անձինք, մինչդեռ, «ՀՀ-ում ստուգումների կազմակերպման և անցկացման մասին» օրենքի 1-ին հոդվածի 1-ին մասից հետևում է, որ այդ օրենքով սահմանված ստուգումներ ֆիզիկական</w:t>
            </w:r>
            <w:r w:rsidRPr="00146FB0">
              <w:rPr>
                <w:rFonts w:ascii="GHEA Grapalat" w:eastAsia="GHEA Grapalat" w:hAnsi="GHEA Grapalat" w:cs="GHEA Grapalat"/>
                <w:b/>
                <w:color w:val="000000"/>
                <w:sz w:val="24"/>
                <w:szCs w:val="24"/>
                <w:highlight w:val="white"/>
              </w:rPr>
              <w:t xml:space="preserve"> </w:t>
            </w:r>
            <w:r w:rsidRPr="00146FB0">
              <w:rPr>
                <w:rFonts w:ascii="GHEA Grapalat" w:eastAsia="GHEA Grapalat" w:hAnsi="GHEA Grapalat" w:cs="GHEA Grapalat"/>
                <w:color w:val="000000"/>
                <w:sz w:val="24"/>
                <w:szCs w:val="24"/>
                <w:highlight w:val="white"/>
              </w:rPr>
              <w:t xml:space="preserve">անձանց մոտ իրականացվել չեն </w:t>
            </w:r>
            <w:r w:rsidRPr="00146FB0">
              <w:rPr>
                <w:rFonts w:ascii="GHEA Grapalat" w:eastAsia="GHEA Grapalat" w:hAnsi="GHEA Grapalat" w:cs="GHEA Grapalat"/>
                <w:color w:val="000000"/>
                <w:sz w:val="24"/>
                <w:szCs w:val="24"/>
                <w:highlight w:val="white"/>
              </w:rPr>
              <w:lastRenderedPageBreak/>
              <w:t>կարող:</w:t>
            </w:r>
          </w:p>
        </w:tc>
        <w:tc>
          <w:tcPr>
            <w:tcW w:w="7152" w:type="dxa"/>
            <w:gridSpan w:val="12"/>
            <w:tcBorders>
              <w:top w:val="single" w:sz="4" w:space="0" w:color="000000"/>
              <w:left w:val="single" w:sz="4" w:space="0" w:color="000000"/>
              <w:right w:val="single" w:sz="4" w:space="0" w:color="000000"/>
            </w:tcBorders>
            <w:shd w:val="clear" w:color="auto" w:fill="auto"/>
          </w:tcPr>
          <w:p w14:paraId="038DD9A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73E3AADD" w14:textId="77777777" w:rsidR="004C6E21" w:rsidRPr="00146FB0" w:rsidRDefault="00B56430">
            <w:pPr>
              <w:spacing w:line="360" w:lineRule="auto"/>
              <w:ind w:firstLine="166"/>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«Հայաստանի Հանրապետությունում ստուգումների կազմակերպման և անցկացման մասին» օրենքով սահմանված ստուգումները իրականացնելու է պետական լիազոր մարմինը։</w:t>
            </w:r>
          </w:p>
          <w:p w14:paraId="001EE044" w14:textId="77777777" w:rsidR="004C6E21" w:rsidRPr="00146FB0" w:rsidRDefault="00B56430">
            <w:pPr>
              <w:spacing w:line="360" w:lineRule="auto"/>
              <w:ind w:firstLine="166"/>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rPr>
              <w:t>Ինչ վերաբերում է ֆիզիկական անձանց, ապա «Հայաստանի Հանրապետությունում ստուգումների կազմակերպման և անցկացման մասին» օրենքի 1-ին հոդվածի 1-ին համաձայն՝</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highlight w:val="white"/>
              </w:rPr>
              <w:t xml:space="preserve">նշված օրենքը կարգավորում է Հայաստանի Հանրապետությունում կամ օտարերկրյա պետություններում գրանցված և Հայաստանի Հանրապետության տարածքում </w:t>
            </w:r>
            <w:r w:rsidRPr="00146FB0">
              <w:rPr>
                <w:rFonts w:ascii="GHEA Grapalat" w:eastAsia="GHEA Grapalat" w:hAnsi="GHEA Grapalat" w:cs="GHEA Grapalat"/>
                <w:color w:val="000000"/>
                <w:sz w:val="24"/>
                <w:szCs w:val="24"/>
                <w:highlight w:val="white"/>
              </w:rPr>
              <w:lastRenderedPageBreak/>
              <w:t xml:space="preserve">գործունեություն իրականացնող առևտրային կամ ոչ առևտրային կազմակերպություններում, հիմնարկներում (այդ թվում` օտարերկրյա իրավաբանական անձի), իրավաբանական անձի մասնաճյուղում կամ ներկայացուցչությունում, տեղական ինքնակառավարման մարմիններում, </w:t>
            </w:r>
            <w:r w:rsidRPr="00146FB0">
              <w:rPr>
                <w:rFonts w:ascii="GHEA Grapalat" w:eastAsia="GHEA Grapalat" w:hAnsi="GHEA Grapalat" w:cs="GHEA Grapalat"/>
                <w:b/>
                <w:color w:val="000000"/>
                <w:sz w:val="24"/>
                <w:szCs w:val="24"/>
                <w:highlight w:val="white"/>
              </w:rPr>
              <w:t>ինչպես նաև անհատ ձեռնարկատերերի</w:t>
            </w:r>
            <w:r w:rsidRPr="00146FB0">
              <w:rPr>
                <w:rFonts w:ascii="GHEA Grapalat" w:eastAsia="GHEA Grapalat" w:hAnsi="GHEA Grapalat" w:cs="GHEA Grapalat"/>
                <w:color w:val="000000"/>
                <w:sz w:val="24"/>
                <w:szCs w:val="24"/>
                <w:highlight w:val="white"/>
              </w:rPr>
              <w:t xml:space="preserve"> (այսուհետ` տնտեսավարող սուբյեկտներ) գործունեության և քաղաքաշինական օբյեկտներում</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ստուգումների և ուսումնասիրությունների կազմակերպման և անցկացման հետ կապված հարաբերությունները, ինչպես նաև սահմանում է դրանց իրականացման միասնական կարգը:</w:t>
            </w:r>
          </w:p>
          <w:p w14:paraId="3B8E4D7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Այն ֆիզիկական անձինք, ովքեր պարբերաբար մատուցելու են սոցիալական ծառայություններ, ստանալու են եկամուտ, ուստի պետք է հանդես գան որպես անհատ ձեռնարկատեր։</w:t>
            </w:r>
          </w:p>
        </w:tc>
      </w:tr>
      <w:tr w:rsidR="004C6E21" w:rsidRPr="00146FB0" w14:paraId="33C3AB53"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4F4B63D2"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b/>
                <w:color w:val="000000"/>
                <w:sz w:val="24"/>
                <w:szCs w:val="24"/>
                <w:highlight w:val="white"/>
              </w:rPr>
            </w:pPr>
            <w:r w:rsidRPr="00146FB0">
              <w:rPr>
                <w:rFonts w:ascii="GHEA Grapalat" w:eastAsia="GHEA Grapalat" w:hAnsi="GHEA Grapalat" w:cs="GHEA Grapalat"/>
                <w:b/>
                <w:color w:val="000000"/>
                <w:sz w:val="24"/>
                <w:szCs w:val="24"/>
                <w:highlight w:val="white"/>
              </w:rPr>
              <w:lastRenderedPageBreak/>
              <w:t>««Զբաղվածության մասին» օրենքում փոփոխություններ և լրացումներ կատարելու մաuին» օրենքի նախագծի վերաբերյալ հայտնում ենք հետևյալը.</w:t>
            </w:r>
          </w:p>
          <w:p w14:paraId="1A4140D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highlight w:val="white"/>
              </w:rPr>
              <w:t>1. 3-րդ, 4-րդ և 5-րդ հոդվածի 1-3-րդ մասերով նախատեսված  կարգավորումներն ունեն լրացուցիչ հիմնավորման կարիք: Այլ կերպ՝ պարզ չէ կարգավորման նպատակը:</w:t>
            </w:r>
          </w:p>
        </w:tc>
        <w:tc>
          <w:tcPr>
            <w:tcW w:w="7152" w:type="dxa"/>
            <w:gridSpan w:val="12"/>
            <w:tcBorders>
              <w:top w:val="single" w:sz="4" w:space="0" w:color="000000"/>
              <w:left w:val="single" w:sz="4" w:space="0" w:color="000000"/>
              <w:right w:val="single" w:sz="4" w:space="0" w:color="000000"/>
            </w:tcBorders>
            <w:shd w:val="clear" w:color="auto" w:fill="auto"/>
          </w:tcPr>
          <w:p w14:paraId="5460370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մասնակի։</w:t>
            </w:r>
          </w:p>
          <w:p w14:paraId="0A2B6AED"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«Զբաղվածության մասին» օրենքում փոփոխություններ և լրացումներ կատարելու մաuին» օրենքի նախագ</w:t>
            </w:r>
            <w:r w:rsidRPr="00146FB0">
              <w:rPr>
                <w:rFonts w:ascii="GHEA Grapalat" w:eastAsia="GHEA Grapalat" w:hAnsi="GHEA Grapalat" w:cs="GHEA Grapalat"/>
                <w:color w:val="000000"/>
                <w:sz w:val="24"/>
                <w:szCs w:val="24"/>
              </w:rPr>
              <w:t>իծը խմբագրվել է։</w:t>
            </w:r>
          </w:p>
          <w:p w14:paraId="3EB1AABD"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 նախագծի 3-րդ հոդվածով առաջարկվում է ուժը կորցրած ճանաչել միայն օրենքի 5-րդ հոդվածի 1-ին մասի 4-րդ կետը, քանի որ հարկային օրենսդրությունից հանվել է արտոնագրային հարկը։</w:t>
            </w:r>
          </w:p>
          <w:p w14:paraId="40EFE7A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Ինչ վերաբերում է 4-րդ և 5-րդ հոդվածների հիմնավորմանը, ապա դրանց անհրաժեշտությունը պայմանավորված է 2021 թվականից իրականացվող ինստիտուցիոնալ բարեփոխումներով, մասնավորապես՝ նկատի ունենալով, որ զբաղվածության պետական քաղաքականություն իրականացնող մարմինը ոչ թե</w:t>
            </w:r>
          </w:p>
          <w:p w14:paraId="4E97E1F1"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Աշխատանքի և սոցիալական հարցերի նախարարությունն է, այլ Միասնական սոցիալական ծառայությունը։ Նշված հոդվածներով հստակ տարանջատվում են Աշխատանքի և սոցիալական հարցերի նախարարության և Միասնական </w:t>
            </w:r>
            <w:r w:rsidRPr="00146FB0">
              <w:rPr>
                <w:rFonts w:ascii="GHEA Grapalat" w:eastAsia="GHEA Grapalat" w:hAnsi="GHEA Grapalat" w:cs="GHEA Grapalat"/>
                <w:sz w:val="24"/>
                <w:szCs w:val="24"/>
              </w:rPr>
              <w:lastRenderedPageBreak/>
              <w:t>սոցիալական ծառայության լիազորությունները։</w:t>
            </w:r>
          </w:p>
        </w:tc>
      </w:tr>
      <w:tr w:rsidR="004C6E21" w:rsidRPr="00146FB0" w14:paraId="49A5C5E7"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49061A5" w14:textId="77777777" w:rsidR="004C6E21" w:rsidRPr="00146FB0" w:rsidRDefault="00B56430">
            <w:pPr>
              <w:shd w:val="clear" w:color="auto" w:fill="FFFFFF"/>
              <w:tabs>
                <w:tab w:val="left" w:pos="851"/>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lastRenderedPageBreak/>
              <w:t>2. 5-րդ հոդվածի 5-րդ մասում</w:t>
            </w:r>
            <w:r w:rsidRPr="00146FB0">
              <w:rPr>
                <w:rFonts w:ascii="GHEA Grapalat" w:eastAsia="GHEA Grapalat" w:hAnsi="GHEA Grapalat" w:cs="GHEA Grapalat"/>
                <w:b/>
                <w:color w:val="000000"/>
                <w:sz w:val="24"/>
                <w:szCs w:val="24"/>
                <w:highlight w:val="white"/>
              </w:rPr>
              <w:t xml:space="preserve"> </w:t>
            </w:r>
            <w:r w:rsidRPr="00146FB0">
              <w:rPr>
                <w:rFonts w:ascii="GHEA Grapalat" w:eastAsia="GHEA Grapalat" w:hAnsi="GHEA Grapalat" w:cs="GHEA Grapalat"/>
                <w:sz w:val="24"/>
                <w:szCs w:val="24"/>
              </w:rPr>
              <w:t>«պարբերաբար» բառի փոխարեն անհրաժեշտ է հստակ նշել, թե ինչ հաճախականությամբ պետք է իրականացվի նոր ստեղծվող և թափուր աշխատատեղերի, աշխատաշուկայի վիճակի, ամենամյա ծրագրի կատարման ընթացքի մասին տեղեկությունները: Նույն դիտողությունը վերաբերում է 6-րդ հոդվածով նոր լրացվող 11.1-ին հոդվածի 1-ին մասի 12-րդ կետին:</w:t>
            </w:r>
          </w:p>
        </w:tc>
        <w:tc>
          <w:tcPr>
            <w:tcW w:w="7152" w:type="dxa"/>
            <w:gridSpan w:val="12"/>
            <w:tcBorders>
              <w:top w:val="single" w:sz="4" w:space="0" w:color="000000"/>
              <w:left w:val="single" w:sz="4" w:space="0" w:color="000000"/>
              <w:right w:val="single" w:sz="4" w:space="0" w:color="000000"/>
            </w:tcBorders>
            <w:shd w:val="clear" w:color="auto" w:fill="auto"/>
          </w:tcPr>
          <w:p w14:paraId="61FEF69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0D47F906"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«Զբաղվածության մասին» օրենքում փոփոխություններ և լրացումներ կատարելու մաuին» օրենքի նախագ</w:t>
            </w:r>
            <w:r w:rsidRPr="00146FB0">
              <w:rPr>
                <w:rFonts w:ascii="GHEA Grapalat" w:eastAsia="GHEA Grapalat" w:hAnsi="GHEA Grapalat" w:cs="GHEA Grapalat"/>
                <w:color w:val="000000"/>
                <w:sz w:val="24"/>
                <w:szCs w:val="24"/>
              </w:rPr>
              <w:t>իծը խմբագրվել է։</w:t>
            </w:r>
          </w:p>
          <w:p w14:paraId="1D2904B1" w14:textId="77777777" w:rsidR="004C6E21" w:rsidRPr="00146FB0" w:rsidRDefault="004C6E21">
            <w:pPr>
              <w:spacing w:line="360" w:lineRule="auto"/>
              <w:ind w:firstLine="166"/>
              <w:jc w:val="both"/>
              <w:rPr>
                <w:rFonts w:ascii="GHEA Grapalat" w:eastAsia="GHEA Grapalat" w:hAnsi="GHEA Grapalat" w:cs="GHEA Grapalat"/>
                <w:b/>
                <w:sz w:val="24"/>
                <w:szCs w:val="24"/>
              </w:rPr>
            </w:pPr>
          </w:p>
        </w:tc>
      </w:tr>
      <w:tr w:rsidR="004C6E21" w:rsidRPr="00146FB0" w14:paraId="148D041F"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7A6135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highlight w:val="white"/>
              </w:rPr>
              <w:t xml:space="preserve">3. </w:t>
            </w:r>
            <w:r w:rsidRPr="00146FB0">
              <w:rPr>
                <w:rFonts w:ascii="GHEA Grapalat" w:eastAsia="GHEA Grapalat" w:hAnsi="GHEA Grapalat" w:cs="GHEA Grapalat"/>
                <w:sz w:val="24"/>
                <w:szCs w:val="24"/>
              </w:rPr>
              <w:t xml:space="preserve">6-րդ հոդվածով նոր լրացվող 11.1-ին հոդվածով նախատեսված լիազորությունների մի մասը նույնանում է </w:t>
            </w:r>
            <w:r w:rsidRPr="00146FB0">
              <w:rPr>
                <w:rFonts w:ascii="GHEA Grapalat" w:eastAsia="GHEA Grapalat" w:hAnsi="GHEA Grapalat" w:cs="GHEA Grapalat"/>
                <w:color w:val="000000"/>
                <w:sz w:val="24"/>
                <w:szCs w:val="24"/>
                <w:highlight w:val="white"/>
              </w:rPr>
              <w:t>«Զբաղվածության մասին» օրենքի 11-րդ հոդվածով սահմանված՝ լիազորված մարմնի իրավասությունների հետ: Նշվածը հաշվի առնելով՝ անհրաժեշտ է լիազորությունների շրջանակը վերանայել:</w:t>
            </w:r>
          </w:p>
        </w:tc>
        <w:tc>
          <w:tcPr>
            <w:tcW w:w="7152" w:type="dxa"/>
            <w:gridSpan w:val="12"/>
            <w:tcBorders>
              <w:top w:val="single" w:sz="4" w:space="0" w:color="000000"/>
              <w:left w:val="single" w:sz="4" w:space="0" w:color="000000"/>
              <w:right w:val="single" w:sz="4" w:space="0" w:color="000000"/>
            </w:tcBorders>
            <w:shd w:val="clear" w:color="auto" w:fill="auto"/>
          </w:tcPr>
          <w:p w14:paraId="394019E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6B2EF9D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Առաջարկությամբ նշված խնդրի լուծման նպատակով «Զբաղվածության մասին» օրենքի 11-րդ հոդվածով սահմանված՝ լիազորված մարմնի իրավասությունների շրջանակից՝ սույն նախագծի 5-րդ հոդվածով հանվել են Միասնական սոցիալական</w:t>
            </w:r>
          </w:p>
          <w:p w14:paraId="043403DB"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ծառայության կողմից իրականացման ենթակա լիազորությունները։ Ինչ վերաբերում է օրինակ, նոր ստեղծվող և թափուր աշխատատեղերի, աշխատաշուկայի վիճակի, ամենամյա ծրագրի կատարման ընթացքի (ծախսված</w:t>
            </w:r>
          </w:p>
          <w:p w14:paraId="5A848C2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ֆինանսական միջոցների և արդյունքների)</w:t>
            </w:r>
            <w:r w:rsidRPr="00146FB0">
              <w:rPr>
                <w:rFonts w:ascii="Calibri" w:eastAsia="Calibri" w:hAnsi="Calibri" w:cs="Calibri"/>
                <w:sz w:val="24"/>
                <w:szCs w:val="24"/>
              </w:rPr>
              <w:t> </w:t>
            </w:r>
            <w:r w:rsidRPr="00146FB0">
              <w:rPr>
                <w:rFonts w:ascii="GHEA Grapalat" w:eastAsia="GHEA Grapalat" w:hAnsi="GHEA Grapalat" w:cs="GHEA Grapalat"/>
                <w:sz w:val="24"/>
                <w:szCs w:val="24"/>
              </w:rPr>
              <w:t>մասին</w:t>
            </w:r>
            <w:r w:rsidRPr="00146FB0">
              <w:rPr>
                <w:rFonts w:ascii="Calibri" w:eastAsia="Calibri" w:hAnsi="Calibri" w:cs="Calibri"/>
                <w:sz w:val="24"/>
                <w:szCs w:val="24"/>
              </w:rPr>
              <w:t> </w:t>
            </w:r>
            <w:r w:rsidRPr="00146FB0">
              <w:rPr>
                <w:rFonts w:ascii="GHEA Grapalat" w:eastAsia="GHEA Grapalat" w:hAnsi="GHEA Grapalat" w:cs="GHEA Grapalat"/>
                <w:sz w:val="24"/>
                <w:szCs w:val="24"/>
              </w:rPr>
              <w:t>տեղեկատվության առցանց հրապարակմանը, ապա դա նախատեսվում է իրականացնել և Աշխատանքի և սոցիալական հարցերի նախարարության, և</w:t>
            </w:r>
          </w:p>
          <w:p w14:paraId="2A01725C"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Միասնական սոցիալական ծառայության միջոցով, քանի որ հանրության իրազեկման համար անհրաժեշտ է կիրառել հնարավոր բոլոր գործիքները։</w:t>
            </w:r>
          </w:p>
        </w:tc>
      </w:tr>
      <w:tr w:rsidR="004C6E21" w:rsidRPr="00146FB0" w14:paraId="7CCA4B16"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00E3E4CB" w14:textId="77777777" w:rsidR="004C6E21" w:rsidRPr="00146FB0" w:rsidRDefault="00B56430">
            <w:pPr>
              <w:shd w:val="clear" w:color="auto" w:fill="FFFFFF"/>
              <w:spacing w:line="360" w:lineRule="auto"/>
              <w:ind w:firstLine="634"/>
              <w:jc w:val="both"/>
              <w:rPr>
                <w:rFonts w:ascii="GHEA Grapalat" w:eastAsia="GHEA Grapalat" w:hAnsi="GHEA Grapalat" w:cs="GHEA Grapalat"/>
                <w:b/>
                <w:color w:val="000000"/>
                <w:sz w:val="24"/>
                <w:szCs w:val="24"/>
              </w:rPr>
            </w:pPr>
            <w:r w:rsidRPr="00146FB0">
              <w:rPr>
                <w:rFonts w:ascii="GHEA Grapalat" w:eastAsia="GHEA Grapalat" w:hAnsi="GHEA Grapalat" w:cs="GHEA Grapalat"/>
                <w:b/>
                <w:sz w:val="24"/>
                <w:szCs w:val="24"/>
              </w:rPr>
              <w:lastRenderedPageBreak/>
              <w:t xml:space="preserve">««Տեղական ինքնակառավարման մասին» օրենքում փոփոխություններ և լրացում կատարելու մաuին» օրենքի նախագծի </w:t>
            </w:r>
            <w:r w:rsidRPr="00146FB0">
              <w:rPr>
                <w:rFonts w:ascii="GHEA Grapalat" w:eastAsia="GHEA Grapalat" w:hAnsi="GHEA Grapalat" w:cs="GHEA Grapalat"/>
                <w:sz w:val="24"/>
                <w:szCs w:val="24"/>
              </w:rPr>
              <w:t>2-րդ հոդվածով նոր խմբագրությամբ շարադրվող «Տեղական ինքնակառավարման մասին» օրենքի 48-րդ հոդվածի 1-ին մասի 4-րդ կետի համաձայն՝</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հ</w:t>
            </w:r>
            <w:r w:rsidRPr="00146FB0">
              <w:rPr>
                <w:rFonts w:ascii="GHEA Grapalat" w:eastAsia="GHEA Grapalat" w:hAnsi="GHEA Grapalat" w:cs="GHEA Grapalat"/>
                <w:color w:val="000000"/>
                <w:sz w:val="24"/>
                <w:szCs w:val="24"/>
              </w:rPr>
              <w:t xml:space="preserve">ամայնքի ղեկավարը սոցիալական պաշտպանության բնագավառում իրականացնում է հետևյալ սեփական լիազորությունները՝ միասնական սոցիալական ծառայության համապատասխան </w:t>
            </w:r>
            <w:r w:rsidRPr="00146FB0">
              <w:rPr>
                <w:rFonts w:ascii="GHEA Grapalat" w:eastAsia="GHEA Grapalat" w:hAnsi="GHEA Grapalat" w:cs="GHEA Grapalat"/>
                <w:b/>
                <w:color w:val="000000"/>
                <w:sz w:val="24"/>
                <w:szCs w:val="24"/>
              </w:rPr>
              <w:t xml:space="preserve">տարածքային ստորաբաժանման սոցիալական աշխատողի, </w:t>
            </w:r>
            <w:r w:rsidRPr="00146FB0">
              <w:rPr>
                <w:rFonts w:ascii="GHEA Grapalat" w:eastAsia="GHEA Grapalat" w:hAnsi="GHEA Grapalat" w:cs="GHEA Grapalat"/>
                <w:color w:val="000000"/>
                <w:sz w:val="24"/>
                <w:szCs w:val="24"/>
              </w:rPr>
              <w:t>համագործակցության ցանցի</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 xml:space="preserve">անդամների, համայնքի բնակչության ներկայացուցիչների և շահագրգիռ այլ իրավաբանական կամ ֆիզիկական անձանց </w:t>
            </w:r>
            <w:r w:rsidRPr="00146FB0">
              <w:rPr>
                <w:rFonts w:ascii="GHEA Grapalat" w:eastAsia="GHEA Grapalat" w:hAnsi="GHEA Grapalat" w:cs="GHEA Grapalat"/>
                <w:color w:val="000000"/>
                <w:sz w:val="24"/>
                <w:szCs w:val="24"/>
              </w:rPr>
              <w:lastRenderedPageBreak/>
              <w:t xml:space="preserve">մասնակցությամբ՝ </w:t>
            </w:r>
            <w:r w:rsidRPr="00146FB0">
              <w:rPr>
                <w:rFonts w:ascii="GHEA Grapalat" w:eastAsia="GHEA Grapalat" w:hAnsi="GHEA Grapalat" w:cs="GHEA Grapalat"/>
                <w:b/>
                <w:color w:val="000000"/>
                <w:sz w:val="24"/>
                <w:szCs w:val="24"/>
              </w:rPr>
              <w:t>կազմակերպում է</w:t>
            </w:r>
            <w:r w:rsidRPr="00146FB0">
              <w:rPr>
                <w:rFonts w:ascii="GHEA Grapalat" w:eastAsia="GHEA Grapalat" w:hAnsi="GHEA Grapalat" w:cs="GHEA Grapalat"/>
                <w:color w:val="000000"/>
                <w:sz w:val="24"/>
                <w:szCs w:val="24"/>
              </w:rPr>
              <w:t xml:space="preserve"> համայնքի բնակչության սոցիալական կարիքների գնահատման հիման վրա </w:t>
            </w:r>
            <w:r w:rsidRPr="00146FB0">
              <w:rPr>
                <w:rFonts w:ascii="GHEA Grapalat" w:eastAsia="GHEA Grapalat" w:hAnsi="GHEA Grapalat" w:cs="GHEA Grapalat"/>
                <w:b/>
                <w:color w:val="000000"/>
                <w:sz w:val="24"/>
                <w:szCs w:val="24"/>
              </w:rPr>
              <w:t>համայնքային</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b/>
                <w:color w:val="000000"/>
                <w:sz w:val="24"/>
                <w:szCs w:val="24"/>
              </w:rPr>
              <w:t>սոցիալական ծրագրերի մշակման, ընդունման և դրանց իրականացման գործընթացը:</w:t>
            </w:r>
          </w:p>
          <w:p w14:paraId="41CCF6D2" w14:textId="77777777" w:rsidR="004C6E21" w:rsidRPr="00146FB0" w:rsidRDefault="00B56430">
            <w:pPr>
              <w:shd w:val="clear" w:color="auto" w:fill="FFFFFF"/>
              <w:tabs>
                <w:tab w:val="left" w:pos="630"/>
              </w:tabs>
              <w:spacing w:line="360" w:lineRule="auto"/>
              <w:ind w:firstLine="630"/>
              <w:jc w:val="both"/>
              <w:rPr>
                <w:rFonts w:ascii="GHEA Grapalat" w:eastAsia="GHEA Grapalat" w:hAnsi="GHEA Grapalat" w:cs="GHEA Grapalat"/>
                <w:b/>
                <w:color w:val="000000"/>
                <w:sz w:val="24"/>
                <w:szCs w:val="24"/>
              </w:rPr>
            </w:pPr>
            <w:r w:rsidRPr="00146FB0">
              <w:rPr>
                <w:rFonts w:ascii="GHEA Grapalat" w:eastAsia="GHEA Grapalat" w:hAnsi="GHEA Grapalat" w:cs="GHEA Grapalat"/>
                <w:color w:val="000000"/>
                <w:sz w:val="24"/>
                <w:szCs w:val="24"/>
              </w:rPr>
              <w:t>Այս կապակցությամբ հարկ է նկատի ունենալ Նախագծի 11-րդ հոդվածի 2-րդ մասը, համաձայն որի՝</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 xml:space="preserve">համայնքային սոցիալական ծրագիրը մշակվում է </w:t>
            </w:r>
            <w:r w:rsidRPr="00146FB0">
              <w:rPr>
                <w:rFonts w:ascii="GHEA Grapalat" w:eastAsia="GHEA Grapalat" w:hAnsi="GHEA Grapalat" w:cs="GHEA Grapalat"/>
                <w:b/>
                <w:color w:val="000000"/>
                <w:sz w:val="24"/>
                <w:szCs w:val="24"/>
              </w:rPr>
              <w:t>տարածքային ստորաբաժանման մասնագիտական աջակցությամբ`</w:t>
            </w:r>
            <w:r w:rsidRPr="00146FB0">
              <w:rPr>
                <w:rFonts w:ascii="GHEA Grapalat" w:eastAsia="GHEA Grapalat" w:hAnsi="GHEA Grapalat" w:cs="GHEA Grapalat"/>
                <w:color w:val="000000"/>
                <w:sz w:val="24"/>
                <w:szCs w:val="24"/>
              </w:rPr>
              <w:t xml:space="preserve"> գործընթացին </w:t>
            </w:r>
            <w:r w:rsidRPr="00146FB0">
              <w:rPr>
                <w:rFonts w:ascii="GHEA Grapalat" w:eastAsia="GHEA Grapalat" w:hAnsi="GHEA Grapalat" w:cs="GHEA Grapalat"/>
                <w:b/>
                <w:color w:val="000000"/>
                <w:sz w:val="24"/>
                <w:szCs w:val="24"/>
              </w:rPr>
              <w:t xml:space="preserve">մասնակից դարձնելով </w:t>
            </w:r>
            <w:r w:rsidRPr="00146FB0">
              <w:rPr>
                <w:rFonts w:ascii="GHEA Grapalat" w:eastAsia="GHEA Grapalat" w:hAnsi="GHEA Grapalat" w:cs="GHEA Grapalat"/>
                <w:color w:val="000000"/>
                <w:sz w:val="24"/>
                <w:szCs w:val="24"/>
              </w:rPr>
              <w:t xml:space="preserve">համայնքի տարածքում գործող համագործակցության ցանցի </w:t>
            </w:r>
            <w:r w:rsidRPr="00146FB0">
              <w:rPr>
                <w:rFonts w:ascii="GHEA Grapalat" w:eastAsia="GHEA Grapalat" w:hAnsi="GHEA Grapalat" w:cs="GHEA Grapalat"/>
                <w:b/>
                <w:color w:val="000000"/>
                <w:sz w:val="24"/>
                <w:szCs w:val="24"/>
              </w:rPr>
              <w:t>մասնակիցներին</w:t>
            </w:r>
            <w:r w:rsidRPr="00146FB0">
              <w:rPr>
                <w:rFonts w:ascii="GHEA Grapalat" w:eastAsia="GHEA Grapalat" w:hAnsi="GHEA Grapalat" w:cs="GHEA Grapalat"/>
                <w:color w:val="000000"/>
                <w:sz w:val="24"/>
                <w:szCs w:val="24"/>
              </w:rPr>
              <w:t xml:space="preserve"> և համայնքի բնակչության ներկայացուցիչներին և շահագրգիռ այլ իրավաբանական կամ ֆիզիկական անձանց: Նկատի ունենալով, որ նախատեսված ձևակերպումներում առկա են հակասություններ՝ առաջարկում ենք կարգավորումները համապատասխանեցնել միմյանց: Միևնույն ժամանակ, նախատեսված կարգավորմամբ՝ </w:t>
            </w:r>
            <w:r w:rsidRPr="00146FB0">
              <w:rPr>
                <w:rFonts w:ascii="GHEA Grapalat" w:eastAsia="GHEA Grapalat" w:hAnsi="GHEA Grapalat" w:cs="GHEA Grapalat"/>
                <w:sz w:val="24"/>
                <w:szCs w:val="24"/>
              </w:rPr>
              <w:t>հ</w:t>
            </w:r>
            <w:r w:rsidRPr="00146FB0">
              <w:rPr>
                <w:rFonts w:ascii="GHEA Grapalat" w:eastAsia="GHEA Grapalat" w:hAnsi="GHEA Grapalat" w:cs="GHEA Grapalat"/>
                <w:color w:val="000000"/>
                <w:sz w:val="24"/>
                <w:szCs w:val="24"/>
              </w:rPr>
              <w:t xml:space="preserve">ամայնքի ղեկավարի լիազորություն է նախատեսվել նաև </w:t>
            </w:r>
            <w:r w:rsidRPr="00146FB0">
              <w:rPr>
                <w:rFonts w:ascii="GHEA Grapalat" w:eastAsia="GHEA Grapalat" w:hAnsi="GHEA Grapalat" w:cs="GHEA Grapalat"/>
                <w:b/>
                <w:color w:val="000000"/>
                <w:sz w:val="24"/>
                <w:szCs w:val="24"/>
              </w:rPr>
              <w:t>համայնքային</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b/>
                <w:color w:val="000000"/>
                <w:sz w:val="24"/>
                <w:szCs w:val="24"/>
              </w:rPr>
              <w:t xml:space="preserve">սոցիալական ծրագրերի ընդունումը: Այս կապակցությամբ հարկ է նկատի ունենալ, որ </w:t>
            </w:r>
            <w:r w:rsidRPr="00146FB0">
              <w:rPr>
                <w:rFonts w:ascii="GHEA Grapalat" w:eastAsia="GHEA Grapalat" w:hAnsi="GHEA Grapalat" w:cs="GHEA Grapalat"/>
                <w:color w:val="000000"/>
                <w:sz w:val="24"/>
                <w:szCs w:val="24"/>
              </w:rPr>
              <w:t xml:space="preserve">Նախագծի 11-րդ հոդվածի 1-ին </w:t>
            </w:r>
            <w:r w:rsidRPr="00146FB0">
              <w:rPr>
                <w:rFonts w:ascii="GHEA Grapalat" w:eastAsia="GHEA Grapalat" w:hAnsi="GHEA Grapalat" w:cs="GHEA Grapalat"/>
                <w:color w:val="000000"/>
                <w:sz w:val="24"/>
                <w:szCs w:val="24"/>
              </w:rPr>
              <w:lastRenderedPageBreak/>
              <w:t xml:space="preserve">մասի համաձայն՝ </w:t>
            </w:r>
            <w:r w:rsidRPr="00146FB0">
              <w:rPr>
                <w:rFonts w:ascii="GHEA Grapalat" w:eastAsia="GHEA Grapalat" w:hAnsi="GHEA Grapalat" w:cs="GHEA Grapalat"/>
                <w:b/>
                <w:color w:val="000000"/>
                <w:sz w:val="24"/>
                <w:szCs w:val="24"/>
              </w:rPr>
              <w:t xml:space="preserve">համայնքային սոցիալական ծրագիրը </w:t>
            </w:r>
            <w:r w:rsidRPr="00146FB0">
              <w:rPr>
                <w:rFonts w:ascii="GHEA Grapalat" w:eastAsia="GHEA Grapalat" w:hAnsi="GHEA Grapalat" w:cs="GHEA Grapalat"/>
                <w:color w:val="000000"/>
                <w:sz w:val="24"/>
                <w:szCs w:val="24"/>
              </w:rPr>
              <w:t>մշակում է համայնքի ղեկավարը՝</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որպես համայնքի հնգամյա զարգացման ծրագրի բաղկացուցիչ մաս կամ որպես առանձին ծրագիր, իսկ</w:t>
            </w:r>
            <w:r w:rsidRPr="00146FB0">
              <w:rPr>
                <w:rFonts w:ascii="GHEA Grapalat" w:eastAsia="GHEA Grapalat" w:hAnsi="GHEA Grapalat" w:cs="GHEA Grapalat"/>
                <w:b/>
                <w:color w:val="000000"/>
                <w:sz w:val="24"/>
                <w:szCs w:val="24"/>
              </w:rPr>
              <w:t xml:space="preserve"> հաստատում է համայնքի ավագանին։ </w:t>
            </w:r>
          </w:p>
          <w:p w14:paraId="6F259D2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Բացի այդ, 4-րդ հոդվածով նոր խմբագրությամբ շարադրվող «Տեղական ինքնակառավարման մասին» օրենքի 48-րդ հոդվածի 3-րդ մասում առաջարկում ենք հստակեցնել, թե սոցիալական սատարողների որքան հաստիք կարող է ստեղծվել: Նույն մասում «գործառույթները և այլ հարաբերությունները սահմանված են» բառերն անհրաժեշտ է փոխարինել «գործառույթները սահմանված են, և այլ հարաբերությունները կարգավորված են» բառերով:</w:t>
            </w:r>
          </w:p>
        </w:tc>
        <w:tc>
          <w:tcPr>
            <w:tcW w:w="7152" w:type="dxa"/>
            <w:gridSpan w:val="12"/>
            <w:tcBorders>
              <w:top w:val="single" w:sz="4" w:space="0" w:color="000000"/>
              <w:left w:val="single" w:sz="4" w:space="0" w:color="000000"/>
              <w:right w:val="single" w:sz="4" w:space="0" w:color="000000"/>
            </w:tcBorders>
            <w:shd w:val="clear" w:color="auto" w:fill="auto"/>
          </w:tcPr>
          <w:p w14:paraId="110B7FD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013459D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«Տեղական ինքնակառավարման մասին» օրենքում փոփոխություններ և լրացում կատարելու մաuին» օրենքի նախագիծը խմբագրվել է։</w:t>
            </w:r>
          </w:p>
          <w:p w14:paraId="506639F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Ինչ վերաբերում է սոցիալական սատարողի հաստիքի թվաքանակին, ապա դա թողնվել է տեղական ինքնակառավարման մարմինների հայեցողությանը։</w:t>
            </w:r>
          </w:p>
        </w:tc>
      </w:tr>
      <w:tr w:rsidR="004C6E21" w:rsidRPr="00146FB0" w14:paraId="4CAF703B" w14:textId="77777777">
        <w:trPr>
          <w:trHeight w:val="429"/>
        </w:trPr>
        <w:tc>
          <w:tcPr>
            <w:tcW w:w="7104" w:type="dxa"/>
            <w:gridSpan w:val="2"/>
            <w:tcBorders>
              <w:top w:val="single" w:sz="4" w:space="0" w:color="000000"/>
              <w:left w:val="single" w:sz="4" w:space="0" w:color="000000"/>
              <w:right w:val="single" w:sz="4" w:space="0" w:color="000000"/>
            </w:tcBorders>
            <w:shd w:val="clear" w:color="auto" w:fill="auto"/>
          </w:tcPr>
          <w:p w14:paraId="77AF838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««Երևան քաղաքում տեղական ինքնակառավարման մասին» օրենքում փոփոխություն կատարելու մաuին» օրենքի նախագծի վերաբերյալ դիտողություններ և առարկություններ չունենք:</w:t>
            </w:r>
          </w:p>
        </w:tc>
        <w:tc>
          <w:tcPr>
            <w:tcW w:w="7152" w:type="dxa"/>
            <w:gridSpan w:val="12"/>
            <w:tcBorders>
              <w:top w:val="single" w:sz="4" w:space="0" w:color="000000"/>
              <w:left w:val="single" w:sz="4" w:space="0" w:color="000000"/>
              <w:right w:val="single" w:sz="4" w:space="0" w:color="000000"/>
            </w:tcBorders>
            <w:shd w:val="clear" w:color="auto" w:fill="auto"/>
          </w:tcPr>
          <w:p w14:paraId="23569C1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tc>
      </w:tr>
      <w:tr w:rsidR="004C6E21" w:rsidRPr="00146FB0" w14:paraId="1443096A" w14:textId="77777777">
        <w:trPr>
          <w:trHeight w:val="213"/>
        </w:trPr>
        <w:tc>
          <w:tcPr>
            <w:tcW w:w="10296" w:type="dxa"/>
            <w:gridSpan w:val="9"/>
            <w:vMerge w:val="restart"/>
            <w:tcBorders>
              <w:top w:val="single" w:sz="4" w:space="0" w:color="000000"/>
              <w:left w:val="single" w:sz="4" w:space="0" w:color="000000"/>
              <w:right w:val="single" w:sz="4" w:space="0" w:color="000000"/>
            </w:tcBorders>
            <w:shd w:val="clear" w:color="auto" w:fill="D9D9D9"/>
          </w:tcPr>
          <w:p w14:paraId="017158A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14. ՀՀ ազգային ժողովի աշխատանքի և սոցիալական հարցերի մշտական հանձնաժողով</w:t>
            </w:r>
          </w:p>
        </w:tc>
        <w:tc>
          <w:tcPr>
            <w:tcW w:w="3960" w:type="dxa"/>
            <w:gridSpan w:val="5"/>
            <w:tcBorders>
              <w:top w:val="single" w:sz="4" w:space="0" w:color="000000"/>
              <w:left w:val="single" w:sz="4" w:space="0" w:color="000000"/>
              <w:right w:val="single" w:sz="4" w:space="0" w:color="000000"/>
            </w:tcBorders>
            <w:shd w:val="clear" w:color="auto" w:fill="D9D9D9"/>
          </w:tcPr>
          <w:p w14:paraId="7462FAF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13.09.2022թ.  </w:t>
            </w:r>
          </w:p>
        </w:tc>
      </w:tr>
      <w:tr w:rsidR="004C6E21" w:rsidRPr="00146FB0" w14:paraId="2AC20FE2" w14:textId="77777777">
        <w:trPr>
          <w:trHeight w:val="212"/>
        </w:trPr>
        <w:tc>
          <w:tcPr>
            <w:tcW w:w="10296" w:type="dxa"/>
            <w:gridSpan w:val="9"/>
            <w:vMerge/>
            <w:tcBorders>
              <w:top w:val="single" w:sz="4" w:space="0" w:color="000000"/>
              <w:left w:val="single" w:sz="4" w:space="0" w:color="000000"/>
              <w:right w:val="single" w:sz="4" w:space="0" w:color="000000"/>
            </w:tcBorders>
            <w:shd w:val="clear" w:color="auto" w:fill="D9D9D9"/>
          </w:tcPr>
          <w:p w14:paraId="6ACCD630"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960" w:type="dxa"/>
            <w:gridSpan w:val="5"/>
            <w:tcBorders>
              <w:top w:val="single" w:sz="4" w:space="0" w:color="000000"/>
              <w:left w:val="single" w:sz="4" w:space="0" w:color="000000"/>
              <w:right w:val="single" w:sz="4" w:space="0" w:color="000000"/>
            </w:tcBorders>
            <w:shd w:val="clear" w:color="auto" w:fill="D9D9D9"/>
          </w:tcPr>
          <w:p w14:paraId="4F41CF7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ԱԺՀ.12/3774-2022</w:t>
            </w:r>
          </w:p>
        </w:tc>
      </w:tr>
      <w:tr w:rsidR="004C6E21" w:rsidRPr="00146FB0" w14:paraId="6F7E3F04" w14:textId="77777777">
        <w:trPr>
          <w:trHeight w:val="194"/>
        </w:trPr>
        <w:tc>
          <w:tcPr>
            <w:tcW w:w="7104" w:type="dxa"/>
            <w:gridSpan w:val="2"/>
            <w:tcBorders>
              <w:top w:val="single" w:sz="4" w:space="0" w:color="000000"/>
              <w:left w:val="single" w:sz="4" w:space="0" w:color="000000"/>
              <w:right w:val="single" w:sz="4" w:space="0" w:color="000000"/>
            </w:tcBorders>
            <w:shd w:val="clear" w:color="auto" w:fill="auto"/>
          </w:tcPr>
          <w:p w14:paraId="71E81549" w14:textId="77777777" w:rsidR="004C6E21" w:rsidRPr="00146FB0" w:rsidRDefault="00B56430">
            <w:pPr>
              <w:spacing w:line="360" w:lineRule="auto"/>
              <w:ind w:firstLine="166"/>
              <w:jc w:val="both"/>
              <w:rPr>
                <w:rFonts w:ascii="GHEA Grapalat" w:eastAsia="GHEA Grapalat" w:hAnsi="GHEA Grapalat" w:cs="GHEA Grapalat"/>
                <w:color w:val="222222"/>
                <w:sz w:val="24"/>
                <w:szCs w:val="24"/>
                <w:highlight w:val="white"/>
              </w:rPr>
            </w:pPr>
            <w:r w:rsidRPr="00146FB0">
              <w:rPr>
                <w:rFonts w:ascii="GHEA Grapalat" w:eastAsia="GHEA Grapalat" w:hAnsi="GHEA Grapalat" w:cs="GHEA Grapalat"/>
                <w:color w:val="222222"/>
                <w:sz w:val="24"/>
                <w:szCs w:val="24"/>
                <w:highlight w:val="white"/>
              </w:rPr>
              <w:lastRenderedPageBreak/>
              <w:t>«Սոցիալական աջակցության մասին» օրենքի նախագծով նախատեսվում է սահմանել ընտանիքի սոցիալական գնահատման և սոցիալական ծառայությունների տրամադրման գործընթացի բաղադրիչները։ Նախագծի 17-րդ հոդվածում բաղադրիչների թվարկման մեջ ներառված չեն  մշտադիտարկումն ու վերահսկողությունը, և հաշվի առնելով օրենքում վերահսկողության վերաբերյալ առանձին գլուխ և հոդված ունենալու հանգամանքը, ինչպես նաև դեպքի վարման պարտադիր բաղադրիչ լինելու հանգամանքը, առաջարկում ենք նախատեսվող բաղադրիչների ցանկում ավելացնել նաև մշտադիտարկումն ու վերահսկողությունը։</w:t>
            </w:r>
          </w:p>
          <w:p w14:paraId="6F857698" w14:textId="77777777" w:rsidR="004C6E21" w:rsidRPr="00146FB0" w:rsidRDefault="00B56430">
            <w:pPr>
              <w:spacing w:line="360" w:lineRule="auto"/>
              <w:ind w:firstLine="166"/>
              <w:jc w:val="both"/>
              <w:rPr>
                <w:rFonts w:ascii="GHEA Grapalat" w:eastAsia="GHEA Grapalat" w:hAnsi="GHEA Grapalat" w:cs="GHEA Grapalat"/>
                <w:color w:val="222222"/>
                <w:sz w:val="24"/>
                <w:szCs w:val="24"/>
                <w:highlight w:val="white"/>
              </w:rPr>
            </w:pPr>
            <w:r w:rsidRPr="00146FB0">
              <w:rPr>
                <w:rFonts w:ascii="GHEA Grapalat" w:eastAsia="GHEA Grapalat" w:hAnsi="GHEA Grapalat" w:cs="GHEA Grapalat"/>
                <w:color w:val="222222"/>
                <w:sz w:val="24"/>
                <w:szCs w:val="24"/>
                <w:highlight w:val="white"/>
              </w:rPr>
              <w:t>Նախագծով նախատեսվում է սահմանել սոցիալական աջակցության ոլորտի հիմնական</w:t>
            </w:r>
            <w:r w:rsidRPr="00146FB0">
              <w:rPr>
                <w:rFonts w:ascii="Calibri" w:eastAsia="Calibri" w:hAnsi="Calibri" w:cs="Calibri"/>
                <w:color w:val="222222"/>
                <w:sz w:val="24"/>
                <w:szCs w:val="24"/>
                <w:highlight w:val="white"/>
              </w:rPr>
              <w:t> </w:t>
            </w:r>
            <w:r w:rsidRPr="00146FB0">
              <w:rPr>
                <w:rFonts w:ascii="GHEA Grapalat" w:eastAsia="GHEA Grapalat" w:hAnsi="GHEA Grapalat" w:cs="GHEA Grapalat"/>
                <w:color w:val="222222"/>
                <w:sz w:val="24"/>
                <w:szCs w:val="24"/>
                <w:highlight w:val="white"/>
              </w:rPr>
              <w:t xml:space="preserve">սոցիալական ծառայությունները, այդ թվում՝  ծառայություններից սոցիալ-վերականգնողական օգնությունը, որը տրամադրվում է նաև սոցիալ-հոգեբանական վերականգնման ձևով (հոդված 23, մաս 2)։ Հետպատերազմյան իրավիճակում՝  առավել ևս դեպքի վարման ընթացքում, կարիք է լինում աջակցելու ոչ միայն սոցիալ-հոգեբանական վերականգնման </w:t>
            </w:r>
            <w:r w:rsidRPr="00146FB0">
              <w:rPr>
                <w:rFonts w:ascii="GHEA Grapalat" w:eastAsia="GHEA Grapalat" w:hAnsi="GHEA Grapalat" w:cs="GHEA Grapalat"/>
                <w:color w:val="222222"/>
                <w:sz w:val="24"/>
                <w:szCs w:val="24"/>
                <w:highlight w:val="white"/>
              </w:rPr>
              <w:lastRenderedPageBreak/>
              <w:t>ծառայությամբ, այլ որոշ դեպքերում տրամադրել ուղղակի կամ միջնորդավորված ծառայություններ, որոնք հանգեցնում են շահառուի հոգեկան առողջացմանը, հետևաբար առաջարկում ենք «սոցիալ-հոգեբանական վերականգնման ձևով, կամ»  բառակապակցությունը դարձնել «սոցիալ-հոգեբանական վերականգնման ձևով, հոգեկան առողջացման, կամ» ձևակերպում՝ ընդգծելով հոգեկան առողջացմանն ուղղված քայլերը։</w:t>
            </w:r>
          </w:p>
          <w:p w14:paraId="6E23A6C4"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color w:val="222222"/>
                <w:sz w:val="24"/>
                <w:szCs w:val="24"/>
                <w:highlight w:val="white"/>
              </w:rPr>
            </w:pPr>
            <w:r w:rsidRPr="00146FB0">
              <w:rPr>
                <w:rFonts w:ascii="GHEA Grapalat" w:eastAsia="GHEA Grapalat" w:hAnsi="GHEA Grapalat" w:cs="GHEA Grapalat"/>
                <w:color w:val="222222"/>
                <w:sz w:val="24"/>
                <w:szCs w:val="24"/>
                <w:highlight w:val="white"/>
              </w:rPr>
              <w:t>Նախագծով նախատեսվում է սահմանել կացարանով ապահովման ծառայությունները, այդ թվում՝ բնակարանի վարձակալության վարձավճարի ամբողջական կամ մասնակի հատուցման ծառայությունը, (հոդված 25, մաս 3), որը կոռուպցիոն տեսանկյունից խնդրահարույց  է</w:t>
            </w:r>
            <w:r w:rsidRPr="00146FB0">
              <w:rPr>
                <w:rFonts w:ascii="Cambria Math" w:eastAsia="Cambria Math" w:hAnsi="Cambria Math" w:cs="Cambria Math"/>
                <w:color w:val="222222"/>
                <w:sz w:val="24"/>
                <w:szCs w:val="24"/>
                <w:highlight w:val="white"/>
              </w:rPr>
              <w:t>․</w:t>
            </w:r>
            <w:r w:rsidRPr="00146FB0">
              <w:rPr>
                <w:rFonts w:ascii="GHEA Grapalat" w:eastAsia="GHEA Grapalat" w:hAnsi="GHEA Grapalat" w:cs="GHEA Grapalat"/>
                <w:color w:val="222222"/>
                <w:sz w:val="24"/>
                <w:szCs w:val="24"/>
                <w:highlight w:val="white"/>
              </w:rPr>
              <w:t xml:space="preserve"> շահառուն, իբրև անօթևան, կարող է բնակվել  իր հեռավոր ազգականի կամ  ծանոթի տանը, ստանալ պետական փոխհատուցում և վարձակալի հետ տնօրինել գումարը։ Վարձի փոխհատուցում նախատեսող ծառայության տրամադրմանը զուգահեռ առաջարկում ենք սահմանել կամ ամրագրել կոռուպցիոն ռիսկերը վերահսկելու ճկուն գործիքակազմ։</w:t>
            </w:r>
          </w:p>
          <w:p w14:paraId="68C1AFA7"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color w:val="222222"/>
                <w:sz w:val="24"/>
                <w:szCs w:val="24"/>
                <w:highlight w:val="white"/>
              </w:rPr>
            </w:pPr>
            <w:r w:rsidRPr="00146FB0">
              <w:rPr>
                <w:rFonts w:ascii="GHEA Grapalat" w:eastAsia="GHEA Grapalat" w:hAnsi="GHEA Grapalat" w:cs="GHEA Grapalat"/>
                <w:color w:val="222222"/>
                <w:sz w:val="24"/>
                <w:szCs w:val="24"/>
                <w:highlight w:val="white"/>
              </w:rPr>
              <w:lastRenderedPageBreak/>
              <w:t xml:space="preserve">Նախագծի 39-րդ հոդվածով սահմանվում են սոցիալական աջակցություն ստացողի պարտականությունները։  Շահառուն, համաձայն օրենքի՝ սոցիալական խնդիրների լուծմանը մասնակից լինելու պարտավորություններից առաջ պետք է պարտավորություն ստանձնի՝  համագործակցելու սոցիալական աշխատողի հետ, ինչը  հաջողված դեպքի կամ կյանքի դժվարին իրավիճակից դուրս գալու գրավականն է։ Պրակտիկայում սոցիալական աշխատողը  հաճախ գործ է ունենում չհամագործակցող շահառուի հետ, որը կարող է սոցիալական ծառայության տրամադրման ամենավերջին պահին անհիիմն կերպով  հրաժարվել ծառայությունից, ինչն իր հերթին բարդացնում և անարդյունավետ է դարձնում մասնագետի աշխատանքը։  Առաջարկում ենք սոցիալական ծառայություն ստացող շահառուի առաջ համագործակցելու պարտադիր պահանջ սահմանել, որպեսզի սոցիալական ծառայությունը տրվի ամբողջ ծավալով։ </w:t>
            </w:r>
          </w:p>
          <w:p w14:paraId="697C7CA5"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color w:val="222222"/>
                <w:sz w:val="24"/>
                <w:szCs w:val="24"/>
                <w:highlight w:val="white"/>
              </w:rPr>
            </w:pPr>
            <w:r w:rsidRPr="00146FB0">
              <w:rPr>
                <w:rFonts w:ascii="GHEA Grapalat" w:eastAsia="GHEA Grapalat" w:hAnsi="GHEA Grapalat" w:cs="GHEA Grapalat"/>
                <w:color w:val="222222"/>
                <w:sz w:val="24"/>
                <w:szCs w:val="24"/>
                <w:highlight w:val="white"/>
              </w:rPr>
              <w:t xml:space="preserve">Սոցիալական աշխատողի և սոցիալական սատարողի գործունեության՝ նախագծով սահմանվող երաշխիքների </w:t>
            </w:r>
            <w:r w:rsidRPr="00146FB0">
              <w:rPr>
                <w:rFonts w:ascii="GHEA Grapalat" w:eastAsia="GHEA Grapalat" w:hAnsi="GHEA Grapalat" w:cs="GHEA Grapalat"/>
                <w:color w:val="222222"/>
                <w:sz w:val="24"/>
                <w:szCs w:val="24"/>
                <w:highlight w:val="white"/>
              </w:rPr>
              <w:lastRenderedPageBreak/>
              <w:t>թվում (հոդված 49) առաջարկում ենք կանխատեսելի բարդ դեպքի կամ ռիսկային շահառուի հետ աշխատանքի ընթացքում  ըստ անհրաժեշտության սահմանել ոստիկանի ուղեկցման ոչ պարտադիր ծառայություն։ Պրակտիկայում չեն բացառվում վտանգավոր վարքագծով ընտանիքներն ու շահառուները, ինչը առաջ է բերում կանխարգելիչ մոտեցումը։ Սոցիալական աշխատողի /իսկ սոցիալական պաշտպանության համակարգում կանայք գերակշռող են/  անվտանգությունը ապահովելու, ողբերգական դիպվածները կանխելու նկատառումով՝ առաջարկում ենք միջգերատեսչական համաձայնության արդյունքում տրամադրել սոցիալական աշխատողին անվտանգային երաշխիք։</w:t>
            </w:r>
          </w:p>
          <w:p w14:paraId="67C6C41E" w14:textId="77777777" w:rsidR="004C6E21" w:rsidRPr="00146FB0" w:rsidRDefault="00B56430">
            <w:pPr>
              <w:spacing w:line="360" w:lineRule="auto"/>
              <w:ind w:firstLine="720"/>
              <w:jc w:val="both"/>
              <w:rPr>
                <w:rFonts w:ascii="GHEA Grapalat" w:eastAsia="GHEA Grapalat" w:hAnsi="GHEA Grapalat" w:cs="GHEA Grapalat"/>
                <w:color w:val="222222"/>
                <w:sz w:val="24"/>
                <w:szCs w:val="24"/>
                <w:highlight w:val="white"/>
              </w:rPr>
            </w:pPr>
            <w:r w:rsidRPr="00146FB0">
              <w:rPr>
                <w:rFonts w:ascii="GHEA Grapalat" w:eastAsia="GHEA Grapalat" w:hAnsi="GHEA Grapalat" w:cs="GHEA Grapalat"/>
                <w:color w:val="222222"/>
                <w:sz w:val="24"/>
                <w:szCs w:val="24"/>
                <w:highlight w:val="white"/>
              </w:rPr>
              <w:t xml:space="preserve">Նախագծով սոցիալական աշխատողի/ սոցիալական սատարողի համար նախատեսվող որակի հավաստագրման գործընթացի պարտադիր պահանջը սոցիալական պաշտպանության ոլորտի պետական վերահսկողական ամենածանրակշիռ գործիքն է (հոդված 51), հետևաբար «Սոցիալական աշխատողների/սոցիալական սատարողների  </w:t>
            </w:r>
            <w:r w:rsidRPr="00146FB0">
              <w:rPr>
                <w:rFonts w:ascii="GHEA Grapalat" w:eastAsia="GHEA Grapalat" w:hAnsi="GHEA Grapalat" w:cs="GHEA Grapalat"/>
                <w:color w:val="222222"/>
                <w:sz w:val="24"/>
                <w:szCs w:val="24"/>
                <w:highlight w:val="white"/>
              </w:rPr>
              <w:lastRenderedPageBreak/>
              <w:t xml:space="preserve">որակավորման հավաստագրումը կազմակերպում է լիազոր պետական մարմինը կամ նրա համաձայնությամբ՝ այլ կազմակերպություն կամ հաստատություն» նախադասության մեջ կամով նախատեսվող այլընտրանքային կարգավորումը ռիսկային է։ Որակավորման հավաստագրման դեպքում խիստ կարևոր է, որպեսզի կամով այլընտրանքը բացառվի, քանի որ սողանցք տալը խնդրահարույց է։  Սոցիալական պաշտպանության համակարգի սոցիալական աջակցության ոլորտի մասնագիտական վերահսկողական առաջնահերթ գործիքը կադրային ճիշտ ընտրությունն է, հետևաբար առաջարկում ենք սոցիալական աշխատողների և սոցիալական սատարողների որակավորման մենաշնորհը տրամադրել բացառապես պետության լիազոր մարմնին։ Որևէ կազմակերպության կամ հաստատության որակավորման գործառույթ տալը թուլացնելու է  պետական վերահսկողությունը և բարձրացնելու որակավորման  գործընթաց իրականացնող կազմակերպության կամ հաստատության հեղինակությունը։ Նման կարևոր պահանջի բավարարումը պետք է իրականացվի  բացառապես </w:t>
            </w:r>
            <w:r w:rsidRPr="00146FB0">
              <w:rPr>
                <w:rFonts w:ascii="GHEA Grapalat" w:eastAsia="GHEA Grapalat" w:hAnsi="GHEA Grapalat" w:cs="GHEA Grapalat"/>
                <w:color w:val="222222"/>
                <w:sz w:val="24"/>
                <w:szCs w:val="24"/>
                <w:highlight w:val="white"/>
              </w:rPr>
              <w:lastRenderedPageBreak/>
              <w:t>պետական լիազոր մարմնի ամբողջական կազմակերպմամբ, ինչպես արվում է «Սոցիալական աշխատանք» հատուկ դասընթացների պարագայում։ Հավաստագրմամբ  անհրաժեշտ է ևս մեկ անգամ մեծացնել ու ամրապնդել պետության դերը։</w:t>
            </w:r>
          </w:p>
          <w:p w14:paraId="4F5EAE9B" w14:textId="77777777" w:rsidR="004C6E21" w:rsidRPr="00146FB0" w:rsidRDefault="00B56430">
            <w:pPr>
              <w:shd w:val="clear" w:color="auto" w:fill="FFFFFF"/>
              <w:spacing w:line="360" w:lineRule="auto"/>
              <w:ind w:firstLine="720"/>
              <w:jc w:val="both"/>
              <w:rPr>
                <w:rFonts w:ascii="GHEA Grapalat" w:eastAsia="GHEA Grapalat" w:hAnsi="GHEA Grapalat" w:cs="GHEA Grapalat"/>
                <w:color w:val="222222"/>
                <w:sz w:val="24"/>
                <w:szCs w:val="24"/>
                <w:highlight w:val="white"/>
              </w:rPr>
            </w:pPr>
            <w:r w:rsidRPr="00146FB0">
              <w:rPr>
                <w:rFonts w:ascii="GHEA Grapalat" w:eastAsia="GHEA Grapalat" w:hAnsi="GHEA Grapalat" w:cs="GHEA Grapalat"/>
                <w:color w:val="222222"/>
                <w:sz w:val="24"/>
                <w:szCs w:val="24"/>
                <w:highlight w:val="white"/>
              </w:rPr>
              <w:t xml:space="preserve">Նախագծի հարակից «Պետական կենսաթոշակների մասին» օրենքի նոր 48.2 հոդվածի 1-ին մասի համաձայն՝  միասնական սոցիալական ծառայությանը տրվելու է  կենսաթոշակային ապահովության կայքէջը վարելու լիազորություն։ Առաջարկում ենք հստակեցնել՝  շահագործվելու է սոցիալական ապահովության ոլորտի նոր կայքէջ, թե շարունակելու է շահագործվել այժմյան գործող socservice.am կայքէջի համապատասխան բաժինը։ </w:t>
            </w:r>
          </w:p>
          <w:p w14:paraId="7E5D45E0" w14:textId="77777777" w:rsidR="004C6E21" w:rsidRPr="00146FB0" w:rsidRDefault="00B56430">
            <w:pPr>
              <w:spacing w:line="360" w:lineRule="auto"/>
              <w:ind w:firstLine="166"/>
              <w:jc w:val="both"/>
              <w:rPr>
                <w:rFonts w:ascii="GHEA Grapalat" w:eastAsia="GHEA Grapalat" w:hAnsi="GHEA Grapalat" w:cs="GHEA Grapalat"/>
                <w:color w:val="222222"/>
                <w:sz w:val="24"/>
                <w:szCs w:val="24"/>
                <w:highlight w:val="white"/>
              </w:rPr>
            </w:pPr>
            <w:r w:rsidRPr="00146FB0">
              <w:rPr>
                <w:rFonts w:ascii="GHEA Grapalat" w:eastAsia="GHEA Grapalat" w:hAnsi="GHEA Grapalat" w:cs="GHEA Grapalat"/>
                <w:b/>
                <w:color w:val="222222"/>
                <w:sz w:val="24"/>
                <w:szCs w:val="24"/>
                <w:highlight w:val="white"/>
              </w:rPr>
              <w:t>Ամփոփելով առաջարկում ենք՝</w:t>
            </w:r>
          </w:p>
        </w:tc>
        <w:tc>
          <w:tcPr>
            <w:tcW w:w="7152" w:type="dxa"/>
            <w:gridSpan w:val="12"/>
            <w:tcBorders>
              <w:top w:val="single" w:sz="4" w:space="0" w:color="000000"/>
              <w:left w:val="single" w:sz="4" w:space="0" w:color="000000"/>
              <w:right w:val="single" w:sz="4" w:space="0" w:color="000000"/>
            </w:tcBorders>
            <w:shd w:val="clear" w:color="auto" w:fill="auto"/>
          </w:tcPr>
          <w:p w14:paraId="5B4E8CD9"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3BEE3486" w14:textId="77777777">
        <w:trPr>
          <w:trHeight w:val="194"/>
        </w:trPr>
        <w:tc>
          <w:tcPr>
            <w:tcW w:w="7104" w:type="dxa"/>
            <w:gridSpan w:val="2"/>
            <w:tcBorders>
              <w:top w:val="single" w:sz="4" w:space="0" w:color="000000"/>
              <w:left w:val="single" w:sz="4" w:space="0" w:color="000000"/>
              <w:right w:val="single" w:sz="4" w:space="0" w:color="000000"/>
            </w:tcBorders>
            <w:shd w:val="clear" w:color="auto" w:fill="auto"/>
          </w:tcPr>
          <w:p w14:paraId="594462A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222222"/>
                <w:sz w:val="24"/>
                <w:szCs w:val="24"/>
                <w:highlight w:val="white"/>
              </w:rPr>
              <w:lastRenderedPageBreak/>
              <w:t xml:space="preserve"> 1. Նախագծի 17-րդ հոդվածի 1-ին մասում ավելացնել նոր կետ «Մշտադիտարկումն ու վերահսկողությունը» բովանդակությամբ։</w:t>
            </w:r>
          </w:p>
        </w:tc>
        <w:tc>
          <w:tcPr>
            <w:tcW w:w="7152" w:type="dxa"/>
            <w:gridSpan w:val="12"/>
            <w:tcBorders>
              <w:top w:val="single" w:sz="4" w:space="0" w:color="000000"/>
              <w:left w:val="single" w:sz="4" w:space="0" w:color="000000"/>
              <w:right w:val="single" w:sz="4" w:space="0" w:color="000000"/>
            </w:tcBorders>
            <w:shd w:val="clear" w:color="auto" w:fill="auto"/>
          </w:tcPr>
          <w:p w14:paraId="2F89979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4C88ECB8"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Նախագիծն ունի մշտադիտարկմանը, գնահատմանը և  վեհսկողությանը վերաբերող գլուխ, որը տարածվում է օրենքի գործողության ողջ ոլորտի վրա։  </w:t>
            </w:r>
          </w:p>
        </w:tc>
      </w:tr>
      <w:tr w:rsidR="004C6E21" w:rsidRPr="00146FB0" w14:paraId="4CC6DADF" w14:textId="77777777">
        <w:trPr>
          <w:trHeight w:val="194"/>
        </w:trPr>
        <w:tc>
          <w:tcPr>
            <w:tcW w:w="7104" w:type="dxa"/>
            <w:gridSpan w:val="2"/>
            <w:tcBorders>
              <w:top w:val="single" w:sz="4" w:space="0" w:color="000000"/>
              <w:left w:val="single" w:sz="4" w:space="0" w:color="000000"/>
              <w:right w:val="single" w:sz="4" w:space="0" w:color="000000"/>
            </w:tcBorders>
            <w:shd w:val="clear" w:color="auto" w:fill="auto"/>
          </w:tcPr>
          <w:p w14:paraId="3C61BED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222222"/>
                <w:sz w:val="24"/>
                <w:szCs w:val="24"/>
                <w:highlight w:val="white"/>
              </w:rPr>
              <w:t>2. 23-րդ հոդվածի 2-րդ մասի 2-րդ կետի «սոցիալ-</w:t>
            </w:r>
            <w:r w:rsidRPr="00146FB0">
              <w:rPr>
                <w:rFonts w:ascii="GHEA Grapalat" w:eastAsia="GHEA Grapalat" w:hAnsi="GHEA Grapalat" w:cs="GHEA Grapalat"/>
                <w:color w:val="222222"/>
                <w:sz w:val="24"/>
                <w:szCs w:val="24"/>
                <w:highlight w:val="white"/>
              </w:rPr>
              <w:lastRenderedPageBreak/>
              <w:t>հոգեբանական վերականգնման ձևով, կամ» բառակապակցությունը փոխարինել «սոցիալ-հոգեբանական վերականգնման ձևով, հոգեկան առողջացման, կամ» բառակապակցությամբ։</w:t>
            </w:r>
          </w:p>
        </w:tc>
        <w:tc>
          <w:tcPr>
            <w:tcW w:w="7152" w:type="dxa"/>
            <w:gridSpan w:val="12"/>
            <w:tcBorders>
              <w:top w:val="single" w:sz="4" w:space="0" w:color="000000"/>
              <w:left w:val="single" w:sz="4" w:space="0" w:color="000000"/>
              <w:right w:val="single" w:sz="4" w:space="0" w:color="000000"/>
            </w:tcBorders>
            <w:shd w:val="clear" w:color="auto" w:fill="auto"/>
          </w:tcPr>
          <w:p w14:paraId="0CE20C0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56F33F0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Հոգեկան առողջության հետ կապված իրավահարաբերությունները կարգավորված են Հոգեբուժական օգնության և սպասարկման մասին  օրենքով:</w:t>
            </w:r>
          </w:p>
        </w:tc>
      </w:tr>
      <w:tr w:rsidR="004C6E21" w:rsidRPr="00146FB0" w14:paraId="7052D68A" w14:textId="77777777">
        <w:trPr>
          <w:trHeight w:val="194"/>
        </w:trPr>
        <w:tc>
          <w:tcPr>
            <w:tcW w:w="7104" w:type="dxa"/>
            <w:gridSpan w:val="2"/>
            <w:tcBorders>
              <w:top w:val="single" w:sz="4" w:space="0" w:color="000000"/>
              <w:left w:val="single" w:sz="4" w:space="0" w:color="000000"/>
              <w:right w:val="single" w:sz="4" w:space="0" w:color="000000"/>
            </w:tcBorders>
            <w:shd w:val="clear" w:color="auto" w:fill="auto"/>
          </w:tcPr>
          <w:p w14:paraId="03C76E3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3. </w:t>
            </w:r>
            <w:r w:rsidRPr="00146FB0">
              <w:rPr>
                <w:rFonts w:ascii="GHEA Grapalat" w:eastAsia="GHEA Grapalat" w:hAnsi="GHEA Grapalat" w:cs="GHEA Grapalat"/>
                <w:color w:val="222222"/>
                <w:sz w:val="24"/>
                <w:szCs w:val="24"/>
                <w:highlight w:val="white"/>
              </w:rPr>
              <w:t>25-րդ հոդվածի 3-րդ մասի 1-ին կետով սահմանվող ծառայության պետական վերահսկելիությունն ապահովելու համար իրավական առումով ամրագրել ծառայությունը վերահսկելու ճկուն գործիքակազմ կամ մեխանիզմ։</w:t>
            </w:r>
          </w:p>
        </w:tc>
        <w:tc>
          <w:tcPr>
            <w:tcW w:w="7152" w:type="dxa"/>
            <w:gridSpan w:val="12"/>
            <w:tcBorders>
              <w:top w:val="single" w:sz="4" w:space="0" w:color="000000"/>
              <w:left w:val="single" w:sz="4" w:space="0" w:color="000000"/>
              <w:right w:val="single" w:sz="4" w:space="0" w:color="000000"/>
            </w:tcBorders>
            <w:shd w:val="clear" w:color="auto" w:fill="auto"/>
          </w:tcPr>
          <w:p w14:paraId="14DCC9B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75343E9C"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Նախագծով նախատեսվում են շահառուների խումբը, ում անհրաժեշտ է ապահովել կացարանով։ Նախագծով սահմանվում են նաև կացարանով ապահովման եղանակները, իսկ թե ո՞ր շահառուների խմբին ինչպիսի՞ եղանակով է տրամադրվելու կացարան, ի՞նչ կարգով, ժամկետներում և պայմաններով՝ կարգավորվելու է Կառավարության որոշումներով։ </w:t>
            </w:r>
          </w:p>
        </w:tc>
      </w:tr>
      <w:tr w:rsidR="004C6E21" w:rsidRPr="00146FB0" w14:paraId="6AC06058" w14:textId="77777777">
        <w:trPr>
          <w:trHeight w:val="194"/>
        </w:trPr>
        <w:tc>
          <w:tcPr>
            <w:tcW w:w="7104" w:type="dxa"/>
            <w:gridSpan w:val="2"/>
            <w:tcBorders>
              <w:top w:val="single" w:sz="4" w:space="0" w:color="000000"/>
              <w:left w:val="single" w:sz="4" w:space="0" w:color="000000"/>
              <w:right w:val="single" w:sz="4" w:space="0" w:color="000000"/>
            </w:tcBorders>
            <w:shd w:val="clear" w:color="auto" w:fill="auto"/>
          </w:tcPr>
          <w:p w14:paraId="34FD4D5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4. </w:t>
            </w:r>
            <w:r w:rsidRPr="00146FB0">
              <w:rPr>
                <w:rFonts w:ascii="GHEA Grapalat" w:eastAsia="GHEA Grapalat" w:hAnsi="GHEA Grapalat" w:cs="GHEA Grapalat"/>
                <w:color w:val="222222"/>
                <w:sz w:val="24"/>
                <w:szCs w:val="24"/>
                <w:highlight w:val="white"/>
              </w:rPr>
              <w:t>39-րդ հոդվածի 1-ին մասում ավելացնել նոր կետ՝ «Համագործակցային հարաբերություններ հաստատել սոցիալական աշխատողի/դեպք վարողի, ինչպես նաև աջակցող ցանցի անդամների հետ»։</w:t>
            </w:r>
          </w:p>
        </w:tc>
        <w:tc>
          <w:tcPr>
            <w:tcW w:w="7152" w:type="dxa"/>
            <w:gridSpan w:val="12"/>
            <w:tcBorders>
              <w:top w:val="single" w:sz="4" w:space="0" w:color="000000"/>
              <w:left w:val="single" w:sz="4" w:space="0" w:color="000000"/>
              <w:right w:val="single" w:sz="4" w:space="0" w:color="000000"/>
            </w:tcBorders>
            <w:shd w:val="clear" w:color="auto" w:fill="auto"/>
          </w:tcPr>
          <w:p w14:paraId="748BE68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3617BB89" w14:textId="77777777" w:rsidR="004C6E21" w:rsidRPr="00146FB0" w:rsidRDefault="00B56430">
            <w:p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Նախագծի 40-րդ հոդվածի 1-ին մասի 2-րդ կետի համաձայն՝ սոցիալական աջակցություն ստացողը պարտավոր է մասնակցել իր սոցիալական խնդիրների լուծմանը՝ իր կարողությունների և ռեսուրսների սահմաններում:</w:t>
            </w:r>
          </w:p>
          <w:p w14:paraId="47823F3A" w14:textId="77777777" w:rsidR="004C6E21" w:rsidRPr="00146FB0" w:rsidRDefault="004C6E21">
            <w:pPr>
              <w:spacing w:line="360" w:lineRule="auto"/>
              <w:jc w:val="both"/>
              <w:rPr>
                <w:rFonts w:ascii="GHEA Grapalat" w:eastAsia="GHEA Grapalat" w:hAnsi="GHEA Grapalat" w:cs="GHEA Grapalat"/>
                <w:sz w:val="24"/>
                <w:szCs w:val="24"/>
              </w:rPr>
            </w:pPr>
          </w:p>
        </w:tc>
      </w:tr>
      <w:tr w:rsidR="004C6E21" w:rsidRPr="00146FB0" w14:paraId="0D8E8323" w14:textId="77777777">
        <w:trPr>
          <w:trHeight w:val="194"/>
        </w:trPr>
        <w:tc>
          <w:tcPr>
            <w:tcW w:w="7104" w:type="dxa"/>
            <w:gridSpan w:val="2"/>
            <w:tcBorders>
              <w:top w:val="single" w:sz="4" w:space="0" w:color="000000"/>
              <w:left w:val="single" w:sz="4" w:space="0" w:color="000000"/>
              <w:right w:val="single" w:sz="4" w:space="0" w:color="000000"/>
            </w:tcBorders>
            <w:shd w:val="clear" w:color="auto" w:fill="auto"/>
          </w:tcPr>
          <w:p w14:paraId="713D0CB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5. </w:t>
            </w:r>
            <w:r w:rsidRPr="00146FB0">
              <w:rPr>
                <w:rFonts w:ascii="GHEA Grapalat" w:eastAsia="GHEA Grapalat" w:hAnsi="GHEA Grapalat" w:cs="GHEA Grapalat"/>
                <w:color w:val="222222"/>
                <w:sz w:val="24"/>
                <w:szCs w:val="24"/>
                <w:highlight w:val="white"/>
              </w:rPr>
              <w:t xml:space="preserve">49-րդ հոդվածի 1-ին մասում ավելացնել եզրափակիչ նոր </w:t>
            </w:r>
            <w:r w:rsidRPr="00146FB0">
              <w:rPr>
                <w:rFonts w:ascii="GHEA Grapalat" w:eastAsia="GHEA Grapalat" w:hAnsi="GHEA Grapalat" w:cs="GHEA Grapalat"/>
                <w:color w:val="222222"/>
                <w:sz w:val="24"/>
                <w:szCs w:val="24"/>
                <w:highlight w:val="white"/>
              </w:rPr>
              <w:lastRenderedPageBreak/>
              <w:t>«Սոցիալական աշխատողը, եթե ունի հիմնավոր փաստարկներ շահառուի կամ շահառուի ընտանիքի կանխատեսելի վտանգավոր վարքագծի դրսևորման վերաբերյալ, աշխատանքային գործունեության ընթացքում կարողանա ստանալ ոստիկանի ուղեկցման ծառայություն» նախադասությունը։</w:t>
            </w:r>
          </w:p>
        </w:tc>
        <w:tc>
          <w:tcPr>
            <w:tcW w:w="7152" w:type="dxa"/>
            <w:gridSpan w:val="12"/>
            <w:tcBorders>
              <w:top w:val="single" w:sz="4" w:space="0" w:color="000000"/>
              <w:left w:val="single" w:sz="4" w:space="0" w:color="000000"/>
              <w:right w:val="single" w:sz="4" w:space="0" w:color="000000"/>
            </w:tcBorders>
            <w:shd w:val="clear" w:color="auto" w:fill="auto"/>
          </w:tcPr>
          <w:p w14:paraId="4E1DFF9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6FE3B473"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Նախագծի 51-րդ հոդվածում կատարվել է լրացում, ինչպես նաև մշակվել է Ոստիկանության մասին օրենքում լրացում կատարելու մասին օրենքի նախագիծ։ </w:t>
            </w:r>
          </w:p>
        </w:tc>
      </w:tr>
      <w:tr w:rsidR="004C6E21" w:rsidRPr="00146FB0" w14:paraId="78BB221A" w14:textId="77777777">
        <w:trPr>
          <w:trHeight w:val="194"/>
        </w:trPr>
        <w:tc>
          <w:tcPr>
            <w:tcW w:w="7104" w:type="dxa"/>
            <w:gridSpan w:val="2"/>
            <w:tcBorders>
              <w:top w:val="single" w:sz="4" w:space="0" w:color="000000"/>
              <w:left w:val="single" w:sz="4" w:space="0" w:color="000000"/>
              <w:right w:val="single" w:sz="4" w:space="0" w:color="000000"/>
            </w:tcBorders>
            <w:shd w:val="clear" w:color="auto" w:fill="auto"/>
          </w:tcPr>
          <w:p w14:paraId="2F4983C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6. </w:t>
            </w:r>
            <w:r w:rsidRPr="00146FB0">
              <w:rPr>
                <w:rFonts w:ascii="GHEA Grapalat" w:eastAsia="GHEA Grapalat" w:hAnsi="GHEA Grapalat" w:cs="GHEA Grapalat"/>
                <w:color w:val="222222"/>
                <w:sz w:val="24"/>
                <w:szCs w:val="24"/>
                <w:highlight w:val="white"/>
              </w:rPr>
              <w:t>51-րդ հոդվածի 2-րդ մասի «Սոցիալական աշխատողների որակավորման հավաստագրումը կազմակերպում է լիազոր պետական մարմինը կամ նրա համաձայնությամբ՝ այլ կազմակերպություն կամ հաստատություն» նախադասությունը փոխարինել հետևյալով՝ «Սոցիալական աշխատողների որակավորման հավաստագրումը կազմակերպում է լիազոր պետական մարմինը»։</w:t>
            </w:r>
          </w:p>
        </w:tc>
        <w:tc>
          <w:tcPr>
            <w:tcW w:w="7152" w:type="dxa"/>
            <w:gridSpan w:val="12"/>
            <w:tcBorders>
              <w:top w:val="single" w:sz="4" w:space="0" w:color="000000"/>
              <w:left w:val="single" w:sz="4" w:space="0" w:color="000000"/>
              <w:right w:val="single" w:sz="4" w:space="0" w:color="000000"/>
            </w:tcBorders>
            <w:shd w:val="clear" w:color="auto" w:fill="auto"/>
          </w:tcPr>
          <w:p w14:paraId="3251F7C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0D9BA939" w14:textId="77777777" w:rsidR="004C6E21" w:rsidRPr="00146FB0" w:rsidRDefault="00B56430">
            <w:pPr>
              <w:spacing w:line="360" w:lineRule="auto"/>
              <w:jc w:val="both"/>
              <w:rPr>
                <w:rFonts w:ascii="GHEA Grapalat" w:eastAsia="GHEA Grapalat" w:hAnsi="GHEA Grapalat" w:cs="GHEA Grapalat"/>
                <w:color w:val="222222"/>
                <w:sz w:val="24"/>
                <w:szCs w:val="24"/>
                <w:highlight w:val="white"/>
              </w:rPr>
            </w:pPr>
            <w:r w:rsidRPr="00146FB0">
              <w:rPr>
                <w:rFonts w:ascii="GHEA Grapalat" w:eastAsia="GHEA Grapalat" w:hAnsi="GHEA Grapalat" w:cs="GHEA Grapalat"/>
                <w:sz w:val="24"/>
                <w:szCs w:val="24"/>
              </w:rPr>
              <w:t>Նախագծով սահմանվում է, որ</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color w:val="222222"/>
                <w:sz w:val="24"/>
                <w:szCs w:val="24"/>
                <w:highlight w:val="white"/>
              </w:rPr>
              <w:t>սոցիալական աշխատողների որակավորման հավաստագրումը կարող է կազմակերպել՝</w:t>
            </w:r>
          </w:p>
          <w:p w14:paraId="27B7A2F6" w14:textId="77777777" w:rsidR="004C6E21" w:rsidRPr="00146FB0" w:rsidRDefault="00B56430">
            <w:pPr>
              <w:spacing w:line="360" w:lineRule="auto"/>
              <w:jc w:val="both"/>
              <w:rPr>
                <w:rFonts w:ascii="GHEA Grapalat" w:eastAsia="GHEA Grapalat" w:hAnsi="GHEA Grapalat" w:cs="GHEA Grapalat"/>
                <w:color w:val="222222"/>
                <w:sz w:val="24"/>
                <w:szCs w:val="24"/>
                <w:highlight w:val="white"/>
              </w:rPr>
            </w:pPr>
            <w:r w:rsidRPr="00146FB0">
              <w:rPr>
                <w:rFonts w:ascii="GHEA Grapalat" w:eastAsia="GHEA Grapalat" w:hAnsi="GHEA Grapalat" w:cs="GHEA Grapalat"/>
                <w:color w:val="222222"/>
                <w:sz w:val="24"/>
                <w:szCs w:val="24"/>
                <w:highlight w:val="white"/>
              </w:rPr>
              <w:t>-լիազոր պետական մարմինը, կամ</w:t>
            </w:r>
          </w:p>
          <w:p w14:paraId="4AF37422" w14:textId="77777777" w:rsidR="004C6E21" w:rsidRPr="00146FB0" w:rsidRDefault="00B56430">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color w:val="222222"/>
                <w:sz w:val="24"/>
                <w:szCs w:val="24"/>
                <w:highlight w:val="white"/>
              </w:rPr>
              <w:t xml:space="preserve">-լիազոր պետական մարմնի </w:t>
            </w:r>
            <w:r w:rsidRPr="00146FB0">
              <w:rPr>
                <w:rFonts w:ascii="GHEA Grapalat" w:eastAsia="GHEA Grapalat" w:hAnsi="GHEA Grapalat" w:cs="GHEA Grapalat"/>
                <w:b/>
                <w:color w:val="222222"/>
                <w:sz w:val="24"/>
                <w:szCs w:val="24"/>
                <w:highlight w:val="white"/>
              </w:rPr>
              <w:t>համաձայնությամբ՝</w:t>
            </w:r>
            <w:r w:rsidRPr="00146FB0">
              <w:rPr>
                <w:rFonts w:ascii="GHEA Grapalat" w:eastAsia="GHEA Grapalat" w:hAnsi="GHEA Grapalat" w:cs="GHEA Grapalat"/>
                <w:color w:val="222222"/>
                <w:sz w:val="24"/>
                <w:szCs w:val="24"/>
                <w:highlight w:val="white"/>
              </w:rPr>
              <w:t xml:space="preserve"> այլ կազմակերպություն կամ հաստատություն</w:t>
            </w:r>
            <w:r w:rsidRPr="00146FB0">
              <w:rPr>
                <w:rFonts w:ascii="GHEA Grapalat" w:eastAsia="GHEA Grapalat" w:hAnsi="GHEA Grapalat" w:cs="GHEA Grapalat"/>
                <w:color w:val="222222"/>
                <w:sz w:val="24"/>
                <w:szCs w:val="24"/>
              </w:rPr>
              <w:t>։ Այսինքն, եթե հավաստագրումը կկազմակերպվի այլ կազմակերպության կամ հաստատության կողմից, ապա պարտադիր պետք է առկա լինի լիազոր պետական մարմնի համաձայնությունը։</w:t>
            </w:r>
          </w:p>
        </w:tc>
      </w:tr>
      <w:tr w:rsidR="004C6E21" w:rsidRPr="00146FB0" w14:paraId="041C12E8" w14:textId="77777777">
        <w:trPr>
          <w:trHeight w:val="194"/>
        </w:trPr>
        <w:tc>
          <w:tcPr>
            <w:tcW w:w="7104" w:type="dxa"/>
            <w:gridSpan w:val="2"/>
            <w:tcBorders>
              <w:top w:val="single" w:sz="4" w:space="0" w:color="000000"/>
              <w:left w:val="single" w:sz="4" w:space="0" w:color="000000"/>
              <w:right w:val="single" w:sz="4" w:space="0" w:color="000000"/>
            </w:tcBorders>
            <w:shd w:val="clear" w:color="auto" w:fill="auto"/>
          </w:tcPr>
          <w:p w14:paraId="3E1832E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7. </w:t>
            </w:r>
            <w:r w:rsidRPr="00146FB0">
              <w:rPr>
                <w:rFonts w:ascii="GHEA Grapalat" w:eastAsia="GHEA Grapalat" w:hAnsi="GHEA Grapalat" w:cs="GHEA Grapalat"/>
                <w:color w:val="222222"/>
                <w:sz w:val="24"/>
                <w:szCs w:val="24"/>
                <w:highlight w:val="white"/>
              </w:rPr>
              <w:t xml:space="preserve">52-րդ հոդվածի 5-րդ մասի նախավերջին «Սոցիալական սատարողների որակավորման հավաստագրումը կազմակերպում է լիազոր պետական մարմինը կամ նրա համաձայնությամբ՝ այլ կազմակերպություն կամ </w:t>
            </w:r>
            <w:r w:rsidRPr="00146FB0">
              <w:rPr>
                <w:rFonts w:ascii="GHEA Grapalat" w:eastAsia="GHEA Grapalat" w:hAnsi="GHEA Grapalat" w:cs="GHEA Grapalat"/>
                <w:color w:val="222222"/>
                <w:sz w:val="24"/>
                <w:szCs w:val="24"/>
                <w:highlight w:val="white"/>
              </w:rPr>
              <w:lastRenderedPageBreak/>
              <w:t>հաստատություն» փոխարինել հետևյալով՝ «Սոցիալական սատարողների որակավորման հավաստագրումը կազմակերպում է լիազոր պետական մարմինը»։</w:t>
            </w:r>
          </w:p>
        </w:tc>
        <w:tc>
          <w:tcPr>
            <w:tcW w:w="7152" w:type="dxa"/>
            <w:gridSpan w:val="12"/>
            <w:tcBorders>
              <w:top w:val="single" w:sz="4" w:space="0" w:color="000000"/>
              <w:left w:val="single" w:sz="4" w:space="0" w:color="000000"/>
              <w:right w:val="single" w:sz="4" w:space="0" w:color="000000"/>
            </w:tcBorders>
            <w:shd w:val="clear" w:color="auto" w:fill="auto"/>
          </w:tcPr>
          <w:p w14:paraId="4165EB0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7DF6A2AA" w14:textId="77777777" w:rsidR="004C6E21" w:rsidRPr="00146FB0" w:rsidRDefault="00B56430">
            <w:pPr>
              <w:spacing w:line="360" w:lineRule="auto"/>
              <w:jc w:val="both"/>
              <w:rPr>
                <w:rFonts w:ascii="GHEA Grapalat" w:eastAsia="GHEA Grapalat" w:hAnsi="GHEA Grapalat" w:cs="GHEA Grapalat"/>
                <w:color w:val="222222"/>
                <w:sz w:val="24"/>
                <w:szCs w:val="24"/>
                <w:highlight w:val="white"/>
              </w:rPr>
            </w:pPr>
            <w:r w:rsidRPr="00146FB0">
              <w:rPr>
                <w:rFonts w:ascii="GHEA Grapalat" w:eastAsia="GHEA Grapalat" w:hAnsi="GHEA Grapalat" w:cs="GHEA Grapalat"/>
                <w:sz w:val="24"/>
                <w:szCs w:val="24"/>
              </w:rPr>
              <w:t>Նախագծով սահմանվում է, որ</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color w:val="222222"/>
                <w:sz w:val="24"/>
                <w:szCs w:val="24"/>
                <w:highlight w:val="white"/>
              </w:rPr>
              <w:t>սոցիալական սատարողների որակավորման հավաստագրումը կարող է կազմակերպել՝</w:t>
            </w:r>
          </w:p>
          <w:p w14:paraId="79CB5142" w14:textId="77777777" w:rsidR="004C6E21" w:rsidRPr="00146FB0" w:rsidRDefault="00B56430">
            <w:pPr>
              <w:spacing w:line="360" w:lineRule="auto"/>
              <w:jc w:val="both"/>
              <w:rPr>
                <w:rFonts w:ascii="GHEA Grapalat" w:eastAsia="GHEA Grapalat" w:hAnsi="GHEA Grapalat" w:cs="GHEA Grapalat"/>
                <w:color w:val="222222"/>
                <w:sz w:val="24"/>
                <w:szCs w:val="24"/>
                <w:highlight w:val="white"/>
              </w:rPr>
            </w:pPr>
            <w:r w:rsidRPr="00146FB0">
              <w:rPr>
                <w:rFonts w:ascii="GHEA Grapalat" w:eastAsia="GHEA Grapalat" w:hAnsi="GHEA Grapalat" w:cs="GHEA Grapalat"/>
                <w:color w:val="222222"/>
                <w:sz w:val="24"/>
                <w:szCs w:val="24"/>
                <w:highlight w:val="white"/>
              </w:rPr>
              <w:t>-լիազոր պետական մարմինը, կամ</w:t>
            </w:r>
          </w:p>
          <w:p w14:paraId="07F95AC6"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222222"/>
                <w:sz w:val="24"/>
                <w:szCs w:val="24"/>
                <w:highlight w:val="white"/>
              </w:rPr>
              <w:lastRenderedPageBreak/>
              <w:t xml:space="preserve">-լիազոր պետական մարմնի </w:t>
            </w:r>
            <w:r w:rsidRPr="00146FB0">
              <w:rPr>
                <w:rFonts w:ascii="GHEA Grapalat" w:eastAsia="GHEA Grapalat" w:hAnsi="GHEA Grapalat" w:cs="GHEA Grapalat"/>
                <w:b/>
                <w:color w:val="222222"/>
                <w:sz w:val="24"/>
                <w:szCs w:val="24"/>
                <w:highlight w:val="white"/>
              </w:rPr>
              <w:t>համաձայնությամբ՝</w:t>
            </w:r>
            <w:r w:rsidRPr="00146FB0">
              <w:rPr>
                <w:rFonts w:ascii="GHEA Grapalat" w:eastAsia="GHEA Grapalat" w:hAnsi="GHEA Grapalat" w:cs="GHEA Grapalat"/>
                <w:color w:val="222222"/>
                <w:sz w:val="24"/>
                <w:szCs w:val="24"/>
                <w:highlight w:val="white"/>
              </w:rPr>
              <w:t xml:space="preserve"> այլ կազմակերպություն կամ հաստատություն</w:t>
            </w:r>
            <w:r w:rsidRPr="00146FB0">
              <w:rPr>
                <w:rFonts w:ascii="GHEA Grapalat" w:eastAsia="GHEA Grapalat" w:hAnsi="GHEA Grapalat" w:cs="GHEA Grapalat"/>
                <w:color w:val="222222"/>
                <w:sz w:val="24"/>
                <w:szCs w:val="24"/>
              </w:rPr>
              <w:t>։ Այսինքն, եթե հավաստագրումը կկազմակերպվի այլ կազմակերպության կամ հաստատության կողմից, ապա պարտադիր պետք է առկա լինի լիազոր պետական մարմնի համաձայնությունը։</w:t>
            </w:r>
          </w:p>
        </w:tc>
      </w:tr>
      <w:tr w:rsidR="004C6E21" w:rsidRPr="00146FB0" w14:paraId="6BD02FFB" w14:textId="77777777">
        <w:trPr>
          <w:trHeight w:val="194"/>
        </w:trPr>
        <w:tc>
          <w:tcPr>
            <w:tcW w:w="7104" w:type="dxa"/>
            <w:gridSpan w:val="2"/>
            <w:tcBorders>
              <w:top w:val="single" w:sz="4" w:space="0" w:color="000000"/>
              <w:left w:val="single" w:sz="4" w:space="0" w:color="000000"/>
              <w:right w:val="single" w:sz="4" w:space="0" w:color="000000"/>
            </w:tcBorders>
            <w:shd w:val="clear" w:color="auto" w:fill="auto"/>
          </w:tcPr>
          <w:p w14:paraId="440E11D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8. </w:t>
            </w:r>
            <w:r w:rsidRPr="00146FB0">
              <w:rPr>
                <w:rFonts w:ascii="GHEA Grapalat" w:eastAsia="GHEA Grapalat" w:hAnsi="GHEA Grapalat" w:cs="GHEA Grapalat"/>
                <w:color w:val="222222"/>
                <w:sz w:val="24"/>
                <w:szCs w:val="24"/>
                <w:highlight w:val="white"/>
              </w:rPr>
              <w:t>«Պետական կենսաթոշակների մասին» օրենքի 48.2 հոդվածի 1-ին մասի  «վարում է կենսաթոշակային ապահովության կայքէջը» կետը վերահաստատել, եթե նոր կայքէջ է շահագործվելու կամ հստակեցնելու նպատակով՝  խմբագրել ձևակերպումը։</w:t>
            </w:r>
          </w:p>
        </w:tc>
        <w:tc>
          <w:tcPr>
            <w:tcW w:w="7152" w:type="dxa"/>
            <w:gridSpan w:val="12"/>
            <w:tcBorders>
              <w:top w:val="single" w:sz="4" w:space="0" w:color="000000"/>
              <w:left w:val="single" w:sz="4" w:space="0" w:color="000000"/>
              <w:right w:val="single" w:sz="4" w:space="0" w:color="000000"/>
            </w:tcBorders>
            <w:shd w:val="clear" w:color="auto" w:fill="auto"/>
          </w:tcPr>
          <w:p w14:paraId="6AD0455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530116B0"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կետով սահմանվում է Միասնական սոցիալական ծառայության այսուհետ՝ ՄՍԾ) լիազորությունը, այն է՝ վարել </w:t>
            </w:r>
            <w:r w:rsidRPr="00146FB0">
              <w:rPr>
                <w:rFonts w:ascii="GHEA Grapalat" w:eastAsia="GHEA Grapalat" w:hAnsi="GHEA Grapalat" w:cs="GHEA Grapalat"/>
                <w:color w:val="222222"/>
                <w:sz w:val="24"/>
                <w:szCs w:val="24"/>
                <w:highlight w:val="white"/>
              </w:rPr>
              <w:t xml:space="preserve">կենսաթոշակային ապահովության կայքէջը, </w:t>
            </w:r>
            <w:r w:rsidRPr="00146FB0">
              <w:rPr>
                <w:rFonts w:ascii="GHEA Grapalat" w:eastAsia="GHEA Grapalat" w:hAnsi="GHEA Grapalat" w:cs="GHEA Grapalat"/>
                <w:sz w:val="24"/>
                <w:szCs w:val="24"/>
              </w:rPr>
              <w:t xml:space="preserve">անկախ այն հանգամանքից, թե այն կլինի գործող կայքէջը, թե հետագայում կստեղծվի նորը։ </w:t>
            </w:r>
          </w:p>
        </w:tc>
      </w:tr>
      <w:tr w:rsidR="004C6E21" w:rsidRPr="00146FB0" w14:paraId="12DBF525" w14:textId="77777777">
        <w:trPr>
          <w:trHeight w:val="121"/>
        </w:trPr>
        <w:tc>
          <w:tcPr>
            <w:tcW w:w="10296" w:type="dxa"/>
            <w:gridSpan w:val="9"/>
            <w:vMerge w:val="restart"/>
            <w:tcBorders>
              <w:top w:val="single" w:sz="4" w:space="0" w:color="000000"/>
              <w:left w:val="single" w:sz="4" w:space="0" w:color="000000"/>
              <w:right w:val="single" w:sz="4" w:space="0" w:color="000000"/>
            </w:tcBorders>
            <w:shd w:val="clear" w:color="auto" w:fill="auto"/>
          </w:tcPr>
          <w:p w14:paraId="2CCDAC6B"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15. ՀՀ պաշտպանության նախարարություն</w:t>
            </w:r>
          </w:p>
        </w:tc>
        <w:tc>
          <w:tcPr>
            <w:tcW w:w="3960" w:type="dxa"/>
            <w:gridSpan w:val="5"/>
            <w:tcBorders>
              <w:top w:val="single" w:sz="4" w:space="0" w:color="000000"/>
              <w:left w:val="single" w:sz="4" w:space="0" w:color="000000"/>
              <w:right w:val="single" w:sz="4" w:space="0" w:color="000000"/>
            </w:tcBorders>
            <w:shd w:val="clear" w:color="auto" w:fill="auto"/>
          </w:tcPr>
          <w:p w14:paraId="695C3EA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29.08.2022թ.  </w:t>
            </w:r>
          </w:p>
        </w:tc>
      </w:tr>
      <w:tr w:rsidR="004C6E21" w:rsidRPr="00146FB0" w14:paraId="7BB0C95A" w14:textId="77777777">
        <w:trPr>
          <w:trHeight w:val="121"/>
        </w:trPr>
        <w:tc>
          <w:tcPr>
            <w:tcW w:w="10296" w:type="dxa"/>
            <w:gridSpan w:val="9"/>
            <w:vMerge/>
            <w:tcBorders>
              <w:top w:val="single" w:sz="4" w:space="0" w:color="000000"/>
              <w:left w:val="single" w:sz="4" w:space="0" w:color="000000"/>
              <w:right w:val="single" w:sz="4" w:space="0" w:color="000000"/>
            </w:tcBorders>
            <w:shd w:val="clear" w:color="auto" w:fill="auto"/>
          </w:tcPr>
          <w:p w14:paraId="1B583E92"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3960" w:type="dxa"/>
            <w:gridSpan w:val="5"/>
            <w:tcBorders>
              <w:top w:val="single" w:sz="4" w:space="0" w:color="000000"/>
              <w:left w:val="single" w:sz="4" w:space="0" w:color="000000"/>
              <w:right w:val="single" w:sz="4" w:space="0" w:color="000000"/>
            </w:tcBorders>
            <w:shd w:val="clear" w:color="auto" w:fill="auto"/>
          </w:tcPr>
          <w:p w14:paraId="23652E5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ՊՆ/01/4130-2022</w:t>
            </w:r>
          </w:p>
        </w:tc>
      </w:tr>
      <w:tr w:rsidR="004C6E21" w:rsidRPr="00146FB0" w14:paraId="028EC0FE"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48296F8A" w14:textId="77777777" w:rsidR="004C6E21" w:rsidRPr="00146FB0" w:rsidRDefault="00B56430">
            <w:pPr>
              <w:pBdr>
                <w:top w:val="nil"/>
                <w:left w:val="nil"/>
                <w:bottom w:val="nil"/>
                <w:right w:val="nil"/>
                <w:between w:val="nil"/>
              </w:pBdr>
              <w:spacing w:line="360" w:lineRule="auto"/>
              <w:ind w:left="7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1. ՀՀ օրենքների նախագծերի փաթեթի վերաբերյալ դիտողություններ և առաջարկություններ չունենք:</w:t>
            </w:r>
          </w:p>
        </w:tc>
        <w:tc>
          <w:tcPr>
            <w:tcW w:w="7052" w:type="dxa"/>
            <w:gridSpan w:val="11"/>
            <w:tcBorders>
              <w:top w:val="single" w:sz="4" w:space="0" w:color="000000"/>
              <w:left w:val="single" w:sz="4" w:space="0" w:color="000000"/>
              <w:bottom w:val="single" w:sz="4" w:space="0" w:color="000000"/>
              <w:right w:val="single" w:sz="4" w:space="0" w:color="000000"/>
            </w:tcBorders>
          </w:tcPr>
          <w:p w14:paraId="78A8E60F"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Ընդունվել է ի գիտություն:</w:t>
            </w:r>
            <w:r w:rsidRPr="00146FB0">
              <w:rPr>
                <w:rFonts w:ascii="GHEA Grapalat" w:eastAsia="GHEA Grapalat" w:hAnsi="GHEA Grapalat" w:cs="GHEA Grapalat"/>
                <w:sz w:val="24"/>
                <w:szCs w:val="24"/>
                <w:highlight w:val="white"/>
              </w:rPr>
              <w:t xml:space="preserve"> </w:t>
            </w:r>
          </w:p>
        </w:tc>
      </w:tr>
      <w:tr w:rsidR="004C6E21" w:rsidRPr="00146FB0" w14:paraId="7772B060" w14:textId="77777777">
        <w:trPr>
          <w:trHeight w:val="194"/>
        </w:trPr>
        <w:tc>
          <w:tcPr>
            <w:tcW w:w="10496" w:type="dxa"/>
            <w:gridSpan w:val="11"/>
            <w:vMerge w:val="restart"/>
            <w:tcBorders>
              <w:top w:val="single" w:sz="4" w:space="0" w:color="000000"/>
              <w:left w:val="single" w:sz="4" w:space="0" w:color="000000"/>
              <w:right w:val="single" w:sz="4" w:space="0" w:color="000000"/>
            </w:tcBorders>
            <w:shd w:val="clear" w:color="auto" w:fill="D9D9D9"/>
          </w:tcPr>
          <w:p w14:paraId="398E8759"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16. ՀՀ կրթության, գիտության, սպորտի և մշակույթի նախարարություն</w:t>
            </w:r>
          </w:p>
        </w:tc>
        <w:tc>
          <w:tcPr>
            <w:tcW w:w="3760" w:type="dxa"/>
            <w:gridSpan w:val="3"/>
            <w:tcBorders>
              <w:top w:val="single" w:sz="4" w:space="0" w:color="000000"/>
              <w:left w:val="single" w:sz="4" w:space="0" w:color="000000"/>
              <w:bottom w:val="single" w:sz="4" w:space="0" w:color="000000"/>
              <w:right w:val="single" w:sz="4" w:space="0" w:color="000000"/>
            </w:tcBorders>
            <w:shd w:val="clear" w:color="auto" w:fill="D9D9D9"/>
          </w:tcPr>
          <w:p w14:paraId="2BEB2838"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highlight w:val="lightGray"/>
              </w:rPr>
              <w:t>26.08.2022թ.</w:t>
            </w:r>
          </w:p>
        </w:tc>
      </w:tr>
      <w:tr w:rsidR="004C6E21" w:rsidRPr="00146FB0" w14:paraId="23408763" w14:textId="77777777">
        <w:trPr>
          <w:trHeight w:val="194"/>
        </w:trPr>
        <w:tc>
          <w:tcPr>
            <w:tcW w:w="10496" w:type="dxa"/>
            <w:gridSpan w:val="11"/>
            <w:vMerge/>
            <w:tcBorders>
              <w:top w:val="single" w:sz="4" w:space="0" w:color="000000"/>
              <w:left w:val="single" w:sz="4" w:space="0" w:color="000000"/>
              <w:right w:val="single" w:sz="4" w:space="0" w:color="000000"/>
            </w:tcBorders>
            <w:shd w:val="clear" w:color="auto" w:fill="D9D9D9"/>
          </w:tcPr>
          <w:p w14:paraId="05E55062"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highlight w:val="white"/>
              </w:rPr>
            </w:pPr>
          </w:p>
        </w:tc>
        <w:tc>
          <w:tcPr>
            <w:tcW w:w="3760" w:type="dxa"/>
            <w:gridSpan w:val="3"/>
            <w:tcBorders>
              <w:top w:val="single" w:sz="4" w:space="0" w:color="000000"/>
              <w:left w:val="single" w:sz="4" w:space="0" w:color="000000"/>
              <w:bottom w:val="single" w:sz="4" w:space="0" w:color="000000"/>
              <w:right w:val="single" w:sz="4" w:space="0" w:color="000000"/>
            </w:tcBorders>
            <w:shd w:val="clear" w:color="auto" w:fill="D9D9D9"/>
          </w:tcPr>
          <w:p w14:paraId="49497CAB"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highlight w:val="lightGray"/>
              </w:rPr>
              <w:t>N 01//20710-2022</w:t>
            </w:r>
          </w:p>
        </w:tc>
      </w:tr>
      <w:tr w:rsidR="004C6E21" w:rsidRPr="00146FB0" w14:paraId="1F83FD42" w14:textId="77777777">
        <w:trPr>
          <w:trHeight w:val="194"/>
        </w:trPr>
        <w:tc>
          <w:tcPr>
            <w:tcW w:w="7204" w:type="dxa"/>
            <w:gridSpan w:val="3"/>
            <w:tcBorders>
              <w:top w:val="single" w:sz="4" w:space="0" w:color="000000"/>
              <w:left w:val="single" w:sz="4" w:space="0" w:color="000000"/>
              <w:bottom w:val="single" w:sz="4" w:space="0" w:color="000000"/>
              <w:right w:val="single" w:sz="4" w:space="0" w:color="000000"/>
            </w:tcBorders>
          </w:tcPr>
          <w:p w14:paraId="7D969D94"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 ՀՀ օրենքների նախագծերի վերաբերյալ առաջարկություններ և դիտողություններ չունի:</w:t>
            </w:r>
          </w:p>
        </w:tc>
        <w:tc>
          <w:tcPr>
            <w:tcW w:w="7052" w:type="dxa"/>
            <w:gridSpan w:val="11"/>
            <w:tcBorders>
              <w:top w:val="single" w:sz="4" w:space="0" w:color="000000"/>
              <w:left w:val="single" w:sz="4" w:space="0" w:color="000000"/>
              <w:right w:val="single" w:sz="4" w:space="0" w:color="000000"/>
            </w:tcBorders>
          </w:tcPr>
          <w:p w14:paraId="162834F3"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Ընդունվել է ի գիտություն:</w:t>
            </w:r>
          </w:p>
        </w:tc>
      </w:tr>
      <w:tr w:rsidR="004C6E21" w:rsidRPr="00146FB0" w14:paraId="1ABBEA21" w14:textId="77777777">
        <w:trPr>
          <w:trHeight w:val="194"/>
        </w:trPr>
        <w:tc>
          <w:tcPr>
            <w:tcW w:w="7204" w:type="dxa"/>
            <w:gridSpan w:val="3"/>
            <w:tcBorders>
              <w:top w:val="single" w:sz="4" w:space="0" w:color="000000"/>
              <w:left w:val="single" w:sz="4" w:space="0" w:color="000000"/>
              <w:bottom w:val="single" w:sz="4" w:space="0" w:color="000000"/>
              <w:right w:val="single" w:sz="4" w:space="0" w:color="000000"/>
            </w:tcBorders>
          </w:tcPr>
          <w:p w14:paraId="2597A28C" w14:textId="77777777" w:rsidR="004C6E21" w:rsidRPr="00146FB0" w:rsidRDefault="00B56430">
            <w:pPr>
              <w:pBdr>
                <w:top w:val="nil"/>
                <w:left w:val="nil"/>
                <w:bottom w:val="nil"/>
                <w:right w:val="nil"/>
                <w:between w:val="nil"/>
              </w:pBdr>
              <w:spacing w:line="360" w:lineRule="auto"/>
              <w:ind w:left="-18"/>
              <w:jc w:val="both"/>
              <w:rPr>
                <w:rFonts w:ascii="GHEA Grapalat" w:eastAsia="GHEA Grapalat" w:hAnsi="GHEA Grapalat" w:cs="GHEA Grapalat"/>
                <w:color w:val="191919"/>
                <w:sz w:val="24"/>
                <w:szCs w:val="24"/>
              </w:rPr>
            </w:pPr>
            <w:r w:rsidRPr="00146FB0">
              <w:rPr>
                <w:rFonts w:ascii="GHEA Grapalat" w:eastAsia="GHEA Grapalat" w:hAnsi="GHEA Grapalat" w:cs="GHEA Grapalat"/>
                <w:color w:val="191919"/>
                <w:sz w:val="24"/>
                <w:szCs w:val="24"/>
              </w:rPr>
              <w:lastRenderedPageBreak/>
              <w:t xml:space="preserve">2. Միաժամանակ առաջարկում ենք </w:t>
            </w:r>
            <w:r w:rsidRPr="00146FB0">
              <w:rPr>
                <w:rFonts w:ascii="GHEA Grapalat" w:eastAsia="GHEA Grapalat" w:hAnsi="GHEA Grapalat" w:cs="GHEA Grapalat"/>
                <w:color w:val="191919"/>
                <w:sz w:val="24"/>
                <w:szCs w:val="24"/>
                <w:highlight w:val="white"/>
              </w:rPr>
              <w:t>«Սոցիալական աջակցության մասին» օրենքի նախագծի 45-րդ հոդվածի 2-րդ մասի 1-ին ենթակետում «</w:t>
            </w:r>
            <w:r w:rsidRPr="00146FB0">
              <w:rPr>
                <w:rFonts w:ascii="GHEA Grapalat" w:eastAsia="GHEA Grapalat" w:hAnsi="GHEA Grapalat" w:cs="GHEA Grapalat"/>
                <w:color w:val="191919"/>
                <w:sz w:val="24"/>
                <w:szCs w:val="24"/>
              </w:rPr>
              <w:t>բարձրագույն մասնագիտական կրթության աստիճան</w:t>
            </w:r>
            <w:r w:rsidRPr="00146FB0">
              <w:rPr>
                <w:rFonts w:ascii="GHEA Grapalat" w:eastAsia="GHEA Grapalat" w:hAnsi="GHEA Grapalat" w:cs="GHEA Grapalat"/>
                <w:color w:val="191919"/>
                <w:sz w:val="24"/>
                <w:szCs w:val="24"/>
                <w:highlight w:val="white"/>
              </w:rPr>
              <w:t>» բառերը փոխարինել «</w:t>
            </w:r>
            <w:r w:rsidRPr="00146FB0">
              <w:rPr>
                <w:rFonts w:ascii="GHEA Grapalat" w:eastAsia="GHEA Grapalat" w:hAnsi="GHEA Grapalat" w:cs="GHEA Grapalat"/>
                <w:color w:val="191919"/>
                <w:sz w:val="24"/>
                <w:szCs w:val="24"/>
              </w:rPr>
              <w:t>բարձրագույն մասնագիտական</w:t>
            </w:r>
            <w:r w:rsidRPr="00146FB0">
              <w:rPr>
                <w:rFonts w:ascii="GHEA Grapalat" w:eastAsia="GHEA Grapalat" w:hAnsi="GHEA Grapalat" w:cs="GHEA Grapalat"/>
                <w:color w:val="191919"/>
                <w:sz w:val="24"/>
                <w:szCs w:val="24"/>
                <w:highlight w:val="white"/>
              </w:rPr>
              <w:t xml:space="preserve"> որակավորում» բառերով:</w:t>
            </w:r>
          </w:p>
        </w:tc>
        <w:tc>
          <w:tcPr>
            <w:tcW w:w="7052" w:type="dxa"/>
            <w:gridSpan w:val="11"/>
            <w:tcBorders>
              <w:left w:val="single" w:sz="4" w:space="0" w:color="000000"/>
              <w:bottom w:val="single" w:sz="4" w:space="0" w:color="000000"/>
              <w:right w:val="single" w:sz="4" w:space="0" w:color="000000"/>
            </w:tcBorders>
          </w:tcPr>
          <w:p w14:paraId="454398F8" w14:textId="77777777" w:rsidR="004C6E21" w:rsidRPr="00146FB0" w:rsidRDefault="00B56430">
            <w:pPr>
              <w:spacing w:line="360" w:lineRule="auto"/>
              <w:jc w:val="both"/>
              <w:rPr>
                <w:rFonts w:ascii="GHEA Grapalat" w:eastAsia="GHEA Grapalat" w:hAnsi="GHEA Grapalat" w:cs="GHEA Grapalat"/>
                <w:b/>
                <w:color w:val="191919"/>
                <w:sz w:val="24"/>
                <w:szCs w:val="24"/>
                <w:highlight w:val="white"/>
              </w:rPr>
            </w:pPr>
            <w:r w:rsidRPr="00146FB0">
              <w:rPr>
                <w:rFonts w:ascii="GHEA Grapalat" w:eastAsia="GHEA Grapalat" w:hAnsi="GHEA Grapalat" w:cs="GHEA Grapalat"/>
                <w:b/>
                <w:color w:val="191919"/>
                <w:sz w:val="24"/>
                <w:szCs w:val="24"/>
                <w:highlight w:val="white"/>
              </w:rPr>
              <w:t>Ընդունվել է։</w:t>
            </w:r>
          </w:p>
          <w:p w14:paraId="4D504034" w14:textId="77777777" w:rsidR="004C6E21" w:rsidRPr="00146FB0" w:rsidRDefault="00B56430">
            <w:pPr>
              <w:spacing w:line="360" w:lineRule="auto"/>
              <w:jc w:val="both"/>
              <w:rPr>
                <w:rFonts w:ascii="GHEA Grapalat" w:eastAsia="GHEA Grapalat" w:hAnsi="GHEA Grapalat" w:cs="GHEA Grapalat"/>
                <w:color w:val="191919"/>
                <w:sz w:val="24"/>
                <w:szCs w:val="24"/>
                <w:highlight w:val="white"/>
              </w:rPr>
            </w:pPr>
            <w:r w:rsidRPr="00146FB0">
              <w:rPr>
                <w:rFonts w:ascii="GHEA Grapalat" w:eastAsia="GHEA Grapalat" w:hAnsi="GHEA Grapalat" w:cs="GHEA Grapalat"/>
                <w:color w:val="191919"/>
                <w:sz w:val="24"/>
                <w:szCs w:val="24"/>
                <w:highlight w:val="white"/>
              </w:rPr>
              <w:t>Նախագիծը խմբագրվել է։</w:t>
            </w:r>
          </w:p>
        </w:tc>
      </w:tr>
      <w:tr w:rsidR="004C6E21" w:rsidRPr="00146FB0" w14:paraId="5E2259DA" w14:textId="77777777">
        <w:trPr>
          <w:trHeight w:val="138"/>
        </w:trPr>
        <w:tc>
          <w:tcPr>
            <w:tcW w:w="9857" w:type="dxa"/>
            <w:gridSpan w:val="6"/>
            <w:vMerge w:val="restart"/>
            <w:tcBorders>
              <w:top w:val="single" w:sz="4" w:space="0" w:color="000000"/>
              <w:left w:val="single" w:sz="4" w:space="0" w:color="000000"/>
              <w:bottom w:val="single" w:sz="4" w:space="0" w:color="000000"/>
              <w:right w:val="single" w:sz="4" w:space="0" w:color="000000"/>
            </w:tcBorders>
            <w:shd w:val="clear" w:color="auto" w:fill="D9D9D9"/>
          </w:tcPr>
          <w:p w14:paraId="3611A24B" w14:textId="77777777" w:rsidR="004C6E21" w:rsidRPr="00146FB0" w:rsidRDefault="00B56430">
            <w:pPr>
              <w:spacing w:line="360" w:lineRule="auto"/>
              <w:ind w:firstLine="720"/>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17. ՀՀ արտակարգ իրավիճակների նախարարություն</w:t>
            </w:r>
          </w:p>
        </w:tc>
        <w:tc>
          <w:tcPr>
            <w:tcW w:w="4399" w:type="dxa"/>
            <w:gridSpan w:val="8"/>
            <w:tcBorders>
              <w:top w:val="single" w:sz="4" w:space="0" w:color="000000"/>
              <w:left w:val="single" w:sz="4" w:space="0" w:color="000000"/>
              <w:bottom w:val="single" w:sz="4" w:space="0" w:color="000000"/>
              <w:right w:val="single" w:sz="4" w:space="0" w:color="000000"/>
            </w:tcBorders>
            <w:shd w:val="clear" w:color="auto" w:fill="D9D9D9"/>
          </w:tcPr>
          <w:p w14:paraId="5D8BFAD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31.08.2022թ.</w:t>
            </w:r>
          </w:p>
        </w:tc>
      </w:tr>
      <w:tr w:rsidR="004C6E21" w:rsidRPr="00146FB0" w14:paraId="690159A0" w14:textId="77777777">
        <w:trPr>
          <w:trHeight w:val="138"/>
        </w:trPr>
        <w:tc>
          <w:tcPr>
            <w:tcW w:w="9857" w:type="dxa"/>
            <w:gridSpan w:val="6"/>
            <w:vMerge/>
            <w:tcBorders>
              <w:top w:val="single" w:sz="4" w:space="0" w:color="000000"/>
              <w:left w:val="single" w:sz="4" w:space="0" w:color="000000"/>
              <w:bottom w:val="single" w:sz="4" w:space="0" w:color="000000"/>
              <w:right w:val="single" w:sz="4" w:space="0" w:color="000000"/>
            </w:tcBorders>
            <w:shd w:val="clear" w:color="auto" w:fill="D9D9D9"/>
          </w:tcPr>
          <w:p w14:paraId="66DDDAEE"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399" w:type="dxa"/>
            <w:gridSpan w:val="8"/>
            <w:tcBorders>
              <w:top w:val="single" w:sz="4" w:space="0" w:color="000000"/>
              <w:left w:val="single" w:sz="4" w:space="0" w:color="000000"/>
              <w:bottom w:val="single" w:sz="4" w:space="0" w:color="000000"/>
              <w:right w:val="single" w:sz="4" w:space="0" w:color="000000"/>
            </w:tcBorders>
            <w:shd w:val="clear" w:color="auto" w:fill="D9D9D9"/>
          </w:tcPr>
          <w:p w14:paraId="6824DB6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01/01.1/5900-2022</w:t>
            </w:r>
          </w:p>
        </w:tc>
      </w:tr>
      <w:tr w:rsidR="004C6E21" w:rsidRPr="00146FB0" w14:paraId="64C68E49"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73D84835" w14:textId="77777777" w:rsidR="004C6E21" w:rsidRPr="00146FB0" w:rsidRDefault="00B56430">
            <w:pPr>
              <w:pBdr>
                <w:top w:val="nil"/>
                <w:left w:val="nil"/>
                <w:bottom w:val="nil"/>
                <w:right w:val="nil"/>
                <w:between w:val="nil"/>
              </w:pBdr>
              <w:spacing w:line="360" w:lineRule="auto"/>
              <w:ind w:right="36"/>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1</w:t>
            </w:r>
            <w:r w:rsidRPr="00146FB0">
              <w:rPr>
                <w:rFonts w:ascii="Cambria Math" w:eastAsia="Cambria Math" w:hAnsi="Cambria Math" w:cs="Cambria Math"/>
                <w:color w:val="000000"/>
                <w:sz w:val="24"/>
                <w:szCs w:val="24"/>
              </w:rPr>
              <w:t>․</w:t>
            </w:r>
            <w:r w:rsidRPr="00146FB0">
              <w:rPr>
                <w:rFonts w:ascii="GHEA Grapalat" w:eastAsia="GHEA Grapalat" w:hAnsi="GHEA Grapalat" w:cs="GHEA Grapalat"/>
                <w:color w:val="000000"/>
                <w:sz w:val="24"/>
                <w:szCs w:val="24"/>
              </w:rPr>
              <w:t xml:space="preserve"> ՀՀ օրենքների նախագծեր</w:t>
            </w:r>
            <w:r w:rsidRPr="00146FB0">
              <w:rPr>
                <w:rFonts w:ascii="GHEA Grapalat" w:eastAsia="GHEA Grapalat" w:hAnsi="GHEA Grapalat" w:cs="GHEA Grapalat"/>
                <w:color w:val="000000"/>
                <w:sz w:val="24"/>
                <w:szCs w:val="24"/>
                <w:highlight w:val="white"/>
              </w:rPr>
              <w:t xml:space="preserve">ի վերաբերյալ </w:t>
            </w:r>
            <w:r w:rsidRPr="00146FB0">
              <w:rPr>
                <w:rFonts w:ascii="GHEA Grapalat" w:eastAsia="GHEA Grapalat" w:hAnsi="GHEA Grapalat" w:cs="GHEA Grapalat"/>
                <w:color w:val="000000"/>
                <w:sz w:val="24"/>
                <w:szCs w:val="24"/>
              </w:rPr>
              <w:t>առաջարկություններ և դիտողություններ չունենք:</w:t>
            </w:r>
          </w:p>
        </w:tc>
        <w:tc>
          <w:tcPr>
            <w:tcW w:w="7052" w:type="dxa"/>
            <w:gridSpan w:val="11"/>
            <w:tcBorders>
              <w:top w:val="single" w:sz="4" w:space="0" w:color="000000"/>
              <w:left w:val="single" w:sz="4" w:space="0" w:color="000000"/>
              <w:bottom w:val="single" w:sz="4" w:space="0" w:color="000000"/>
              <w:right w:val="single" w:sz="4" w:space="0" w:color="000000"/>
            </w:tcBorders>
          </w:tcPr>
          <w:p w14:paraId="4B570779"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Ընդունվել է ի գիտություն:</w:t>
            </w:r>
          </w:p>
        </w:tc>
      </w:tr>
      <w:tr w:rsidR="004C6E21" w:rsidRPr="00146FB0" w14:paraId="5B5091DC" w14:textId="77777777">
        <w:trPr>
          <w:trHeight w:val="194"/>
        </w:trPr>
        <w:tc>
          <w:tcPr>
            <w:tcW w:w="9957" w:type="dxa"/>
            <w:gridSpan w:val="7"/>
            <w:vMerge w:val="restart"/>
            <w:tcBorders>
              <w:top w:val="single" w:sz="4" w:space="0" w:color="000000"/>
              <w:left w:val="single" w:sz="4" w:space="0" w:color="000000"/>
              <w:right w:val="single" w:sz="4" w:space="0" w:color="000000"/>
            </w:tcBorders>
            <w:shd w:val="clear" w:color="auto" w:fill="D9D9D9"/>
          </w:tcPr>
          <w:p w14:paraId="304D84DA"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18. «Զինծառայողների ապահովագրության» հիմնադրամ</w:t>
            </w:r>
          </w:p>
        </w:tc>
        <w:tc>
          <w:tcPr>
            <w:tcW w:w="4299" w:type="dxa"/>
            <w:gridSpan w:val="7"/>
            <w:tcBorders>
              <w:top w:val="single" w:sz="4" w:space="0" w:color="000000"/>
              <w:left w:val="single" w:sz="4" w:space="0" w:color="000000"/>
              <w:bottom w:val="single" w:sz="4" w:space="0" w:color="000000"/>
              <w:right w:val="single" w:sz="4" w:space="0" w:color="000000"/>
            </w:tcBorders>
            <w:shd w:val="clear" w:color="auto" w:fill="D9D9D9"/>
          </w:tcPr>
          <w:p w14:paraId="28EE5C1D"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highlight w:val="lightGray"/>
              </w:rPr>
              <w:t>29.08.2022թ.</w:t>
            </w:r>
          </w:p>
        </w:tc>
      </w:tr>
      <w:tr w:rsidR="004C6E21" w:rsidRPr="00146FB0" w14:paraId="7CD3019C" w14:textId="77777777">
        <w:trPr>
          <w:trHeight w:val="194"/>
        </w:trPr>
        <w:tc>
          <w:tcPr>
            <w:tcW w:w="9957" w:type="dxa"/>
            <w:gridSpan w:val="7"/>
            <w:vMerge/>
            <w:tcBorders>
              <w:top w:val="single" w:sz="4" w:space="0" w:color="000000"/>
              <w:left w:val="single" w:sz="4" w:space="0" w:color="000000"/>
              <w:right w:val="single" w:sz="4" w:space="0" w:color="000000"/>
            </w:tcBorders>
            <w:shd w:val="clear" w:color="auto" w:fill="D9D9D9"/>
          </w:tcPr>
          <w:p w14:paraId="3CF89025"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highlight w:val="white"/>
              </w:rPr>
            </w:pPr>
          </w:p>
        </w:tc>
        <w:tc>
          <w:tcPr>
            <w:tcW w:w="4299" w:type="dxa"/>
            <w:gridSpan w:val="7"/>
            <w:tcBorders>
              <w:top w:val="single" w:sz="4" w:space="0" w:color="000000"/>
              <w:left w:val="single" w:sz="4" w:space="0" w:color="000000"/>
              <w:bottom w:val="single" w:sz="4" w:space="0" w:color="000000"/>
              <w:right w:val="single" w:sz="4" w:space="0" w:color="000000"/>
            </w:tcBorders>
            <w:shd w:val="clear" w:color="auto" w:fill="D9D9D9"/>
          </w:tcPr>
          <w:p w14:paraId="26BEB283" w14:textId="77777777" w:rsidR="004C6E21" w:rsidRPr="00146FB0" w:rsidRDefault="00B56430">
            <w:pPr>
              <w:spacing w:line="360" w:lineRule="auto"/>
              <w:jc w:val="both"/>
              <w:rPr>
                <w:rFonts w:ascii="GHEA Grapalat" w:eastAsia="GHEA Grapalat" w:hAnsi="GHEA Grapalat" w:cs="GHEA Grapalat"/>
                <w:sz w:val="24"/>
                <w:szCs w:val="24"/>
                <w:highlight w:val="lightGray"/>
              </w:rPr>
            </w:pPr>
            <w:r w:rsidRPr="00146FB0">
              <w:rPr>
                <w:rFonts w:ascii="GHEA Grapalat" w:eastAsia="GHEA Grapalat" w:hAnsi="GHEA Grapalat" w:cs="GHEA Grapalat"/>
                <w:sz w:val="24"/>
                <w:szCs w:val="24"/>
                <w:highlight w:val="lightGray"/>
              </w:rPr>
              <w:t>N Ե-ԶԱՀ-2022-106</w:t>
            </w:r>
          </w:p>
        </w:tc>
      </w:tr>
      <w:tr w:rsidR="004C6E21" w:rsidRPr="00146FB0" w14:paraId="4E205550" w14:textId="77777777">
        <w:trPr>
          <w:trHeight w:val="194"/>
        </w:trPr>
        <w:tc>
          <w:tcPr>
            <w:tcW w:w="7104" w:type="dxa"/>
            <w:gridSpan w:val="2"/>
            <w:tcBorders>
              <w:top w:val="single" w:sz="4" w:space="0" w:color="000000"/>
              <w:left w:val="single" w:sz="4" w:space="0" w:color="000000"/>
              <w:right w:val="single" w:sz="4" w:space="0" w:color="000000"/>
            </w:tcBorders>
            <w:shd w:val="clear" w:color="auto" w:fill="auto"/>
          </w:tcPr>
          <w:p w14:paraId="45F1BC73" w14:textId="77777777" w:rsidR="004C6E21" w:rsidRPr="00146FB0" w:rsidRDefault="00B56430">
            <w:pPr>
              <w:pBdr>
                <w:top w:val="nil"/>
                <w:left w:val="nil"/>
                <w:bottom w:val="nil"/>
                <w:right w:val="nil"/>
                <w:between w:val="nil"/>
              </w:pBdr>
              <w:spacing w:line="360" w:lineRule="auto"/>
              <w:ind w:left="-85" w:right="36" w:firstLine="36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Տեղեկացնում եմ, որ փաթեթում ներառված՝ «Սոցիալական աջակցության մասին» օրենքի նախագծի (այսուհետ՝ Նախագիծ) 19-րդ հոդվածի 5-րդ մասի համաձայն՝ Ընտանիքի սոցիալական գնահատման և սոցիալական ծառայությունների տրամադրման ենթահամակարգի տվյալների շտեմարանը ձևավորվում է պետական, տեղական ինքնակառավարման մարմինների և այլ (ոչ պետական) կազմակերպությունների՝ այդ թվում «Զինծառայողների ապահովագրության» </w:t>
            </w:r>
            <w:r w:rsidRPr="00146FB0">
              <w:rPr>
                <w:rFonts w:ascii="GHEA Grapalat" w:eastAsia="GHEA Grapalat" w:hAnsi="GHEA Grapalat" w:cs="GHEA Grapalat"/>
                <w:color w:val="000000"/>
                <w:sz w:val="24"/>
                <w:szCs w:val="24"/>
              </w:rPr>
              <w:lastRenderedPageBreak/>
              <w:t>հիմնադրամի ձևավորած տվյալների շտեմարաններից փոխգործելիության հարթակի միջոցով ստացվող և ստուգվող տվյալներից:</w:t>
            </w:r>
          </w:p>
          <w:p w14:paraId="65D76E81" w14:textId="77777777" w:rsidR="004C6E21" w:rsidRPr="00146FB0" w:rsidRDefault="00B56430">
            <w:pPr>
              <w:pBdr>
                <w:top w:val="nil"/>
                <w:left w:val="nil"/>
                <w:bottom w:val="nil"/>
                <w:right w:val="nil"/>
                <w:between w:val="nil"/>
              </w:pBdr>
              <w:spacing w:line="360" w:lineRule="auto"/>
              <w:ind w:right="36" w:firstLine="27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Ընդ որում, վերը նշված դրույթի համաձայն՝ Կառավարությանը վերապահվում է միայն ստացվող տվյալների ցանկը, տվյալները ստանալու եղանակը, ժամկետները և պարբերականությունը սահմանելու լիազորություն:</w:t>
            </w:r>
          </w:p>
          <w:p w14:paraId="14B725D4" w14:textId="77777777" w:rsidR="004C6E21" w:rsidRPr="00146FB0" w:rsidRDefault="00B56430">
            <w:pPr>
              <w:pBdr>
                <w:top w:val="nil"/>
                <w:left w:val="nil"/>
                <w:bottom w:val="nil"/>
                <w:right w:val="nil"/>
                <w:between w:val="nil"/>
              </w:pBdr>
              <w:spacing w:line="360" w:lineRule="auto"/>
              <w:ind w:right="36" w:firstLine="27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Մեր կարծիքով, լրացուցիչ հստակեցման կարիք ունի վերը նշված՝ փոխգործելիության հարթակը՝ հաշվի առնելով այն հանգամանքը, որ խնդրո առարկա դրույթը վերաբերում է նաև ոչ պետական կազմակերպությունների:</w:t>
            </w:r>
          </w:p>
          <w:p w14:paraId="5132FD1F" w14:textId="77777777" w:rsidR="004C6E21" w:rsidRPr="00146FB0" w:rsidRDefault="00B56430">
            <w:pPr>
              <w:pBdr>
                <w:top w:val="nil"/>
                <w:left w:val="nil"/>
                <w:bottom w:val="nil"/>
                <w:right w:val="nil"/>
                <w:between w:val="nil"/>
              </w:pBdr>
              <w:spacing w:line="360" w:lineRule="auto"/>
              <w:ind w:right="36" w:firstLine="27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Միաժամանակ, նույն հոդվածի 8-րդ մասի համաձայն՝ համապատասխան կազմակերպությունները սոցիալական ծառայություներ տրամադրելու մասին տվյալները մուտքագրում են Ընտանիքի սոցիալական գնահատման և սոցիալական ծառայությունների տրամադրման ենթահամակարգ, իսկ Նախագծի 2-րդ հոդածով սահմանված «սոցիալական ծառայություններ» հասկացության </w:t>
            </w:r>
            <w:r w:rsidRPr="00146FB0">
              <w:rPr>
                <w:rFonts w:ascii="GHEA Grapalat" w:eastAsia="GHEA Grapalat" w:hAnsi="GHEA Grapalat" w:cs="GHEA Grapalat"/>
                <w:color w:val="000000"/>
                <w:sz w:val="24"/>
                <w:szCs w:val="24"/>
              </w:rPr>
              <w:lastRenderedPageBreak/>
              <w:t>բովանդակության՝ Հիմնադրամի կողմից տրամադրվող հատուցումներն ըստ էության հանդիսանում են սոցիալական ծառայություններ:</w:t>
            </w:r>
          </w:p>
          <w:p w14:paraId="2C257690" w14:textId="77777777" w:rsidR="004C6E21" w:rsidRPr="00146FB0" w:rsidRDefault="00B56430">
            <w:pPr>
              <w:pBdr>
                <w:top w:val="nil"/>
                <w:left w:val="nil"/>
                <w:bottom w:val="nil"/>
                <w:right w:val="nil"/>
                <w:between w:val="nil"/>
              </w:pBdr>
              <w:spacing w:line="360" w:lineRule="auto"/>
              <w:ind w:right="36" w:firstLine="27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Ըստ այդմ, Նախագիծն ընդունվելու դեպքում կունենանք մի իրավիճակ, երբ Հիմնադրամի կողմից տրամադրվող հատուցման գումարների մասին տեղեկատվությունը Ընտանիքի սոցիալական գնահատման և սոցիալական ծառայությունների տրամադրման ենթահամակարգ պետք է ներառվի և΄ Նախագծի 19-րդ հոդվածի 5-րդ մասի հիման վրա (փոխգործելիության հարթակի միջոցով), և΄ 8-րդ հոդվածի հիման վրա (տվյալները Հիմնադրամի կողմից Ընտանիքի սոցիալական գնահատման և սոցիալական ծառայությունների տրամադրման ենթահամակարգ մուտքագրելու միջոցով):</w:t>
            </w:r>
          </w:p>
          <w:p w14:paraId="34424629" w14:textId="77777777" w:rsidR="004C6E21" w:rsidRPr="00146FB0" w:rsidRDefault="00B56430">
            <w:pPr>
              <w:pBdr>
                <w:top w:val="nil"/>
                <w:left w:val="nil"/>
                <w:bottom w:val="nil"/>
                <w:right w:val="nil"/>
                <w:between w:val="nil"/>
              </w:pBdr>
              <w:spacing w:line="360" w:lineRule="auto"/>
              <w:ind w:right="36" w:firstLine="27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Հաշվի առնելով իրավական որոշակիության սկզբունքը և վերը նշվածը՝ առաջարկում եմ.</w:t>
            </w:r>
          </w:p>
          <w:p w14:paraId="6D8A502F" w14:textId="77777777" w:rsidR="004C6E21" w:rsidRPr="00146FB0" w:rsidRDefault="00B56430">
            <w:pPr>
              <w:spacing w:line="360" w:lineRule="auto"/>
              <w:jc w:val="both"/>
              <w:rPr>
                <w:rFonts w:ascii="GHEA Grapalat" w:eastAsia="GHEA Grapalat" w:hAnsi="GHEA Grapalat" w:cs="GHEA Grapalat"/>
                <w:sz w:val="24"/>
                <w:szCs w:val="24"/>
                <w:highlight w:val="lightGray"/>
              </w:rPr>
            </w:pPr>
            <w:r w:rsidRPr="00146FB0">
              <w:rPr>
                <w:rFonts w:ascii="GHEA Grapalat" w:eastAsia="GHEA Grapalat" w:hAnsi="GHEA Grapalat" w:cs="GHEA Grapalat"/>
                <w:color w:val="000000"/>
                <w:sz w:val="24"/>
                <w:szCs w:val="24"/>
              </w:rPr>
              <w:t>1. Նախագծով Կառավարությանը վերապահել նաև 19-րդ հոդվածի 5-րդ մասով նախատեսված փոխգործելիության հարթակը սահմանելու լիազորություն,</w:t>
            </w:r>
          </w:p>
        </w:tc>
        <w:tc>
          <w:tcPr>
            <w:tcW w:w="7152" w:type="dxa"/>
            <w:gridSpan w:val="12"/>
            <w:tcBorders>
              <w:top w:val="single" w:sz="4" w:space="0" w:color="000000"/>
              <w:left w:val="single" w:sz="4" w:space="0" w:color="000000"/>
              <w:right w:val="single" w:sz="4" w:space="0" w:color="000000"/>
            </w:tcBorders>
            <w:shd w:val="clear" w:color="auto" w:fill="auto"/>
          </w:tcPr>
          <w:p w14:paraId="6E330B3D"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 մասնակի։</w:t>
            </w:r>
          </w:p>
          <w:p w14:paraId="37432037"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highlight w:val="white"/>
              </w:rPr>
              <w:t>Նախագիծը  խմբագրվել է հաշվի առնելով նաև այլ մարմինների կողմից ներկայացված դիտարկումները:</w:t>
            </w:r>
          </w:p>
          <w:p w14:paraId="2537BDF7"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667F7A5B"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4385D5CB"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00679355"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208BDB67"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306CC8C0"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585E36CE"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31695A7F"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31C195ED"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6AA16C21"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4DBE0F52"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0F5E94C2"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3A7D9365"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7E8C5704"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68F31FAC"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521306FD"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3EFFFB44"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7D5733FE"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1572A4BE"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6A26BE19"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6B57C44F"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2112F4E0"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6F48F7AF"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5D52EB42"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51183863"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29382002"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6930B1BC"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0C1F5E4E"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2A71841E"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5FE64C10"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2100E180"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39D79D41"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1FB89178"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06B16DAE"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5FC971D1" w14:textId="77777777" w:rsidR="004C6E21" w:rsidRPr="00146FB0" w:rsidRDefault="004C6E21">
            <w:pPr>
              <w:spacing w:line="360" w:lineRule="auto"/>
              <w:jc w:val="both"/>
              <w:rPr>
                <w:rFonts w:ascii="GHEA Grapalat" w:eastAsia="GHEA Grapalat" w:hAnsi="GHEA Grapalat" w:cs="GHEA Grapalat"/>
                <w:sz w:val="24"/>
                <w:szCs w:val="24"/>
                <w:highlight w:val="lightGray"/>
              </w:rPr>
            </w:pPr>
          </w:p>
        </w:tc>
      </w:tr>
      <w:tr w:rsidR="004C6E21" w:rsidRPr="00146FB0" w14:paraId="56CDCE3C" w14:textId="77777777">
        <w:trPr>
          <w:trHeight w:val="117"/>
        </w:trPr>
        <w:tc>
          <w:tcPr>
            <w:tcW w:w="7104" w:type="dxa"/>
            <w:gridSpan w:val="2"/>
            <w:tcBorders>
              <w:top w:val="single" w:sz="4" w:space="0" w:color="000000"/>
              <w:left w:val="single" w:sz="4" w:space="0" w:color="000000"/>
              <w:bottom w:val="single" w:sz="4" w:space="0" w:color="000000"/>
              <w:right w:val="single" w:sz="4" w:space="0" w:color="000000"/>
            </w:tcBorders>
          </w:tcPr>
          <w:p w14:paraId="4975B79A" w14:textId="77777777" w:rsidR="004C6E21" w:rsidRPr="00146FB0" w:rsidRDefault="00B56430">
            <w:pPr>
              <w:pBdr>
                <w:top w:val="nil"/>
                <w:left w:val="nil"/>
                <w:bottom w:val="nil"/>
                <w:right w:val="nil"/>
                <w:between w:val="nil"/>
              </w:pBdr>
              <w:spacing w:line="360" w:lineRule="auto"/>
              <w:ind w:left="275" w:right="3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2. Նախագծի 19-րդ հոդվածի 8-րդ մասը լրացնել հետևյալ բովանդակությամբ նոր նախադասությամբ.</w:t>
            </w:r>
          </w:p>
          <w:p w14:paraId="44116B1B" w14:textId="77777777" w:rsidR="004C6E21" w:rsidRPr="00146FB0" w:rsidRDefault="00B56430">
            <w:pPr>
              <w:pBdr>
                <w:top w:val="nil"/>
                <w:left w:val="nil"/>
                <w:bottom w:val="nil"/>
                <w:right w:val="nil"/>
                <w:between w:val="nil"/>
              </w:pBdr>
              <w:spacing w:line="360" w:lineRule="auto"/>
              <w:ind w:left="5" w:right="36"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«Սույն մասի դրույթները չեն տարածվում այն դեպքերի վրա, երբ սոցիալական ծառայություններ տրամադրելու մասին տվյալները Ընտանիքի սոցիալական գնահատման և սոցիալական ծառայությունների տրամադրման ենթահամակարգի տվյալների շտեմարան է ներառվել սույն հոդվածի 5-րդ մասի հիման վրա»:</w:t>
            </w:r>
          </w:p>
        </w:tc>
        <w:tc>
          <w:tcPr>
            <w:tcW w:w="7152" w:type="dxa"/>
            <w:gridSpan w:val="12"/>
            <w:tcBorders>
              <w:top w:val="single" w:sz="4" w:space="0" w:color="000000"/>
              <w:left w:val="single" w:sz="4" w:space="0" w:color="000000"/>
              <w:bottom w:val="single" w:sz="4" w:space="0" w:color="000000"/>
              <w:right w:val="single" w:sz="4" w:space="0" w:color="000000"/>
            </w:tcBorders>
          </w:tcPr>
          <w:p w14:paraId="6B46D4AE"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Ընդունվել է մասնակի։</w:t>
            </w:r>
          </w:p>
          <w:p w14:paraId="175A0A4E"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highlight w:val="white"/>
              </w:rPr>
              <w:t>Նախագիծը խմբագրվել է։</w:t>
            </w:r>
          </w:p>
          <w:p w14:paraId="744A05CF" w14:textId="77777777" w:rsidR="004C6E21" w:rsidRPr="00146FB0" w:rsidRDefault="004C6E21">
            <w:pPr>
              <w:spacing w:line="360" w:lineRule="auto"/>
              <w:jc w:val="both"/>
              <w:rPr>
                <w:rFonts w:ascii="GHEA Grapalat" w:eastAsia="GHEA Grapalat" w:hAnsi="GHEA Grapalat" w:cs="GHEA Grapalat"/>
                <w:color w:val="C0C0C0"/>
                <w:sz w:val="24"/>
                <w:szCs w:val="24"/>
                <w:shd w:val="clear" w:color="auto" w:fill="191919"/>
              </w:rPr>
            </w:pPr>
          </w:p>
        </w:tc>
      </w:tr>
      <w:tr w:rsidR="004C6E21" w:rsidRPr="00146FB0" w14:paraId="57A6914A" w14:textId="77777777">
        <w:trPr>
          <w:trHeight w:val="116"/>
        </w:trPr>
        <w:tc>
          <w:tcPr>
            <w:tcW w:w="10057" w:type="dxa"/>
            <w:gridSpan w:val="8"/>
            <w:vMerge w:val="restart"/>
            <w:tcBorders>
              <w:top w:val="single" w:sz="4" w:space="0" w:color="000000"/>
              <w:left w:val="single" w:sz="4" w:space="0" w:color="000000"/>
              <w:bottom w:val="single" w:sz="4" w:space="0" w:color="000000"/>
              <w:right w:val="single" w:sz="4" w:space="0" w:color="000000"/>
            </w:tcBorders>
            <w:shd w:val="clear" w:color="auto" w:fill="D9D9D9"/>
          </w:tcPr>
          <w:p w14:paraId="306DAD56" w14:textId="77777777" w:rsidR="004C6E21" w:rsidRPr="00146FB0" w:rsidRDefault="00B56430">
            <w:pPr>
              <w:spacing w:line="360" w:lineRule="auto"/>
              <w:jc w:val="both"/>
              <w:rPr>
                <w:rFonts w:ascii="GHEA Grapalat" w:eastAsia="GHEA Grapalat" w:hAnsi="GHEA Grapalat" w:cs="GHEA Grapalat"/>
                <w:b/>
                <w:sz w:val="24"/>
                <w:szCs w:val="24"/>
                <w:highlight w:val="lightGray"/>
              </w:rPr>
            </w:pPr>
            <w:r w:rsidRPr="00146FB0">
              <w:rPr>
                <w:rFonts w:ascii="GHEA Grapalat" w:eastAsia="GHEA Grapalat" w:hAnsi="GHEA Grapalat" w:cs="GHEA Grapalat"/>
                <w:b/>
                <w:sz w:val="24"/>
                <w:szCs w:val="24"/>
                <w:highlight w:val="lightGray"/>
              </w:rPr>
              <w:t>19.ՀՀ պետական եկմուտների կոմիտե</w:t>
            </w:r>
          </w:p>
        </w:tc>
        <w:tc>
          <w:tcPr>
            <w:tcW w:w="4199" w:type="dxa"/>
            <w:gridSpan w:val="6"/>
            <w:tcBorders>
              <w:top w:val="single" w:sz="4" w:space="0" w:color="000000"/>
              <w:left w:val="single" w:sz="4" w:space="0" w:color="000000"/>
              <w:bottom w:val="single" w:sz="4" w:space="0" w:color="000000"/>
              <w:right w:val="single" w:sz="4" w:space="0" w:color="000000"/>
            </w:tcBorders>
            <w:shd w:val="clear" w:color="auto" w:fill="D9D9D9"/>
          </w:tcPr>
          <w:p w14:paraId="7A9F9867" w14:textId="77777777" w:rsidR="004C6E21" w:rsidRPr="00146FB0" w:rsidRDefault="00B56430">
            <w:pPr>
              <w:spacing w:line="360" w:lineRule="auto"/>
              <w:jc w:val="both"/>
              <w:rPr>
                <w:rFonts w:ascii="GHEA Grapalat" w:eastAsia="GHEA Grapalat" w:hAnsi="GHEA Grapalat" w:cs="GHEA Grapalat"/>
                <w:sz w:val="24"/>
                <w:szCs w:val="24"/>
                <w:highlight w:val="lightGray"/>
              </w:rPr>
            </w:pPr>
            <w:r w:rsidRPr="00146FB0">
              <w:rPr>
                <w:rFonts w:ascii="GHEA Grapalat" w:eastAsia="GHEA Grapalat" w:hAnsi="GHEA Grapalat" w:cs="GHEA Grapalat"/>
                <w:sz w:val="24"/>
                <w:szCs w:val="24"/>
                <w:highlight w:val="lightGray"/>
              </w:rPr>
              <w:t>31.08.2022թ.</w:t>
            </w:r>
          </w:p>
        </w:tc>
      </w:tr>
      <w:tr w:rsidR="004C6E21" w:rsidRPr="00146FB0" w14:paraId="72E0C72B" w14:textId="77777777">
        <w:trPr>
          <w:trHeight w:val="115"/>
        </w:trPr>
        <w:tc>
          <w:tcPr>
            <w:tcW w:w="10057" w:type="dxa"/>
            <w:gridSpan w:val="8"/>
            <w:vMerge/>
            <w:tcBorders>
              <w:top w:val="single" w:sz="4" w:space="0" w:color="000000"/>
              <w:left w:val="single" w:sz="4" w:space="0" w:color="000000"/>
              <w:bottom w:val="single" w:sz="4" w:space="0" w:color="000000"/>
              <w:right w:val="single" w:sz="4" w:space="0" w:color="000000"/>
            </w:tcBorders>
            <w:shd w:val="clear" w:color="auto" w:fill="D9D9D9"/>
          </w:tcPr>
          <w:p w14:paraId="2C20B70D"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highlight w:val="lightGray"/>
              </w:rPr>
            </w:pPr>
          </w:p>
        </w:tc>
        <w:tc>
          <w:tcPr>
            <w:tcW w:w="4199" w:type="dxa"/>
            <w:gridSpan w:val="6"/>
            <w:tcBorders>
              <w:top w:val="single" w:sz="4" w:space="0" w:color="000000"/>
              <w:left w:val="single" w:sz="4" w:space="0" w:color="000000"/>
              <w:bottom w:val="single" w:sz="4" w:space="0" w:color="000000"/>
              <w:right w:val="single" w:sz="4" w:space="0" w:color="000000"/>
            </w:tcBorders>
            <w:shd w:val="clear" w:color="auto" w:fill="D9D9D9"/>
          </w:tcPr>
          <w:p w14:paraId="7E1B282A" w14:textId="77777777" w:rsidR="004C6E21" w:rsidRPr="00146FB0" w:rsidRDefault="00B56430">
            <w:pPr>
              <w:spacing w:line="360" w:lineRule="auto"/>
              <w:jc w:val="both"/>
              <w:rPr>
                <w:rFonts w:ascii="GHEA Grapalat" w:eastAsia="GHEA Grapalat" w:hAnsi="GHEA Grapalat" w:cs="GHEA Grapalat"/>
                <w:sz w:val="24"/>
                <w:szCs w:val="24"/>
                <w:highlight w:val="lightGray"/>
              </w:rPr>
            </w:pPr>
            <w:r w:rsidRPr="00146FB0">
              <w:rPr>
                <w:rFonts w:ascii="GHEA Grapalat" w:eastAsia="GHEA Grapalat" w:hAnsi="GHEA Grapalat" w:cs="GHEA Grapalat"/>
                <w:sz w:val="24"/>
                <w:szCs w:val="24"/>
                <w:highlight w:val="lightGray"/>
              </w:rPr>
              <w:t>N 01/3-3/61784-2022</w:t>
            </w:r>
          </w:p>
        </w:tc>
      </w:tr>
      <w:tr w:rsidR="004C6E21" w:rsidRPr="00146FB0" w14:paraId="5D6D7569"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3445BCD3" w14:textId="77777777" w:rsidR="004C6E21" w:rsidRPr="00146FB0" w:rsidRDefault="00B56430">
            <w:pPr>
              <w:numPr>
                <w:ilvl w:val="0"/>
                <w:numId w:val="1"/>
              </w:numPr>
              <w:pBdr>
                <w:top w:val="nil"/>
                <w:left w:val="nil"/>
                <w:bottom w:val="nil"/>
                <w:right w:val="nil"/>
                <w:between w:val="nil"/>
              </w:pBdr>
              <w:spacing w:line="360" w:lineRule="auto"/>
              <w:ind w:right="36"/>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ՀՀ օրենքների նախագծերի վերաբերյալ առաջարկություններ չկան։</w:t>
            </w:r>
          </w:p>
        </w:tc>
        <w:tc>
          <w:tcPr>
            <w:tcW w:w="7052" w:type="dxa"/>
            <w:gridSpan w:val="11"/>
            <w:tcBorders>
              <w:top w:val="single" w:sz="4" w:space="0" w:color="000000"/>
              <w:left w:val="single" w:sz="4" w:space="0" w:color="000000"/>
              <w:bottom w:val="single" w:sz="4" w:space="0" w:color="000000"/>
              <w:right w:val="single" w:sz="4" w:space="0" w:color="000000"/>
            </w:tcBorders>
          </w:tcPr>
          <w:p w14:paraId="7269BC65" w14:textId="77777777" w:rsidR="004C6E21" w:rsidRPr="00146FB0" w:rsidRDefault="00B56430">
            <w:pPr>
              <w:spacing w:line="360" w:lineRule="auto"/>
              <w:ind w:firstLine="173"/>
              <w:jc w:val="both"/>
              <w:rPr>
                <w:rFonts w:ascii="GHEA Grapalat" w:eastAsia="GHEA Grapalat" w:hAnsi="GHEA Grapalat" w:cs="GHEA Grapalat"/>
                <w:sz w:val="24"/>
                <w:szCs w:val="24"/>
                <w:highlight w:val="white"/>
              </w:rPr>
            </w:pPr>
            <w:r w:rsidRPr="00146FB0">
              <w:rPr>
                <w:rFonts w:ascii="GHEA Grapalat" w:eastAsia="GHEA Grapalat" w:hAnsi="GHEA Grapalat" w:cs="GHEA Grapalat"/>
                <w:b/>
                <w:sz w:val="24"/>
                <w:szCs w:val="24"/>
                <w:highlight w:val="white"/>
              </w:rPr>
              <w:t>Ընդունվել է ի գիտություն։</w:t>
            </w:r>
          </w:p>
        </w:tc>
      </w:tr>
      <w:tr w:rsidR="004C6E21" w:rsidRPr="00146FB0" w14:paraId="462E637F" w14:textId="77777777">
        <w:trPr>
          <w:trHeight w:val="116"/>
        </w:trPr>
        <w:tc>
          <w:tcPr>
            <w:tcW w:w="10057" w:type="dxa"/>
            <w:gridSpan w:val="8"/>
            <w:vMerge w:val="restart"/>
            <w:tcBorders>
              <w:top w:val="single" w:sz="4" w:space="0" w:color="000000"/>
              <w:left w:val="single" w:sz="4" w:space="0" w:color="000000"/>
              <w:bottom w:val="single" w:sz="4" w:space="0" w:color="000000"/>
              <w:right w:val="single" w:sz="4" w:space="0" w:color="000000"/>
            </w:tcBorders>
            <w:shd w:val="clear" w:color="auto" w:fill="D9D9D9"/>
          </w:tcPr>
          <w:p w14:paraId="4B3E2DC3"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20. ՀՀ առողջապահության նախարարություն</w:t>
            </w:r>
          </w:p>
        </w:tc>
        <w:tc>
          <w:tcPr>
            <w:tcW w:w="4199" w:type="dxa"/>
            <w:gridSpan w:val="6"/>
            <w:tcBorders>
              <w:top w:val="single" w:sz="4" w:space="0" w:color="000000"/>
              <w:left w:val="single" w:sz="4" w:space="0" w:color="000000"/>
              <w:bottom w:val="single" w:sz="4" w:space="0" w:color="000000"/>
              <w:right w:val="single" w:sz="4" w:space="0" w:color="000000"/>
            </w:tcBorders>
            <w:shd w:val="clear" w:color="auto" w:fill="D9D9D9"/>
          </w:tcPr>
          <w:p w14:paraId="2B6E6BE8" w14:textId="77777777" w:rsidR="004C6E21" w:rsidRPr="00146FB0" w:rsidRDefault="00B56430">
            <w:pPr>
              <w:spacing w:line="360" w:lineRule="auto"/>
              <w:ind w:firstLine="166"/>
              <w:jc w:val="both"/>
              <w:rPr>
                <w:rFonts w:ascii="GHEA Grapalat" w:eastAsia="GHEA Grapalat" w:hAnsi="GHEA Grapalat" w:cs="GHEA Grapalat"/>
                <w:sz w:val="24"/>
                <w:szCs w:val="24"/>
                <w:highlight w:val="lightGray"/>
              </w:rPr>
            </w:pPr>
            <w:r w:rsidRPr="00146FB0">
              <w:rPr>
                <w:rFonts w:ascii="GHEA Grapalat" w:eastAsia="GHEA Grapalat" w:hAnsi="GHEA Grapalat" w:cs="GHEA Grapalat"/>
                <w:sz w:val="24"/>
                <w:szCs w:val="24"/>
                <w:highlight w:val="lightGray"/>
              </w:rPr>
              <w:t xml:space="preserve">25.08.2022թ. </w:t>
            </w:r>
          </w:p>
        </w:tc>
      </w:tr>
      <w:tr w:rsidR="004C6E21" w:rsidRPr="00146FB0" w14:paraId="336FBFEF" w14:textId="77777777">
        <w:trPr>
          <w:trHeight w:val="115"/>
        </w:trPr>
        <w:tc>
          <w:tcPr>
            <w:tcW w:w="10057" w:type="dxa"/>
            <w:gridSpan w:val="8"/>
            <w:vMerge/>
            <w:tcBorders>
              <w:top w:val="single" w:sz="4" w:space="0" w:color="000000"/>
              <w:left w:val="single" w:sz="4" w:space="0" w:color="000000"/>
              <w:bottom w:val="single" w:sz="4" w:space="0" w:color="000000"/>
              <w:right w:val="single" w:sz="4" w:space="0" w:color="000000"/>
            </w:tcBorders>
            <w:shd w:val="clear" w:color="auto" w:fill="D9D9D9"/>
          </w:tcPr>
          <w:p w14:paraId="7CABCC29"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highlight w:val="lightGray"/>
              </w:rPr>
            </w:pPr>
          </w:p>
        </w:tc>
        <w:tc>
          <w:tcPr>
            <w:tcW w:w="4199" w:type="dxa"/>
            <w:gridSpan w:val="6"/>
            <w:tcBorders>
              <w:top w:val="single" w:sz="4" w:space="0" w:color="000000"/>
              <w:left w:val="single" w:sz="4" w:space="0" w:color="000000"/>
              <w:bottom w:val="single" w:sz="4" w:space="0" w:color="000000"/>
              <w:right w:val="single" w:sz="4" w:space="0" w:color="000000"/>
            </w:tcBorders>
            <w:shd w:val="clear" w:color="auto" w:fill="D9D9D9"/>
          </w:tcPr>
          <w:p w14:paraId="65C4369B" w14:textId="77777777" w:rsidR="004C6E21" w:rsidRPr="00146FB0" w:rsidRDefault="00B56430">
            <w:pPr>
              <w:spacing w:line="360" w:lineRule="auto"/>
              <w:ind w:firstLine="166"/>
              <w:jc w:val="both"/>
              <w:rPr>
                <w:rFonts w:ascii="GHEA Grapalat" w:eastAsia="GHEA Grapalat" w:hAnsi="GHEA Grapalat" w:cs="GHEA Grapalat"/>
                <w:sz w:val="24"/>
                <w:szCs w:val="24"/>
                <w:highlight w:val="lightGray"/>
              </w:rPr>
            </w:pPr>
            <w:r w:rsidRPr="00146FB0">
              <w:rPr>
                <w:rFonts w:ascii="GHEA Grapalat" w:eastAsia="GHEA Grapalat" w:hAnsi="GHEA Grapalat" w:cs="GHEA Grapalat"/>
                <w:sz w:val="24"/>
                <w:szCs w:val="24"/>
                <w:highlight w:val="lightGray"/>
              </w:rPr>
              <w:t>N ԱԱ/11.1/20670-2022</w:t>
            </w:r>
          </w:p>
        </w:tc>
      </w:tr>
      <w:tr w:rsidR="004C6E21" w:rsidRPr="00146FB0" w14:paraId="16B50BA7" w14:textId="77777777">
        <w:trPr>
          <w:trHeight w:val="115"/>
        </w:trPr>
        <w:tc>
          <w:tcPr>
            <w:tcW w:w="7204" w:type="dxa"/>
            <w:gridSpan w:val="3"/>
            <w:tcBorders>
              <w:top w:val="single" w:sz="4" w:space="0" w:color="000000"/>
              <w:left w:val="single" w:sz="4" w:space="0" w:color="000000"/>
              <w:bottom w:val="single" w:sz="4" w:space="0" w:color="000000"/>
              <w:right w:val="single" w:sz="4" w:space="0" w:color="000000"/>
            </w:tcBorders>
            <w:vAlign w:val="center"/>
          </w:tcPr>
          <w:p w14:paraId="612315AE" w14:textId="77777777" w:rsidR="004C6E21" w:rsidRPr="00146FB0" w:rsidRDefault="00B56430">
            <w:pPr>
              <w:spacing w:line="360" w:lineRule="auto"/>
              <w:ind w:left="95" w:firstLine="382"/>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1. Նախագծերի վերաբերյալ դիտողություններ և առաջարկություններ չկան:</w:t>
            </w:r>
          </w:p>
        </w:tc>
        <w:tc>
          <w:tcPr>
            <w:tcW w:w="7052" w:type="dxa"/>
            <w:gridSpan w:val="11"/>
            <w:tcBorders>
              <w:top w:val="single" w:sz="4" w:space="0" w:color="000000"/>
              <w:left w:val="single" w:sz="4" w:space="0" w:color="000000"/>
              <w:bottom w:val="single" w:sz="4" w:space="0" w:color="000000"/>
              <w:right w:val="single" w:sz="4" w:space="0" w:color="000000"/>
            </w:tcBorders>
            <w:vAlign w:val="center"/>
          </w:tcPr>
          <w:p w14:paraId="1A039698"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b/>
                <w:sz w:val="24"/>
                <w:szCs w:val="24"/>
                <w:highlight w:val="white"/>
              </w:rPr>
              <w:t xml:space="preserve">  Ընդունվել է ի գիտություն։</w:t>
            </w:r>
          </w:p>
        </w:tc>
      </w:tr>
      <w:tr w:rsidR="004C6E21" w:rsidRPr="00146FB0" w14:paraId="3F226A61" w14:textId="77777777">
        <w:trPr>
          <w:trHeight w:val="194"/>
        </w:trPr>
        <w:tc>
          <w:tcPr>
            <w:tcW w:w="10057" w:type="dxa"/>
            <w:gridSpan w:val="8"/>
            <w:vMerge w:val="restart"/>
            <w:tcBorders>
              <w:top w:val="single" w:sz="4" w:space="0" w:color="000000"/>
              <w:left w:val="single" w:sz="4" w:space="0" w:color="000000"/>
              <w:right w:val="single" w:sz="4" w:space="0" w:color="000000"/>
            </w:tcBorders>
            <w:shd w:val="clear" w:color="auto" w:fill="D9D9D9"/>
          </w:tcPr>
          <w:p w14:paraId="3A8CD59E" w14:textId="77777777" w:rsidR="004C6E21" w:rsidRPr="00146FB0" w:rsidRDefault="00B56430">
            <w:pPr>
              <w:spacing w:line="360" w:lineRule="auto"/>
              <w:ind w:firstLine="166"/>
              <w:jc w:val="both"/>
              <w:rPr>
                <w:rFonts w:ascii="GHEA Grapalat" w:eastAsia="GHEA Grapalat" w:hAnsi="GHEA Grapalat" w:cs="GHEA Grapalat"/>
                <w:sz w:val="24"/>
                <w:szCs w:val="24"/>
                <w:highlight w:val="lightGray"/>
              </w:rPr>
            </w:pPr>
            <w:r w:rsidRPr="00146FB0">
              <w:rPr>
                <w:rFonts w:ascii="GHEA Grapalat" w:eastAsia="GHEA Grapalat" w:hAnsi="GHEA Grapalat" w:cs="GHEA Grapalat"/>
                <w:b/>
                <w:sz w:val="24"/>
                <w:szCs w:val="24"/>
              </w:rPr>
              <w:t>21. ՀՀ կադաստրի կոմիտե</w:t>
            </w:r>
          </w:p>
        </w:tc>
        <w:tc>
          <w:tcPr>
            <w:tcW w:w="4199" w:type="dxa"/>
            <w:gridSpan w:val="6"/>
            <w:tcBorders>
              <w:top w:val="single" w:sz="4" w:space="0" w:color="000000"/>
              <w:left w:val="single" w:sz="4" w:space="0" w:color="000000"/>
              <w:bottom w:val="single" w:sz="4" w:space="0" w:color="000000"/>
              <w:right w:val="single" w:sz="4" w:space="0" w:color="000000"/>
            </w:tcBorders>
            <w:shd w:val="clear" w:color="auto" w:fill="D9D9D9"/>
          </w:tcPr>
          <w:p w14:paraId="47EBE0F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29.08.2022թ. </w:t>
            </w:r>
          </w:p>
        </w:tc>
      </w:tr>
      <w:tr w:rsidR="004C6E21" w:rsidRPr="00146FB0" w14:paraId="1D8BD8B5" w14:textId="77777777">
        <w:trPr>
          <w:trHeight w:val="194"/>
        </w:trPr>
        <w:tc>
          <w:tcPr>
            <w:tcW w:w="10057" w:type="dxa"/>
            <w:gridSpan w:val="8"/>
            <w:vMerge/>
            <w:tcBorders>
              <w:top w:val="single" w:sz="4" w:space="0" w:color="000000"/>
              <w:left w:val="single" w:sz="4" w:space="0" w:color="000000"/>
              <w:right w:val="single" w:sz="4" w:space="0" w:color="000000"/>
            </w:tcBorders>
            <w:shd w:val="clear" w:color="auto" w:fill="D9D9D9"/>
          </w:tcPr>
          <w:p w14:paraId="2657CE60"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199" w:type="dxa"/>
            <w:gridSpan w:val="6"/>
            <w:tcBorders>
              <w:top w:val="single" w:sz="4" w:space="0" w:color="000000"/>
              <w:left w:val="single" w:sz="4" w:space="0" w:color="000000"/>
              <w:bottom w:val="single" w:sz="4" w:space="0" w:color="000000"/>
              <w:right w:val="single" w:sz="4" w:space="0" w:color="000000"/>
            </w:tcBorders>
            <w:shd w:val="clear" w:color="auto" w:fill="D9D9D9"/>
          </w:tcPr>
          <w:p w14:paraId="1195092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ՍԹ/9308-2022</w:t>
            </w:r>
          </w:p>
        </w:tc>
      </w:tr>
      <w:tr w:rsidR="004C6E21" w:rsidRPr="00146FB0" w14:paraId="1A5D387A"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1905678E"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ՀՀ օրենքների նախագծերի վերաբերյալ </w:t>
            </w:r>
            <w:r w:rsidRPr="00146FB0">
              <w:rPr>
                <w:rFonts w:ascii="GHEA Grapalat" w:eastAsia="GHEA Grapalat" w:hAnsi="GHEA Grapalat" w:cs="GHEA Grapalat"/>
                <w:sz w:val="24"/>
                <w:szCs w:val="24"/>
              </w:rPr>
              <w:lastRenderedPageBreak/>
              <w:t>դիտողություններ և առաջարկություններ չունենք:</w:t>
            </w:r>
          </w:p>
        </w:tc>
        <w:tc>
          <w:tcPr>
            <w:tcW w:w="7052" w:type="dxa"/>
            <w:gridSpan w:val="11"/>
            <w:tcBorders>
              <w:top w:val="single" w:sz="4" w:space="0" w:color="000000"/>
              <w:left w:val="single" w:sz="4" w:space="0" w:color="000000"/>
              <w:bottom w:val="single" w:sz="4" w:space="0" w:color="000000"/>
              <w:right w:val="single" w:sz="4" w:space="0" w:color="000000"/>
            </w:tcBorders>
          </w:tcPr>
          <w:p w14:paraId="7F627737"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 xml:space="preserve">  Ընդունվել է ի գիտություն։</w:t>
            </w:r>
          </w:p>
          <w:p w14:paraId="7F8487DD" w14:textId="77777777" w:rsidR="004C6E21" w:rsidRPr="00146FB0" w:rsidRDefault="00B56430">
            <w:pPr>
              <w:pBdr>
                <w:top w:val="nil"/>
                <w:left w:val="nil"/>
                <w:bottom w:val="nil"/>
                <w:right w:val="nil"/>
                <w:between w:val="nil"/>
              </w:pBdr>
              <w:shd w:val="clear" w:color="auto" w:fill="FFFFFF"/>
              <w:spacing w:line="360" w:lineRule="auto"/>
              <w:jc w:val="both"/>
              <w:rPr>
                <w:rFonts w:ascii="GHEA Grapalat" w:eastAsia="GHEA Grapalat" w:hAnsi="GHEA Grapalat" w:cs="GHEA Grapalat"/>
                <w:b/>
                <w:color w:val="000000"/>
                <w:sz w:val="24"/>
                <w:szCs w:val="24"/>
                <w:highlight w:val="white"/>
              </w:rPr>
            </w:pPr>
            <w:r w:rsidRPr="00146FB0">
              <w:rPr>
                <w:rFonts w:ascii="GHEA Grapalat" w:eastAsia="GHEA Grapalat" w:hAnsi="GHEA Grapalat" w:cs="GHEA Grapalat"/>
                <w:b/>
                <w:color w:val="000000"/>
                <w:sz w:val="24"/>
                <w:szCs w:val="24"/>
                <w:highlight w:val="white"/>
              </w:rPr>
              <w:lastRenderedPageBreak/>
              <w:t xml:space="preserve">    </w:t>
            </w:r>
          </w:p>
        </w:tc>
      </w:tr>
      <w:tr w:rsidR="004C6E21" w:rsidRPr="00146FB0" w14:paraId="3254C57D" w14:textId="77777777">
        <w:trPr>
          <w:trHeight w:val="194"/>
        </w:trPr>
        <w:tc>
          <w:tcPr>
            <w:tcW w:w="10057" w:type="dxa"/>
            <w:gridSpan w:val="8"/>
            <w:vMerge w:val="restart"/>
            <w:tcBorders>
              <w:top w:val="single" w:sz="4" w:space="0" w:color="000000"/>
              <w:left w:val="single" w:sz="4" w:space="0" w:color="000000"/>
              <w:right w:val="single" w:sz="4" w:space="0" w:color="000000"/>
            </w:tcBorders>
            <w:shd w:val="clear" w:color="auto" w:fill="D9D9D9"/>
          </w:tcPr>
          <w:p w14:paraId="054C584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22. ՀՀ ոստիկանություն</w:t>
            </w:r>
          </w:p>
        </w:tc>
        <w:tc>
          <w:tcPr>
            <w:tcW w:w="4199" w:type="dxa"/>
            <w:gridSpan w:val="6"/>
            <w:tcBorders>
              <w:top w:val="single" w:sz="4" w:space="0" w:color="000000"/>
              <w:left w:val="single" w:sz="4" w:space="0" w:color="000000"/>
              <w:bottom w:val="single" w:sz="4" w:space="0" w:color="000000"/>
              <w:right w:val="single" w:sz="4" w:space="0" w:color="000000"/>
            </w:tcBorders>
            <w:shd w:val="clear" w:color="auto" w:fill="D9D9D9"/>
          </w:tcPr>
          <w:p w14:paraId="5CE4030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02.09.2022թ.</w:t>
            </w:r>
          </w:p>
        </w:tc>
      </w:tr>
      <w:tr w:rsidR="004C6E21" w:rsidRPr="00146FB0" w14:paraId="0B2F0754" w14:textId="77777777">
        <w:trPr>
          <w:trHeight w:val="194"/>
        </w:trPr>
        <w:tc>
          <w:tcPr>
            <w:tcW w:w="10057" w:type="dxa"/>
            <w:gridSpan w:val="8"/>
            <w:vMerge/>
            <w:tcBorders>
              <w:top w:val="single" w:sz="4" w:space="0" w:color="000000"/>
              <w:left w:val="single" w:sz="4" w:space="0" w:color="000000"/>
              <w:right w:val="single" w:sz="4" w:space="0" w:color="000000"/>
            </w:tcBorders>
            <w:shd w:val="clear" w:color="auto" w:fill="D9D9D9"/>
          </w:tcPr>
          <w:p w14:paraId="79290ABF"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199" w:type="dxa"/>
            <w:gridSpan w:val="6"/>
            <w:tcBorders>
              <w:top w:val="single" w:sz="4" w:space="0" w:color="000000"/>
              <w:left w:val="single" w:sz="4" w:space="0" w:color="000000"/>
              <w:bottom w:val="single" w:sz="4" w:space="0" w:color="000000"/>
              <w:right w:val="single" w:sz="4" w:space="0" w:color="000000"/>
            </w:tcBorders>
            <w:shd w:val="clear" w:color="auto" w:fill="D9D9D9"/>
          </w:tcPr>
          <w:p w14:paraId="368E466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1/21/75923-22</w:t>
            </w:r>
          </w:p>
        </w:tc>
      </w:tr>
      <w:tr w:rsidR="004C6E21" w:rsidRPr="00146FB0" w14:paraId="799307A1" w14:textId="77777777">
        <w:trPr>
          <w:trHeight w:val="194"/>
        </w:trPr>
        <w:tc>
          <w:tcPr>
            <w:tcW w:w="7104" w:type="dxa"/>
            <w:gridSpan w:val="2"/>
            <w:tcBorders>
              <w:top w:val="single" w:sz="4" w:space="0" w:color="000000"/>
              <w:left w:val="single" w:sz="4" w:space="0" w:color="000000"/>
              <w:right w:val="single" w:sz="4" w:space="0" w:color="000000"/>
            </w:tcBorders>
            <w:shd w:val="clear" w:color="auto" w:fill="auto"/>
          </w:tcPr>
          <w:p w14:paraId="2638E04F" w14:textId="77777777" w:rsidR="004C6E21" w:rsidRPr="00146FB0" w:rsidRDefault="00B56430">
            <w:pPr>
              <w:numPr>
                <w:ilvl w:val="0"/>
                <w:numId w:val="14"/>
              </w:numPr>
              <w:pBdr>
                <w:top w:val="nil"/>
                <w:left w:val="nil"/>
                <w:bottom w:val="nil"/>
                <w:right w:val="nil"/>
                <w:between w:val="nil"/>
              </w:pBdr>
              <w:spacing w:line="360" w:lineRule="auto"/>
              <w:ind w:left="5" w:firstLine="56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highlight w:val="white"/>
              </w:rPr>
              <w:t>«Սոցիալական աջակցության մասին» օրենքի նախագծի 2-րդ հոդվածի 1-ին մասի 18-րդ կետի համաձայն՝ սոցիալական աջակցությունը կյանքի դժվարին իրավիճակը կանխարգելելու կամ հաղթահարելու նպատակով՝ կյանքի դժվարին իրավիճակում հայտված անձի կամ ընտանիքի ինքնօգնության, ինքնորոշման ու ծագած հիմնախնդիրներն ինքնուրույն լուծելու կարողությունները զարգացնելու միջոցով անձին կամ ընտանիքին՝ գնահատված սոցիալական կարիքների կամ խոցելիության հիման վրա տրամադրվող մեկ կամ մի քանի սոցիալական ծառայությունների ամբողջությունն է:</w:t>
            </w:r>
          </w:p>
          <w:p w14:paraId="6F01F26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 xml:space="preserve">Հայաստանի Հանրապետության 2015 թվականի սեպտեմբերի 10-ի թիվ 1044-Ն որոշմամբ սահմանված հավելվածի 3-րդ գլխով թվարկված են խնդրահարույց դեպքերը, որոնք կարող են նախանշել անձի (ընտանիքի)՝ կյանքի դժվարին իրավիճակում հայտնված լինելը կամ </w:t>
            </w:r>
            <w:r w:rsidRPr="00146FB0">
              <w:rPr>
                <w:rFonts w:ascii="GHEA Grapalat" w:eastAsia="GHEA Grapalat" w:hAnsi="GHEA Grapalat" w:cs="GHEA Grapalat"/>
                <w:color w:val="000000"/>
                <w:sz w:val="24"/>
                <w:szCs w:val="24"/>
                <w:highlight w:val="white"/>
              </w:rPr>
              <w:lastRenderedPageBreak/>
              <w:t xml:space="preserve">հայտնվելու հնարավորությունը: Այդպիսի դեպքերից է նաև երեխայի հակասոցիալական վարքի դրսևորումը կամ դրա առաջացման վտանգը: Ուստի, առաջարկվում է «Սոցիալական աջակցության մասին» օրենքի նախագծի 2-րդ հոդվածի 1-ին մասի 9-րդ կետը՝ </w:t>
            </w:r>
            <w:r w:rsidRPr="00146FB0">
              <w:rPr>
                <w:rFonts w:ascii="GHEA Grapalat" w:eastAsia="GHEA Grapalat" w:hAnsi="GHEA Grapalat" w:cs="GHEA Grapalat"/>
                <w:b/>
                <w:color w:val="000000"/>
                <w:sz w:val="24"/>
                <w:szCs w:val="24"/>
                <w:highlight w:val="white"/>
              </w:rPr>
              <w:t xml:space="preserve">կյանքի դժվարին իրավիճակներ հասկացության մեջ, </w:t>
            </w:r>
            <w:r w:rsidRPr="00146FB0">
              <w:rPr>
                <w:rFonts w:ascii="GHEA Grapalat" w:eastAsia="GHEA Grapalat" w:hAnsi="GHEA Grapalat" w:cs="GHEA Grapalat"/>
                <w:color w:val="000000"/>
                <w:sz w:val="24"/>
                <w:szCs w:val="24"/>
                <w:highlight w:val="white"/>
              </w:rPr>
              <w:t xml:space="preserve">լրացնել նոր ենթակետով՝ </w:t>
            </w:r>
            <w:r w:rsidRPr="00146FB0">
              <w:rPr>
                <w:rFonts w:ascii="GHEA Grapalat" w:eastAsia="GHEA Grapalat" w:hAnsi="GHEA Grapalat" w:cs="GHEA Grapalat"/>
                <w:b/>
                <w:color w:val="000000"/>
                <w:sz w:val="24"/>
                <w:szCs w:val="24"/>
                <w:highlight w:val="white"/>
              </w:rPr>
              <w:t xml:space="preserve">«երեխայի հակասոցիալական վարքի դրսևորմամբ կամ դրա առաջացման վտանգով» </w:t>
            </w:r>
            <w:r w:rsidRPr="00146FB0">
              <w:rPr>
                <w:rFonts w:ascii="GHEA Grapalat" w:eastAsia="GHEA Grapalat" w:hAnsi="GHEA Grapalat" w:cs="GHEA Grapalat"/>
                <w:color w:val="000000"/>
                <w:sz w:val="24"/>
                <w:szCs w:val="24"/>
                <w:highlight w:val="white"/>
              </w:rPr>
              <w:t>բովանդակությամբ:</w:t>
            </w:r>
          </w:p>
        </w:tc>
        <w:tc>
          <w:tcPr>
            <w:tcW w:w="7152" w:type="dxa"/>
            <w:gridSpan w:val="12"/>
            <w:tcBorders>
              <w:top w:val="single" w:sz="4" w:space="0" w:color="000000"/>
              <w:left w:val="single" w:sz="4" w:space="0" w:color="000000"/>
              <w:right w:val="single" w:sz="4" w:space="0" w:color="000000"/>
            </w:tcBorders>
            <w:shd w:val="clear" w:color="auto" w:fill="auto"/>
          </w:tcPr>
          <w:p w14:paraId="38BDC3CB"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 xml:space="preserve">       Ընդունվել է մասնակի։</w:t>
            </w:r>
          </w:p>
          <w:p w14:paraId="630D232D"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highlight w:val="white"/>
              </w:rPr>
              <w:t xml:space="preserve">      Ի թիվս այլ հանգամանքների՝ որպես կյանքի դժվարին իրավիճակ է սահմանվել նաև</w:t>
            </w:r>
            <w:r w:rsidRPr="00146FB0">
              <w:rPr>
                <w:rFonts w:ascii="GHEA Grapalat" w:eastAsia="GHEA Grapalat" w:hAnsi="GHEA Grapalat" w:cs="GHEA Grapalat"/>
                <w:b/>
                <w:sz w:val="24"/>
                <w:szCs w:val="24"/>
                <w:highlight w:val="white"/>
              </w:rPr>
              <w:t xml:space="preserve"> </w:t>
            </w:r>
            <w:r w:rsidRPr="00146FB0">
              <w:rPr>
                <w:rFonts w:ascii="GHEA Grapalat" w:eastAsia="GHEA Grapalat" w:hAnsi="GHEA Grapalat" w:cs="GHEA Grapalat"/>
                <w:color w:val="000000"/>
                <w:sz w:val="24"/>
                <w:szCs w:val="24"/>
              </w:rPr>
              <w:t>երեխայի վարքային խնդիրները։</w:t>
            </w:r>
          </w:p>
          <w:p w14:paraId="0A0B6CC9"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73592306" w14:textId="77777777" w:rsidR="004C6E21" w:rsidRPr="00146FB0" w:rsidRDefault="004C6E21">
            <w:pPr>
              <w:spacing w:line="360" w:lineRule="auto"/>
              <w:jc w:val="both"/>
              <w:rPr>
                <w:rFonts w:ascii="GHEA Grapalat" w:eastAsia="GHEA Grapalat" w:hAnsi="GHEA Grapalat" w:cs="GHEA Grapalat"/>
                <w:b/>
                <w:sz w:val="24"/>
                <w:szCs w:val="24"/>
                <w:highlight w:val="white"/>
              </w:rPr>
            </w:pPr>
          </w:p>
          <w:p w14:paraId="3DA18C60" w14:textId="77777777" w:rsidR="004C6E21" w:rsidRPr="00146FB0" w:rsidRDefault="00B56430">
            <w:pPr>
              <w:spacing w:line="360" w:lineRule="auto"/>
              <w:ind w:left="-108"/>
              <w:jc w:val="both"/>
              <w:rPr>
                <w:rFonts w:ascii="GHEA Grapalat" w:eastAsia="GHEA Grapalat" w:hAnsi="GHEA Grapalat" w:cs="GHEA Grapalat"/>
                <w:sz w:val="24"/>
                <w:szCs w:val="24"/>
              </w:rPr>
            </w:pPr>
            <w:r w:rsidRPr="00146FB0">
              <w:rPr>
                <w:rFonts w:ascii="GHEA Grapalat" w:eastAsia="GHEA Grapalat" w:hAnsi="GHEA Grapalat" w:cs="GHEA Grapalat"/>
                <w:sz w:val="24"/>
                <w:szCs w:val="24"/>
                <w:highlight w:val="white"/>
              </w:rPr>
              <w:t xml:space="preserve"> </w:t>
            </w:r>
          </w:p>
        </w:tc>
      </w:tr>
      <w:tr w:rsidR="004C6E21" w:rsidRPr="00146FB0" w14:paraId="243F00B0" w14:textId="77777777">
        <w:trPr>
          <w:trHeight w:val="194"/>
        </w:trPr>
        <w:tc>
          <w:tcPr>
            <w:tcW w:w="9857" w:type="dxa"/>
            <w:gridSpan w:val="6"/>
            <w:vMerge w:val="restart"/>
            <w:tcBorders>
              <w:top w:val="single" w:sz="4" w:space="0" w:color="000000"/>
              <w:left w:val="single" w:sz="4" w:space="0" w:color="000000"/>
              <w:right w:val="single" w:sz="4" w:space="0" w:color="000000"/>
            </w:tcBorders>
            <w:shd w:val="clear" w:color="auto" w:fill="D9D9D9"/>
          </w:tcPr>
          <w:p w14:paraId="189893A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23. ՀՀ Վարչապետի աշխատակազմի քաղաքացիական ծառայության գրասենյակ</w:t>
            </w:r>
          </w:p>
        </w:tc>
        <w:tc>
          <w:tcPr>
            <w:tcW w:w="4399" w:type="dxa"/>
            <w:gridSpan w:val="8"/>
            <w:tcBorders>
              <w:top w:val="single" w:sz="4" w:space="0" w:color="000000"/>
              <w:left w:val="single" w:sz="4" w:space="0" w:color="000000"/>
              <w:bottom w:val="single" w:sz="4" w:space="0" w:color="000000"/>
              <w:right w:val="single" w:sz="4" w:space="0" w:color="000000"/>
            </w:tcBorders>
            <w:shd w:val="clear" w:color="auto" w:fill="D9D9D9"/>
          </w:tcPr>
          <w:p w14:paraId="3064C0A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02.09.2022թ.</w:t>
            </w:r>
          </w:p>
        </w:tc>
      </w:tr>
      <w:tr w:rsidR="004C6E21" w:rsidRPr="00146FB0" w14:paraId="291EADA4" w14:textId="77777777">
        <w:trPr>
          <w:trHeight w:val="194"/>
        </w:trPr>
        <w:tc>
          <w:tcPr>
            <w:tcW w:w="9857" w:type="dxa"/>
            <w:gridSpan w:val="6"/>
            <w:vMerge/>
            <w:tcBorders>
              <w:top w:val="single" w:sz="4" w:space="0" w:color="000000"/>
              <w:left w:val="single" w:sz="4" w:space="0" w:color="000000"/>
              <w:right w:val="single" w:sz="4" w:space="0" w:color="000000"/>
            </w:tcBorders>
            <w:shd w:val="clear" w:color="auto" w:fill="D9D9D9"/>
          </w:tcPr>
          <w:p w14:paraId="200A20C1"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4399" w:type="dxa"/>
            <w:gridSpan w:val="8"/>
            <w:tcBorders>
              <w:top w:val="single" w:sz="4" w:space="0" w:color="000000"/>
              <w:left w:val="single" w:sz="4" w:space="0" w:color="000000"/>
              <w:bottom w:val="single" w:sz="4" w:space="0" w:color="000000"/>
              <w:right w:val="single" w:sz="4" w:space="0" w:color="000000"/>
            </w:tcBorders>
            <w:shd w:val="clear" w:color="auto" w:fill="D9D9D9"/>
          </w:tcPr>
          <w:p w14:paraId="3F97442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42/43.7/28919-2022</w:t>
            </w:r>
          </w:p>
        </w:tc>
      </w:tr>
      <w:tr w:rsidR="004C6E21" w:rsidRPr="00146FB0" w14:paraId="1B34321B"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18F830C4" w14:textId="77777777" w:rsidR="004C6E21" w:rsidRPr="00146FB0" w:rsidRDefault="00B56430">
            <w:pPr>
              <w:numPr>
                <w:ilvl w:val="0"/>
                <w:numId w:val="8"/>
              </w:numPr>
              <w:pBdr>
                <w:top w:val="nil"/>
                <w:left w:val="nil"/>
                <w:bottom w:val="nil"/>
                <w:right w:val="nil"/>
                <w:between w:val="nil"/>
              </w:pBdr>
              <w:tabs>
                <w:tab w:val="left" w:pos="5"/>
              </w:tabs>
              <w:spacing w:line="360" w:lineRule="auto"/>
              <w:ind w:left="5" w:firstLine="81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«Սոցիալական աջակցության մասին» օրենքի նախագծի (այսուհետ՝ Նախագիծ) 7-րդ հոդվածի 1-ին կետի 6-րդ ենթակետի «բ» պարբերությամբ նախատեսվում է սահմանել, որ լիազոր պետական մարմինը (Աշխատանքի և սոցիալական հարցերի նախարարությունը) հաստատում է սոցիալական աշխատողների, սոցիալական սատարողների և սոցիալական պատրոնի </w:t>
            </w:r>
            <w:r w:rsidRPr="00146FB0">
              <w:rPr>
                <w:rFonts w:ascii="GHEA Grapalat" w:eastAsia="GHEA Grapalat" w:hAnsi="GHEA Grapalat" w:cs="GHEA Grapalat"/>
                <w:b/>
                <w:color w:val="000000"/>
                <w:sz w:val="24"/>
                <w:szCs w:val="24"/>
              </w:rPr>
              <w:t xml:space="preserve">պաշտոնների օրինակելի անձնագրերը և բնութագրերը: </w:t>
            </w:r>
            <w:r w:rsidRPr="00146FB0">
              <w:rPr>
                <w:rFonts w:ascii="GHEA Grapalat" w:eastAsia="GHEA Grapalat" w:hAnsi="GHEA Grapalat" w:cs="GHEA Grapalat"/>
                <w:color w:val="000000"/>
                <w:sz w:val="24"/>
                <w:szCs w:val="24"/>
              </w:rPr>
              <w:t xml:space="preserve">Նախագծի </w:t>
            </w:r>
            <w:r w:rsidRPr="00146FB0">
              <w:rPr>
                <w:rFonts w:ascii="GHEA Grapalat" w:eastAsia="GHEA Grapalat" w:hAnsi="GHEA Grapalat" w:cs="GHEA Grapalat"/>
                <w:color w:val="000000"/>
                <w:sz w:val="24"/>
                <w:szCs w:val="24"/>
              </w:rPr>
              <w:lastRenderedPageBreak/>
              <w:t>ուսումնասիրությունից պարզ է դառնում, որ Միասնական սոցիալական ծառայության (այսուհետ՝ Ծառայություն) սոցիալական աշխատողները նաև քաղաքացիական ծառայողներ են:</w:t>
            </w:r>
          </w:p>
          <w:p w14:paraId="04738DEC" w14:textId="77777777" w:rsidR="004C6E21" w:rsidRPr="00146FB0" w:rsidRDefault="00B56430">
            <w:pPr>
              <w:pBdr>
                <w:top w:val="nil"/>
                <w:left w:val="nil"/>
                <w:bottom w:val="nil"/>
                <w:right w:val="nil"/>
                <w:between w:val="nil"/>
              </w:pBdr>
              <w:tabs>
                <w:tab w:val="left" w:pos="990"/>
                <w:tab w:val="left" w:pos="1170"/>
                <w:tab w:val="left" w:pos="1350"/>
              </w:tabs>
              <w:spacing w:line="360" w:lineRule="auto"/>
              <w:ind w:firstLine="720"/>
              <w:jc w:val="both"/>
              <w:rPr>
                <w:rFonts w:ascii="GHEA Grapalat" w:eastAsia="GHEA Grapalat" w:hAnsi="GHEA Grapalat" w:cs="GHEA Grapalat"/>
                <w:color w:val="191919"/>
                <w:sz w:val="24"/>
                <w:szCs w:val="24"/>
                <w:highlight w:val="white"/>
              </w:rPr>
            </w:pPr>
            <w:r w:rsidRPr="00146FB0">
              <w:rPr>
                <w:rFonts w:ascii="GHEA Grapalat" w:eastAsia="GHEA Grapalat" w:hAnsi="GHEA Grapalat" w:cs="GHEA Grapalat"/>
                <w:color w:val="000000"/>
                <w:sz w:val="24"/>
                <w:szCs w:val="24"/>
              </w:rPr>
              <w:t xml:space="preserve">Այս կապակցությամբ հարկ է նկատի ունենալ, որ «Քաղաքացիական ծառայության մասին» օրենքի 5-րդ հոդվածի 2-րդ մասի համաձայն՝ Ծառայությունում </w:t>
            </w:r>
            <w:r w:rsidRPr="00146FB0">
              <w:rPr>
                <w:rFonts w:ascii="GHEA Grapalat" w:eastAsia="GHEA Grapalat" w:hAnsi="GHEA Grapalat" w:cs="GHEA Grapalat"/>
                <w:color w:val="191919"/>
                <w:sz w:val="24"/>
                <w:szCs w:val="24"/>
                <w:highlight w:val="white"/>
              </w:rPr>
              <w:t>սոցիալական աշխատողների քաղաքացիական ծառայության պաշտոնների անձնագրերը հաստատում է Ծառայության գլխավոր քարտուղարը, բացի այդ, քաղաքացիական ծառայության պաշտոնի օրինակելի անձնագրի ձևը սահմանված է Առաջին փոխվարչապետի 2019 թվականի հունվարի 11-ի թիվ 3-Ն որոշմամբ, իսկ հանրային ծառայության պաշտոնի օրինակելի անձնագրի ձևը՝ Փոխվարչապետի 2019 թվականի մարտի 20-ի թիվ 102-Ն որոշմամբ:</w:t>
            </w:r>
          </w:p>
          <w:p w14:paraId="60184B7B"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191919"/>
                <w:sz w:val="24"/>
                <w:szCs w:val="24"/>
                <w:highlight w:val="white"/>
              </w:rPr>
              <w:t xml:space="preserve">Միաժամանակ Նախագծով </w:t>
            </w:r>
            <w:r w:rsidRPr="00146FB0">
              <w:rPr>
                <w:rFonts w:ascii="GHEA Grapalat" w:eastAsia="GHEA Grapalat" w:hAnsi="GHEA Grapalat" w:cs="GHEA Grapalat"/>
                <w:sz w:val="24"/>
                <w:szCs w:val="24"/>
              </w:rPr>
              <w:t xml:space="preserve">սոցիալական աշխատողների, սոցիալական սատարողների և սոցիալական պատրոնի պաշտոնների բնութագրերը հաստատելու լիազորությունը </w:t>
            </w:r>
            <w:r w:rsidRPr="00146FB0">
              <w:rPr>
                <w:rFonts w:ascii="GHEA Grapalat" w:eastAsia="GHEA Grapalat" w:hAnsi="GHEA Grapalat" w:cs="GHEA Grapalat"/>
                <w:sz w:val="24"/>
                <w:szCs w:val="24"/>
              </w:rPr>
              <w:lastRenderedPageBreak/>
              <w:t xml:space="preserve">վերապահվում է լիազոր պետական մարմնին, սակայն Նախագծի բովանդակությունից պարզ չէ լիազորող նորմի իրավական շրջանակը, պաշտոնների բնութագրերին ներկայացվող պահանջներն ու բովանդակությունը, ինչը խիստ կարևոր է միատեսակ գործառույթ իրականացնող տարբեր կատեգորիայի պաշտոնների համար միատեսակ պահանջներ սահմանելու տեսանկյունից։ Օրինակ` սոցիալական աշխատողների դեպքում Նախագծի 45-րդ հոդվածի 6-րդ մասով սահմանվում է սոցիալական աշխատողների չորս խումբ։ Ընդ որում, տարբերակման հիմքում դրված է բացառապես աշխատանքն իրականացնելու կամ ծառայություններ մատուցելու մարմինը կամ կազմակերպությունը, այլ ոչ որոշակի գործառութային տարբերությունները։ Ուստի բոլոր խմբերին աշխատանքի ընդունման համար ներկայացվող պահանջները՝ անկախ հանրային ծառայության այս կամ այն տեսակում ընդգրկված լինելու կամ մասնավոր կազմակերպության աշխատակից լիենլու հանգամանքից, պետք է լինեն միատեսակ։ Սույն առաջարկությունը վերաբերում է նաև «Համայնքային </w:t>
            </w:r>
            <w:r w:rsidRPr="00146FB0">
              <w:rPr>
                <w:rFonts w:ascii="GHEA Grapalat" w:eastAsia="GHEA Grapalat" w:hAnsi="GHEA Grapalat" w:cs="GHEA Grapalat"/>
                <w:sz w:val="24"/>
                <w:szCs w:val="24"/>
              </w:rPr>
              <w:lastRenderedPageBreak/>
              <w:t>ծառայության մասին օրենքում լրացում կատարելու մասին» օրենքի նախագծով առաջարկվող նույնաբովանդակ կարգավորմանը:</w:t>
            </w:r>
          </w:p>
        </w:tc>
        <w:tc>
          <w:tcPr>
            <w:tcW w:w="7052" w:type="dxa"/>
            <w:gridSpan w:val="11"/>
            <w:tcBorders>
              <w:top w:val="single" w:sz="4" w:space="0" w:color="000000"/>
              <w:left w:val="single" w:sz="4" w:space="0" w:color="000000"/>
              <w:bottom w:val="single" w:sz="4" w:space="0" w:color="000000"/>
              <w:right w:val="single" w:sz="4" w:space="0" w:color="000000"/>
            </w:tcBorders>
          </w:tcPr>
          <w:p w14:paraId="1F14A918"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w:t>
            </w:r>
          </w:p>
          <w:p w14:paraId="76A7B769"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Նախագիծը խմբագրվել է։</w:t>
            </w:r>
          </w:p>
        </w:tc>
      </w:tr>
      <w:tr w:rsidR="004C6E21" w:rsidRPr="00146FB0" w14:paraId="7B2BB9BA"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3C72EC22" w14:textId="77777777" w:rsidR="004C6E21" w:rsidRPr="00146FB0" w:rsidRDefault="00B56430">
            <w:pPr>
              <w:numPr>
                <w:ilvl w:val="0"/>
                <w:numId w:val="8"/>
              </w:numPr>
              <w:pBdr>
                <w:top w:val="nil"/>
                <w:left w:val="nil"/>
                <w:bottom w:val="nil"/>
                <w:right w:val="nil"/>
                <w:between w:val="nil"/>
              </w:pBdr>
              <w:spacing w:line="360" w:lineRule="auto"/>
              <w:ind w:left="5" w:firstLine="56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191919"/>
                <w:sz w:val="24"/>
                <w:szCs w:val="24"/>
                <w:highlight w:val="white"/>
              </w:rPr>
              <w:lastRenderedPageBreak/>
              <w:t>Նախագծի 19-րդ հոդվածի 5-րդ մասից առաջարկում ենք հանել կազմակերպությունների անվանումները՝ կանխելով նշված կազմակերպությունների փոփոխման դեպքում օրենքում փոփոխություններ կատարելու անհրաժեշտության առաջացումը։ Դրանք կարելի է նախատեսել նույն հոդվածի 5-րդ մասի հիման վրա ընդունվող Կառավարության որոշմամբ:</w:t>
            </w:r>
          </w:p>
        </w:tc>
        <w:tc>
          <w:tcPr>
            <w:tcW w:w="7052" w:type="dxa"/>
            <w:gridSpan w:val="11"/>
            <w:tcBorders>
              <w:top w:val="single" w:sz="4" w:space="0" w:color="000000"/>
              <w:left w:val="single" w:sz="4" w:space="0" w:color="000000"/>
              <w:bottom w:val="single" w:sz="4" w:space="0" w:color="000000"/>
              <w:right w:val="single" w:sz="4" w:space="0" w:color="000000"/>
            </w:tcBorders>
          </w:tcPr>
          <w:p w14:paraId="1FD9A247"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Ընդունվել է։</w:t>
            </w:r>
          </w:p>
          <w:p w14:paraId="7B335408"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Նախագիծը խմբագրվել է։</w:t>
            </w:r>
          </w:p>
        </w:tc>
      </w:tr>
      <w:tr w:rsidR="004C6E21" w:rsidRPr="00146FB0" w14:paraId="1FDAA207"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57811A77" w14:textId="77777777" w:rsidR="004C6E21" w:rsidRPr="00146FB0" w:rsidRDefault="00B56430">
            <w:pPr>
              <w:numPr>
                <w:ilvl w:val="0"/>
                <w:numId w:val="8"/>
              </w:numPr>
              <w:pBdr>
                <w:top w:val="nil"/>
                <w:left w:val="nil"/>
                <w:bottom w:val="nil"/>
                <w:right w:val="nil"/>
                <w:between w:val="nil"/>
              </w:pBdr>
              <w:tabs>
                <w:tab w:val="left" w:pos="95"/>
              </w:tabs>
              <w:spacing w:line="360" w:lineRule="auto"/>
              <w:ind w:left="95" w:firstLine="472"/>
              <w:jc w:val="both"/>
              <w:rPr>
                <w:rFonts w:ascii="GHEA Grapalat" w:eastAsia="GHEA Grapalat" w:hAnsi="GHEA Grapalat" w:cs="GHEA Grapalat"/>
                <w:color w:val="191919"/>
                <w:sz w:val="24"/>
                <w:szCs w:val="24"/>
                <w:highlight w:val="white"/>
              </w:rPr>
            </w:pPr>
            <w:r w:rsidRPr="00146FB0">
              <w:rPr>
                <w:rFonts w:ascii="GHEA Grapalat" w:eastAsia="GHEA Grapalat" w:hAnsi="GHEA Grapalat" w:cs="GHEA Grapalat"/>
                <w:color w:val="191919"/>
                <w:sz w:val="24"/>
                <w:szCs w:val="24"/>
                <w:highlight w:val="white"/>
              </w:rPr>
              <w:t xml:space="preserve">Նախագծի 45-րդ հոդվածով նախատեսվում է սահմանել սոցիալական աշխատողին ներկայացվող պահանջները: Գտնում ենք, որ սոցիալական աշխատողին ներկայացվող պահանջները խնդրահարույց են և չեն համապատասխանում Սահմանադրության ու «Հանրային ծառայության մասին» օրենքով սահմանված պահանջներին: Մասնավորապես՝ Նախագծի 45-րդ հոդվածի 2-րդ մասի համաձայն՝ սոցիալական աշխատողը սոցիալական աշխատանքի բարձրագույն կրթություն ունեցող անձն է, </w:t>
            </w:r>
            <w:r w:rsidRPr="00146FB0">
              <w:rPr>
                <w:rFonts w:ascii="GHEA Grapalat" w:eastAsia="GHEA Grapalat" w:hAnsi="GHEA Grapalat" w:cs="GHEA Grapalat"/>
                <w:i/>
                <w:color w:val="191919"/>
                <w:sz w:val="24"/>
                <w:szCs w:val="24"/>
                <w:highlight w:val="white"/>
              </w:rPr>
              <w:t xml:space="preserve">եթե </w:t>
            </w:r>
            <w:r w:rsidRPr="00146FB0">
              <w:rPr>
                <w:rFonts w:ascii="GHEA Grapalat" w:eastAsia="GHEA Grapalat" w:hAnsi="GHEA Grapalat" w:cs="GHEA Grapalat"/>
                <w:i/>
                <w:color w:val="191919"/>
                <w:sz w:val="24"/>
                <w:szCs w:val="24"/>
                <w:highlight w:val="white"/>
              </w:rPr>
              <w:lastRenderedPageBreak/>
              <w:t xml:space="preserve">աշխատանքի ընդունմանը նախորդող երեք տարվա ընթացքում </w:t>
            </w:r>
            <w:r w:rsidRPr="00146FB0">
              <w:rPr>
                <w:rFonts w:ascii="GHEA Grapalat" w:eastAsia="GHEA Grapalat" w:hAnsi="GHEA Grapalat" w:cs="GHEA Grapalat"/>
                <w:color w:val="191919"/>
                <w:sz w:val="24"/>
                <w:szCs w:val="24"/>
                <w:highlight w:val="white"/>
              </w:rPr>
              <w:tab/>
              <w:t xml:space="preserve">1) ձեռք է բերել սոցիալական աշխատանքի բարձրագույն մասնագիտական կրթության աստիճան, կամ 2) օրենսդրությամբ սահմանված կարգով հավաստագրվել է։ </w:t>
            </w:r>
          </w:p>
          <w:p w14:paraId="0EE137DA" w14:textId="77777777" w:rsidR="004C6E21" w:rsidRPr="00146FB0" w:rsidRDefault="00B56430">
            <w:pPr>
              <w:pBdr>
                <w:top w:val="nil"/>
                <w:left w:val="nil"/>
                <w:bottom w:val="nil"/>
                <w:right w:val="nil"/>
                <w:between w:val="nil"/>
              </w:pBdr>
              <w:tabs>
                <w:tab w:val="left" w:pos="95"/>
              </w:tabs>
              <w:spacing w:line="360" w:lineRule="auto"/>
              <w:ind w:left="95" w:firstLine="472"/>
              <w:jc w:val="both"/>
              <w:rPr>
                <w:rFonts w:ascii="GHEA Grapalat" w:eastAsia="GHEA Grapalat" w:hAnsi="GHEA Grapalat" w:cs="GHEA Grapalat"/>
                <w:color w:val="191919"/>
                <w:sz w:val="24"/>
                <w:szCs w:val="24"/>
                <w:highlight w:val="white"/>
              </w:rPr>
            </w:pPr>
            <w:r w:rsidRPr="00146FB0">
              <w:rPr>
                <w:rFonts w:ascii="GHEA Grapalat" w:eastAsia="GHEA Grapalat" w:hAnsi="GHEA Grapalat" w:cs="GHEA Grapalat"/>
                <w:color w:val="191919"/>
                <w:sz w:val="24"/>
                <w:szCs w:val="24"/>
                <w:highlight w:val="white"/>
              </w:rPr>
              <w:t xml:space="preserve">Վերոգրյալի կապակցությամբ հայտնում եմ, որ Սահմանադրության 49-րդ հոդվածի և «Հանրային ծառայության մասին» օրենքի 12-րդ հոդվածով սահմանված իրավանորմերի համաձայն՝ յուրաքանչյուր քաղաքացի ունի ընդհանուր հիմունքներով հանրային ծառայության անցնելու իրավունք՝ հանրային ծառայության հավասար մատչելիության՝ իրենց մասնագիտական գիտելիքներին և կոմպետենցիաներին համապատասխան սկզբունքի հիման վրա: Տվյալ դեպքում Նախագծի 45-րդ հոդվածի 2-րդ մասում նշված «աշխատանքի ընդունմանը նախորդող երեք տարվա ընթացքում» ձևակերպումը խնդրահարույց է, քանի որ  անհիմն սահմանափակում է անձի՝ հանրային ծառայություն ընդունվելու սահմանադրական իրավունքը՝ խախտելով հավասար հնարավորությունների և արժանիքների վրա հիմնված քաղաքացիական ծառայության թափուր </w:t>
            </w:r>
            <w:r w:rsidRPr="00146FB0">
              <w:rPr>
                <w:rFonts w:ascii="GHEA Grapalat" w:eastAsia="GHEA Grapalat" w:hAnsi="GHEA Grapalat" w:cs="GHEA Grapalat"/>
                <w:color w:val="191919"/>
                <w:sz w:val="24"/>
                <w:szCs w:val="24"/>
                <w:highlight w:val="white"/>
              </w:rPr>
              <w:lastRenderedPageBreak/>
              <w:t>պաշտոնների համալրման մրցույթի ինստիտուտի էությունը Բացի այդ, Կառավարության 2014 թվականի հոկտեմբերի 11-ի թիվ 1191-Ն որոշմամբ արդեն իսկ սահմանվել է «Սոցիալական աշխատանք» մասնագիտությունը և այդ որոշմամբ հաստատված Հայաստանի Հանրապետության բարձրագույն մասնագիտական կրթության մասնագիտությունների (այդ թվում՝ «Սոցիալական աշխատանք» մասնագիտության) ընդունելությունը կազմակերպվում է 2016-2017 ուսումնական տարվանից, հետևաբար նույն մասնագիտությունը ունեցող անձանց համար երեք տարվա տարբերակված մոտեցումը կարող է դիտարկվել նաև որպես խտրականության արգելքի սահմանադրական սկզբունքի խախտում:</w:t>
            </w:r>
          </w:p>
          <w:p w14:paraId="712859E5" w14:textId="77777777" w:rsidR="004C6E21" w:rsidRPr="00146FB0" w:rsidRDefault="00B56430">
            <w:pPr>
              <w:pBdr>
                <w:top w:val="nil"/>
                <w:left w:val="nil"/>
                <w:bottom w:val="nil"/>
                <w:right w:val="nil"/>
                <w:between w:val="nil"/>
              </w:pBdr>
              <w:tabs>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191919"/>
                <w:sz w:val="24"/>
                <w:szCs w:val="24"/>
                <w:highlight w:val="white"/>
              </w:rPr>
              <w:t xml:space="preserve">Հարկ է նկատի ունենալ նաև, որ Նախագծի 45-րդ հոդվածի 2-րդ մասով սոցիալական աշխատողին ներկայացվող պահանջները ձևակերպված չեն բավարար հստակությամբ, ինչը նորմի գործնական իրացման փուլում կարող է լիել խնդրահարույց, ինչպես նաև ներկայացվող պահանջները տարանջատված են «կամ» շաղկապով, այսինքն՝ «Նորմատիվ իրավական ակտերի մասին» օրենքի 16-րդ </w:t>
            </w:r>
            <w:r w:rsidRPr="00146FB0">
              <w:rPr>
                <w:rFonts w:ascii="GHEA Grapalat" w:eastAsia="GHEA Grapalat" w:hAnsi="GHEA Grapalat" w:cs="GHEA Grapalat"/>
                <w:color w:val="191919"/>
                <w:sz w:val="24"/>
                <w:szCs w:val="24"/>
                <w:highlight w:val="white"/>
              </w:rPr>
              <w:lastRenderedPageBreak/>
              <w:t xml:space="preserve">հոդվածով սահմանված նորմատիվ իրավական ակտում շաղկապների կիրառման կանոնների համաձայն՝ </w:t>
            </w:r>
            <w:r w:rsidRPr="00146FB0">
              <w:rPr>
                <w:rFonts w:ascii="GHEA Grapalat" w:eastAsia="GHEA Grapalat" w:hAnsi="GHEA Grapalat" w:cs="GHEA Grapalat"/>
                <w:color w:val="000000"/>
                <w:sz w:val="24"/>
                <w:szCs w:val="24"/>
                <w:highlight w:val="white"/>
              </w:rPr>
              <w:t>նորմի կիրառման համար թվարկված բոլոր պայմաններից բավական է միայն մեկի կամ առնվազն մեկի առկայությունը: Տվյալ դեպքում</w:t>
            </w:r>
            <w:r w:rsidRPr="00146FB0">
              <w:rPr>
                <w:rFonts w:ascii="GHEA Grapalat" w:eastAsia="GHEA Grapalat" w:hAnsi="GHEA Grapalat" w:cs="GHEA Grapalat"/>
                <w:color w:val="191919"/>
                <w:sz w:val="24"/>
                <w:szCs w:val="24"/>
                <w:highlight w:val="white"/>
              </w:rPr>
              <w:t xml:space="preserve"> նախագծային կարգավորումը տարընկալումների տեղիք է տալիս, քանի որ Նախագծով առաջարկվող ձևակերպմամբ, երբ սոցիալական աշխատողին ներկայացվող կրթության պահանջը կրկնվում է նաև նորմի իրացման համար պարտադիր համարվող պայմաններից մեկում, ստացվում է, որ սոցիալական աշխատողը սոցիալական աշխատանքի բարձրագույն կրթություն ունեցող անձն է, </w:t>
            </w:r>
            <w:r w:rsidRPr="00146FB0">
              <w:rPr>
                <w:rFonts w:ascii="GHEA Grapalat" w:eastAsia="GHEA Grapalat" w:hAnsi="GHEA Grapalat" w:cs="GHEA Grapalat"/>
                <w:i/>
                <w:color w:val="191919"/>
                <w:sz w:val="24"/>
                <w:szCs w:val="24"/>
                <w:highlight w:val="white"/>
              </w:rPr>
              <w:t>եթե աշխատանքի ընդունմանը նախորդող երեք տարվա ընթացքում</w:t>
            </w:r>
            <w:r w:rsidRPr="00146FB0">
              <w:rPr>
                <w:rFonts w:ascii="GHEA Grapalat" w:eastAsia="GHEA Grapalat" w:hAnsi="GHEA Grapalat" w:cs="GHEA Grapalat"/>
                <w:color w:val="191919"/>
                <w:sz w:val="24"/>
                <w:szCs w:val="24"/>
                <w:highlight w:val="white"/>
              </w:rPr>
              <w:t xml:space="preserve"> </w:t>
            </w:r>
            <w:r w:rsidRPr="00146FB0">
              <w:rPr>
                <w:rFonts w:ascii="GHEA Grapalat" w:eastAsia="GHEA Grapalat" w:hAnsi="GHEA Grapalat" w:cs="GHEA Grapalat"/>
                <w:i/>
                <w:color w:val="191919"/>
                <w:sz w:val="24"/>
                <w:szCs w:val="24"/>
                <w:highlight w:val="white"/>
              </w:rPr>
              <w:t>ձեռք է բերել սոցիալական աշխատանքի բարձրագույն մասնագիտական կրթության աստիճան կամ աշխատանքի ընդունմանը նախորդող երեք տարվա ընթացքում օրենսդրությամբ սահմանված կարգով հավաստագրվել է</w:t>
            </w:r>
            <w:r w:rsidRPr="00146FB0">
              <w:rPr>
                <w:rFonts w:ascii="GHEA Grapalat" w:eastAsia="GHEA Grapalat" w:hAnsi="GHEA Grapalat" w:cs="GHEA Grapalat"/>
                <w:color w:val="191919"/>
                <w:sz w:val="24"/>
                <w:szCs w:val="24"/>
                <w:highlight w:val="white"/>
              </w:rPr>
              <w:t xml:space="preserve">։ Բացի այդ, նախագծային կարգավորումների համաձայն՝ </w:t>
            </w:r>
            <w:r w:rsidRPr="00146FB0">
              <w:rPr>
                <w:rFonts w:ascii="GHEA Grapalat" w:eastAsia="GHEA Grapalat" w:hAnsi="GHEA Grapalat" w:cs="GHEA Grapalat"/>
                <w:color w:val="000000"/>
                <w:sz w:val="24"/>
                <w:szCs w:val="24"/>
              </w:rPr>
              <w:t xml:space="preserve">սոցիալական աշխատողների և սոցիալական սատարողների որակավորման հավաստագրման կարգը հաստատվում է Նախագիծը ուժի մեջ </w:t>
            </w:r>
            <w:r w:rsidRPr="00146FB0">
              <w:rPr>
                <w:rFonts w:ascii="GHEA Grapalat" w:eastAsia="GHEA Grapalat" w:hAnsi="GHEA Grapalat" w:cs="GHEA Grapalat"/>
                <w:color w:val="000000"/>
                <w:sz w:val="24"/>
                <w:szCs w:val="24"/>
              </w:rPr>
              <w:lastRenderedPageBreak/>
              <w:t xml:space="preserve">մտնելուց երկու տարի հետո, իսկ հավաստագրման կարգը հաստատվելուց հետո սոցիալական աշխատողները և սոցիալական սատարողները պարտավոր են հավաստագրվել երկու տարվա ընթացքում, այսինքն՝ </w:t>
            </w:r>
            <w:r w:rsidRPr="00146FB0">
              <w:rPr>
                <w:rFonts w:ascii="GHEA Grapalat" w:eastAsia="GHEA Grapalat" w:hAnsi="GHEA Grapalat" w:cs="GHEA Grapalat"/>
                <w:color w:val="191919"/>
                <w:sz w:val="24"/>
                <w:szCs w:val="24"/>
                <w:highlight w:val="white"/>
              </w:rPr>
              <w:t xml:space="preserve">աշխատանքի ընդունմանը նախորդող երեք տարվա սահմանափակումը կարող է խնդրահարույց լինել աշխատանքի ընդունմանը նախորդող երեք տարվա ընթացքում </w:t>
            </w:r>
            <w:r w:rsidRPr="00146FB0">
              <w:rPr>
                <w:rFonts w:ascii="GHEA Grapalat" w:eastAsia="GHEA Grapalat" w:hAnsi="GHEA Grapalat" w:cs="GHEA Grapalat"/>
                <w:color w:val="000000"/>
                <w:sz w:val="24"/>
                <w:szCs w:val="24"/>
              </w:rPr>
              <w:t xml:space="preserve">հավաստարգրման ինստիտուտի </w:t>
            </w:r>
            <w:r w:rsidRPr="00146FB0">
              <w:rPr>
                <w:rFonts w:ascii="GHEA Grapalat" w:eastAsia="GHEA Grapalat" w:hAnsi="GHEA Grapalat" w:cs="GHEA Grapalat"/>
                <w:color w:val="191919"/>
                <w:sz w:val="24"/>
                <w:szCs w:val="24"/>
                <w:highlight w:val="white"/>
              </w:rPr>
              <w:t xml:space="preserve">փաստացի </w:t>
            </w:r>
            <w:r w:rsidRPr="00146FB0">
              <w:rPr>
                <w:rFonts w:ascii="GHEA Grapalat" w:eastAsia="GHEA Grapalat" w:hAnsi="GHEA Grapalat" w:cs="GHEA Grapalat"/>
                <w:color w:val="000000"/>
                <w:sz w:val="24"/>
                <w:szCs w:val="24"/>
              </w:rPr>
              <w:t>իրացված չլինելու ռիսկի գնահատման տեսանկյունից:</w:t>
            </w:r>
          </w:p>
          <w:p w14:paraId="340D8CC5" w14:textId="77777777" w:rsidR="004C6E21" w:rsidRPr="00146FB0" w:rsidRDefault="00B56430">
            <w:pPr>
              <w:pBdr>
                <w:top w:val="nil"/>
                <w:left w:val="nil"/>
                <w:bottom w:val="nil"/>
                <w:right w:val="nil"/>
                <w:between w:val="nil"/>
              </w:pBdr>
              <w:tabs>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Հաշվի առնելով վերոգրյալը՝ անհրաժեշտ է խմբագրել Նախագծի 45-րդ հոդվածի 2-րդ մասը:</w:t>
            </w:r>
          </w:p>
          <w:p w14:paraId="06DE2EAC"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Սույն առաջարկությունը վերաբերում է նաև Նախագծի 46-րդ հոդվածի 2-րդ մասով նախատեսված նույնաբովանդակ կարգավորմանը:</w:t>
            </w:r>
          </w:p>
        </w:tc>
        <w:tc>
          <w:tcPr>
            <w:tcW w:w="7052" w:type="dxa"/>
            <w:gridSpan w:val="11"/>
            <w:tcBorders>
              <w:top w:val="single" w:sz="4" w:space="0" w:color="000000"/>
              <w:left w:val="single" w:sz="4" w:space="0" w:color="000000"/>
              <w:bottom w:val="single" w:sz="4" w:space="0" w:color="000000"/>
              <w:right w:val="single" w:sz="4" w:space="0" w:color="000000"/>
            </w:tcBorders>
          </w:tcPr>
          <w:p w14:paraId="14B12C7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highlight w:val="white"/>
              </w:rPr>
              <w:lastRenderedPageBreak/>
              <w:t>Ընդունվել է</w:t>
            </w:r>
            <w:r w:rsidRPr="00146FB0">
              <w:rPr>
                <w:rFonts w:ascii="GHEA Grapalat" w:eastAsia="GHEA Grapalat" w:hAnsi="GHEA Grapalat" w:cs="GHEA Grapalat"/>
                <w:b/>
                <w:sz w:val="24"/>
                <w:szCs w:val="24"/>
              </w:rPr>
              <w:t>։</w:t>
            </w:r>
          </w:p>
          <w:p w14:paraId="6C02A81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3CF86229" w14:textId="77777777" w:rsidR="004C6E21" w:rsidRPr="00146FB0" w:rsidRDefault="004C6E21">
            <w:pPr>
              <w:spacing w:line="360" w:lineRule="auto"/>
              <w:ind w:firstLine="166"/>
              <w:jc w:val="both"/>
              <w:rPr>
                <w:rFonts w:ascii="GHEA Grapalat" w:eastAsia="GHEA Grapalat" w:hAnsi="GHEA Grapalat" w:cs="GHEA Grapalat"/>
                <w:b/>
                <w:sz w:val="24"/>
                <w:szCs w:val="24"/>
                <w:highlight w:val="white"/>
              </w:rPr>
            </w:pPr>
          </w:p>
        </w:tc>
      </w:tr>
      <w:tr w:rsidR="004C6E21" w:rsidRPr="00146FB0" w14:paraId="0035D374"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2186A5EF" w14:textId="77777777" w:rsidR="004C6E21" w:rsidRPr="00146FB0" w:rsidRDefault="00B56430">
            <w:pPr>
              <w:numPr>
                <w:ilvl w:val="0"/>
                <w:numId w:val="8"/>
              </w:numPr>
              <w:pBdr>
                <w:top w:val="nil"/>
                <w:left w:val="nil"/>
                <w:bottom w:val="nil"/>
                <w:right w:val="nil"/>
                <w:between w:val="nil"/>
              </w:pBdr>
              <w:tabs>
                <w:tab w:val="left" w:pos="5"/>
                <w:tab w:val="left" w:pos="1170"/>
                <w:tab w:val="left" w:pos="1350"/>
              </w:tabs>
              <w:spacing w:line="360" w:lineRule="auto"/>
              <w:ind w:left="95" w:firstLine="472"/>
              <w:jc w:val="both"/>
              <w:rPr>
                <w:rFonts w:ascii="GHEA Grapalat" w:eastAsia="GHEA Grapalat" w:hAnsi="GHEA Grapalat" w:cs="GHEA Grapalat"/>
                <w:color w:val="191919"/>
                <w:sz w:val="24"/>
                <w:szCs w:val="24"/>
                <w:highlight w:val="white"/>
              </w:rPr>
            </w:pPr>
            <w:r w:rsidRPr="00146FB0">
              <w:rPr>
                <w:rFonts w:ascii="GHEA Grapalat" w:eastAsia="GHEA Grapalat" w:hAnsi="GHEA Grapalat" w:cs="GHEA Grapalat"/>
                <w:color w:val="000000"/>
                <w:sz w:val="24"/>
                <w:szCs w:val="24"/>
              </w:rPr>
              <w:lastRenderedPageBreak/>
              <w:t xml:space="preserve"> Նախագծի 45-րդ հոդվածի 3-րդ մասով այլ մասնագիտությամբ բարձրագույն կրթություն ունեցող անձանց համար, ի թիվս այլ պահանջների, նախատեսված է նաև հատուկ ուսուցման դասընթացը ավարտելու և համապատասխան վկայական ստանալու վերաբերյալ </w:t>
            </w:r>
            <w:r w:rsidRPr="00146FB0">
              <w:rPr>
                <w:rFonts w:ascii="GHEA Grapalat" w:eastAsia="GHEA Grapalat" w:hAnsi="GHEA Grapalat" w:cs="GHEA Grapalat"/>
                <w:color w:val="000000"/>
                <w:sz w:val="24"/>
                <w:szCs w:val="24"/>
              </w:rPr>
              <w:lastRenderedPageBreak/>
              <w:t>կարգավորումներ: Սակայն Նախագծով հատուկ ուսուցման դասընթացի անցկացման վերաբերյալ որևէ իրավադրույթ կամ կարգ նախատեսված չէ:</w:t>
            </w:r>
          </w:p>
          <w:p w14:paraId="45988EED" w14:textId="77777777" w:rsidR="004C6E21" w:rsidRPr="00146FB0" w:rsidRDefault="00B56430">
            <w:pPr>
              <w:tabs>
                <w:tab w:val="left" w:pos="5"/>
              </w:tabs>
              <w:spacing w:line="360" w:lineRule="auto"/>
              <w:ind w:left="95" w:firstLine="472"/>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Ելնելով վերոգրյալից՝ առաջարկում եմ Նախագծով նախատեսել նաև հատուկ ուսուցման դասընթացի բովանդակության, անցկացման և դրա հիման վրա համապատասխան վկայական տրամադրելու հետ կապված իրավական կարգավորումներ կամ լիազորող նորմ՝ միաժամանակ սահմանելով նաև լիազորող նորմի իրավական շրջանակը՝ Սահմանադրության 6-րդ հոդվածի 2-րդ մասով ամրագրված պահանջների հաշվառմամբ:</w:t>
            </w:r>
          </w:p>
        </w:tc>
        <w:tc>
          <w:tcPr>
            <w:tcW w:w="7052" w:type="dxa"/>
            <w:gridSpan w:val="11"/>
            <w:tcBorders>
              <w:top w:val="single" w:sz="4" w:space="0" w:color="000000"/>
              <w:left w:val="single" w:sz="4" w:space="0" w:color="000000"/>
              <w:bottom w:val="single" w:sz="4" w:space="0" w:color="000000"/>
              <w:right w:val="single" w:sz="4" w:space="0" w:color="000000"/>
            </w:tcBorders>
          </w:tcPr>
          <w:p w14:paraId="08AFF06B"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Չի ընդունվել։</w:t>
            </w:r>
          </w:p>
          <w:p w14:paraId="60A6F5F0" w14:textId="77777777" w:rsidR="004C6E21" w:rsidRPr="00146FB0" w:rsidRDefault="00B56430">
            <w:pPr>
              <w:spacing w:line="360" w:lineRule="auto"/>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Համապատասխան իրավակարգավորումները նախատեսված են Նախագծի 8-րդ հոդվածի 1-ին մասի 6-րդ կետի բ ենթակետով։</w:t>
            </w:r>
          </w:p>
        </w:tc>
      </w:tr>
      <w:tr w:rsidR="004C6E21" w:rsidRPr="00146FB0" w14:paraId="3923A4CC"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2BFDC5C2" w14:textId="77777777" w:rsidR="004C6E21" w:rsidRPr="00146FB0" w:rsidRDefault="00B56430">
            <w:pPr>
              <w:pBdr>
                <w:top w:val="nil"/>
                <w:left w:val="nil"/>
                <w:bottom w:val="nil"/>
                <w:right w:val="nil"/>
                <w:between w:val="nil"/>
              </w:pBdr>
              <w:tabs>
                <w:tab w:val="left" w:pos="185"/>
                <w:tab w:val="left" w:pos="1170"/>
                <w:tab w:val="left" w:pos="1350"/>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191919"/>
                <w:sz w:val="24"/>
                <w:szCs w:val="24"/>
                <w:highlight w:val="white"/>
              </w:rPr>
              <w:t xml:space="preserve">5. Նախագծի 45-րդ հոդվածի 6-րդ մասով, </w:t>
            </w:r>
            <w:r w:rsidRPr="00146FB0">
              <w:rPr>
                <w:rFonts w:ascii="GHEA Grapalat" w:eastAsia="GHEA Grapalat" w:hAnsi="GHEA Grapalat" w:cs="GHEA Grapalat"/>
                <w:color w:val="000000"/>
                <w:sz w:val="24"/>
                <w:szCs w:val="24"/>
              </w:rPr>
              <w:t>ըստ աշխատանքն իրականացնելու կամ ծառայություններ մատուցելու մարմնի կամ կազմակերպության, սահմանված է սոցիալական աշխատողների շրջանակը:</w:t>
            </w:r>
          </w:p>
          <w:p w14:paraId="41987B4B" w14:textId="77777777" w:rsidR="004C6E21" w:rsidRPr="00146FB0" w:rsidRDefault="00B56430">
            <w:pPr>
              <w:pBdr>
                <w:top w:val="nil"/>
                <w:left w:val="nil"/>
                <w:bottom w:val="nil"/>
                <w:right w:val="nil"/>
                <w:between w:val="nil"/>
              </w:pBdr>
              <w:tabs>
                <w:tab w:val="left" w:pos="5"/>
              </w:tabs>
              <w:spacing w:line="360" w:lineRule="auto"/>
              <w:jc w:val="both"/>
              <w:rPr>
                <w:rFonts w:ascii="GHEA Grapalat" w:eastAsia="GHEA Grapalat" w:hAnsi="GHEA Grapalat" w:cs="GHEA Grapalat"/>
                <w:i/>
                <w:color w:val="191919"/>
                <w:sz w:val="24"/>
                <w:szCs w:val="24"/>
                <w:highlight w:val="white"/>
              </w:rPr>
            </w:pPr>
            <w:r w:rsidRPr="00146FB0">
              <w:rPr>
                <w:rFonts w:ascii="GHEA Grapalat" w:eastAsia="GHEA Grapalat" w:hAnsi="GHEA Grapalat" w:cs="GHEA Grapalat"/>
                <w:color w:val="000000"/>
                <w:sz w:val="24"/>
                <w:szCs w:val="24"/>
              </w:rPr>
              <w:t xml:space="preserve">       Այս առումով հարկ է նկատի ունենալ, որ Հայաստանի Հանրապետության կառավարության 2014 թվականի հուլիսի 3-ի N 737-Ն որոշմամբ, որպես քաղաքացիական աշխատանք կատարող, սահմանված է նաև սոցիալական աշխատողի </w:t>
            </w:r>
            <w:r w:rsidRPr="00146FB0">
              <w:rPr>
                <w:rFonts w:ascii="GHEA Grapalat" w:eastAsia="GHEA Grapalat" w:hAnsi="GHEA Grapalat" w:cs="GHEA Grapalat"/>
                <w:color w:val="000000"/>
                <w:sz w:val="24"/>
                <w:szCs w:val="24"/>
              </w:rPr>
              <w:lastRenderedPageBreak/>
              <w:t>պաշտոն, որը, սակայն, նախատեսված չէ Նախագծի 45-րդ հոդվածի 6-րդ կետով, ուստի Նախագծից բխող օրենսդրական փոփոխությունների համատեքստում հարկ է նկատի ունենալ նաև Հայաստանի Հանրապետության կառավարության 2014 թվականի հուլիսի 3-ի N 737-Ն որոշման մեջ փոփոխություն կատարելու անհրաժեշտությունը:</w:t>
            </w:r>
          </w:p>
          <w:p w14:paraId="11BECFFB" w14:textId="77777777" w:rsidR="004C6E21" w:rsidRPr="00146FB0" w:rsidRDefault="00B56430">
            <w:pPr>
              <w:pBdr>
                <w:top w:val="nil"/>
                <w:left w:val="nil"/>
                <w:bottom w:val="nil"/>
                <w:right w:val="nil"/>
                <w:between w:val="nil"/>
              </w:pBdr>
              <w:tabs>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Բացի այդ, Նախագծի 45-րդ հոդվածի 6-րդ մասի 4-րդ կետով սահմանված է, որ ըստ աշխատանքն իրականացնելու կամ ծառայություններ մատուցելու մարմնի կամ կազմակերպության՝ սոցիալական աշխատողները լինում են նաև </w:t>
            </w:r>
            <w:r w:rsidRPr="00146FB0">
              <w:rPr>
                <w:rFonts w:ascii="GHEA Grapalat" w:eastAsia="GHEA Grapalat" w:hAnsi="GHEA Grapalat" w:cs="GHEA Grapalat"/>
                <w:i/>
                <w:color w:val="000000"/>
                <w:sz w:val="24"/>
                <w:szCs w:val="24"/>
              </w:rPr>
              <w:t xml:space="preserve">մասնավոր ոլորտի սոցիալական աշխատողներ: </w:t>
            </w:r>
            <w:r w:rsidRPr="00146FB0">
              <w:rPr>
                <w:rFonts w:ascii="GHEA Grapalat" w:eastAsia="GHEA Grapalat" w:hAnsi="GHEA Grapalat" w:cs="GHEA Grapalat"/>
                <w:color w:val="000000"/>
                <w:sz w:val="24"/>
                <w:szCs w:val="24"/>
              </w:rPr>
              <w:t>Այս կապակցությամբ հարկ է նշել, որ Նախագծով սահմանված չէ «մասնավոր ոլորտի սոցիալական աշխատող» հասկացությունը, ուստի առաջարկում եմ Նախագծով սահմանել նաև «մասնավոր ոլորտի սոցիալական աշխատող» հասկացության իրավական բովանդակությունը:</w:t>
            </w:r>
          </w:p>
        </w:tc>
        <w:tc>
          <w:tcPr>
            <w:tcW w:w="7052" w:type="dxa"/>
            <w:gridSpan w:val="11"/>
            <w:tcBorders>
              <w:top w:val="single" w:sz="4" w:space="0" w:color="000000"/>
              <w:left w:val="single" w:sz="4" w:space="0" w:color="000000"/>
              <w:bottom w:val="single" w:sz="4" w:space="0" w:color="000000"/>
              <w:right w:val="single" w:sz="4" w:space="0" w:color="000000"/>
            </w:tcBorders>
          </w:tcPr>
          <w:p w14:paraId="603D7A97"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w:t>
            </w:r>
          </w:p>
          <w:p w14:paraId="3194EBB7"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Նախագիծը խմբագրվել է։</w:t>
            </w:r>
          </w:p>
        </w:tc>
      </w:tr>
      <w:tr w:rsidR="004C6E21" w:rsidRPr="00146FB0" w14:paraId="02EFF611"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2775ED5E" w14:textId="77777777" w:rsidR="004C6E21" w:rsidRPr="00146FB0" w:rsidRDefault="00B56430">
            <w:pPr>
              <w:numPr>
                <w:ilvl w:val="0"/>
                <w:numId w:val="8"/>
              </w:numPr>
              <w:pBdr>
                <w:top w:val="nil"/>
                <w:left w:val="nil"/>
                <w:bottom w:val="nil"/>
                <w:right w:val="nil"/>
                <w:between w:val="nil"/>
              </w:pBdr>
              <w:tabs>
                <w:tab w:val="left" w:pos="185"/>
                <w:tab w:val="left" w:pos="1170"/>
                <w:tab w:val="left" w:pos="1350"/>
              </w:tabs>
              <w:spacing w:line="360" w:lineRule="auto"/>
              <w:ind w:left="185" w:firstLine="382"/>
              <w:jc w:val="both"/>
              <w:rPr>
                <w:rFonts w:ascii="GHEA Grapalat" w:eastAsia="GHEA Grapalat" w:hAnsi="GHEA Grapalat" w:cs="GHEA Grapalat"/>
                <w:color w:val="191919"/>
                <w:sz w:val="24"/>
                <w:szCs w:val="24"/>
                <w:highlight w:val="white"/>
              </w:rPr>
            </w:pPr>
            <w:r w:rsidRPr="00146FB0">
              <w:rPr>
                <w:rFonts w:ascii="GHEA Grapalat" w:eastAsia="GHEA Grapalat" w:hAnsi="GHEA Grapalat" w:cs="GHEA Grapalat"/>
                <w:color w:val="000000"/>
                <w:sz w:val="24"/>
                <w:szCs w:val="24"/>
              </w:rPr>
              <w:t xml:space="preserve">Նախագծի 45-րդ հոդվածի 7-րդ մասով նախատեսվում է սահմանել օրենսդրությամբ սահմանված ժամկետներում հավաստագրվելու դեպքում սոցիալական </w:t>
            </w:r>
            <w:r w:rsidRPr="00146FB0">
              <w:rPr>
                <w:rFonts w:ascii="GHEA Grapalat" w:eastAsia="GHEA Grapalat" w:hAnsi="GHEA Grapalat" w:cs="GHEA Grapalat"/>
                <w:color w:val="000000"/>
                <w:sz w:val="24"/>
                <w:szCs w:val="24"/>
              </w:rPr>
              <w:lastRenderedPageBreak/>
              <w:t xml:space="preserve">աշխատողների իրավական վիճակի վերաբերյալ կարգավորումներ: </w:t>
            </w:r>
          </w:p>
          <w:p w14:paraId="721FFF05" w14:textId="77777777" w:rsidR="004C6E21" w:rsidRPr="00146FB0" w:rsidRDefault="00B56430">
            <w:pPr>
              <w:pBdr>
                <w:top w:val="nil"/>
                <w:left w:val="nil"/>
                <w:bottom w:val="nil"/>
                <w:right w:val="nil"/>
                <w:between w:val="nil"/>
              </w:pBdr>
              <w:tabs>
                <w:tab w:val="left" w:pos="185"/>
                <w:tab w:val="left" w:pos="1170"/>
                <w:tab w:val="left" w:pos="1350"/>
              </w:tabs>
              <w:spacing w:line="360" w:lineRule="auto"/>
              <w:ind w:left="185" w:firstLine="38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Հաշվի առնելով, որ հավաստագրման գործընթացը նախատեսվում է իրականացնել Նախագծի ընդունումից հետո սահմանված ժամկետներում, այսինքն՝ Նախագծի 45-րդ հոդվածի 7-րդ մասով առաջարկվող կարգավորումը Նախագծի անցումային դրույթների կարգավորման առարկա է, հետևաբար առաջարկում եմ հիշյալ կարգավորումը նախատեսել անցումային դրույթներում:</w:t>
            </w:r>
          </w:p>
          <w:p w14:paraId="508754C8" w14:textId="77777777" w:rsidR="004C6E21" w:rsidRPr="00146FB0" w:rsidRDefault="00B56430">
            <w:pPr>
              <w:pBdr>
                <w:top w:val="nil"/>
                <w:left w:val="nil"/>
                <w:bottom w:val="nil"/>
                <w:right w:val="nil"/>
                <w:between w:val="nil"/>
              </w:pBdr>
              <w:tabs>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Սույն առաջարկությունը վերաբերում է նաև Նախագծի 46-րդ հոդվածի 6-րդ մասով նախատեսված նույնաբովանդակ կարգավորմանը:</w:t>
            </w:r>
          </w:p>
        </w:tc>
        <w:tc>
          <w:tcPr>
            <w:tcW w:w="7052" w:type="dxa"/>
            <w:gridSpan w:val="11"/>
            <w:tcBorders>
              <w:top w:val="single" w:sz="4" w:space="0" w:color="000000"/>
              <w:left w:val="single" w:sz="4" w:space="0" w:color="000000"/>
              <w:bottom w:val="single" w:sz="4" w:space="0" w:color="000000"/>
              <w:right w:val="single" w:sz="4" w:space="0" w:color="000000"/>
            </w:tcBorders>
          </w:tcPr>
          <w:p w14:paraId="72CC6122"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 մասնակի։</w:t>
            </w:r>
          </w:p>
          <w:p w14:paraId="25B74572"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Նախագիծը խմբագրվել է։</w:t>
            </w:r>
          </w:p>
        </w:tc>
      </w:tr>
      <w:tr w:rsidR="004C6E21" w:rsidRPr="00146FB0" w14:paraId="74BAF7D5"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4ABFA0E0" w14:textId="77777777" w:rsidR="004C6E21" w:rsidRPr="00146FB0" w:rsidRDefault="00B56430">
            <w:pPr>
              <w:numPr>
                <w:ilvl w:val="0"/>
                <w:numId w:val="8"/>
              </w:numPr>
              <w:pBdr>
                <w:top w:val="nil"/>
                <w:left w:val="nil"/>
                <w:bottom w:val="nil"/>
                <w:right w:val="nil"/>
                <w:between w:val="nil"/>
              </w:pBdr>
              <w:shd w:val="clear" w:color="auto" w:fill="FFFFFF"/>
              <w:tabs>
                <w:tab w:val="left" w:pos="95"/>
                <w:tab w:val="left" w:pos="185"/>
                <w:tab w:val="left" w:pos="1170"/>
                <w:tab w:val="left" w:pos="1350"/>
              </w:tabs>
              <w:spacing w:line="360" w:lineRule="auto"/>
              <w:ind w:left="185" w:firstLine="38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Նախագծի 45-րդ հոդվածի 8-րդ մասով սահմանված է, որ սոցիալական աշխատողները պետք է բավարարեն </w:t>
            </w:r>
            <w:r w:rsidRPr="00146FB0">
              <w:rPr>
                <w:rFonts w:ascii="GHEA Grapalat" w:eastAsia="GHEA Grapalat" w:hAnsi="GHEA Grapalat" w:cs="GHEA Grapalat"/>
                <w:i/>
                <w:color w:val="000000"/>
                <w:sz w:val="24"/>
                <w:szCs w:val="24"/>
              </w:rPr>
              <w:t>նաև նշված ոլորտները</w:t>
            </w:r>
            <w:r w:rsidRPr="00146FB0">
              <w:rPr>
                <w:rFonts w:ascii="GHEA Grapalat" w:eastAsia="GHEA Grapalat" w:hAnsi="GHEA Grapalat" w:cs="GHEA Grapalat"/>
                <w:color w:val="000000"/>
                <w:sz w:val="24"/>
                <w:szCs w:val="24"/>
              </w:rPr>
              <w:t xml:space="preserve"> կարգավորող օրենսդրությամբ պահանջվող այլ պայմանների:</w:t>
            </w:r>
          </w:p>
          <w:p w14:paraId="348B7BC8" w14:textId="77777777" w:rsidR="004C6E21" w:rsidRPr="00146FB0" w:rsidRDefault="00B56430">
            <w:pPr>
              <w:pBdr>
                <w:top w:val="nil"/>
                <w:left w:val="nil"/>
                <w:bottom w:val="nil"/>
                <w:right w:val="nil"/>
                <w:between w:val="nil"/>
              </w:pBdr>
              <w:shd w:val="clear" w:color="auto" w:fill="FFFFFF"/>
              <w:tabs>
                <w:tab w:val="left" w:pos="95"/>
                <w:tab w:val="left" w:pos="185"/>
                <w:tab w:val="left" w:pos="1170"/>
                <w:tab w:val="left" w:pos="1350"/>
              </w:tabs>
              <w:spacing w:line="360" w:lineRule="auto"/>
              <w:ind w:left="185" w:firstLine="38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Ելնելով իրավական որոշակիության սահմանադրական սկզբունքի բովանդակությունից՝ անհրաժեշտ է Նախագծով հստակ սահմանել այն ոլորտները, որոնք կարգավորող </w:t>
            </w:r>
            <w:r w:rsidRPr="00146FB0">
              <w:rPr>
                <w:rFonts w:ascii="GHEA Grapalat" w:eastAsia="GHEA Grapalat" w:hAnsi="GHEA Grapalat" w:cs="GHEA Grapalat"/>
                <w:color w:val="000000"/>
                <w:sz w:val="24"/>
                <w:szCs w:val="24"/>
              </w:rPr>
              <w:lastRenderedPageBreak/>
              <w:t>օրենսդրությամբ սոցիալական աշխատողների համար կարող են սահմանվել այլ պայմաններ՝ ապահովելով իրավական նորմի կանխատեսելիությունը, որոշակիությունը և հստակությունը:</w:t>
            </w:r>
          </w:p>
          <w:p w14:paraId="6618804B" w14:textId="77777777" w:rsidR="004C6E21" w:rsidRPr="00146FB0" w:rsidRDefault="00B56430">
            <w:pPr>
              <w:pBdr>
                <w:top w:val="nil"/>
                <w:left w:val="nil"/>
                <w:bottom w:val="nil"/>
                <w:right w:val="nil"/>
                <w:between w:val="nil"/>
              </w:pBdr>
              <w:shd w:val="clear" w:color="auto" w:fill="FFFFFF"/>
              <w:tabs>
                <w:tab w:val="left" w:pos="851"/>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Սույն առաջարկությունը վերաբերում է նաև Նախագծի 46-րդ հոդվածի 5-րդ մասով նախատեսված նույնաբովանդակ կարգավորմանը:</w:t>
            </w:r>
          </w:p>
        </w:tc>
        <w:tc>
          <w:tcPr>
            <w:tcW w:w="7052" w:type="dxa"/>
            <w:gridSpan w:val="11"/>
            <w:tcBorders>
              <w:top w:val="single" w:sz="4" w:space="0" w:color="000000"/>
              <w:left w:val="single" w:sz="4" w:space="0" w:color="000000"/>
              <w:bottom w:val="single" w:sz="4" w:space="0" w:color="000000"/>
              <w:right w:val="single" w:sz="4" w:space="0" w:color="000000"/>
            </w:tcBorders>
          </w:tcPr>
          <w:p w14:paraId="54FEB8E0"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w:t>
            </w:r>
          </w:p>
          <w:p w14:paraId="4B075E56"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Նախագիծը խմբագրվել է։</w:t>
            </w:r>
          </w:p>
        </w:tc>
      </w:tr>
      <w:tr w:rsidR="004C6E21" w:rsidRPr="00146FB0" w14:paraId="345C50BC"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43C2AA7A" w14:textId="77777777" w:rsidR="004C6E21" w:rsidRPr="00146FB0" w:rsidRDefault="00B56430">
            <w:pPr>
              <w:numPr>
                <w:ilvl w:val="0"/>
                <w:numId w:val="8"/>
              </w:numPr>
              <w:pBdr>
                <w:top w:val="nil"/>
                <w:left w:val="nil"/>
                <w:bottom w:val="nil"/>
                <w:right w:val="nil"/>
                <w:between w:val="nil"/>
              </w:pBdr>
              <w:tabs>
                <w:tab w:val="left" w:pos="185"/>
                <w:tab w:val="left" w:pos="1170"/>
                <w:tab w:val="left" w:pos="1350"/>
              </w:tabs>
              <w:spacing w:line="360" w:lineRule="auto"/>
              <w:ind w:left="185"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Նախագծի 48-րդ հոդվածով նախատեսվում է սահմանել սոցիալական աշխատողի հիմնական իրավունքներն ու պարտականությունները:</w:t>
            </w:r>
          </w:p>
          <w:p w14:paraId="1E12ED27" w14:textId="77777777" w:rsidR="004C6E21" w:rsidRPr="00146FB0" w:rsidRDefault="00B56430">
            <w:pPr>
              <w:tabs>
                <w:tab w:val="left" w:pos="185"/>
                <w:tab w:val="left" w:pos="1170"/>
                <w:tab w:val="left" w:pos="1350"/>
              </w:tabs>
              <w:spacing w:line="360" w:lineRule="auto"/>
              <w:ind w:left="185" w:firstLine="45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Հաշվի առնելով, որ սոցիալական աշխատողները ունեն պաշտոնի անձնագրեր և բնութագրեր, իսկ աշխատողի իրավունքները և պարտականությունները սահմանվում են պաշտոնների անձնագրերով կամ բնութագրերով, առաջարկում եմ Նախագծից հանել 48-րդ հոդվածը՝ այն նախատեսելով սոցիալական աշխատողի պաշտոնի անձնագրով կամ բնութագրով:</w:t>
            </w:r>
          </w:p>
        </w:tc>
        <w:tc>
          <w:tcPr>
            <w:tcW w:w="7052" w:type="dxa"/>
            <w:gridSpan w:val="11"/>
            <w:tcBorders>
              <w:top w:val="single" w:sz="4" w:space="0" w:color="000000"/>
              <w:left w:val="single" w:sz="4" w:space="0" w:color="000000"/>
              <w:bottom w:val="single" w:sz="4" w:space="0" w:color="000000"/>
              <w:right w:val="single" w:sz="4" w:space="0" w:color="000000"/>
            </w:tcBorders>
          </w:tcPr>
          <w:p w14:paraId="5720BB0C"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Չի ընդունվել։</w:t>
            </w:r>
          </w:p>
          <w:p w14:paraId="1DB498F2" w14:textId="77777777" w:rsidR="004C6E21" w:rsidRPr="00146FB0" w:rsidRDefault="00B56430">
            <w:pPr>
              <w:spacing w:line="360" w:lineRule="auto"/>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 xml:space="preserve">Նախագծով սահմանվում են սոցիալական աշխատողների այնպիսի հիմնական իրավունքները և պարտականությունները, որոնց շարքին են պատկանում տունայց կատարելու պարտականությունը, վկայական ունենալու իրավունքը և այլն։ </w:t>
            </w:r>
          </w:p>
        </w:tc>
      </w:tr>
      <w:tr w:rsidR="004C6E21" w:rsidRPr="00146FB0" w14:paraId="7D3B9D69"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54920773" w14:textId="77777777" w:rsidR="004C6E21" w:rsidRPr="00146FB0" w:rsidRDefault="00B56430">
            <w:pPr>
              <w:numPr>
                <w:ilvl w:val="0"/>
                <w:numId w:val="8"/>
              </w:numPr>
              <w:pBdr>
                <w:top w:val="nil"/>
                <w:left w:val="nil"/>
                <w:bottom w:val="nil"/>
                <w:right w:val="nil"/>
                <w:between w:val="nil"/>
              </w:pBdr>
              <w:tabs>
                <w:tab w:val="left" w:pos="995"/>
                <w:tab w:val="left" w:pos="1170"/>
                <w:tab w:val="left" w:pos="1350"/>
              </w:tabs>
              <w:spacing w:line="360" w:lineRule="auto"/>
              <w:ind w:left="185" w:firstLine="38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Նախագծի 50-րդ հոդվածի համաձայն՝ սոցիալական աշխատողի մասնագիտական կանոնագիրքը սահմանում է </w:t>
            </w:r>
            <w:r w:rsidRPr="00146FB0">
              <w:rPr>
                <w:rFonts w:ascii="GHEA Grapalat" w:eastAsia="GHEA Grapalat" w:hAnsi="GHEA Grapalat" w:cs="GHEA Grapalat"/>
                <w:i/>
                <w:color w:val="000000"/>
                <w:sz w:val="24"/>
                <w:szCs w:val="24"/>
              </w:rPr>
              <w:lastRenderedPageBreak/>
              <w:t>սոցիալական աշխատողի վարքագծի միասնական կանոնները</w:t>
            </w:r>
            <w:r w:rsidRPr="00146FB0">
              <w:rPr>
                <w:rFonts w:ascii="GHEA Grapalat" w:eastAsia="GHEA Grapalat" w:hAnsi="GHEA Grapalat" w:cs="GHEA Grapalat"/>
                <w:color w:val="000000"/>
                <w:sz w:val="24"/>
                <w:szCs w:val="24"/>
              </w:rPr>
              <w:t>, սոցիալական աշխատանքի չափորոշիչները և էթիկայի սկզբունքները, որոնք սահմանվում են լիազոր պետական մարմնի կողմից և պարտադիր են բոլոր սոցիալական աշխատողների համար։</w:t>
            </w:r>
          </w:p>
          <w:p w14:paraId="0134A7BD"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Այս կապակցությամբ հայտնում եմ, որ անհրաժեշտ է հաշվի առնել, որ սոցիալական աշխատողները նաև քաղաքացիական ծառայողներ են, իսկ քաղաքացիական ծառայողների վրա տարածվում են «Հանրային ծառայության մասին» օրենքի 28-րդ հոդվածի 5-րդ մասի հիման վրա սահմանված վարքագծի կանոնները, հետևաբար այլ իրավական ակտով որոշակի խումբ քաղաքացիական ծառայողների վարքագծի կանոնների սահմանումը հակասում է «Հանրային ծառայության մասին» օրենքին։</w:t>
            </w:r>
          </w:p>
        </w:tc>
        <w:tc>
          <w:tcPr>
            <w:tcW w:w="7052" w:type="dxa"/>
            <w:gridSpan w:val="11"/>
            <w:tcBorders>
              <w:top w:val="single" w:sz="4" w:space="0" w:color="000000"/>
              <w:left w:val="single" w:sz="4" w:space="0" w:color="000000"/>
              <w:bottom w:val="single" w:sz="4" w:space="0" w:color="000000"/>
              <w:right w:val="single" w:sz="4" w:space="0" w:color="000000"/>
            </w:tcBorders>
          </w:tcPr>
          <w:p w14:paraId="5C13B2C8"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w:t>
            </w:r>
          </w:p>
          <w:p w14:paraId="7ABE9A8A"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Նախագիծը խմբագրվել է։</w:t>
            </w:r>
          </w:p>
        </w:tc>
      </w:tr>
      <w:tr w:rsidR="004C6E21" w:rsidRPr="00146FB0" w14:paraId="775D7230"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7312B9F4" w14:textId="77777777" w:rsidR="004C6E21" w:rsidRPr="00146FB0" w:rsidRDefault="00B56430">
            <w:pPr>
              <w:numPr>
                <w:ilvl w:val="0"/>
                <w:numId w:val="8"/>
              </w:numPr>
              <w:pBdr>
                <w:top w:val="nil"/>
                <w:left w:val="nil"/>
                <w:bottom w:val="nil"/>
                <w:right w:val="nil"/>
                <w:between w:val="nil"/>
              </w:pBdr>
              <w:tabs>
                <w:tab w:val="left" w:pos="995"/>
                <w:tab w:val="left" w:pos="1170"/>
                <w:tab w:val="left" w:pos="1350"/>
              </w:tabs>
              <w:spacing w:line="360" w:lineRule="auto"/>
              <w:ind w:left="185" w:firstLine="38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Նախագծի 51-րդ հոդվածով նախատեսված սոցիալական ծառայողների որակավորման հավաստագրման վերաբերյալ առաջարկվող կարգավորումներից բխում է, որ դրանք նույնանում են քաղաքացիական ծառայողների վերապատրաստումների հետ, մինչդեռ քաղաքացիական </w:t>
            </w:r>
            <w:r w:rsidRPr="00146FB0">
              <w:rPr>
                <w:rFonts w:ascii="GHEA Grapalat" w:eastAsia="GHEA Grapalat" w:hAnsi="GHEA Grapalat" w:cs="GHEA Grapalat"/>
                <w:color w:val="000000"/>
                <w:sz w:val="24"/>
                <w:szCs w:val="24"/>
              </w:rPr>
              <w:lastRenderedPageBreak/>
              <w:t>ծառայողների վերապատրաստման հետ կապված հարաբերությունները կարգավորվում են «Քաղաքացիական ծառայության մասին» օրենքով և դրան համապատասխան ընդունված Առաջին փոխվարչապետի 2019 թվականի հունվարի 9-ի թիվ 2-Ն որոշմամբ:</w:t>
            </w:r>
          </w:p>
          <w:p w14:paraId="3074CCBD" w14:textId="77777777" w:rsidR="004C6E21" w:rsidRPr="00146FB0" w:rsidRDefault="00B56430">
            <w:pPr>
              <w:pBdr>
                <w:top w:val="nil"/>
                <w:left w:val="nil"/>
                <w:bottom w:val="nil"/>
                <w:right w:val="nil"/>
                <w:between w:val="nil"/>
              </w:pBdr>
              <w:tabs>
                <w:tab w:val="left" w:pos="995"/>
                <w:tab w:val="left" w:pos="1170"/>
                <w:tab w:val="left" w:pos="1350"/>
              </w:tabs>
              <w:spacing w:line="360" w:lineRule="auto"/>
              <w:ind w:left="185" w:firstLine="38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Բացի այդ, Նախագծի 51-րդ հոդվածով նախատեսված կարգավորումները խնդրահարույց են նաև սոցիալական աշխատողին ներկայացվող պահանջների տեսանկյունից, քանի որ մի դեպքում (Նախագծի 45-րդ հոդված) խոսքը համակարգ մուտքից առաջ հավաստագրում անցնելու մասին է, իսկ Նախագծի 51-րդ հոդվածով առաջարկվող կարգավորումներով հավաստագրումը ենթադրում է վերապատրաստում՝ արդեն աշխատանքային գործունեության ընթացքում:</w:t>
            </w:r>
          </w:p>
          <w:p w14:paraId="0BDF3552" w14:textId="77777777" w:rsidR="004C6E21" w:rsidRPr="00146FB0" w:rsidRDefault="00B56430">
            <w:pPr>
              <w:pBdr>
                <w:top w:val="nil"/>
                <w:left w:val="nil"/>
                <w:bottom w:val="nil"/>
                <w:right w:val="nil"/>
                <w:between w:val="nil"/>
              </w:pBdr>
              <w:tabs>
                <w:tab w:val="left" w:pos="900"/>
                <w:tab w:val="left" w:pos="990"/>
                <w:tab w:val="left" w:pos="1170"/>
                <w:tab w:val="left" w:pos="1350"/>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Ելնելով վերոգրյալից՝ առաջարկում եմ Նախագծով տարանջատել և հստակ սահմանել համակարգ մուտքից առաջ հավաստագրում անցնելու և աշխատանքային գործունեության ընթացքում հավաստագրում կամ վերապատրաստում անցնելու իրավական կարգավորումները։</w:t>
            </w:r>
          </w:p>
        </w:tc>
        <w:tc>
          <w:tcPr>
            <w:tcW w:w="7052" w:type="dxa"/>
            <w:gridSpan w:val="11"/>
            <w:tcBorders>
              <w:top w:val="single" w:sz="4" w:space="0" w:color="000000"/>
              <w:left w:val="single" w:sz="4" w:space="0" w:color="000000"/>
              <w:bottom w:val="single" w:sz="4" w:space="0" w:color="000000"/>
              <w:right w:val="single" w:sz="4" w:space="0" w:color="000000"/>
            </w:tcBorders>
          </w:tcPr>
          <w:p w14:paraId="0D0D4948"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Չի ընդունվել։</w:t>
            </w:r>
          </w:p>
          <w:p w14:paraId="51C1155D" w14:textId="77777777" w:rsidR="004C6E21" w:rsidRPr="00146FB0" w:rsidRDefault="00B56430">
            <w:pPr>
              <w:spacing w:line="360" w:lineRule="auto"/>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 xml:space="preserve">Հավաստագրումը նույն վերապատրաստումը չէ, բացի այդ հավաստագրումը թույլ է տալիս անձին զբաղվել որոշակի գործունեությամբ, եթե նա մասնագիտական կրթությունը ստացել է էական ժամանակ առաջ, իսկ վերապատրաստումը՝ </w:t>
            </w:r>
            <w:r w:rsidRPr="00146FB0">
              <w:rPr>
                <w:rFonts w:ascii="GHEA Grapalat" w:eastAsia="GHEA Grapalat" w:hAnsi="GHEA Grapalat" w:cs="GHEA Grapalat"/>
                <w:sz w:val="24"/>
                <w:szCs w:val="24"/>
                <w:highlight w:val="white"/>
              </w:rPr>
              <w:lastRenderedPageBreak/>
              <w:t xml:space="preserve">ծառայողների մասնագիտական գիտելիքների և կոմպետենցիաների հետևողական և շարունակական կատարելագործումն է, այլ ոչ թե որևէ մասնագիտական գործունեության իրականացման հնարավորությունը կամ իրավունքի փաստումը: Հավաստագրումը կարող է լիել նաև գործունեություն իրականացրած սոցիալական աշխատողի դեպքում, եթե նա տևական դադար է ունեցել մասնագիտական ոլորտում: Բացի այդ հավաստագրման գործընթացը </w:t>
            </w:r>
            <w:r w:rsidRPr="00146FB0">
              <w:rPr>
                <w:rFonts w:ascii="GHEA Grapalat" w:eastAsia="GHEA Grapalat" w:hAnsi="GHEA Grapalat" w:cs="GHEA Grapalat"/>
                <w:sz w:val="24"/>
                <w:szCs w:val="24"/>
              </w:rPr>
              <w:t xml:space="preserve">մեկն է </w:t>
            </w:r>
            <w:r w:rsidRPr="00146FB0">
              <w:rPr>
                <w:rFonts w:ascii="GHEA Grapalat" w:eastAsia="GHEA Grapalat" w:hAnsi="GHEA Grapalat" w:cs="GHEA Grapalat"/>
                <w:color w:val="000000"/>
                <w:sz w:val="24"/>
                <w:szCs w:val="24"/>
              </w:rPr>
              <w:t xml:space="preserve">և այն տարանջատելու անհրաժեշտություն առկա չէ։ </w:t>
            </w:r>
          </w:p>
        </w:tc>
      </w:tr>
      <w:tr w:rsidR="004C6E21" w:rsidRPr="00146FB0" w14:paraId="593A1D7B"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56F2A0BC" w14:textId="77777777" w:rsidR="004C6E21" w:rsidRPr="00146FB0" w:rsidRDefault="00B56430">
            <w:pPr>
              <w:numPr>
                <w:ilvl w:val="0"/>
                <w:numId w:val="8"/>
              </w:numPr>
              <w:pBdr>
                <w:top w:val="nil"/>
                <w:left w:val="nil"/>
                <w:bottom w:val="nil"/>
                <w:right w:val="nil"/>
                <w:between w:val="nil"/>
              </w:pBdr>
              <w:spacing w:line="360" w:lineRule="auto"/>
              <w:ind w:left="185" w:firstLine="38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Նախագծի 57-րդ հոդվածով նախատեսվում է սահմանել անցումային դրույթներ: Հաշվի առնելով Նախագծով սահմանված գործընթացների իրավական շարունակականությունը ապահովելու անհրաժեշտությունը՝ գտնում եմ, որ անցումային դրույթները խնդրահարույց են և փաստացի իրացման ժամանակ կարող են խնդիրներ առաջացնել, քանի որ ենթաօրենսդրական ակտերի ընդունման և Նախագծով նախատեսվող գործընթացների իրականացման ժամկետները չեն համընկնում:</w:t>
            </w:r>
          </w:p>
        </w:tc>
        <w:tc>
          <w:tcPr>
            <w:tcW w:w="7052" w:type="dxa"/>
            <w:gridSpan w:val="11"/>
            <w:tcBorders>
              <w:top w:val="single" w:sz="4" w:space="0" w:color="000000"/>
              <w:left w:val="single" w:sz="4" w:space="0" w:color="000000"/>
              <w:bottom w:val="single" w:sz="4" w:space="0" w:color="000000"/>
              <w:right w:val="single" w:sz="4" w:space="0" w:color="000000"/>
            </w:tcBorders>
          </w:tcPr>
          <w:p w14:paraId="350D2B88"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Չի ընդունվել։</w:t>
            </w:r>
          </w:p>
          <w:p w14:paraId="554BD513"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 xml:space="preserve">Առաջարկը որոշակի չէ։ Եթե խնդրահարույց է ենթաօրենսդրական ակտերի ընդունման համար 2 տարի ժամկետ սահմանելը, ապա դա պայմանավորված է այդ ակտերի մեծաթիվ լինելով՝ մոտ 40 ենթաօրենսդրական ակտ, և դրանց ընդունումն իրականացվելու է ըստ հրատապության և առաջնահերթության: </w:t>
            </w:r>
          </w:p>
        </w:tc>
      </w:tr>
      <w:tr w:rsidR="004C6E21" w:rsidRPr="00146FB0" w14:paraId="4E16C8AC"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2589E0E3" w14:textId="77777777" w:rsidR="004C6E21" w:rsidRPr="00146FB0" w:rsidRDefault="00B56430">
            <w:pPr>
              <w:numPr>
                <w:ilvl w:val="0"/>
                <w:numId w:val="8"/>
              </w:numPr>
              <w:pBdr>
                <w:top w:val="nil"/>
                <w:left w:val="nil"/>
                <w:bottom w:val="nil"/>
                <w:right w:val="nil"/>
                <w:between w:val="nil"/>
              </w:pBdr>
              <w:spacing w:line="360" w:lineRule="auto"/>
              <w:ind w:left="185" w:firstLine="38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Միաժամանակ հայտնում եմ, որ Նախագծի փաթեթում ներառված մյուս օրենքների նախագծերի վերաբերյալ Վարչապետի աշխատակազմի քաղաքացիական ծառայության գրասենյակը առաջարկություններ և դիտողություններ չունի:</w:t>
            </w:r>
          </w:p>
        </w:tc>
        <w:tc>
          <w:tcPr>
            <w:tcW w:w="7052" w:type="dxa"/>
            <w:gridSpan w:val="11"/>
            <w:tcBorders>
              <w:top w:val="single" w:sz="4" w:space="0" w:color="000000"/>
              <w:left w:val="single" w:sz="4" w:space="0" w:color="000000"/>
              <w:bottom w:val="single" w:sz="4" w:space="0" w:color="000000"/>
              <w:right w:val="single" w:sz="4" w:space="0" w:color="000000"/>
            </w:tcBorders>
          </w:tcPr>
          <w:p w14:paraId="358518D7"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Ընդունվել է ի գիտություն։</w:t>
            </w:r>
          </w:p>
        </w:tc>
      </w:tr>
      <w:tr w:rsidR="004C6E21" w:rsidRPr="00146FB0" w14:paraId="3CC8E9E1" w14:textId="77777777">
        <w:trPr>
          <w:trHeight w:val="194"/>
        </w:trPr>
        <w:tc>
          <w:tcPr>
            <w:tcW w:w="9737" w:type="dxa"/>
            <w:gridSpan w:val="5"/>
            <w:vMerge w:val="restart"/>
            <w:tcBorders>
              <w:top w:val="single" w:sz="4" w:space="0" w:color="000000"/>
              <w:left w:val="single" w:sz="4" w:space="0" w:color="000000"/>
              <w:right w:val="single" w:sz="4" w:space="0" w:color="000000"/>
            </w:tcBorders>
            <w:shd w:val="clear" w:color="auto" w:fill="D9D9D9"/>
          </w:tcPr>
          <w:p w14:paraId="5B1D3CC8"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color w:val="000000"/>
                <w:sz w:val="24"/>
                <w:szCs w:val="24"/>
                <w:shd w:val="clear" w:color="auto" w:fill="D9D9D9"/>
              </w:rPr>
              <w:t>24. ՀՀ բարձր տեխնոլոգիական արդյունաբերության նախարարություն</w:t>
            </w:r>
          </w:p>
        </w:tc>
        <w:tc>
          <w:tcPr>
            <w:tcW w:w="4519" w:type="dxa"/>
            <w:gridSpan w:val="9"/>
            <w:tcBorders>
              <w:top w:val="single" w:sz="4" w:space="0" w:color="000000"/>
              <w:left w:val="single" w:sz="4" w:space="0" w:color="000000"/>
              <w:bottom w:val="single" w:sz="4" w:space="0" w:color="000000"/>
              <w:right w:val="single" w:sz="4" w:space="0" w:color="000000"/>
            </w:tcBorders>
            <w:shd w:val="clear" w:color="auto" w:fill="D9D9D9"/>
          </w:tcPr>
          <w:p w14:paraId="0BB1BDBE"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02.09.2022թ.</w:t>
            </w:r>
          </w:p>
        </w:tc>
      </w:tr>
      <w:tr w:rsidR="004C6E21" w:rsidRPr="00146FB0" w14:paraId="667A9E41" w14:textId="77777777">
        <w:trPr>
          <w:trHeight w:val="194"/>
        </w:trPr>
        <w:tc>
          <w:tcPr>
            <w:tcW w:w="9737" w:type="dxa"/>
            <w:gridSpan w:val="5"/>
            <w:vMerge/>
            <w:tcBorders>
              <w:top w:val="single" w:sz="4" w:space="0" w:color="000000"/>
              <w:left w:val="single" w:sz="4" w:space="0" w:color="000000"/>
              <w:right w:val="single" w:sz="4" w:space="0" w:color="000000"/>
            </w:tcBorders>
            <w:shd w:val="clear" w:color="auto" w:fill="D9D9D9"/>
          </w:tcPr>
          <w:p w14:paraId="02C13E00"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highlight w:val="white"/>
              </w:rPr>
            </w:pPr>
          </w:p>
        </w:tc>
        <w:tc>
          <w:tcPr>
            <w:tcW w:w="4519" w:type="dxa"/>
            <w:gridSpan w:val="9"/>
            <w:tcBorders>
              <w:top w:val="single" w:sz="4" w:space="0" w:color="000000"/>
              <w:left w:val="single" w:sz="4" w:space="0" w:color="000000"/>
              <w:bottom w:val="single" w:sz="4" w:space="0" w:color="000000"/>
              <w:right w:val="single" w:sz="4" w:space="0" w:color="000000"/>
            </w:tcBorders>
            <w:shd w:val="clear" w:color="auto" w:fill="D9D9D9"/>
          </w:tcPr>
          <w:p w14:paraId="4A7430A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01/17.1/7162-2022</w:t>
            </w:r>
          </w:p>
        </w:tc>
      </w:tr>
      <w:tr w:rsidR="004C6E21" w:rsidRPr="00146FB0" w14:paraId="721C5D6C" w14:textId="77777777">
        <w:trPr>
          <w:trHeight w:val="117"/>
        </w:trPr>
        <w:tc>
          <w:tcPr>
            <w:tcW w:w="7204" w:type="dxa"/>
            <w:gridSpan w:val="3"/>
            <w:tcBorders>
              <w:top w:val="single" w:sz="4" w:space="0" w:color="000000"/>
              <w:left w:val="single" w:sz="4" w:space="0" w:color="000000"/>
              <w:bottom w:val="single" w:sz="4" w:space="0" w:color="000000"/>
              <w:right w:val="single" w:sz="4" w:space="0" w:color="000000"/>
            </w:tcBorders>
          </w:tcPr>
          <w:p w14:paraId="09160792" w14:textId="77777777" w:rsidR="004C6E21" w:rsidRPr="00146FB0" w:rsidRDefault="00B56430">
            <w:pPr>
              <w:spacing w:line="360" w:lineRule="auto"/>
              <w:ind w:firstLine="567"/>
              <w:jc w:val="both"/>
              <w:rPr>
                <w:rFonts w:ascii="GHEA Grapalat" w:eastAsia="GHEA Grapalat" w:hAnsi="GHEA Grapalat" w:cs="GHEA Grapalat"/>
                <w:color w:val="191919"/>
                <w:sz w:val="24"/>
                <w:szCs w:val="24"/>
                <w:highlight w:val="white"/>
              </w:rPr>
            </w:pPr>
            <w:r w:rsidRPr="00146FB0">
              <w:rPr>
                <w:rFonts w:ascii="GHEA Grapalat" w:eastAsia="GHEA Grapalat" w:hAnsi="GHEA Grapalat" w:cs="GHEA Grapalat"/>
                <w:color w:val="191919"/>
                <w:sz w:val="24"/>
                <w:szCs w:val="24"/>
                <w:highlight w:val="white"/>
              </w:rPr>
              <w:t>1</w:t>
            </w:r>
            <w:r w:rsidRPr="00146FB0">
              <w:rPr>
                <w:rFonts w:ascii="Cambria Math" w:eastAsia="Cambria Math" w:hAnsi="Cambria Math" w:cs="Cambria Math"/>
                <w:color w:val="191919"/>
                <w:sz w:val="24"/>
                <w:szCs w:val="24"/>
                <w:highlight w:val="white"/>
              </w:rPr>
              <w:t>․</w:t>
            </w:r>
            <w:r w:rsidRPr="00146FB0">
              <w:rPr>
                <w:rFonts w:ascii="GHEA Grapalat" w:eastAsia="GHEA Grapalat" w:hAnsi="GHEA Grapalat" w:cs="GHEA Grapalat"/>
                <w:color w:val="191919"/>
                <w:sz w:val="24"/>
                <w:szCs w:val="24"/>
                <w:highlight w:val="white"/>
              </w:rPr>
              <w:t xml:space="preserve">Առաջարկում ենք </w:t>
            </w:r>
            <w:r w:rsidRPr="00146FB0">
              <w:rPr>
                <w:rFonts w:ascii="GHEA Grapalat" w:eastAsia="GHEA Grapalat" w:hAnsi="GHEA Grapalat" w:cs="GHEA Grapalat"/>
                <w:color w:val="000000"/>
                <w:sz w:val="24"/>
                <w:szCs w:val="24"/>
                <w:highlight w:val="white"/>
              </w:rPr>
              <w:t>«Սոցիալական աջակցության մասին» օրենքի</w:t>
            </w:r>
            <w:r w:rsidRPr="00146FB0">
              <w:rPr>
                <w:rFonts w:ascii="GHEA Grapalat" w:eastAsia="GHEA Grapalat" w:hAnsi="GHEA Grapalat" w:cs="GHEA Grapalat"/>
                <w:color w:val="191919"/>
                <w:sz w:val="24"/>
                <w:szCs w:val="24"/>
                <w:highlight w:val="white"/>
              </w:rPr>
              <w:t xml:space="preserve"> 19-րդ հոդվածի 5-րդ մասը շարադրել հետևյալ բովանդակությամբ.</w:t>
            </w:r>
          </w:p>
          <w:p w14:paraId="2D2D2B5B" w14:textId="77777777" w:rsidR="004C6E21" w:rsidRPr="00146FB0" w:rsidRDefault="00B56430">
            <w:pPr>
              <w:spacing w:line="360" w:lineRule="auto"/>
              <w:ind w:firstLine="567"/>
              <w:jc w:val="both"/>
              <w:rPr>
                <w:rFonts w:ascii="GHEA Grapalat" w:eastAsia="GHEA Grapalat" w:hAnsi="GHEA Grapalat" w:cs="GHEA Grapalat"/>
                <w:color w:val="191919"/>
                <w:sz w:val="24"/>
                <w:szCs w:val="24"/>
                <w:highlight w:val="white"/>
              </w:rPr>
            </w:pPr>
            <w:r w:rsidRPr="00146FB0">
              <w:rPr>
                <w:rFonts w:ascii="GHEA Grapalat" w:eastAsia="GHEA Grapalat" w:hAnsi="GHEA Grapalat" w:cs="GHEA Grapalat"/>
                <w:color w:val="191919"/>
                <w:sz w:val="24"/>
                <w:szCs w:val="24"/>
                <w:highlight w:val="white"/>
              </w:rPr>
              <w:lastRenderedPageBreak/>
              <w:t>«5. Ընտանիքի սոցիալական գնահատման և սոցիալական ծառայությունների տրամադրման</w:t>
            </w:r>
            <w:r w:rsidRPr="00146FB0">
              <w:rPr>
                <w:rFonts w:ascii="Calibri" w:eastAsia="Calibri" w:hAnsi="Calibri" w:cs="Calibri"/>
                <w:color w:val="191919"/>
                <w:sz w:val="24"/>
                <w:szCs w:val="24"/>
                <w:highlight w:val="white"/>
              </w:rPr>
              <w:t> </w:t>
            </w:r>
            <w:r w:rsidRPr="00146FB0">
              <w:rPr>
                <w:rFonts w:ascii="GHEA Grapalat" w:eastAsia="GHEA Grapalat" w:hAnsi="GHEA Grapalat" w:cs="GHEA Grapalat"/>
                <w:color w:val="191919"/>
                <w:sz w:val="24"/>
                <w:szCs w:val="24"/>
                <w:highlight w:val="white"/>
              </w:rPr>
              <w:t xml:space="preserve">ենթահամակարգի տվյալների շտեմարանը ձևավորվում է պետական կառավարման և տեղական ինքնակառավարման մարմինների, կազմակերպությունների կողմից տրամադրված տվյալներից: </w:t>
            </w:r>
          </w:p>
          <w:p w14:paraId="38E50831" w14:textId="77777777" w:rsidR="004C6E21" w:rsidRPr="00146FB0" w:rsidRDefault="00B56430">
            <w:pPr>
              <w:tabs>
                <w:tab w:val="left" w:pos="1080"/>
                <w:tab w:val="left" w:pos="2250"/>
              </w:tabs>
              <w:spacing w:line="360" w:lineRule="auto"/>
              <w:ind w:left="90" w:firstLine="540"/>
              <w:jc w:val="both"/>
              <w:rPr>
                <w:rFonts w:ascii="GHEA Grapalat" w:eastAsia="GHEA Grapalat" w:hAnsi="GHEA Grapalat" w:cs="GHEA Grapalat"/>
                <w:color w:val="191919"/>
                <w:sz w:val="24"/>
                <w:szCs w:val="24"/>
                <w:highlight w:val="white"/>
              </w:rPr>
            </w:pPr>
            <w:r w:rsidRPr="00146FB0">
              <w:rPr>
                <w:rFonts w:ascii="GHEA Grapalat" w:eastAsia="GHEA Grapalat" w:hAnsi="GHEA Grapalat" w:cs="GHEA Grapalat"/>
                <w:color w:val="000000"/>
                <w:sz w:val="24"/>
                <w:szCs w:val="24"/>
              </w:rPr>
              <w:t>Պետական կառավարման և տեղական ինքնակառավարման մարմիններից, կազմակերպություններից ստացվող տվյալների ցանկը, տվյալները ստանալու եղանակը, ժամկետները և պարբերականությունը սահմանում է Կառավարությունը</w:t>
            </w:r>
            <w:r w:rsidRPr="00146FB0">
              <w:rPr>
                <w:rFonts w:ascii="GHEA Grapalat" w:eastAsia="GHEA Grapalat" w:hAnsi="GHEA Grapalat" w:cs="GHEA Grapalat"/>
                <w:color w:val="191919"/>
                <w:sz w:val="24"/>
                <w:szCs w:val="24"/>
                <w:highlight w:val="white"/>
              </w:rPr>
              <w:t>»:</w:t>
            </w:r>
          </w:p>
          <w:p w14:paraId="45781A3D"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Առաջարկը պայմանավորված է այն հանգամանքով, որ </w:t>
            </w:r>
            <w:r w:rsidRPr="00146FB0">
              <w:rPr>
                <w:rFonts w:ascii="GHEA Grapalat" w:eastAsia="GHEA Grapalat" w:hAnsi="GHEA Grapalat" w:cs="GHEA Grapalat"/>
                <w:color w:val="000000"/>
                <w:sz w:val="24"/>
                <w:szCs w:val="24"/>
                <w:highlight w:val="white"/>
              </w:rPr>
              <w:t xml:space="preserve">Օրենքի 19-րդ հոդվածի 5-րդ մասում նշված </w:t>
            </w:r>
            <w:r w:rsidRPr="00146FB0">
              <w:rPr>
                <w:rFonts w:ascii="GHEA Grapalat" w:eastAsia="GHEA Grapalat" w:hAnsi="GHEA Grapalat" w:cs="GHEA Grapalat"/>
                <w:color w:val="191919"/>
                <w:sz w:val="24"/>
                <w:szCs w:val="24"/>
                <w:highlight w:val="white"/>
              </w:rPr>
              <w:t>սկզբնաղբյուրները ժամանակին զուգընթաց կարող են փոփոխվել, ինչպես նաև փոխգործելության հարթակը տվյալների ստացման միակ միջոցը չէ և նույնպես կարող է վերափոխվել:</w:t>
            </w:r>
          </w:p>
        </w:tc>
        <w:tc>
          <w:tcPr>
            <w:tcW w:w="7052" w:type="dxa"/>
            <w:gridSpan w:val="11"/>
            <w:tcBorders>
              <w:top w:val="single" w:sz="4" w:space="0" w:color="000000"/>
              <w:left w:val="single" w:sz="4" w:space="0" w:color="000000"/>
              <w:bottom w:val="single" w:sz="4" w:space="0" w:color="000000"/>
              <w:right w:val="single" w:sz="4" w:space="0" w:color="000000"/>
            </w:tcBorders>
          </w:tcPr>
          <w:p w14:paraId="2B93793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539E11C4"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Նախագիծը խմբագրվել է։</w:t>
            </w:r>
          </w:p>
        </w:tc>
      </w:tr>
    </w:tbl>
    <w:p w14:paraId="4538F48A"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highlight w:val="white"/>
        </w:rPr>
      </w:pPr>
      <w:r w:rsidRPr="00146FB0">
        <w:rPr>
          <w:rFonts w:ascii="GHEA Grapalat" w:eastAsia="GHEA Grapalat" w:hAnsi="GHEA Grapalat" w:cs="GHEA Grapalat"/>
          <w:b/>
          <w:highlight w:val="white"/>
        </w:rPr>
        <w:br/>
      </w:r>
    </w:p>
    <w:tbl>
      <w:tblPr>
        <w:tblStyle w:val="a7"/>
        <w:tblW w:w="14693" w:type="dxa"/>
        <w:tblInd w:w="-7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93"/>
        <w:gridCol w:w="3600"/>
      </w:tblGrid>
      <w:tr w:rsidR="004C6E21" w:rsidRPr="00146FB0" w14:paraId="7977B522" w14:textId="77777777">
        <w:trPr>
          <w:trHeight w:val="240"/>
        </w:trPr>
        <w:tc>
          <w:tcPr>
            <w:tcW w:w="11093" w:type="dxa"/>
            <w:vMerge w:val="restart"/>
            <w:tcBorders>
              <w:top w:val="single" w:sz="4" w:space="0" w:color="000000"/>
              <w:left w:val="single" w:sz="4" w:space="0" w:color="000000"/>
              <w:right w:val="single" w:sz="4" w:space="0" w:color="000000"/>
            </w:tcBorders>
            <w:shd w:val="clear" w:color="auto" w:fill="D9D9D9"/>
          </w:tcPr>
          <w:p w14:paraId="350A3929"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25. ՀՀ հանրային ծառայությունները կարգավորող հանձնաժողով</w:t>
            </w:r>
          </w:p>
        </w:tc>
        <w:tc>
          <w:tcPr>
            <w:tcW w:w="3600" w:type="dxa"/>
            <w:tcBorders>
              <w:top w:val="single" w:sz="4" w:space="0" w:color="000000"/>
              <w:left w:val="single" w:sz="4" w:space="0" w:color="000000"/>
              <w:bottom w:val="single" w:sz="4" w:space="0" w:color="000000"/>
              <w:right w:val="single" w:sz="4" w:space="0" w:color="000000"/>
            </w:tcBorders>
            <w:shd w:val="clear" w:color="auto" w:fill="D9D9D9"/>
          </w:tcPr>
          <w:p w14:paraId="643FAA5E"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09.09.2022թ.</w:t>
            </w:r>
          </w:p>
        </w:tc>
      </w:tr>
      <w:tr w:rsidR="004C6E21" w:rsidRPr="00146FB0" w14:paraId="529D860F" w14:textId="77777777">
        <w:trPr>
          <w:trHeight w:val="240"/>
        </w:trPr>
        <w:tc>
          <w:tcPr>
            <w:tcW w:w="11093" w:type="dxa"/>
            <w:vMerge/>
            <w:tcBorders>
              <w:top w:val="single" w:sz="4" w:space="0" w:color="000000"/>
              <w:left w:val="single" w:sz="4" w:space="0" w:color="000000"/>
              <w:right w:val="single" w:sz="4" w:space="0" w:color="000000"/>
            </w:tcBorders>
            <w:shd w:val="clear" w:color="auto" w:fill="D9D9D9"/>
          </w:tcPr>
          <w:p w14:paraId="006CC328"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highlight w:val="white"/>
              </w:rPr>
            </w:pPr>
          </w:p>
        </w:tc>
        <w:tc>
          <w:tcPr>
            <w:tcW w:w="3600" w:type="dxa"/>
            <w:tcBorders>
              <w:top w:val="single" w:sz="4" w:space="0" w:color="000000"/>
              <w:left w:val="single" w:sz="4" w:space="0" w:color="000000"/>
              <w:bottom w:val="single" w:sz="4" w:space="0" w:color="000000"/>
              <w:right w:val="single" w:sz="4" w:space="0" w:color="000000"/>
            </w:tcBorders>
            <w:shd w:val="clear" w:color="auto" w:fill="D9D9D9"/>
          </w:tcPr>
          <w:p w14:paraId="678774ED" w14:textId="77777777" w:rsidR="004C6E21" w:rsidRPr="00146FB0" w:rsidRDefault="00B56430">
            <w:pPr>
              <w:spacing w:line="360" w:lineRule="auto"/>
              <w:ind w:left="-108" w:firstLine="274"/>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ԳԲ/34.1-Մ4-1/3126-2022</w:t>
            </w:r>
          </w:p>
        </w:tc>
      </w:tr>
    </w:tbl>
    <w:p w14:paraId="002CCA37" w14:textId="77777777" w:rsidR="004C6E21" w:rsidRPr="00146FB0" w:rsidRDefault="004C6E21">
      <w:pPr>
        <w:widowControl w:val="0"/>
        <w:pBdr>
          <w:top w:val="nil"/>
          <w:left w:val="nil"/>
          <w:bottom w:val="nil"/>
          <w:right w:val="nil"/>
          <w:between w:val="nil"/>
        </w:pBdr>
        <w:spacing w:line="360" w:lineRule="auto"/>
        <w:jc w:val="both"/>
        <w:rPr>
          <w:rFonts w:ascii="GHEA Grapalat" w:eastAsia="GHEA Grapalat" w:hAnsi="GHEA Grapalat" w:cs="GHEA Grapalat"/>
        </w:rPr>
      </w:pPr>
    </w:p>
    <w:tbl>
      <w:tblPr>
        <w:tblStyle w:val="a8"/>
        <w:tblW w:w="14670" w:type="dxa"/>
        <w:tblInd w:w="-7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0"/>
        <w:gridCol w:w="169"/>
        <w:gridCol w:w="11"/>
        <w:gridCol w:w="90"/>
        <w:gridCol w:w="11"/>
        <w:gridCol w:w="12"/>
        <w:gridCol w:w="54"/>
        <w:gridCol w:w="2623"/>
        <w:gridCol w:w="180"/>
        <w:gridCol w:w="90"/>
        <w:gridCol w:w="51"/>
        <w:gridCol w:w="267"/>
        <w:gridCol w:w="2652"/>
      </w:tblGrid>
      <w:tr w:rsidR="004C6E21" w:rsidRPr="00146FB0" w14:paraId="196D8B88" w14:textId="77777777">
        <w:tc>
          <w:tcPr>
            <w:tcW w:w="8460" w:type="dxa"/>
            <w:tcBorders>
              <w:top w:val="single" w:sz="4" w:space="0" w:color="000000"/>
              <w:left w:val="single" w:sz="4" w:space="0" w:color="000000"/>
              <w:bottom w:val="single" w:sz="4" w:space="0" w:color="000000"/>
              <w:right w:val="single" w:sz="4" w:space="0" w:color="000000"/>
            </w:tcBorders>
          </w:tcPr>
          <w:p w14:paraId="51564E83" w14:textId="77777777" w:rsidR="004C6E21" w:rsidRPr="00146FB0" w:rsidRDefault="00B56430">
            <w:pPr>
              <w:pBdr>
                <w:top w:val="nil"/>
                <w:left w:val="nil"/>
                <w:bottom w:val="nil"/>
                <w:right w:val="nil"/>
                <w:between w:val="nil"/>
              </w:pBdr>
              <w:spacing w:line="360" w:lineRule="auto"/>
              <w:ind w:firstLine="36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1. «Սոցիալական աջակցության մասին» օրենքի նախագծի (այսուհետ՝ Նախագիծ) 21-րդ հոդվածի 1-ին մասի 10-րդ կետով որպես սոցիալական աջակցության ոլորտի հիմնական սոցիալական ծառայություն է սահմանվում նաև բնակարանային կոմունալ ծառայությունների վճարումների նվազեցումը, իսկ Նախագծի 31-րդ հոդվածի համաձայն՝ ընտանիքի բնակարանային կոմունալ ծառայությունների վճարումների նվազեցումն ընտանիքի կողմից սպառվող կոմունալ ծառայությունների համար հնարավոր նվազ սակագների սահմանումն է, որի կարգը և պայմանները սահմանում է Կառավարությունը։</w:t>
            </w:r>
          </w:p>
          <w:p w14:paraId="770EC9B6" w14:textId="77777777" w:rsidR="004C6E21" w:rsidRPr="00146FB0" w:rsidRDefault="00B56430">
            <w:pPr>
              <w:pBdr>
                <w:top w:val="nil"/>
                <w:left w:val="nil"/>
                <w:bottom w:val="nil"/>
                <w:right w:val="nil"/>
                <w:between w:val="nil"/>
              </w:pBdr>
              <w:spacing w:line="360" w:lineRule="auto"/>
              <w:ind w:firstLine="54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Մինչդեռ, գործող իրավակարգավորումների համաձայն՝ համապատասխան կոմունալ ծառայությունների մատուցման սակագները և դրանց սահմանման կարգերը հաստատում է ՀՀ հանրային ծառայությունները կարգավորող հանձնաժողովը։</w:t>
            </w:r>
          </w:p>
          <w:p w14:paraId="0D5D3658" w14:textId="77777777" w:rsidR="004C6E21" w:rsidRPr="00146FB0" w:rsidRDefault="00B56430">
            <w:pPr>
              <w:pBdr>
                <w:top w:val="nil"/>
                <w:left w:val="nil"/>
                <w:bottom w:val="nil"/>
                <w:right w:val="nil"/>
                <w:between w:val="nil"/>
              </w:pBdr>
              <w:spacing w:line="360" w:lineRule="auto"/>
              <w:ind w:firstLine="54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Միաժամանակ, «Էներգետիկայի մասին» օրենքի 21-րդ և ՀՀ ջրային օրենսգրքի 79-րդ հոդվածներով սահմանված է խոցելի սպառողներ լինելու իրողությամբ պայմանավորված սակագների տարբերակման սկզբունքը, իսկ «Էներգետիկայի մասին» օրենքի 4-րդ հոդվածի 1-ին մասի 16-րդ կետի </w:t>
            </w:r>
            <w:r w:rsidRPr="00146FB0">
              <w:rPr>
                <w:rFonts w:ascii="GHEA Grapalat" w:eastAsia="GHEA Grapalat" w:hAnsi="GHEA Grapalat" w:cs="GHEA Grapalat"/>
                <w:color w:val="000000"/>
                <w:sz w:val="24"/>
                <w:szCs w:val="24"/>
              </w:rPr>
              <w:lastRenderedPageBreak/>
              <w:t>համաձայն՝ խոցելի սպառող է հանդիսանում այն բնակիչ-բաժանորդը, ով Կառավարության սահմանած կարգով ստացել է խոցելի սպառողի կարգավիճակ՝ հաշվի առնելով նրա սոցիալապես անապահով լինելու կամ հատուկ կարգավիճակ ունենալու հանգամանքը։</w:t>
            </w:r>
          </w:p>
          <w:p w14:paraId="4BFA7EBF" w14:textId="77777777" w:rsidR="004C6E21" w:rsidRPr="00146FB0" w:rsidRDefault="00B56430">
            <w:pPr>
              <w:spacing w:line="360" w:lineRule="auto"/>
              <w:ind w:firstLine="567"/>
              <w:jc w:val="both"/>
              <w:rPr>
                <w:rFonts w:ascii="GHEA Grapalat" w:eastAsia="GHEA Grapalat" w:hAnsi="GHEA Grapalat" w:cs="GHEA Grapalat"/>
                <w:color w:val="191919"/>
                <w:sz w:val="24"/>
                <w:szCs w:val="24"/>
                <w:highlight w:val="white"/>
              </w:rPr>
            </w:pPr>
            <w:r w:rsidRPr="00146FB0">
              <w:rPr>
                <w:rFonts w:ascii="GHEA Grapalat" w:eastAsia="GHEA Grapalat" w:hAnsi="GHEA Grapalat" w:cs="GHEA Grapalat"/>
                <w:sz w:val="24"/>
                <w:szCs w:val="24"/>
              </w:rPr>
              <w:t>Ելնելով վերոգրյալից՝ հանձնաժողովի համոզմամբ Նախագծով ամրագրված հիշյալ կարգավորումը խնդրահարույց է և վերանայման կարիք ունի։ Միաժամանակ առաջարկում ենք քննարկել հիշյալ ծառայության փոխարեն անձի (ընտանիքի) «խոցելի սպառող ճանաչումը» սոցիալական ծառայության ամրագրման հարցը։</w:t>
            </w:r>
          </w:p>
        </w:tc>
        <w:tc>
          <w:tcPr>
            <w:tcW w:w="6210" w:type="dxa"/>
            <w:gridSpan w:val="12"/>
            <w:tcBorders>
              <w:top w:val="single" w:sz="4" w:space="0" w:color="000000"/>
              <w:left w:val="single" w:sz="4" w:space="0" w:color="000000"/>
              <w:bottom w:val="single" w:sz="4" w:space="0" w:color="000000"/>
              <w:right w:val="single" w:sz="4" w:space="0" w:color="000000"/>
            </w:tcBorders>
          </w:tcPr>
          <w:p w14:paraId="63DD48BD" w14:textId="77777777" w:rsidR="004C6E21" w:rsidRPr="00146FB0" w:rsidRDefault="00B56430">
            <w:pPr>
              <w:spacing w:line="360" w:lineRule="auto"/>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lastRenderedPageBreak/>
              <w:t>Չի ընդունվել։</w:t>
            </w:r>
          </w:p>
          <w:p w14:paraId="3B3C7552"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Առկա է  Կառավարության 2016թվականի նոյեմբերի 3-ի N1122-</w:t>
            </w:r>
            <w:r w:rsidRPr="00146FB0">
              <w:rPr>
                <w:rFonts w:ascii="GHEA Grapalat" w:eastAsia="GHEA Grapalat" w:hAnsi="GHEA Grapalat" w:cs="GHEA Grapalat"/>
                <w:sz w:val="24"/>
                <w:szCs w:val="24"/>
                <w:highlight w:val="white"/>
              </w:rPr>
              <w:t xml:space="preserve">գործող </w:t>
            </w:r>
            <w:r w:rsidRPr="00146FB0">
              <w:rPr>
                <w:rFonts w:ascii="GHEA Grapalat" w:eastAsia="GHEA Grapalat" w:hAnsi="GHEA Grapalat" w:cs="GHEA Grapalat"/>
                <w:color w:val="000000"/>
                <w:sz w:val="24"/>
                <w:szCs w:val="24"/>
              </w:rPr>
              <w:t>որոշում, որը մանրամասնում է քննարկվող իրավակարգավորումները։ Հետևաբար, Նախագծով ոչ թե իրականացվում է նոր առաջարկ, այլ ընդամենը վերարտադրվում է գործող իրավակարգավորումը:</w:t>
            </w:r>
          </w:p>
        </w:tc>
      </w:tr>
      <w:tr w:rsidR="004C6E21" w:rsidRPr="00146FB0" w14:paraId="69C546D1" w14:textId="77777777">
        <w:trPr>
          <w:trHeight w:val="240"/>
        </w:trPr>
        <w:tc>
          <w:tcPr>
            <w:tcW w:w="11430" w:type="dxa"/>
            <w:gridSpan w:val="8"/>
            <w:vMerge w:val="restart"/>
            <w:tcBorders>
              <w:top w:val="single" w:sz="4" w:space="0" w:color="000000"/>
              <w:left w:val="single" w:sz="4" w:space="0" w:color="000000"/>
              <w:right w:val="single" w:sz="4" w:space="0" w:color="000000"/>
            </w:tcBorders>
            <w:shd w:val="clear" w:color="auto" w:fill="D9D9D9"/>
          </w:tcPr>
          <w:p w14:paraId="1A8E917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b/>
                <w:sz w:val="24"/>
                <w:szCs w:val="24"/>
              </w:rPr>
              <w:t>26.</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b/>
                <w:sz w:val="24"/>
                <w:szCs w:val="24"/>
              </w:rPr>
              <w:t>Հայաստանի արհմիությունների կոնֆեդերացիա</w:t>
            </w:r>
          </w:p>
        </w:tc>
        <w:tc>
          <w:tcPr>
            <w:tcW w:w="3240" w:type="dxa"/>
            <w:gridSpan w:val="5"/>
            <w:tcBorders>
              <w:top w:val="single" w:sz="4" w:space="0" w:color="000000"/>
              <w:left w:val="single" w:sz="4" w:space="0" w:color="000000"/>
              <w:bottom w:val="single" w:sz="4" w:space="0" w:color="000000"/>
              <w:right w:val="single" w:sz="4" w:space="0" w:color="000000"/>
            </w:tcBorders>
            <w:shd w:val="clear" w:color="auto" w:fill="D9D9D9"/>
          </w:tcPr>
          <w:p w14:paraId="6A701AE9" w14:textId="77777777" w:rsidR="004C6E21" w:rsidRPr="00146FB0" w:rsidRDefault="00B56430">
            <w:pPr>
              <w:spacing w:line="360" w:lineRule="auto"/>
              <w:ind w:firstLine="166"/>
              <w:jc w:val="both"/>
              <w:rPr>
                <w:rFonts w:ascii="GHEA Grapalat" w:eastAsia="GHEA Grapalat" w:hAnsi="GHEA Grapalat" w:cs="GHEA Grapalat"/>
                <w:b/>
                <w:color w:val="FF0000"/>
                <w:sz w:val="24"/>
                <w:szCs w:val="24"/>
                <w:highlight w:val="white"/>
              </w:rPr>
            </w:pPr>
            <w:r w:rsidRPr="00146FB0">
              <w:rPr>
                <w:rFonts w:ascii="GHEA Grapalat" w:eastAsia="GHEA Grapalat" w:hAnsi="GHEA Grapalat" w:cs="GHEA Grapalat"/>
                <w:sz w:val="24"/>
                <w:szCs w:val="24"/>
              </w:rPr>
              <w:t>05.09.2022թ.</w:t>
            </w:r>
          </w:p>
        </w:tc>
      </w:tr>
      <w:tr w:rsidR="004C6E21" w:rsidRPr="00146FB0" w14:paraId="00C8783B" w14:textId="77777777">
        <w:trPr>
          <w:trHeight w:val="240"/>
        </w:trPr>
        <w:tc>
          <w:tcPr>
            <w:tcW w:w="11430" w:type="dxa"/>
            <w:gridSpan w:val="8"/>
            <w:vMerge/>
            <w:tcBorders>
              <w:top w:val="single" w:sz="4" w:space="0" w:color="000000"/>
              <w:left w:val="single" w:sz="4" w:space="0" w:color="000000"/>
              <w:right w:val="single" w:sz="4" w:space="0" w:color="000000"/>
            </w:tcBorders>
            <w:shd w:val="clear" w:color="auto" w:fill="D9D9D9"/>
          </w:tcPr>
          <w:p w14:paraId="503AA886"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color w:val="FF0000"/>
                <w:sz w:val="24"/>
                <w:szCs w:val="24"/>
                <w:highlight w:val="white"/>
              </w:rPr>
            </w:pPr>
          </w:p>
        </w:tc>
        <w:tc>
          <w:tcPr>
            <w:tcW w:w="3240" w:type="dxa"/>
            <w:gridSpan w:val="5"/>
            <w:tcBorders>
              <w:top w:val="single" w:sz="4" w:space="0" w:color="000000"/>
              <w:left w:val="single" w:sz="4" w:space="0" w:color="000000"/>
              <w:bottom w:val="single" w:sz="4" w:space="0" w:color="000000"/>
              <w:right w:val="single" w:sz="4" w:space="0" w:color="000000"/>
            </w:tcBorders>
            <w:shd w:val="clear" w:color="auto" w:fill="D9D9D9"/>
          </w:tcPr>
          <w:p w14:paraId="75600C6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05-01/23</w:t>
            </w:r>
          </w:p>
        </w:tc>
      </w:tr>
      <w:tr w:rsidR="004C6E21" w:rsidRPr="00146FB0" w14:paraId="06FE9B50" w14:textId="77777777">
        <w:tc>
          <w:tcPr>
            <w:tcW w:w="8629" w:type="dxa"/>
            <w:gridSpan w:val="2"/>
            <w:tcBorders>
              <w:top w:val="single" w:sz="4" w:space="0" w:color="000000"/>
              <w:left w:val="single" w:sz="4" w:space="0" w:color="000000"/>
              <w:bottom w:val="single" w:sz="4" w:space="0" w:color="000000"/>
              <w:right w:val="single" w:sz="4" w:space="0" w:color="000000"/>
            </w:tcBorders>
          </w:tcPr>
          <w:p w14:paraId="25B91486"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1. ««Առանց ծնողական խնամքի մնացած երեխաների սոցիալական պաշտպանության մասին» օրենքում փոփոխություններ կատարելու մաuին</w:t>
            </w:r>
            <w:r w:rsidRPr="00146FB0">
              <w:rPr>
                <w:rFonts w:ascii="GHEA Grapalat" w:eastAsia="GHEA Grapalat" w:hAnsi="GHEA Grapalat" w:cs="GHEA Grapalat"/>
                <w:color w:val="000000"/>
                <w:sz w:val="24"/>
                <w:szCs w:val="24"/>
                <w:highlight w:val="white"/>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««Դատական ակտերի հարկադիր կատարման մասին» օրենքում փոփոխություն կատարելու մաuին»,</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««Ընտանիքում բռնության կանխարգելման, ընտանիքում բռնության ենթարկված անձանց պաշտպանության և ընտանիքում համերաշխության վերականգնման մասին» փոփոխություն և լրացումներ կատարելու մաuին», ««Պետական կենսաթոշակների մասին» օրենքում լրացում կատարելու մաuին»,</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lastRenderedPageBreak/>
              <w:t>««Համայնքային ծառայության մասին» օրենքում լրացում կատարելու մաuին», ««Հարկային օրենսգրքում»</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 xml:space="preserve">օրենքում փոփոխություն կատարելու մաuին», ««Հայաստանի Հանրապետությունում ստուգումների կազմակերպման և անցկացման մասին» օրենքում լրացում կատարելու մաuին», ««Տարածքային կառավարման մասին» օրենքում լրացում կատարելու մաuին», ««Տեղական ինքնակառավարման մասին» օրենքում փոփոխություն և լրացում կատարելու մաuին», </w:t>
            </w:r>
            <w:r w:rsidRPr="00146FB0">
              <w:rPr>
                <w:rFonts w:ascii="GHEA Grapalat" w:eastAsia="GHEA Grapalat" w:hAnsi="GHEA Grapalat" w:cs="GHEA Grapalat"/>
                <w:sz w:val="24"/>
                <w:szCs w:val="24"/>
              </w:rPr>
              <w:t xml:space="preserve">««Անձի ֆունկցիոնալության գնահատման մասին» </w:t>
            </w:r>
            <w:r w:rsidRPr="00146FB0">
              <w:rPr>
                <w:rFonts w:ascii="GHEA Grapalat" w:eastAsia="GHEA Grapalat" w:hAnsi="GHEA Grapalat" w:cs="GHEA Grapalat"/>
                <w:color w:val="000000"/>
                <w:sz w:val="24"/>
                <w:szCs w:val="24"/>
              </w:rPr>
              <w:t>օրենքում լրացում և փոփոխություններ կատարելու մաuին</w:t>
            </w:r>
            <w:r w:rsidRPr="00146FB0">
              <w:rPr>
                <w:rFonts w:ascii="GHEA Grapalat" w:eastAsia="GHEA Grapalat" w:hAnsi="GHEA Grapalat" w:cs="GHEA Grapalat"/>
                <w:sz w:val="24"/>
                <w:szCs w:val="24"/>
              </w:rPr>
              <w:t>» ՀՀ օրենքների նախագծերի վերաբերյալ առաջարկություններ և դիտողություններ չունենք:</w:t>
            </w:r>
          </w:p>
        </w:tc>
        <w:tc>
          <w:tcPr>
            <w:tcW w:w="6041" w:type="dxa"/>
            <w:gridSpan w:val="11"/>
            <w:tcBorders>
              <w:top w:val="single" w:sz="4" w:space="0" w:color="000000"/>
              <w:left w:val="single" w:sz="4" w:space="0" w:color="000000"/>
              <w:bottom w:val="single" w:sz="4" w:space="0" w:color="000000"/>
              <w:right w:val="single" w:sz="4" w:space="0" w:color="000000"/>
            </w:tcBorders>
          </w:tcPr>
          <w:p w14:paraId="48552F26"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 ի գիտություն։</w:t>
            </w:r>
          </w:p>
        </w:tc>
      </w:tr>
      <w:tr w:rsidR="004C6E21" w:rsidRPr="00146FB0" w14:paraId="688C33FF" w14:textId="77777777">
        <w:tc>
          <w:tcPr>
            <w:tcW w:w="8629" w:type="dxa"/>
            <w:gridSpan w:val="2"/>
            <w:tcBorders>
              <w:top w:val="single" w:sz="4" w:space="0" w:color="000000"/>
              <w:left w:val="single" w:sz="4" w:space="0" w:color="000000"/>
              <w:bottom w:val="single" w:sz="4" w:space="0" w:color="000000"/>
              <w:right w:val="single" w:sz="4" w:space="0" w:color="000000"/>
            </w:tcBorders>
          </w:tcPr>
          <w:p w14:paraId="70990767" w14:textId="77777777" w:rsidR="004C6E21" w:rsidRPr="00146FB0" w:rsidRDefault="00B56430">
            <w:pPr>
              <w:numPr>
                <w:ilvl w:val="0"/>
                <w:numId w:val="14"/>
              </w:numPr>
              <w:pBdr>
                <w:top w:val="nil"/>
                <w:left w:val="nil"/>
                <w:bottom w:val="nil"/>
                <w:right w:val="nil"/>
                <w:between w:val="nil"/>
              </w:pBdr>
              <w:spacing w:line="360" w:lineRule="auto"/>
              <w:ind w:left="5" w:firstLine="81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highlight w:val="white"/>
              </w:rPr>
              <w:t xml:space="preserve">«Սոցիալական աջակցության մասին» և </w:t>
            </w:r>
            <w:r w:rsidRPr="00146FB0">
              <w:rPr>
                <w:rFonts w:ascii="GHEA Grapalat" w:eastAsia="GHEA Grapalat" w:hAnsi="GHEA Grapalat" w:cs="GHEA Grapalat"/>
                <w:color w:val="000000"/>
                <w:sz w:val="24"/>
                <w:szCs w:val="24"/>
              </w:rPr>
              <w:t xml:space="preserve">««Զբաղվածության մասին» օրենքում փոփոխություններ և լրացումներ կատարելու մաuին» ՀՀ օրենքների նախագծերում առաջարկվում է ավելացնել գործազրկության նպաստի վերաբերյալ դրույթներ, քանի որ գործազրկության դեպքում սոցիալական ապահովության իրավունքը ամրագրված է ՀՀ Սահմանադրության 83-րդ հոդվածով, որի համաձայն՝ </w:t>
            </w:r>
            <w:r w:rsidRPr="00146FB0">
              <w:rPr>
                <w:rFonts w:ascii="GHEA Grapalat" w:eastAsia="GHEA Grapalat" w:hAnsi="GHEA Grapalat" w:cs="GHEA Grapalat"/>
                <w:color w:val="000000"/>
                <w:sz w:val="24"/>
                <w:szCs w:val="24"/>
                <w:highlight w:val="white"/>
              </w:rPr>
              <w:t xml:space="preserve">«Յուրաքանչյուր ոք, օրենքին համապատասխան, ունի մայրության, բազմազավակության, հիվանդության, հաշմանդամության, աշխատավայրում դժբախտ պատահարների, խնամքի կարիք ունենալու, կերակրողին կորցնելու  և այլ </w:t>
            </w:r>
            <w:r w:rsidRPr="00146FB0">
              <w:rPr>
                <w:rFonts w:ascii="GHEA Grapalat" w:eastAsia="GHEA Grapalat" w:hAnsi="GHEA Grapalat" w:cs="GHEA Grapalat"/>
                <w:color w:val="000000"/>
                <w:sz w:val="24"/>
                <w:szCs w:val="24"/>
                <w:highlight w:val="white"/>
              </w:rPr>
              <w:lastRenderedPageBreak/>
              <w:t>դեպքերում սոցիալական ապահովության իրավունք:»:</w:t>
            </w:r>
          </w:p>
          <w:p w14:paraId="39BDF53A" w14:textId="77777777" w:rsidR="004C6E21" w:rsidRPr="00146FB0" w:rsidRDefault="00B56430">
            <w:pPr>
              <w:spacing w:line="360" w:lineRule="auto"/>
              <w:ind w:left="5" w:firstLine="81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Նման իրավունք է վերապահված նաև Մարդու իրվունքների համընդհանուր հռչակագրի 25-րդ հոդվածով: Մինչդեռ, 2013թ. </w:t>
            </w:r>
            <w:r w:rsidRPr="00146FB0">
              <w:rPr>
                <w:rFonts w:ascii="GHEA Grapalat" w:eastAsia="GHEA Grapalat" w:hAnsi="GHEA Grapalat" w:cs="GHEA Grapalat"/>
                <w:color w:val="000000"/>
                <w:sz w:val="24"/>
                <w:szCs w:val="24"/>
              </w:rPr>
              <w:t>«Զբաղվածության մասին» ՀՀ օրենքը ընդունվել է առանց գործազրկության նպաստ տրամադրելու վերաբերյալ դրույթների, ինչը հակասում է ՀՀ Սահմանադրության և «Մարդու իրավունքների համընդհանուր հռչակագիր»-ի դրույթներին:</w:t>
            </w:r>
          </w:p>
        </w:tc>
        <w:tc>
          <w:tcPr>
            <w:tcW w:w="6041" w:type="dxa"/>
            <w:gridSpan w:val="11"/>
            <w:tcBorders>
              <w:top w:val="single" w:sz="4" w:space="0" w:color="000000"/>
              <w:left w:val="single" w:sz="4" w:space="0" w:color="000000"/>
              <w:bottom w:val="single" w:sz="4" w:space="0" w:color="000000"/>
              <w:right w:val="single" w:sz="4" w:space="0" w:color="000000"/>
            </w:tcBorders>
          </w:tcPr>
          <w:p w14:paraId="477580D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01DBCE76" w14:textId="77777777" w:rsidR="004C6E21" w:rsidRPr="00146FB0" w:rsidRDefault="00B56430">
            <w:pPr>
              <w:spacing w:line="360" w:lineRule="auto"/>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t>Ներկայացված օրենսդրական փաթեթի առարկայի շրջանակից դուրս է առաջարկվող փոփոխությունը։</w:t>
            </w:r>
          </w:p>
        </w:tc>
      </w:tr>
      <w:tr w:rsidR="004C6E21" w:rsidRPr="00146FB0" w14:paraId="419F61DB" w14:textId="77777777">
        <w:trPr>
          <w:trHeight w:val="240"/>
        </w:trPr>
        <w:tc>
          <w:tcPr>
            <w:tcW w:w="11430" w:type="dxa"/>
            <w:gridSpan w:val="8"/>
            <w:vMerge w:val="restart"/>
            <w:tcBorders>
              <w:top w:val="single" w:sz="4" w:space="0" w:color="000000"/>
              <w:left w:val="single" w:sz="4" w:space="0" w:color="000000"/>
              <w:right w:val="single" w:sz="4" w:space="0" w:color="000000"/>
            </w:tcBorders>
            <w:shd w:val="clear" w:color="auto" w:fill="BFBFBF"/>
          </w:tcPr>
          <w:p w14:paraId="65B3A124"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27. ՀՀ ֆինանսների նախարարություն</w:t>
            </w:r>
          </w:p>
        </w:tc>
        <w:tc>
          <w:tcPr>
            <w:tcW w:w="3240" w:type="dxa"/>
            <w:gridSpan w:val="5"/>
            <w:tcBorders>
              <w:top w:val="single" w:sz="4" w:space="0" w:color="000000"/>
              <w:left w:val="single" w:sz="4" w:space="0" w:color="000000"/>
              <w:bottom w:val="single" w:sz="4" w:space="0" w:color="000000"/>
              <w:right w:val="single" w:sz="4" w:space="0" w:color="000000"/>
            </w:tcBorders>
            <w:shd w:val="clear" w:color="auto" w:fill="BFBFBF"/>
          </w:tcPr>
          <w:p w14:paraId="3739DB50"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05.09.2022թ.</w:t>
            </w:r>
          </w:p>
        </w:tc>
      </w:tr>
      <w:tr w:rsidR="004C6E21" w:rsidRPr="00146FB0" w14:paraId="4532C62A" w14:textId="77777777">
        <w:trPr>
          <w:trHeight w:val="240"/>
        </w:trPr>
        <w:tc>
          <w:tcPr>
            <w:tcW w:w="11430" w:type="dxa"/>
            <w:gridSpan w:val="8"/>
            <w:vMerge/>
            <w:tcBorders>
              <w:top w:val="single" w:sz="4" w:space="0" w:color="000000"/>
              <w:left w:val="single" w:sz="4" w:space="0" w:color="000000"/>
              <w:right w:val="single" w:sz="4" w:space="0" w:color="000000"/>
            </w:tcBorders>
            <w:shd w:val="clear" w:color="auto" w:fill="BFBFBF"/>
          </w:tcPr>
          <w:p w14:paraId="1A79E793"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highlight w:val="white"/>
              </w:rPr>
            </w:pPr>
          </w:p>
        </w:tc>
        <w:tc>
          <w:tcPr>
            <w:tcW w:w="3240" w:type="dxa"/>
            <w:gridSpan w:val="5"/>
            <w:tcBorders>
              <w:top w:val="single" w:sz="4" w:space="0" w:color="000000"/>
              <w:left w:val="single" w:sz="4" w:space="0" w:color="000000"/>
              <w:bottom w:val="single" w:sz="4" w:space="0" w:color="000000"/>
              <w:right w:val="single" w:sz="4" w:space="0" w:color="000000"/>
            </w:tcBorders>
            <w:shd w:val="clear" w:color="auto" w:fill="BFBFBF"/>
          </w:tcPr>
          <w:p w14:paraId="51B5C42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01/8-3/15567-2022</w:t>
            </w:r>
          </w:p>
        </w:tc>
      </w:tr>
      <w:tr w:rsidR="004C6E21" w:rsidRPr="00146FB0" w14:paraId="1FEF3F97" w14:textId="77777777">
        <w:trPr>
          <w:trHeight w:val="240"/>
        </w:trPr>
        <w:tc>
          <w:tcPr>
            <w:tcW w:w="8640" w:type="dxa"/>
            <w:gridSpan w:val="3"/>
            <w:tcBorders>
              <w:top w:val="single" w:sz="4" w:space="0" w:color="000000"/>
              <w:left w:val="single" w:sz="4" w:space="0" w:color="000000"/>
              <w:right w:val="single" w:sz="4" w:space="0" w:color="000000"/>
            </w:tcBorders>
            <w:shd w:val="clear" w:color="auto" w:fill="auto"/>
          </w:tcPr>
          <w:p w14:paraId="47E9035D"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Ուսումնասիրելով Ձեր 18.08.2022թ. N ՄՆ/ՍՀ-1-1/21606-2022 գրությամբ ներկայացված «Սոցիալական աջակցության մասին», ««Առանց ծնողական խնամքի մնացած երեխաների սոցիալական պաշտպանության մասին» օրենքում փոփոխություններ կատարելու մաuին», ««Դատական ակտերի հարկադիր կատարման մասին» օրենքում փոփոխություն կատարելու մաuին», ««Զբաղվածության մասին» օրենքում փոփոխություններ և լրացումներ կատարելու մաuին», ««Ընտանիքում բռնության կանխարգելման, ընտանիքում բռնության ենթարկված անձանց պաշտպանության և ընտանիքում համերաշխության վերականգնման մասին» փոփոխություն և լրացումներ կատարելու մաuին», ««Պետական </w:t>
            </w:r>
            <w:r w:rsidRPr="00146FB0">
              <w:rPr>
                <w:rFonts w:ascii="GHEA Grapalat" w:eastAsia="GHEA Grapalat" w:hAnsi="GHEA Grapalat" w:cs="GHEA Grapalat"/>
                <w:sz w:val="24"/>
                <w:szCs w:val="24"/>
              </w:rPr>
              <w:lastRenderedPageBreak/>
              <w:t>կենսաթոշակների մասին» օրենքում լրացում կատարելու մաuին», ««Համայնքային ծառայության մասին» օրենքում լրացում կատարելու մաuին», ««Հարկային օրենսգրքում» օրենքում փոփոխություն կատարելու մաuին», ««Հայաստանի Հանրապետությունում ստուգումների կազմակերպման և անցկացման մասին» օրենքում լրացում կատարելու մաuին», ««Տարածքային կառավարման մասին» օրենքում լրացում կատարելու մաuին», ««Տեղական ինքնակառավարման մասին» օրենքում փոփոխություն և լրացում կատարելու մաuին», ««Անձի ֆունկցիոնալության գնահատման մասին» օրենքում լրացում և փոփոխություններ կատարելու մաuին» ՀՀ օրենքների նախագծերը, որով նախատեսվում է կատարելագործել սոցիալական աջակցության ոլորտի իրավական դաշտը, կարգավորել որոշակի հարաբերություններ, որոնք կարգավորված չեն, իսկ որոշակի կարգավորված հարաբերություններում կատարել փոփոխություններ, հայտնում ենք հետևյալը.</w:t>
            </w:r>
          </w:p>
          <w:p w14:paraId="5132D2E9"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rPr>
              <w:t xml:space="preserve">       1. Նախագծի 5-րդ գլխով նախատեսվում են սոցիալական ծառայությունների տեսակները և դրանց դասակարգումը, որտեղ առաջարկում ենք դրույթներ նախատեսել նշված սոցիալական ծառայությունների միաժամանակյա տրամադրման հնարավորության առկայության կամ բացակայության մասին։</w:t>
            </w:r>
          </w:p>
        </w:tc>
        <w:tc>
          <w:tcPr>
            <w:tcW w:w="6030" w:type="dxa"/>
            <w:gridSpan w:val="10"/>
            <w:tcBorders>
              <w:top w:val="single" w:sz="4" w:space="0" w:color="000000"/>
              <w:left w:val="single" w:sz="4" w:space="0" w:color="000000"/>
              <w:bottom w:val="single" w:sz="4" w:space="0" w:color="000000"/>
              <w:right w:val="single" w:sz="4" w:space="0" w:color="000000"/>
            </w:tcBorders>
            <w:shd w:val="clear" w:color="auto" w:fill="auto"/>
          </w:tcPr>
          <w:p w14:paraId="25D2237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09A7588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73FB499E"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0A441CCD"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2119540"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27979B9B"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E395DC0"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9CE83C9"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02A2ABBC"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35A30C8F"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4B25ABCF"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F3CF737"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60E50312"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4CB3C0C0"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26F65F37"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54AF962C"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6F2103FA"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60A28089"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5529E534"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434AE923"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2BDEB71D"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1A238D62"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60F3A4C4"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7E04EDEF" w14:textId="77777777" w:rsidR="004C6E21" w:rsidRPr="00146FB0" w:rsidRDefault="004C6E21">
            <w:pPr>
              <w:spacing w:line="360" w:lineRule="auto"/>
              <w:ind w:firstLine="166"/>
              <w:jc w:val="both"/>
              <w:rPr>
                <w:rFonts w:ascii="GHEA Grapalat" w:eastAsia="GHEA Grapalat" w:hAnsi="GHEA Grapalat" w:cs="GHEA Grapalat"/>
                <w:sz w:val="24"/>
                <w:szCs w:val="24"/>
              </w:rPr>
            </w:pPr>
          </w:p>
          <w:p w14:paraId="1E28D7E5" w14:textId="77777777" w:rsidR="004C6E21" w:rsidRPr="00146FB0" w:rsidRDefault="004C6E21">
            <w:pPr>
              <w:spacing w:line="360" w:lineRule="auto"/>
              <w:ind w:firstLine="166"/>
              <w:jc w:val="both"/>
              <w:rPr>
                <w:rFonts w:ascii="GHEA Grapalat" w:eastAsia="GHEA Grapalat" w:hAnsi="GHEA Grapalat" w:cs="GHEA Grapalat"/>
                <w:sz w:val="24"/>
                <w:szCs w:val="24"/>
              </w:rPr>
            </w:pPr>
          </w:p>
        </w:tc>
      </w:tr>
      <w:tr w:rsidR="004C6E21" w:rsidRPr="00146FB0" w14:paraId="42D159A5" w14:textId="77777777">
        <w:tc>
          <w:tcPr>
            <w:tcW w:w="8640" w:type="dxa"/>
            <w:gridSpan w:val="3"/>
            <w:tcBorders>
              <w:top w:val="single" w:sz="4" w:space="0" w:color="000000"/>
              <w:left w:val="single" w:sz="4" w:space="0" w:color="000000"/>
              <w:bottom w:val="single" w:sz="4" w:space="0" w:color="000000"/>
              <w:right w:val="single" w:sz="4" w:space="0" w:color="000000"/>
            </w:tcBorders>
          </w:tcPr>
          <w:p w14:paraId="38673DB3" w14:textId="77777777" w:rsidR="004C6E21" w:rsidRPr="00146FB0" w:rsidRDefault="00B56430">
            <w:pPr>
              <w:numPr>
                <w:ilvl w:val="0"/>
                <w:numId w:val="1"/>
              </w:numPr>
              <w:pBdr>
                <w:top w:val="nil"/>
                <w:left w:val="nil"/>
                <w:bottom w:val="nil"/>
                <w:right w:val="nil"/>
                <w:between w:val="nil"/>
              </w:pBdr>
              <w:spacing w:line="360" w:lineRule="auto"/>
              <w:ind w:left="5" w:firstLine="63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Նախագծի 27-րդ հոդվածով որպես սոցիալական ծառայության տեսակ նախատեսված է իրավական օգնությունը։ Միաժամանակ, Նախագծի 36-րդ հոդվածի 1-ին մասի 6-րդ կետով նախատեսվում է, որ սոցիալական աջակցության համար դիմող անձն իրավունք ունի օրենսդրությամբ սահմանված կարգով և դեպքերում ստանալ անվճար իրավաբանական օգնություն, որը նշված հոդվածի բովանդակությունից ելնելով «իրավական օգնություն» տեսակի սոցիալական ծառայության տրամադրումը չէ։ Ուստի անհրաժեշտ է նշված կետում հստակեցնել, թե ի՞նչ ընթացակարգով, ի՞նչ միջոցներով և ու՞մ կողմից է տրամադրվելու նշված իրավաբանական օգնությունը և ի՞նչ բնույթ է կրելու (օրինակ՝ սոցիալական աջակցության համար դիմող անձի կողմից պետական լիազոր մարմնի վարչարարությունը վիճարկելիս անվճար իրավաբանական օգնություն ստանալու հնարավորությունը)։</w:t>
            </w:r>
          </w:p>
        </w:tc>
        <w:tc>
          <w:tcPr>
            <w:tcW w:w="6030" w:type="dxa"/>
            <w:gridSpan w:val="10"/>
            <w:tcBorders>
              <w:top w:val="single" w:sz="4" w:space="0" w:color="000000"/>
              <w:left w:val="single" w:sz="4" w:space="0" w:color="000000"/>
              <w:bottom w:val="single" w:sz="4" w:space="0" w:color="000000"/>
              <w:right w:val="single" w:sz="4" w:space="0" w:color="000000"/>
            </w:tcBorders>
          </w:tcPr>
          <w:p w14:paraId="6BB6DE8E"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Չի ընդունվել։</w:t>
            </w:r>
          </w:p>
          <w:p w14:paraId="6184E851"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color w:val="000000"/>
                <w:sz w:val="24"/>
                <w:szCs w:val="24"/>
              </w:rPr>
              <w:t>Իրավական օգնություն սոցիալական ծառայությունը կարող է տրամադրվել ցանկացած կազմակերպության կամ ֆիզիկական անձի կողմից, իսկ անվճար իրավաբանական օգնությունը տրամադրվում է «Փաստաբանության մասին» օրենքով սահմանված կարգով և դեպքերում։</w:t>
            </w:r>
          </w:p>
        </w:tc>
      </w:tr>
      <w:tr w:rsidR="004C6E21" w:rsidRPr="00146FB0" w14:paraId="1B1F6546" w14:textId="77777777">
        <w:tc>
          <w:tcPr>
            <w:tcW w:w="8640" w:type="dxa"/>
            <w:gridSpan w:val="3"/>
            <w:tcBorders>
              <w:top w:val="single" w:sz="4" w:space="0" w:color="000000"/>
              <w:left w:val="single" w:sz="4" w:space="0" w:color="000000"/>
              <w:bottom w:val="single" w:sz="4" w:space="0" w:color="000000"/>
              <w:right w:val="single" w:sz="4" w:space="0" w:color="000000"/>
            </w:tcBorders>
          </w:tcPr>
          <w:p w14:paraId="7468F032" w14:textId="77777777" w:rsidR="004C6E21" w:rsidRPr="00146FB0" w:rsidRDefault="00B56430">
            <w:pPr>
              <w:numPr>
                <w:ilvl w:val="0"/>
                <w:numId w:val="1"/>
              </w:numPr>
              <w:pBdr>
                <w:top w:val="nil"/>
                <w:left w:val="nil"/>
                <w:bottom w:val="nil"/>
                <w:right w:val="nil"/>
                <w:between w:val="nil"/>
              </w:pBdr>
              <w:tabs>
                <w:tab w:val="left" w:pos="0"/>
                <w:tab w:val="left" w:pos="851"/>
              </w:tabs>
              <w:spacing w:line="360" w:lineRule="auto"/>
              <w:ind w:left="95" w:firstLine="161"/>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Նախագծի 31-րդ հոդվածով նախատեսվում է, որ ընտանիքի բնակարանային կոմունալ ծառայությունների վճարումների նվազեցումն </w:t>
            </w:r>
            <w:r w:rsidRPr="00146FB0">
              <w:rPr>
                <w:rFonts w:ascii="GHEA Grapalat" w:eastAsia="GHEA Grapalat" w:hAnsi="GHEA Grapalat" w:cs="GHEA Grapalat"/>
                <w:color w:val="000000"/>
                <w:sz w:val="24"/>
                <w:szCs w:val="24"/>
                <w:highlight w:val="white"/>
              </w:rPr>
              <w:t xml:space="preserve">ընտանիքի կողմից սպառվող կոմունալ ծառայությունների համար հնարավոր նվազ սակագների սահմանումն է, իսկ </w:t>
            </w:r>
            <w:r w:rsidRPr="00146FB0">
              <w:rPr>
                <w:rFonts w:ascii="GHEA Grapalat" w:eastAsia="GHEA Grapalat" w:hAnsi="GHEA Grapalat" w:cs="GHEA Grapalat"/>
                <w:color w:val="000000"/>
                <w:sz w:val="24"/>
                <w:szCs w:val="24"/>
              </w:rPr>
              <w:t xml:space="preserve">փոխհատուցումը՝ բնակարանային կոմունալ ծառայությունների մասնակի կամ ամբողջական հատուցման նպատակով դրամական միջոցների տրամադրումն է կամ </w:t>
            </w:r>
            <w:r w:rsidRPr="00146FB0">
              <w:rPr>
                <w:rFonts w:ascii="GHEA Grapalat" w:eastAsia="GHEA Grapalat" w:hAnsi="GHEA Grapalat" w:cs="GHEA Grapalat"/>
                <w:color w:val="000000"/>
                <w:sz w:val="24"/>
                <w:szCs w:val="24"/>
              </w:rPr>
              <w:lastRenderedPageBreak/>
              <w:t>դրանց անմիջական հատուցումը:</w:t>
            </w:r>
          </w:p>
          <w:p w14:paraId="78D3A586" w14:textId="77777777" w:rsidR="004C6E21" w:rsidRPr="00146FB0" w:rsidRDefault="00B56430">
            <w:pPr>
              <w:pBdr>
                <w:top w:val="nil"/>
                <w:left w:val="nil"/>
                <w:bottom w:val="nil"/>
                <w:right w:val="nil"/>
                <w:between w:val="nil"/>
              </w:pBdr>
              <w:tabs>
                <w:tab w:val="left" w:pos="0"/>
                <w:tab w:val="left" w:pos="851"/>
              </w:tabs>
              <w:spacing w:line="360" w:lineRule="auto"/>
              <w:ind w:left="95"/>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Կարծում ենք, որ շուկայական տնտեսավարման պայմաններում վերոնշյալ կարգավորումը որպես սոցիալական ծառայության տրամադրում (</w:t>
            </w:r>
            <w:r w:rsidRPr="00146FB0">
              <w:rPr>
                <w:rFonts w:ascii="GHEA Grapalat" w:eastAsia="GHEA Grapalat" w:hAnsi="GHEA Grapalat" w:cs="GHEA Grapalat"/>
                <w:color w:val="000000"/>
                <w:sz w:val="24"/>
                <w:szCs w:val="24"/>
                <w:highlight w:val="white"/>
              </w:rPr>
              <w:t>նվազ սակագների սահմանման մասով</w:t>
            </w:r>
            <w:r w:rsidRPr="00146FB0">
              <w:rPr>
                <w:rFonts w:ascii="GHEA Grapalat" w:eastAsia="GHEA Grapalat" w:hAnsi="GHEA Grapalat" w:cs="GHEA Grapalat"/>
                <w:color w:val="000000"/>
                <w:sz w:val="24"/>
                <w:szCs w:val="24"/>
              </w:rPr>
              <w:t>) հիմնավորված համարվել չի կարող, քանի որ պետության (օրենսդրական դաշտում) կողմից համապատասխան ծառայություններ մատուցող ընկերությունների գործունեության ուղղություններին անուղղակի ձևով միջամտությունը համարում ենք խնդրահարույց և ոչ նպատակահարմար: Ուստի առաջարկում ենք նշված սոցիալական ծառայության տրամադրումը նախատեսել միայն փոխհատուցման եղանակով։</w:t>
            </w:r>
          </w:p>
        </w:tc>
        <w:tc>
          <w:tcPr>
            <w:tcW w:w="6030" w:type="dxa"/>
            <w:gridSpan w:val="10"/>
            <w:tcBorders>
              <w:top w:val="single" w:sz="4" w:space="0" w:color="000000"/>
              <w:left w:val="single" w:sz="4" w:space="0" w:color="000000"/>
              <w:bottom w:val="single" w:sz="4" w:space="0" w:color="000000"/>
              <w:right w:val="single" w:sz="4" w:space="0" w:color="000000"/>
            </w:tcBorders>
          </w:tcPr>
          <w:p w14:paraId="6A81ED27"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lastRenderedPageBreak/>
              <w:t>Չի ընդունվել։</w:t>
            </w:r>
          </w:p>
          <w:p w14:paraId="1573EB87"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color w:val="000000"/>
                <w:sz w:val="24"/>
                <w:szCs w:val="24"/>
              </w:rPr>
              <w:t>Առկա է  Կառավարության 2016թվականի նոյեմբերի 3-ի N1122-</w:t>
            </w:r>
            <w:r w:rsidRPr="00146FB0">
              <w:rPr>
                <w:rFonts w:ascii="GHEA Grapalat" w:eastAsia="GHEA Grapalat" w:hAnsi="GHEA Grapalat" w:cs="GHEA Grapalat"/>
                <w:sz w:val="24"/>
                <w:szCs w:val="24"/>
                <w:highlight w:val="white"/>
              </w:rPr>
              <w:t xml:space="preserve">գործող </w:t>
            </w:r>
            <w:r w:rsidRPr="00146FB0">
              <w:rPr>
                <w:rFonts w:ascii="GHEA Grapalat" w:eastAsia="GHEA Grapalat" w:hAnsi="GHEA Grapalat" w:cs="GHEA Grapalat"/>
                <w:color w:val="000000"/>
                <w:sz w:val="24"/>
                <w:szCs w:val="24"/>
              </w:rPr>
              <w:t xml:space="preserve">որոշում, որը մանրամասնում է քննարկվող իրավակարգավորումները։ Հետևաբար, Նախագծով ոչ թե իրականացվում է նոր առաջարկ, այլ </w:t>
            </w:r>
            <w:r w:rsidRPr="00146FB0">
              <w:rPr>
                <w:rFonts w:ascii="GHEA Grapalat" w:eastAsia="GHEA Grapalat" w:hAnsi="GHEA Grapalat" w:cs="GHEA Grapalat"/>
                <w:color w:val="000000"/>
                <w:sz w:val="24"/>
                <w:szCs w:val="24"/>
              </w:rPr>
              <w:lastRenderedPageBreak/>
              <w:t>ընդամենը վերարտադրվում է գործող կարգավորումը:</w:t>
            </w:r>
          </w:p>
        </w:tc>
      </w:tr>
      <w:tr w:rsidR="004C6E21" w:rsidRPr="00146FB0" w14:paraId="6BA89B45" w14:textId="77777777">
        <w:tc>
          <w:tcPr>
            <w:tcW w:w="8640" w:type="dxa"/>
            <w:gridSpan w:val="3"/>
            <w:tcBorders>
              <w:top w:val="single" w:sz="4" w:space="0" w:color="000000"/>
              <w:left w:val="single" w:sz="4" w:space="0" w:color="000000"/>
              <w:bottom w:val="single" w:sz="4" w:space="0" w:color="000000"/>
              <w:right w:val="single" w:sz="4" w:space="0" w:color="000000"/>
            </w:tcBorders>
          </w:tcPr>
          <w:p w14:paraId="1E7CEFFF" w14:textId="77777777" w:rsidR="004C6E21" w:rsidRPr="00146FB0" w:rsidRDefault="00B56430">
            <w:pPr>
              <w:numPr>
                <w:ilvl w:val="0"/>
                <w:numId w:val="1"/>
              </w:numPr>
              <w:pBdr>
                <w:top w:val="nil"/>
                <w:left w:val="nil"/>
                <w:bottom w:val="nil"/>
                <w:right w:val="nil"/>
                <w:between w:val="nil"/>
              </w:pBdr>
              <w:tabs>
                <w:tab w:val="left" w:pos="0"/>
                <w:tab w:val="left" w:pos="851"/>
              </w:tabs>
              <w:spacing w:line="360" w:lineRule="auto"/>
              <w:ind w:left="95"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 xml:space="preserve">Նախագծի 49-րդ հոդվածի 3-րդ մասով նախատեսվում է, որ քաղաքացիական կամ համայնքային ծառայող սոցիալական աշխատողներն ու </w:t>
            </w:r>
            <w:r w:rsidRPr="00146FB0">
              <w:rPr>
                <w:rFonts w:ascii="GHEA Grapalat" w:eastAsia="GHEA Grapalat" w:hAnsi="GHEA Grapalat" w:cs="GHEA Grapalat"/>
                <w:i/>
                <w:color w:val="000000"/>
                <w:sz w:val="24"/>
                <w:szCs w:val="24"/>
              </w:rPr>
              <w:t>սոցիալական սատարողներն</w:t>
            </w:r>
            <w:r w:rsidRPr="00146FB0">
              <w:rPr>
                <w:rFonts w:ascii="GHEA Grapalat" w:eastAsia="GHEA Grapalat" w:hAnsi="GHEA Grapalat" w:cs="GHEA Grapalat"/>
                <w:color w:val="000000"/>
                <w:sz w:val="24"/>
                <w:szCs w:val="24"/>
              </w:rPr>
              <w:t xml:space="preserve"> ունեն քաղաքացիական կամ համայնքային ծառայությունը կարգավորող օրենքներով նախատեսված այլ երաշխիքներ:</w:t>
            </w:r>
          </w:p>
          <w:p w14:paraId="3A0FBAA4" w14:textId="77777777" w:rsidR="004C6E21" w:rsidRPr="00146FB0" w:rsidRDefault="00B56430">
            <w:pPr>
              <w:pBdr>
                <w:top w:val="nil"/>
                <w:left w:val="nil"/>
                <w:bottom w:val="nil"/>
                <w:right w:val="nil"/>
                <w:between w:val="nil"/>
              </w:pBdr>
              <w:tabs>
                <w:tab w:val="left" w:pos="0"/>
              </w:tabs>
              <w:spacing w:line="360" w:lineRule="auto"/>
              <w:ind w:left="95" w:firstLine="450"/>
              <w:jc w:val="both"/>
              <w:rPr>
                <w:rFonts w:ascii="GHEA Grapalat" w:eastAsia="GHEA Grapalat" w:hAnsi="GHEA Grapalat" w:cs="GHEA Grapalat"/>
                <w:b/>
                <w:color w:val="000000"/>
                <w:sz w:val="24"/>
                <w:szCs w:val="24"/>
              </w:rPr>
            </w:pPr>
            <w:r w:rsidRPr="00146FB0">
              <w:rPr>
                <w:rFonts w:ascii="GHEA Grapalat" w:eastAsia="GHEA Grapalat" w:hAnsi="GHEA Grapalat" w:cs="GHEA Grapalat"/>
                <w:color w:val="000000"/>
                <w:sz w:val="24"/>
                <w:szCs w:val="24"/>
              </w:rPr>
              <w:t xml:space="preserve">Այս առումով հարկ է նկատել, որ Նախագծով նախատեսված է միայն սոցիալական աշխատողների կարգավիճակն ըստ աշխատանքն իրականացնելու կամ ծառայություններ մատուցելու մարմնի կամ կազմակերպության։ Ինչ վերաբերում է սոցիալական սատարողների </w:t>
            </w:r>
            <w:r w:rsidRPr="00146FB0">
              <w:rPr>
                <w:rFonts w:ascii="GHEA Grapalat" w:eastAsia="GHEA Grapalat" w:hAnsi="GHEA Grapalat" w:cs="GHEA Grapalat"/>
                <w:color w:val="000000"/>
                <w:sz w:val="24"/>
                <w:szCs w:val="24"/>
              </w:rPr>
              <w:lastRenderedPageBreak/>
              <w:t>կարգավիճակին, ապա Նախագծով նախատեսված չէ, թե վերջիններս այս կամ այն մարմնում ինչ կարգավիճակով են հանդես գալիս, ուստի հստակեցման կարիք ունի նրանց քաղաքացիական կամ համայնքային ծառայությունը կարգավորող օրենքներով նախատեսված երաշխիքների տրամադրումը։</w:t>
            </w:r>
          </w:p>
          <w:p w14:paraId="0877F77A" w14:textId="77777777" w:rsidR="004C6E21" w:rsidRPr="00146FB0" w:rsidRDefault="00B56430">
            <w:pPr>
              <w:pBdr>
                <w:top w:val="nil"/>
                <w:left w:val="nil"/>
                <w:bottom w:val="nil"/>
                <w:right w:val="nil"/>
                <w:between w:val="nil"/>
              </w:pBdr>
              <w:spacing w:line="360" w:lineRule="auto"/>
              <w:ind w:left="5" w:firstLine="54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Միաժամանակ, պարզաբանման կարիք ունի քաղաքացիական կամ համայնքային ծառայությունը կարգավորող օրենքներով նախատեսված այլ երաշխիքներ եզրույթը, քանի որ անհասկանալի է, թե ինչ երաշխիքների մասին է խոսքը։</w:t>
            </w:r>
          </w:p>
        </w:tc>
        <w:tc>
          <w:tcPr>
            <w:tcW w:w="6030" w:type="dxa"/>
            <w:gridSpan w:val="10"/>
            <w:tcBorders>
              <w:top w:val="single" w:sz="4" w:space="0" w:color="000000"/>
              <w:left w:val="single" w:sz="4" w:space="0" w:color="000000"/>
              <w:bottom w:val="single" w:sz="4" w:space="0" w:color="000000"/>
              <w:right w:val="single" w:sz="4" w:space="0" w:color="000000"/>
            </w:tcBorders>
          </w:tcPr>
          <w:p w14:paraId="7D5DCB40"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lastRenderedPageBreak/>
              <w:t>Ընդունվել է մասնակի։</w:t>
            </w:r>
          </w:p>
          <w:p w14:paraId="124B3E7A"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color w:val="000000"/>
                <w:sz w:val="24"/>
                <w:szCs w:val="24"/>
              </w:rPr>
              <w:t>Նախագծի 47-րդ հոդվածը խմբագրվել է։ Ինչ վերաբերում է այլ երաշխիքներին, ապա դրանք սահմանվում են տարբեր օրենքներով, օրինակ «Պետական պաշտոններ  պետական ծառայության պաշտոնների զբաղեցնող անձանց վարձատրության մասին» օրենքով և այլն։</w:t>
            </w:r>
          </w:p>
        </w:tc>
      </w:tr>
      <w:tr w:rsidR="004C6E21" w:rsidRPr="00146FB0" w14:paraId="7ABF6B75" w14:textId="77777777">
        <w:tc>
          <w:tcPr>
            <w:tcW w:w="8640" w:type="dxa"/>
            <w:gridSpan w:val="3"/>
            <w:tcBorders>
              <w:top w:val="single" w:sz="4" w:space="0" w:color="000000"/>
              <w:left w:val="single" w:sz="4" w:space="0" w:color="000000"/>
              <w:bottom w:val="single" w:sz="4" w:space="0" w:color="000000"/>
              <w:right w:val="single" w:sz="4" w:space="0" w:color="000000"/>
            </w:tcBorders>
          </w:tcPr>
          <w:p w14:paraId="3E5994D0" w14:textId="77777777" w:rsidR="004C6E21" w:rsidRPr="00146FB0" w:rsidRDefault="00B56430">
            <w:pPr>
              <w:numPr>
                <w:ilvl w:val="0"/>
                <w:numId w:val="1"/>
              </w:numPr>
              <w:pBdr>
                <w:top w:val="nil"/>
                <w:left w:val="nil"/>
                <w:bottom w:val="nil"/>
                <w:right w:val="nil"/>
                <w:between w:val="nil"/>
              </w:pBdr>
              <w:tabs>
                <w:tab w:val="left" w:pos="0"/>
                <w:tab w:val="left" w:pos="851"/>
              </w:tabs>
              <w:spacing w:line="360" w:lineRule="auto"/>
              <w:ind w:left="5" w:firstLine="54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Նախագծի 55-րդ հոդվածի 2-րդ մասով նախատեսվում է, որ գերատեսչական վերահսկողությունն իրականացնում է ծառայություն տրամադրող անձի վերադասը՝ </w:t>
            </w:r>
            <w:r w:rsidRPr="00146FB0">
              <w:rPr>
                <w:rFonts w:ascii="GHEA Grapalat" w:eastAsia="GHEA Grapalat" w:hAnsi="GHEA Grapalat" w:cs="GHEA Grapalat"/>
                <w:i/>
                <w:color w:val="000000"/>
                <w:sz w:val="24"/>
                <w:szCs w:val="24"/>
              </w:rPr>
              <w:t>օրենդրությամբ սահմանված վարչարարության</w:t>
            </w:r>
            <w:r w:rsidRPr="00146FB0">
              <w:rPr>
                <w:rFonts w:ascii="GHEA Grapalat" w:eastAsia="GHEA Grapalat" w:hAnsi="GHEA Grapalat" w:cs="GHEA Grapalat"/>
                <w:color w:val="000000"/>
                <w:sz w:val="24"/>
                <w:szCs w:val="24"/>
              </w:rPr>
              <w:t>, ինչպես նաև մասնագիտական մոտեցումների օրինական կիրառման տեսանկյունից:</w:t>
            </w:r>
          </w:p>
          <w:p w14:paraId="0DAEB506" w14:textId="77777777" w:rsidR="004C6E21" w:rsidRPr="00146FB0" w:rsidRDefault="00B56430">
            <w:pPr>
              <w:spacing w:line="360" w:lineRule="auto"/>
              <w:ind w:firstLine="545"/>
              <w:jc w:val="both"/>
              <w:rPr>
                <w:rFonts w:ascii="GHEA Grapalat" w:eastAsia="GHEA Grapalat" w:hAnsi="GHEA Grapalat" w:cs="GHEA Grapalat"/>
                <w:sz w:val="24"/>
                <w:szCs w:val="24"/>
                <w:highlight w:val="red"/>
              </w:rPr>
            </w:pPr>
            <w:r w:rsidRPr="00146FB0">
              <w:rPr>
                <w:rFonts w:ascii="GHEA Grapalat" w:eastAsia="GHEA Grapalat" w:hAnsi="GHEA Grapalat" w:cs="GHEA Grapalat"/>
                <w:color w:val="000000"/>
                <w:sz w:val="24"/>
                <w:szCs w:val="24"/>
              </w:rPr>
              <w:t>Վերը նշված հոդվածի բովանդակությունից պարզ է դառնում, որ խոսքը ներքին վերահսկողություն իրականացնելու մասին է, հետևաբար վարչարարություն եզրույթը տվյալ դեպքում կիրառելի չէ, քանի որ Վարչարարության հիմունքների և վարչական վարույթի մասին ՀՀ օրենքի համաձայն՝</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i/>
                <w:color w:val="000000"/>
                <w:sz w:val="24"/>
                <w:szCs w:val="24"/>
              </w:rPr>
              <w:t>վարչարարությունը</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 xml:space="preserve">վարչական մարմինների </w:t>
            </w:r>
            <w:r w:rsidRPr="00146FB0">
              <w:rPr>
                <w:rFonts w:ascii="GHEA Grapalat" w:eastAsia="GHEA Grapalat" w:hAnsi="GHEA Grapalat" w:cs="GHEA Grapalat"/>
                <w:i/>
                <w:color w:val="000000"/>
                <w:sz w:val="24"/>
                <w:szCs w:val="24"/>
              </w:rPr>
              <w:t xml:space="preserve">արտաքին </w:t>
            </w:r>
            <w:r w:rsidRPr="00146FB0">
              <w:rPr>
                <w:rFonts w:ascii="GHEA Grapalat" w:eastAsia="GHEA Grapalat" w:hAnsi="GHEA Grapalat" w:cs="GHEA Grapalat"/>
                <w:i/>
                <w:color w:val="000000"/>
                <w:sz w:val="24"/>
                <w:szCs w:val="24"/>
              </w:rPr>
              <w:lastRenderedPageBreak/>
              <w:t>ներգործություն ունեցող</w:t>
            </w:r>
            <w:r w:rsidRPr="00146FB0">
              <w:rPr>
                <w:rFonts w:ascii="GHEA Grapalat" w:eastAsia="GHEA Grapalat" w:hAnsi="GHEA Grapalat" w:cs="GHEA Grapalat"/>
                <w:color w:val="000000"/>
                <w:sz w:val="24"/>
                <w:szCs w:val="24"/>
              </w:rPr>
              <w:t xml:space="preserve"> գործունեություն է, որը եզրափակվում է վարչական կամ նորմատիվ ակտերի ընդունմամբ, ինչպես նաև գործողություն կամ անգործություն, որն անձանց համար առաջացնում է փաստական հետևանքներ:</w:t>
            </w:r>
          </w:p>
        </w:tc>
        <w:tc>
          <w:tcPr>
            <w:tcW w:w="6030" w:type="dxa"/>
            <w:gridSpan w:val="10"/>
            <w:tcBorders>
              <w:top w:val="single" w:sz="4" w:space="0" w:color="000000"/>
              <w:left w:val="single" w:sz="4" w:space="0" w:color="000000"/>
              <w:bottom w:val="single" w:sz="4" w:space="0" w:color="000000"/>
              <w:right w:val="single" w:sz="4" w:space="0" w:color="000000"/>
            </w:tcBorders>
          </w:tcPr>
          <w:p w14:paraId="0263694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3ACA377C"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t>«Վարչարարության» բառը փոխարինվել է «լիազորությունների շրջանակներում» բառերով:</w:t>
            </w:r>
          </w:p>
        </w:tc>
      </w:tr>
      <w:tr w:rsidR="004C6E21" w:rsidRPr="00146FB0" w14:paraId="2C56C2CE" w14:textId="77777777">
        <w:tc>
          <w:tcPr>
            <w:tcW w:w="8640" w:type="dxa"/>
            <w:gridSpan w:val="3"/>
            <w:tcBorders>
              <w:top w:val="single" w:sz="4" w:space="0" w:color="000000"/>
              <w:left w:val="single" w:sz="4" w:space="0" w:color="000000"/>
              <w:bottom w:val="single" w:sz="4" w:space="0" w:color="000000"/>
              <w:right w:val="single" w:sz="4" w:space="0" w:color="000000"/>
            </w:tcBorders>
          </w:tcPr>
          <w:p w14:paraId="1C8A6F6D" w14:textId="77777777" w:rsidR="004C6E21" w:rsidRPr="00146FB0" w:rsidRDefault="00B56430">
            <w:pPr>
              <w:pBdr>
                <w:top w:val="nil"/>
                <w:left w:val="nil"/>
                <w:bottom w:val="nil"/>
                <w:right w:val="nil"/>
                <w:between w:val="nil"/>
              </w:pBdr>
              <w:spacing w:line="360" w:lineRule="auto"/>
              <w:jc w:val="both"/>
              <w:rPr>
                <w:rFonts w:ascii="GHEA Grapalat" w:eastAsia="GHEA Grapalat" w:hAnsi="GHEA Grapalat" w:cs="GHEA Grapalat"/>
                <w:color w:val="000000"/>
                <w:sz w:val="24"/>
                <w:szCs w:val="24"/>
                <w:highlight w:val="red"/>
              </w:rPr>
            </w:pPr>
            <w:r w:rsidRPr="00146FB0">
              <w:rPr>
                <w:rFonts w:ascii="GHEA Grapalat" w:eastAsia="GHEA Grapalat" w:hAnsi="GHEA Grapalat" w:cs="GHEA Grapalat"/>
                <w:color w:val="000000"/>
                <w:sz w:val="24"/>
                <w:szCs w:val="24"/>
              </w:rPr>
              <w:t>6. Պարզաբանման կարիք ունի մասնագիտական մոտեցումների օրինական կիրառման տեսանկյունից եզրույթը։</w:t>
            </w:r>
          </w:p>
        </w:tc>
        <w:tc>
          <w:tcPr>
            <w:tcW w:w="6030" w:type="dxa"/>
            <w:gridSpan w:val="10"/>
            <w:tcBorders>
              <w:top w:val="single" w:sz="4" w:space="0" w:color="000000"/>
              <w:left w:val="single" w:sz="4" w:space="0" w:color="000000"/>
              <w:bottom w:val="single" w:sz="4" w:space="0" w:color="000000"/>
              <w:right w:val="single" w:sz="4" w:space="0" w:color="000000"/>
            </w:tcBorders>
          </w:tcPr>
          <w:p w14:paraId="05E16F42"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 ի գիտություն:</w:t>
            </w:r>
          </w:p>
          <w:p w14:paraId="3475F578"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color w:val="000000"/>
                <w:sz w:val="24"/>
                <w:szCs w:val="24"/>
              </w:rPr>
              <w:t>Տարընթերցումից խուսափելու համար «օրինական» բառը փոխարինվել է «իրավաչափ և համաչափ» բառերով:</w:t>
            </w:r>
          </w:p>
        </w:tc>
      </w:tr>
      <w:tr w:rsidR="004C6E21" w:rsidRPr="00146FB0" w14:paraId="05038448" w14:textId="77777777">
        <w:tc>
          <w:tcPr>
            <w:tcW w:w="8640" w:type="dxa"/>
            <w:gridSpan w:val="3"/>
            <w:tcBorders>
              <w:top w:val="single" w:sz="4" w:space="0" w:color="000000"/>
              <w:left w:val="single" w:sz="4" w:space="0" w:color="000000"/>
              <w:bottom w:val="single" w:sz="4" w:space="0" w:color="000000"/>
              <w:right w:val="single" w:sz="4" w:space="0" w:color="000000"/>
            </w:tcBorders>
          </w:tcPr>
          <w:p w14:paraId="177C13E2" w14:textId="77777777" w:rsidR="004C6E21" w:rsidRPr="00146FB0" w:rsidRDefault="00B56430">
            <w:pPr>
              <w:pBdr>
                <w:top w:val="nil"/>
                <w:left w:val="nil"/>
                <w:bottom w:val="nil"/>
                <w:right w:val="nil"/>
                <w:between w:val="nil"/>
              </w:pBdr>
              <w:tabs>
                <w:tab w:val="left" w:pos="0"/>
                <w:tab w:val="left" w:pos="851"/>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7. Առաջարկում ենք «Սոցիալական աջակցության մասին» օրենքի նախագծի (այսուհետ՝ Նախագիծ) 11-րդ հոդվածի 5-րդ կետի 4-րդ ենթակետի և 54-րդ հոդվածի 1-ին կետի 1-ին ենթակետի պետական բյուջեի միջոցներից բառերից հետո ավելացնել յուրաքանչյուր տարվա պետական բյուջեով նախատեված ֆինանսական միջոցների շրջանակներում բառերը:</w:t>
            </w:r>
          </w:p>
          <w:p w14:paraId="0E137DAD" w14:textId="77777777" w:rsidR="004C6E21" w:rsidRPr="00146FB0" w:rsidRDefault="00B56430">
            <w:pPr>
              <w:spacing w:line="360" w:lineRule="auto"/>
              <w:ind w:firstLine="545"/>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Միաժամանակ, համակարծիք լինելով Ձեր կողմից ներկայացված նախագծերով առաջարկվող փոփոխությունների անհրաժեշտության գնահատականին՝ այնուամենայնիվ հաշվի առնելով, որ ներկայացված նախագծերին կից բացակայում են առաջարկվող փոփոխությունների դեպքում նորացված ծրագրերի իրականացման համար անհրաժեշտ </w:t>
            </w:r>
            <w:r w:rsidRPr="00146FB0">
              <w:rPr>
                <w:rFonts w:ascii="GHEA Grapalat" w:eastAsia="GHEA Grapalat" w:hAnsi="GHEA Grapalat" w:cs="GHEA Grapalat"/>
                <w:sz w:val="24"/>
                <w:szCs w:val="24"/>
              </w:rPr>
              <w:lastRenderedPageBreak/>
              <w:t>ֆինանսական ռեսուրսների գնահատման վերաբերյալ համապատասխան վերլուծություններ՝ ուստի հարկ ենք համարում նշել, որ նշված օրենսդրական փոփոխությունների արդյունքում տվյալ ծրագրերի ֆինանսավորման չափերը չեն կարող գերազանցել սոցիալական պաշտպանության ոլորտի հատկացումների չափաքանակները:</w:t>
            </w:r>
          </w:p>
        </w:tc>
        <w:tc>
          <w:tcPr>
            <w:tcW w:w="6030" w:type="dxa"/>
            <w:gridSpan w:val="10"/>
            <w:tcBorders>
              <w:top w:val="single" w:sz="4" w:space="0" w:color="000000"/>
              <w:left w:val="single" w:sz="4" w:space="0" w:color="000000"/>
              <w:bottom w:val="single" w:sz="4" w:space="0" w:color="000000"/>
              <w:right w:val="single" w:sz="4" w:space="0" w:color="000000"/>
            </w:tcBorders>
          </w:tcPr>
          <w:p w14:paraId="1CC90EA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68439DA4"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t>Նախագիծը խմբագրվել է։</w:t>
            </w:r>
          </w:p>
        </w:tc>
      </w:tr>
      <w:tr w:rsidR="004C6E21" w:rsidRPr="00146FB0" w14:paraId="2419195B" w14:textId="77777777">
        <w:trPr>
          <w:trHeight w:val="240"/>
        </w:trPr>
        <w:tc>
          <w:tcPr>
            <w:tcW w:w="12018" w:type="dxa"/>
            <w:gridSpan w:val="12"/>
            <w:vMerge w:val="restart"/>
            <w:tcBorders>
              <w:top w:val="single" w:sz="4" w:space="0" w:color="000000"/>
              <w:left w:val="single" w:sz="4" w:space="0" w:color="000000"/>
              <w:right w:val="single" w:sz="4" w:space="0" w:color="000000"/>
            </w:tcBorders>
            <w:shd w:val="clear" w:color="auto" w:fill="D9D9D9"/>
          </w:tcPr>
          <w:p w14:paraId="72F6809D"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28.</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b/>
                <w:sz w:val="24"/>
                <w:szCs w:val="24"/>
              </w:rPr>
              <w:t>Հայաստանի գործատուների հանրապետական միություն</w:t>
            </w:r>
          </w:p>
        </w:tc>
        <w:tc>
          <w:tcPr>
            <w:tcW w:w="2652" w:type="dxa"/>
            <w:tcBorders>
              <w:top w:val="single" w:sz="4" w:space="0" w:color="000000"/>
              <w:left w:val="single" w:sz="4" w:space="0" w:color="000000"/>
              <w:bottom w:val="single" w:sz="4" w:space="0" w:color="000000"/>
              <w:right w:val="single" w:sz="4" w:space="0" w:color="000000"/>
            </w:tcBorders>
            <w:shd w:val="clear" w:color="auto" w:fill="D9D9D9"/>
          </w:tcPr>
          <w:p w14:paraId="75B10BA8"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02.09.2022թ.</w:t>
            </w:r>
          </w:p>
        </w:tc>
      </w:tr>
      <w:tr w:rsidR="004C6E21" w:rsidRPr="00146FB0" w14:paraId="29D56FB8" w14:textId="77777777">
        <w:trPr>
          <w:trHeight w:val="240"/>
        </w:trPr>
        <w:tc>
          <w:tcPr>
            <w:tcW w:w="12018" w:type="dxa"/>
            <w:gridSpan w:val="12"/>
            <w:vMerge/>
            <w:tcBorders>
              <w:top w:val="single" w:sz="4" w:space="0" w:color="000000"/>
              <w:left w:val="single" w:sz="4" w:space="0" w:color="000000"/>
              <w:right w:val="single" w:sz="4" w:space="0" w:color="000000"/>
            </w:tcBorders>
            <w:shd w:val="clear" w:color="auto" w:fill="D9D9D9"/>
          </w:tcPr>
          <w:p w14:paraId="71EE6C22"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highlight w:val="white"/>
              </w:rPr>
            </w:pPr>
          </w:p>
        </w:tc>
        <w:tc>
          <w:tcPr>
            <w:tcW w:w="2652" w:type="dxa"/>
            <w:tcBorders>
              <w:top w:val="single" w:sz="4" w:space="0" w:color="000000"/>
              <w:left w:val="single" w:sz="4" w:space="0" w:color="000000"/>
              <w:bottom w:val="single" w:sz="4" w:space="0" w:color="000000"/>
              <w:right w:val="single" w:sz="4" w:space="0" w:color="000000"/>
            </w:tcBorders>
            <w:shd w:val="clear" w:color="auto" w:fill="D9D9D9"/>
          </w:tcPr>
          <w:p w14:paraId="62B7376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Թիվ 132</w:t>
            </w:r>
          </w:p>
        </w:tc>
      </w:tr>
      <w:tr w:rsidR="004C6E21" w:rsidRPr="00146FB0" w14:paraId="73926877" w14:textId="77777777">
        <w:tc>
          <w:tcPr>
            <w:tcW w:w="8629" w:type="dxa"/>
            <w:gridSpan w:val="2"/>
            <w:tcBorders>
              <w:top w:val="single" w:sz="4" w:space="0" w:color="000000"/>
              <w:left w:val="single" w:sz="4" w:space="0" w:color="000000"/>
              <w:bottom w:val="single" w:sz="4" w:space="0" w:color="000000"/>
              <w:right w:val="single" w:sz="4" w:space="0" w:color="000000"/>
            </w:tcBorders>
          </w:tcPr>
          <w:p w14:paraId="7C2B9EA3" w14:textId="77777777" w:rsidR="004C6E21" w:rsidRPr="00146FB0" w:rsidRDefault="00B56430">
            <w:pPr>
              <w:numPr>
                <w:ilvl w:val="0"/>
                <w:numId w:val="16"/>
              </w:numPr>
              <w:pBdr>
                <w:top w:val="nil"/>
                <w:left w:val="nil"/>
                <w:bottom w:val="nil"/>
                <w:right w:val="nil"/>
                <w:between w:val="nil"/>
              </w:pBdr>
              <w:spacing w:line="360" w:lineRule="auto"/>
              <w:ind w:left="5" w:firstLine="36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Ի պատասխան Ձեր ԱԺ/ՍՀ-1-1/22060-2022 առ 25.08.2022թ. նամակի տեղեկացնում ենք, որ մեր Միությունը կասեցրել է համագործակցությունը ՀՀ աշխատանքի և սոցիալական հարցերի նախարարության հետ:</w:t>
            </w:r>
          </w:p>
          <w:p w14:paraId="3071C748" w14:textId="77777777" w:rsidR="004C6E21" w:rsidRPr="00146FB0" w:rsidRDefault="00B56430">
            <w:pPr>
              <w:pBdr>
                <w:top w:val="nil"/>
                <w:left w:val="nil"/>
                <w:bottom w:val="nil"/>
                <w:right w:val="nil"/>
                <w:between w:val="nil"/>
              </w:pBdr>
              <w:spacing w:line="360" w:lineRule="auto"/>
              <w:ind w:left="5" w:firstLine="45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Այդ մասին թիվ 128 առ 30.08.2022թ. նամակով տեղեկացրել ՀՀ փոխվարչապետ պարոն Մհեր Գրիգորյանին:</w:t>
            </w:r>
          </w:p>
        </w:tc>
        <w:tc>
          <w:tcPr>
            <w:tcW w:w="6041" w:type="dxa"/>
            <w:gridSpan w:val="11"/>
            <w:tcBorders>
              <w:top w:val="single" w:sz="4" w:space="0" w:color="000000"/>
              <w:left w:val="single" w:sz="4" w:space="0" w:color="000000"/>
              <w:bottom w:val="single" w:sz="4" w:space="0" w:color="000000"/>
              <w:right w:val="single" w:sz="4" w:space="0" w:color="000000"/>
            </w:tcBorders>
          </w:tcPr>
          <w:p w14:paraId="17F6D692"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color w:val="000000"/>
                <w:sz w:val="24"/>
                <w:szCs w:val="24"/>
              </w:rPr>
              <w:t>Ընդունվել է ի գիտություն:</w:t>
            </w:r>
          </w:p>
        </w:tc>
      </w:tr>
      <w:tr w:rsidR="004C6E21" w:rsidRPr="00146FB0" w14:paraId="61A6A375" w14:textId="77777777">
        <w:trPr>
          <w:trHeight w:val="240"/>
        </w:trPr>
        <w:tc>
          <w:tcPr>
            <w:tcW w:w="12018" w:type="dxa"/>
            <w:gridSpan w:val="12"/>
            <w:vMerge w:val="restart"/>
            <w:tcBorders>
              <w:top w:val="single" w:sz="4" w:space="0" w:color="000000"/>
              <w:left w:val="single" w:sz="4" w:space="0" w:color="000000"/>
              <w:right w:val="single" w:sz="4" w:space="0" w:color="000000"/>
            </w:tcBorders>
            <w:shd w:val="clear" w:color="auto" w:fill="D9D9D9"/>
          </w:tcPr>
          <w:p w14:paraId="52BE9DBB"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29.</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b/>
                <w:sz w:val="24"/>
                <w:szCs w:val="24"/>
              </w:rPr>
              <w:t>Հայաստանի ազգային անվտանգության ծառայություն</w:t>
            </w:r>
          </w:p>
        </w:tc>
        <w:tc>
          <w:tcPr>
            <w:tcW w:w="2652" w:type="dxa"/>
            <w:tcBorders>
              <w:top w:val="single" w:sz="4" w:space="0" w:color="000000"/>
              <w:left w:val="single" w:sz="4" w:space="0" w:color="000000"/>
              <w:bottom w:val="single" w:sz="4" w:space="0" w:color="000000"/>
              <w:right w:val="single" w:sz="4" w:space="0" w:color="000000"/>
            </w:tcBorders>
            <w:shd w:val="clear" w:color="auto" w:fill="D9D9D9"/>
          </w:tcPr>
          <w:p w14:paraId="75B5FC8D"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06.09.2022թ.</w:t>
            </w:r>
          </w:p>
        </w:tc>
      </w:tr>
      <w:tr w:rsidR="004C6E21" w:rsidRPr="00146FB0" w14:paraId="28A9EF8B" w14:textId="77777777">
        <w:trPr>
          <w:trHeight w:val="240"/>
        </w:trPr>
        <w:tc>
          <w:tcPr>
            <w:tcW w:w="12018" w:type="dxa"/>
            <w:gridSpan w:val="12"/>
            <w:vMerge/>
            <w:tcBorders>
              <w:top w:val="single" w:sz="4" w:space="0" w:color="000000"/>
              <w:left w:val="single" w:sz="4" w:space="0" w:color="000000"/>
              <w:right w:val="single" w:sz="4" w:space="0" w:color="000000"/>
            </w:tcBorders>
            <w:shd w:val="clear" w:color="auto" w:fill="D9D9D9"/>
          </w:tcPr>
          <w:p w14:paraId="50D9B19E"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highlight w:val="white"/>
              </w:rPr>
            </w:pPr>
          </w:p>
        </w:tc>
        <w:tc>
          <w:tcPr>
            <w:tcW w:w="2652" w:type="dxa"/>
            <w:tcBorders>
              <w:top w:val="single" w:sz="4" w:space="0" w:color="000000"/>
              <w:left w:val="single" w:sz="4" w:space="0" w:color="000000"/>
              <w:bottom w:val="single" w:sz="4" w:space="0" w:color="000000"/>
              <w:right w:val="single" w:sz="4" w:space="0" w:color="000000"/>
            </w:tcBorders>
            <w:shd w:val="clear" w:color="auto" w:fill="D9D9D9"/>
          </w:tcPr>
          <w:p w14:paraId="4A7FECB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11/979</w:t>
            </w:r>
          </w:p>
        </w:tc>
      </w:tr>
      <w:tr w:rsidR="004C6E21" w:rsidRPr="00146FB0" w14:paraId="65F2C4B5" w14:textId="77777777">
        <w:tc>
          <w:tcPr>
            <w:tcW w:w="8629" w:type="dxa"/>
            <w:gridSpan w:val="2"/>
            <w:tcBorders>
              <w:top w:val="single" w:sz="4" w:space="0" w:color="000000"/>
              <w:left w:val="single" w:sz="4" w:space="0" w:color="000000"/>
              <w:bottom w:val="single" w:sz="4" w:space="0" w:color="000000"/>
              <w:right w:val="single" w:sz="4" w:space="0" w:color="000000"/>
            </w:tcBorders>
          </w:tcPr>
          <w:p w14:paraId="1A577C05" w14:textId="77777777" w:rsidR="004C6E21" w:rsidRPr="00146FB0" w:rsidRDefault="00B56430">
            <w:pPr>
              <w:spacing w:line="360" w:lineRule="auto"/>
              <w:ind w:firstLine="545"/>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«Սոցիալական աջակցության մասին» օրենքի նախագծի վերաբերյալ ներկայացվում են հետևյալ առաջարկությունները.</w:t>
            </w:r>
          </w:p>
          <w:p w14:paraId="293D7B19" w14:textId="77777777" w:rsidR="004C6E21" w:rsidRPr="00146FB0" w:rsidRDefault="00B56430">
            <w:pPr>
              <w:numPr>
                <w:ilvl w:val="0"/>
                <w:numId w:val="3"/>
              </w:numPr>
              <w:pBdr>
                <w:top w:val="nil"/>
                <w:left w:val="nil"/>
                <w:bottom w:val="nil"/>
                <w:right w:val="nil"/>
                <w:between w:val="nil"/>
              </w:pBdr>
              <w:spacing w:line="360" w:lineRule="auto"/>
              <w:ind w:left="5" w:firstLine="54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  3-րդ հոդվածի համաձայն՝ սոցիալական աջակցության իրավունք ունի Հայաստանի Հանրապետությունում բնակվող կյանքի դժվարին </w:t>
            </w:r>
            <w:r w:rsidRPr="00146FB0">
              <w:rPr>
                <w:rFonts w:ascii="GHEA Grapalat" w:eastAsia="GHEA Grapalat" w:hAnsi="GHEA Grapalat" w:cs="GHEA Grapalat"/>
                <w:color w:val="000000"/>
                <w:sz w:val="24"/>
                <w:szCs w:val="24"/>
              </w:rPr>
              <w:lastRenderedPageBreak/>
              <w:t xml:space="preserve">իրավիճակում հայտնված կամ հայտնվելու ռիսկ ունեցող անձը, մինչդեռ նախագծով նախատեսված չեն դրույթներ, որոնցով կբացայատվեն անձին՝ որպես կյանքի դժվարին իրավիճակում հայտնվելու ռիսկ ունեցող համարելու չափորոշիչները: </w:t>
            </w:r>
          </w:p>
        </w:tc>
        <w:tc>
          <w:tcPr>
            <w:tcW w:w="6041" w:type="dxa"/>
            <w:gridSpan w:val="11"/>
            <w:tcBorders>
              <w:top w:val="single" w:sz="4" w:space="0" w:color="000000"/>
              <w:left w:val="single" w:sz="4" w:space="0" w:color="000000"/>
              <w:bottom w:val="single" w:sz="4" w:space="0" w:color="000000"/>
              <w:right w:val="single" w:sz="4" w:space="0" w:color="000000"/>
            </w:tcBorders>
          </w:tcPr>
          <w:p w14:paraId="36A83929" w14:textId="77777777" w:rsidR="004C6E21" w:rsidRPr="00146FB0" w:rsidRDefault="00B56430">
            <w:pPr>
              <w:spacing w:line="360" w:lineRule="auto"/>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lastRenderedPageBreak/>
              <w:t>Ընդունվել է ի գիտություն։</w:t>
            </w:r>
          </w:p>
          <w:p w14:paraId="6EA5B3E2" w14:textId="77777777" w:rsidR="004C6E21" w:rsidRPr="00146FB0" w:rsidRDefault="00B56430">
            <w:pPr>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Որպես կյանքի դժվարին իրավիճակում հայտնվելու ռիսկի պատճառ կարող են հանդիսանալ տարբեր հանգամանքներ: Հետևաբար կարևորվում է ոչ թե </w:t>
            </w:r>
            <w:r w:rsidRPr="00146FB0">
              <w:rPr>
                <w:rFonts w:ascii="GHEA Grapalat" w:eastAsia="GHEA Grapalat" w:hAnsi="GHEA Grapalat" w:cs="GHEA Grapalat"/>
                <w:color w:val="000000"/>
                <w:sz w:val="24"/>
                <w:szCs w:val="24"/>
              </w:rPr>
              <w:lastRenderedPageBreak/>
              <w:t xml:space="preserve">չափորոշիչը, այլ կյանքի դժվարին իրավիճակի հիմք հանդիսացող հանգամանքի առաջացման հնարավորության համար՝ դրա պատճառ կամ պայման լինելը: Այդ պատճառներն ու պայմանները բազմազան են և դրանք սպառիչ թվարկելն անհնարին է: </w:t>
            </w:r>
          </w:p>
        </w:tc>
      </w:tr>
      <w:tr w:rsidR="004C6E21" w:rsidRPr="00146FB0" w14:paraId="7355EFF0" w14:textId="77777777">
        <w:tc>
          <w:tcPr>
            <w:tcW w:w="8629" w:type="dxa"/>
            <w:gridSpan w:val="2"/>
            <w:tcBorders>
              <w:top w:val="single" w:sz="4" w:space="0" w:color="000000"/>
              <w:left w:val="single" w:sz="4" w:space="0" w:color="000000"/>
              <w:bottom w:val="single" w:sz="4" w:space="0" w:color="000000"/>
              <w:right w:val="single" w:sz="4" w:space="0" w:color="000000"/>
            </w:tcBorders>
          </w:tcPr>
          <w:p w14:paraId="2D714B44" w14:textId="77777777" w:rsidR="004C6E21" w:rsidRPr="00146FB0" w:rsidRDefault="00B56430">
            <w:pPr>
              <w:numPr>
                <w:ilvl w:val="0"/>
                <w:numId w:val="3"/>
              </w:numPr>
              <w:pBdr>
                <w:top w:val="nil"/>
                <w:left w:val="nil"/>
                <w:bottom w:val="nil"/>
                <w:right w:val="nil"/>
                <w:between w:val="nil"/>
              </w:pBdr>
              <w:spacing w:line="360" w:lineRule="auto"/>
              <w:ind w:left="185" w:firstLine="36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5-րդ հոդվածի 1-ին մասի 7-րդ կետում «տեղեկատվությունն» բառը փոխարինել «տեղեկատվությանը ծանոթանալու, այդ տեղեկատվությունը» բառերով:</w:t>
            </w:r>
          </w:p>
        </w:tc>
        <w:tc>
          <w:tcPr>
            <w:tcW w:w="6041" w:type="dxa"/>
            <w:gridSpan w:val="11"/>
            <w:tcBorders>
              <w:top w:val="single" w:sz="4" w:space="0" w:color="000000"/>
              <w:left w:val="single" w:sz="4" w:space="0" w:color="000000"/>
              <w:bottom w:val="single" w:sz="4" w:space="0" w:color="000000"/>
              <w:right w:val="single" w:sz="4" w:space="0" w:color="000000"/>
            </w:tcBorders>
          </w:tcPr>
          <w:p w14:paraId="6E613EAD"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t>Ընդունվել  է մասնակի։</w:t>
            </w:r>
          </w:p>
          <w:p w14:paraId="23AE5DEC" w14:textId="77777777" w:rsidR="004C6E21" w:rsidRPr="00146FB0" w:rsidRDefault="00B56430">
            <w:pPr>
              <w:spacing w:line="360" w:lineRule="auto"/>
              <w:jc w:val="both"/>
              <w:rPr>
                <w:rFonts w:ascii="GHEA Grapalat" w:eastAsia="GHEA Grapalat" w:hAnsi="GHEA Grapalat" w:cs="GHEA Grapalat"/>
                <w:sz w:val="24"/>
                <w:szCs w:val="24"/>
                <w:highlight w:val="white"/>
              </w:rPr>
            </w:pPr>
            <w:r w:rsidRPr="00146FB0">
              <w:rPr>
                <w:rFonts w:ascii="GHEA Grapalat" w:eastAsia="GHEA Grapalat" w:hAnsi="GHEA Grapalat" w:cs="GHEA Grapalat"/>
                <w:color w:val="000000"/>
                <w:sz w:val="24"/>
                <w:szCs w:val="24"/>
              </w:rPr>
              <w:t>Նախագիծը խմբագրվել է։</w:t>
            </w:r>
          </w:p>
        </w:tc>
      </w:tr>
      <w:tr w:rsidR="004C6E21" w:rsidRPr="00146FB0" w14:paraId="48498975" w14:textId="77777777">
        <w:tc>
          <w:tcPr>
            <w:tcW w:w="8629" w:type="dxa"/>
            <w:gridSpan w:val="2"/>
            <w:tcBorders>
              <w:top w:val="single" w:sz="4" w:space="0" w:color="000000"/>
              <w:left w:val="single" w:sz="4" w:space="0" w:color="000000"/>
              <w:bottom w:val="single" w:sz="4" w:space="0" w:color="000000"/>
              <w:right w:val="single" w:sz="4" w:space="0" w:color="000000"/>
            </w:tcBorders>
          </w:tcPr>
          <w:p w14:paraId="42E2B5C9" w14:textId="77777777" w:rsidR="004C6E21" w:rsidRPr="00146FB0" w:rsidRDefault="00B56430">
            <w:pPr>
              <w:numPr>
                <w:ilvl w:val="0"/>
                <w:numId w:val="3"/>
              </w:numPr>
              <w:pBdr>
                <w:top w:val="nil"/>
                <w:left w:val="nil"/>
                <w:bottom w:val="nil"/>
                <w:right w:val="nil"/>
                <w:between w:val="nil"/>
              </w:pBdr>
              <w:spacing w:line="360" w:lineRule="auto"/>
              <w:ind w:left="185" w:firstLine="36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Հարակից օրենքների նախագծերի վերաբերյալ առաջարկություններ չկան:</w:t>
            </w:r>
          </w:p>
        </w:tc>
        <w:tc>
          <w:tcPr>
            <w:tcW w:w="6041" w:type="dxa"/>
            <w:gridSpan w:val="11"/>
            <w:tcBorders>
              <w:top w:val="single" w:sz="4" w:space="0" w:color="000000"/>
              <w:left w:val="single" w:sz="4" w:space="0" w:color="000000"/>
              <w:bottom w:val="single" w:sz="4" w:space="0" w:color="000000"/>
              <w:right w:val="single" w:sz="4" w:space="0" w:color="000000"/>
            </w:tcBorders>
          </w:tcPr>
          <w:p w14:paraId="0E64B391"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Ընդունվել է ի գիտություն։</w:t>
            </w:r>
          </w:p>
        </w:tc>
      </w:tr>
      <w:tr w:rsidR="004C6E21" w:rsidRPr="00146FB0" w14:paraId="0410E451" w14:textId="77777777">
        <w:trPr>
          <w:trHeight w:val="240"/>
        </w:trPr>
        <w:tc>
          <w:tcPr>
            <w:tcW w:w="11610" w:type="dxa"/>
            <w:gridSpan w:val="9"/>
            <w:vMerge w:val="restart"/>
            <w:tcBorders>
              <w:top w:val="single" w:sz="4" w:space="0" w:color="000000"/>
              <w:left w:val="single" w:sz="4" w:space="0" w:color="000000"/>
              <w:right w:val="single" w:sz="4" w:space="0" w:color="000000"/>
            </w:tcBorders>
            <w:shd w:val="clear" w:color="auto" w:fill="D9D9D9"/>
          </w:tcPr>
          <w:p w14:paraId="482B27CB"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30.</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b/>
                <w:sz w:val="24"/>
                <w:szCs w:val="24"/>
              </w:rPr>
              <w:t>Երևանի քաղաքապետարան</w:t>
            </w:r>
          </w:p>
        </w:tc>
        <w:tc>
          <w:tcPr>
            <w:tcW w:w="3060" w:type="dxa"/>
            <w:gridSpan w:val="4"/>
            <w:tcBorders>
              <w:top w:val="single" w:sz="4" w:space="0" w:color="000000"/>
              <w:left w:val="single" w:sz="4" w:space="0" w:color="000000"/>
              <w:bottom w:val="single" w:sz="4" w:space="0" w:color="000000"/>
              <w:right w:val="single" w:sz="4" w:space="0" w:color="000000"/>
            </w:tcBorders>
            <w:shd w:val="clear" w:color="auto" w:fill="D9D9D9"/>
          </w:tcPr>
          <w:p w14:paraId="3AA26BDE"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07.09.2022թ.</w:t>
            </w:r>
          </w:p>
        </w:tc>
      </w:tr>
      <w:tr w:rsidR="004C6E21" w:rsidRPr="00146FB0" w14:paraId="266992EA" w14:textId="77777777">
        <w:trPr>
          <w:trHeight w:val="240"/>
        </w:trPr>
        <w:tc>
          <w:tcPr>
            <w:tcW w:w="11610" w:type="dxa"/>
            <w:gridSpan w:val="9"/>
            <w:vMerge/>
            <w:tcBorders>
              <w:top w:val="single" w:sz="4" w:space="0" w:color="000000"/>
              <w:left w:val="single" w:sz="4" w:space="0" w:color="000000"/>
              <w:right w:val="single" w:sz="4" w:space="0" w:color="000000"/>
            </w:tcBorders>
            <w:shd w:val="clear" w:color="auto" w:fill="D9D9D9"/>
          </w:tcPr>
          <w:p w14:paraId="1713A18A"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highlight w:val="white"/>
              </w:rPr>
            </w:pPr>
          </w:p>
        </w:tc>
        <w:tc>
          <w:tcPr>
            <w:tcW w:w="3060" w:type="dxa"/>
            <w:gridSpan w:val="4"/>
            <w:tcBorders>
              <w:top w:val="single" w:sz="4" w:space="0" w:color="000000"/>
              <w:left w:val="single" w:sz="4" w:space="0" w:color="000000"/>
              <w:bottom w:val="single" w:sz="4" w:space="0" w:color="000000"/>
              <w:right w:val="single" w:sz="4" w:space="0" w:color="000000"/>
            </w:tcBorders>
            <w:shd w:val="clear" w:color="auto" w:fill="D9D9D9"/>
          </w:tcPr>
          <w:p w14:paraId="6728E1C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01/82812-22</w:t>
            </w:r>
          </w:p>
        </w:tc>
      </w:tr>
      <w:tr w:rsidR="004C6E21" w:rsidRPr="00146FB0" w14:paraId="750332D0"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3B35E0C4"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Սոցիալական աջակցության մասին» օրենքի նախագծի (այսուհետ նաև՝ Նախագիծ) վերաբերյալ առկա են հետևյալ դիտարկումներն ու առաջարկությունները.</w:t>
            </w:r>
          </w:p>
          <w:p w14:paraId="1CFC9D2A"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1. Նախագծի 2-րդ հոդվածի 1-ին մասի 1-ին կետում «սոցիալական դեպքի վարում» բառերն առաջարկում ենք փոխարինել «սոցիալական դեպք» բառերով` նկատի ունենալով այն հանգամանքը, որ սոցիալական դեպքն իր </w:t>
            </w:r>
            <w:r w:rsidRPr="00146FB0">
              <w:rPr>
                <w:rFonts w:ascii="GHEA Grapalat" w:eastAsia="GHEA Grapalat" w:hAnsi="GHEA Grapalat" w:cs="GHEA Grapalat"/>
                <w:sz w:val="24"/>
                <w:szCs w:val="24"/>
              </w:rPr>
              <w:lastRenderedPageBreak/>
              <w:t>մեջ ներառում է և՛ դեպքի վարումը, և՛ սոցիալական աշխատանքի այլ մեթոդներ, ինչպես նաև գործառույթներ: Հիշյալ դիտարկման համատեքստում առաջարկում ենք փոփոխություններ կատարել նաև Նախագծի մյուս հոդվածներում:</w:t>
            </w:r>
          </w:p>
        </w:tc>
        <w:tc>
          <w:tcPr>
            <w:tcW w:w="5863" w:type="dxa"/>
            <w:gridSpan w:val="6"/>
            <w:tcBorders>
              <w:top w:val="single" w:sz="4" w:space="0" w:color="000000"/>
              <w:left w:val="single" w:sz="4" w:space="0" w:color="000000"/>
              <w:bottom w:val="single" w:sz="4" w:space="0" w:color="000000"/>
              <w:right w:val="single" w:sz="4" w:space="0" w:color="000000"/>
            </w:tcBorders>
          </w:tcPr>
          <w:p w14:paraId="2226258F"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2C7B9580"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1C230BF8"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078EF2F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120C180C"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 xml:space="preserve">Սոցիալական դեպքի վարումն է համարվում մեթոդ, իսկ սոցիալական դեպք առանձին </w:t>
            </w:r>
            <w:r w:rsidRPr="00146FB0">
              <w:rPr>
                <w:rFonts w:ascii="GHEA Grapalat" w:eastAsia="GHEA Grapalat" w:hAnsi="GHEA Grapalat" w:cs="GHEA Grapalat"/>
                <w:sz w:val="24"/>
                <w:szCs w:val="24"/>
              </w:rPr>
              <w:lastRenderedPageBreak/>
              <w:t>հասկացություն սահմանելով կառաջացնենք շփոթ։</w:t>
            </w:r>
          </w:p>
        </w:tc>
      </w:tr>
      <w:tr w:rsidR="004C6E21" w:rsidRPr="00146FB0" w14:paraId="45BACD05"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16C14715"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2. Նախագծի 2-րդ հոդվածի 1-ին մասի 2-րդ կետով նախատեսվում է սահմանել «անօթևան» հասկացությունը՝ նախատեսելով, որ նույն օրենքի կիրառության իմաստով «անօթևանը» ժամանակավոր կացարանում կամ բնակության համար չնախատեսված օբյեկտներում բնակվող, սեփականության կամ անհատույց օգտագործման իրավունքով բնակելի տարածություն չունեցող, կացարանով ապահովելու համար դիմելու ու այն տրամադրելու պահից հաշված վերջին 5 տարիների ընթացքում սեփականության իրավունքով իրեն պատկանող բնակելի տարածությունը չօտարած անձը կամ ընտանիքն է կամ իրենից անկախ հանգամանքներում որոշակի բնակության վայր չունեցող անձը, ով իր կացարանի խնդիրն ինքնուրույն լուծելու հնարավորություն չունի:</w:t>
            </w:r>
          </w:p>
          <w:p w14:paraId="0FD0AB4D"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Առաջարկվող կարգավորման բովանդակությունից պարզ է դառնում, որ օրենքի կիրառության տեսանկյունից անօթևան կարող է համարվել այն անձը, որը բնակվում է ժամանակավոր կացարանում, սեփականության կամ անհատույց օգտագործման իրավունքով բնակելի տարածություն չունի, դիմել </w:t>
            </w:r>
            <w:r w:rsidRPr="00146FB0">
              <w:rPr>
                <w:rFonts w:ascii="GHEA Grapalat" w:eastAsia="GHEA Grapalat" w:hAnsi="GHEA Grapalat" w:cs="GHEA Grapalat"/>
                <w:sz w:val="24"/>
                <w:szCs w:val="24"/>
              </w:rPr>
              <w:lastRenderedPageBreak/>
              <w:t>է կացարանով ապահովվելու համար և այն տրամադրելու պահից հաշված վերջին հինգ տարիների ընթացքում սեփականության իրավունքով իրեն պատկանող բնակելի տարածությունը չի օտարել:</w:t>
            </w:r>
          </w:p>
          <w:p w14:paraId="53486510"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Այս առումով հարկ ենք համարում նշել, որ Նախագծի 2-րդ հոդվածի 1-ին մասի 2-րդ կետով առաջարկվող հասկացությունը բովանդակային առումով պարզաբանման և հստակեցման կարիք ունի: Մասնավորապես, տվյալ պարագայում Նախագծից պարզ չէ, թե կացարանով ապահովվելու համար չդիմած անձինք, արդյոք մնացած պայմաններին բավարարելու դեպքում Նախագծի իմաստով չեն համարվելու անօթևան, կամ ինչով է պայմանավորված վերջին 5 տարիների ընթացքում սեփականության իրավունքով իրեն պատկանող բնակելի տարածությունը չօտարելու պայմանի նախատեսումը, բացի այդ, Նախագծից պարզ չէ նաև, թե ինչով է պայմանավորված միայն սեփականության կամ անհատույց օգտագործման իրավունքով բնակելի տարածություն չունեցող անձին անօթևան համարելը: Այս առումով հարկ ենք համարում նշել, որ առաջարկվող կարգավորումը տարընկալումների և տարընթերցումների տեղիք է տալիս, մասնավորապես՝ Նախագծով առաջարկվող կարգավորման բովանդակությունից պարզ է դառնում, որ Նախագծի 2-րդ հոդվածի 1-ին մասի 2-րդ կետի կիրառման իմաստով անօթևան կարող է համարվել նաև օրինակ՝ վարձակալական </w:t>
            </w:r>
            <w:r w:rsidRPr="00146FB0">
              <w:rPr>
                <w:rFonts w:ascii="GHEA Grapalat" w:eastAsia="GHEA Grapalat" w:hAnsi="GHEA Grapalat" w:cs="GHEA Grapalat"/>
                <w:sz w:val="24"/>
                <w:szCs w:val="24"/>
              </w:rPr>
              <w:lastRenderedPageBreak/>
              <w:t>հիմունքներով ժամանակավոր կացարանում բնակվող անձն, ինչն ինքնին խնդրահարույց է:</w:t>
            </w:r>
          </w:p>
          <w:p w14:paraId="1B5A0A94"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Միևնույն ժամանակ, Նախագծի 2-րդ հոդվածի 1-ին մասի 2-րդ կետում պարզաբանման կարիք ունի «որոշակի բնակության վայր» ձևակերպումը։</w:t>
            </w:r>
          </w:p>
        </w:tc>
        <w:tc>
          <w:tcPr>
            <w:tcW w:w="5863" w:type="dxa"/>
            <w:gridSpan w:val="6"/>
            <w:tcBorders>
              <w:top w:val="single" w:sz="4" w:space="0" w:color="000000"/>
              <w:left w:val="single" w:sz="4" w:space="0" w:color="000000"/>
              <w:bottom w:val="single" w:sz="4" w:space="0" w:color="000000"/>
              <w:right w:val="single" w:sz="4" w:space="0" w:color="000000"/>
            </w:tcBorders>
          </w:tcPr>
          <w:p w14:paraId="68549B9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10E1E92B"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t>Խմբագրվել է անօթևան հասկացությունը, ինչպես նաև սահմանվել է նոր հասկացություն՝ որոշակի բնակության վայր չունեցող:</w:t>
            </w:r>
          </w:p>
        </w:tc>
      </w:tr>
      <w:tr w:rsidR="004C6E21" w:rsidRPr="00146FB0" w14:paraId="39108766"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2A580DB6"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3. Նախագծի 2-րդ հոդվածի 1-ին մասի 9-րդ կետով նախատեսվում է սահմանել «կյանքի դժվարին իրավիճակ» հասկացությունը, ըստ որի՝ կյանքի դժվարին իրավիճակը՝ անձի կամ ընտանիքի բնականոն կենսագործունեությանը խոչընդոտող օբյեկտիվ իրավիճակ է, որն անձը կամ ընտանիքն ինքնուրույն հաղթահարել չեն կարող կամ հաղթահարում են մասնակի և որը կարող է պայմանավորված լինել՝ </w:t>
            </w:r>
          </w:p>
          <w:p w14:paraId="0F12D13E"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 հաշմանդամության կամ հիվանդության կամ ինքնասպասարկման ունակությունների կորստով կամ </w:t>
            </w:r>
            <w:r w:rsidRPr="00146FB0">
              <w:rPr>
                <w:rFonts w:ascii="GHEA Grapalat" w:eastAsia="GHEA Grapalat" w:hAnsi="GHEA Grapalat" w:cs="GHEA Grapalat"/>
                <w:i/>
                <w:sz w:val="24"/>
                <w:szCs w:val="24"/>
              </w:rPr>
              <w:t>սեփական վարքը հսկելու կարողության</w:t>
            </w:r>
            <w:r w:rsidRPr="00146FB0">
              <w:rPr>
                <w:rFonts w:ascii="Calibri" w:eastAsia="Calibri" w:hAnsi="Calibri" w:cs="Calibri"/>
                <w:sz w:val="24"/>
                <w:szCs w:val="24"/>
              </w:rPr>
              <w:t> </w:t>
            </w:r>
            <w:r w:rsidRPr="00146FB0">
              <w:rPr>
                <w:rFonts w:ascii="GHEA Grapalat" w:eastAsia="GHEA Grapalat" w:hAnsi="GHEA Grapalat" w:cs="GHEA Grapalat"/>
                <w:sz w:val="24"/>
                <w:szCs w:val="24"/>
              </w:rPr>
              <w:t xml:space="preserve"> կամ տեղաշարժվելու կարողության կամ </w:t>
            </w:r>
            <w:r w:rsidRPr="00146FB0">
              <w:rPr>
                <w:rFonts w:ascii="GHEA Grapalat" w:eastAsia="GHEA Grapalat" w:hAnsi="GHEA Grapalat" w:cs="GHEA Grapalat"/>
                <w:b/>
                <w:i/>
                <w:sz w:val="24"/>
                <w:szCs w:val="24"/>
              </w:rPr>
              <w:t>ուսումնառության կարողության</w:t>
            </w:r>
            <w:r w:rsidRPr="00146FB0">
              <w:rPr>
                <w:rFonts w:ascii="Calibri" w:eastAsia="Calibri" w:hAnsi="Calibri" w:cs="Calibri"/>
                <w:sz w:val="24"/>
                <w:szCs w:val="24"/>
              </w:rPr>
              <w:t> </w:t>
            </w:r>
            <w:r w:rsidRPr="00146FB0">
              <w:rPr>
                <w:rFonts w:ascii="GHEA Grapalat" w:eastAsia="GHEA Grapalat" w:hAnsi="GHEA Grapalat" w:cs="GHEA Grapalat"/>
                <w:sz w:val="24"/>
                <w:szCs w:val="24"/>
              </w:rPr>
              <w:t xml:space="preserve"> կամ աշխատանքային գործունեությամբ զբաղվելու կարողության հետ կապված խնդիրներով, կամ</w:t>
            </w:r>
          </w:p>
          <w:p w14:paraId="5FF1EDFF"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բ. անօգնականության կամ միայնակության կամ սոցիալական մեկուսացման կամ </w:t>
            </w:r>
            <w:r w:rsidRPr="00146FB0">
              <w:rPr>
                <w:rFonts w:ascii="GHEA Grapalat" w:eastAsia="GHEA Grapalat" w:hAnsi="GHEA Grapalat" w:cs="GHEA Grapalat"/>
                <w:b/>
                <w:i/>
                <w:sz w:val="24"/>
                <w:szCs w:val="24"/>
              </w:rPr>
              <w:t>վնասակար սովորույթների</w:t>
            </w:r>
            <w:r w:rsidRPr="00146FB0">
              <w:rPr>
                <w:rFonts w:ascii="GHEA Grapalat" w:eastAsia="GHEA Grapalat" w:hAnsi="GHEA Grapalat" w:cs="GHEA Grapalat"/>
                <w:sz w:val="24"/>
                <w:szCs w:val="24"/>
              </w:rPr>
              <w:t xml:space="preserve"> կամ անձի գործառնումը ճնշող հոգեվիճակների պատճառով առօրյա կյանքի կազմակերպման դժվարություններով, կամ</w:t>
            </w:r>
          </w:p>
          <w:p w14:paraId="5F442B7F"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գ. փաստացի առանց ծնողական խնամքի մնալու հանգամանքով, կամ</w:t>
            </w:r>
          </w:p>
          <w:p w14:paraId="55459B80"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դ. աղքատության կամ բնակելի նվազագույն պայմաններ չունենալու պատճառով, կամ</w:t>
            </w:r>
          </w:p>
          <w:p w14:paraId="6A6B5AB5"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ե. գործազրկությամբ, կամ</w:t>
            </w:r>
          </w:p>
          <w:p w14:paraId="3383D075"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զ. բռնության կամ ընտանիքում բռնության կամ մարդկանց թրաֆիքինգի կամ շահագործման ենթարկվելու կամ հանցագործությունից տուժելու հանգամանքով, կամ</w:t>
            </w:r>
          </w:p>
          <w:p w14:paraId="62E0F843"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է. անձի կամ ընտանիքի </w:t>
            </w:r>
            <w:r w:rsidRPr="00146FB0">
              <w:rPr>
                <w:rFonts w:ascii="GHEA Grapalat" w:eastAsia="GHEA Grapalat" w:hAnsi="GHEA Grapalat" w:cs="GHEA Grapalat"/>
                <w:b/>
                <w:i/>
                <w:sz w:val="24"/>
                <w:szCs w:val="24"/>
              </w:rPr>
              <w:t>հարկադիր վերադարձով</w:t>
            </w:r>
            <w:r w:rsidRPr="00146FB0">
              <w:rPr>
                <w:rFonts w:ascii="GHEA Grapalat" w:eastAsia="GHEA Grapalat" w:hAnsi="GHEA Grapalat" w:cs="GHEA Grapalat"/>
                <w:sz w:val="24"/>
                <w:szCs w:val="24"/>
              </w:rPr>
              <w:t>, տեղահանմամբ, ապաստան հայցելով կամ նրան փախստական ճանաչելով, կամ</w:t>
            </w:r>
          </w:p>
          <w:p w14:paraId="6BA1016C"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ը. պրոբացիայի շահառու հանդիսանալու կամ ազատազրկման վայրերում գտնվելու կամ այդ վայրերից վերադառնալու փաստով, կամ</w:t>
            </w:r>
          </w:p>
          <w:p w14:paraId="1AC07955"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թ. հրատապ արձագանք պահանջող իրավիճակով, կամ</w:t>
            </w:r>
          </w:p>
          <w:p w14:paraId="64FB7756"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b/>
                <w:i/>
                <w:sz w:val="24"/>
                <w:szCs w:val="24"/>
              </w:rPr>
            </w:pPr>
            <w:r w:rsidRPr="00146FB0">
              <w:rPr>
                <w:rFonts w:ascii="GHEA Grapalat" w:eastAsia="GHEA Grapalat" w:hAnsi="GHEA Grapalat" w:cs="GHEA Grapalat"/>
                <w:sz w:val="24"/>
                <w:szCs w:val="24"/>
              </w:rPr>
              <w:t xml:space="preserve">ժ. </w:t>
            </w:r>
            <w:r w:rsidRPr="00146FB0">
              <w:rPr>
                <w:rFonts w:ascii="GHEA Grapalat" w:eastAsia="GHEA Grapalat" w:hAnsi="GHEA Grapalat" w:cs="GHEA Grapalat"/>
                <w:b/>
                <w:i/>
                <w:sz w:val="24"/>
                <w:szCs w:val="24"/>
              </w:rPr>
              <w:t>Կառավարության որոշմամբ սահմանված այլ հանգամանքների կամ դրանց տարբեր համակցման հանգամանքով:</w:t>
            </w:r>
          </w:p>
          <w:p w14:paraId="1E1E06B2"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Տվյալ պարագայում հարկ ենք համարում նշել, որ Նախագծի 2-րդ հոդվածի 1-ին մասի 9-րդ կետում բովանդակային առումով պարզաբանման, խմբագրման և հստակեցման կարիք ունեն </w:t>
            </w:r>
            <w:r w:rsidRPr="00146FB0">
              <w:rPr>
                <w:rFonts w:ascii="GHEA Grapalat" w:eastAsia="GHEA Grapalat" w:hAnsi="GHEA Grapalat" w:cs="GHEA Grapalat"/>
                <w:b/>
                <w:i/>
                <w:sz w:val="24"/>
                <w:szCs w:val="24"/>
              </w:rPr>
              <w:t xml:space="preserve">«բնականոն կենսագործունեություն», «սեփական վարքը հսկելու կարողություն», «ուսումնառության կարողություն»,  «վնասակար սովորույթ», «անձի կամ </w:t>
            </w:r>
            <w:r w:rsidRPr="00146FB0">
              <w:rPr>
                <w:rFonts w:ascii="GHEA Grapalat" w:eastAsia="GHEA Grapalat" w:hAnsi="GHEA Grapalat" w:cs="GHEA Grapalat"/>
                <w:b/>
                <w:i/>
                <w:sz w:val="24"/>
                <w:szCs w:val="24"/>
              </w:rPr>
              <w:lastRenderedPageBreak/>
              <w:t>ընտանիքի հարկադիր վերադարձ», «Կառավարության որոշմամբ սահմանված այլ հանգամանքներ, կամ դրանց տարբեր համակցման հանգամանքներ»</w:t>
            </w:r>
            <w:r w:rsidRPr="00146FB0">
              <w:rPr>
                <w:rFonts w:ascii="GHEA Grapalat" w:eastAsia="GHEA Grapalat" w:hAnsi="GHEA Grapalat" w:cs="GHEA Grapalat"/>
                <w:sz w:val="24"/>
                <w:szCs w:val="24"/>
              </w:rPr>
              <w:t xml:space="preserve"> եզրույթները:</w:t>
            </w:r>
          </w:p>
          <w:p w14:paraId="00F39616"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Նույն դիտարկումը վերաբերելի է նաև Նախագծի 2-րդ հոդվածի 1-ին մասի 15-րդ կետում և Նախագծի 2-րդ հոդվածի 1-ին մասի 24-րդ կետում նշված «հասարակությունում սոցիալական համերաշխության պահպանում», «շփման կանոններ» եզրույթներին:</w:t>
            </w:r>
          </w:p>
        </w:tc>
        <w:tc>
          <w:tcPr>
            <w:tcW w:w="5863" w:type="dxa"/>
            <w:gridSpan w:val="6"/>
            <w:tcBorders>
              <w:top w:val="single" w:sz="4" w:space="0" w:color="000000"/>
              <w:left w:val="single" w:sz="4" w:space="0" w:color="000000"/>
              <w:bottom w:val="single" w:sz="4" w:space="0" w:color="000000"/>
              <w:right w:val="single" w:sz="4" w:space="0" w:color="000000"/>
            </w:tcBorders>
          </w:tcPr>
          <w:p w14:paraId="1BD17F0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4F03938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5740634C"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-«անձի կամ ընտանիքի հարկադիր վերադարձ»</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 xml:space="preserve">  խոսքը վերաբերում է հարկադիր վերադարձելիության, օրինակ՝ այլ երկրից վտարման, արտաքսման կամ այլ հիմքերի պատճառով վերադարձի մասին, ինչի կապակցությամբ անձին՝ առնվազն վերադարձի սկզբնական փուլում կարող է անհրաժեշտ լինել աջակցություն</w:t>
            </w:r>
            <w:r w:rsidRPr="00146FB0">
              <w:rPr>
                <w:rFonts w:ascii="Cambria Math" w:eastAsia="Cambria Math" w:hAnsi="Cambria Math" w:cs="Cambria Math"/>
                <w:sz w:val="24"/>
                <w:szCs w:val="24"/>
              </w:rPr>
              <w:t>․</w:t>
            </w:r>
          </w:p>
          <w:p w14:paraId="5C2E3F50"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-Նախագծից հանվել է «ուսումնառության կարողություն» բառերը</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 xml:space="preserve">  </w:t>
            </w:r>
          </w:p>
          <w:p w14:paraId="753FBEB2"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-«այլ հանգամանքներ, կամ դրանց տարբեր համակցման հանգամանքներ»</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 xml:space="preserve"> այս դրույթը նախատեսվել է, քանի որ հնարավոր չէ սպառիչ </w:t>
            </w:r>
            <w:r w:rsidRPr="00146FB0">
              <w:rPr>
                <w:rFonts w:ascii="GHEA Grapalat" w:eastAsia="GHEA Grapalat" w:hAnsi="GHEA Grapalat" w:cs="GHEA Grapalat"/>
                <w:sz w:val="24"/>
                <w:szCs w:val="24"/>
              </w:rPr>
              <w:lastRenderedPageBreak/>
              <w:t>նախատեսել բոլոր այն հանգամանքները, որոնց հիմքով անձը կարող  է հայտնվել կյանքի դժվարին իրավիճակում:</w:t>
            </w:r>
          </w:p>
          <w:p w14:paraId="29839C51" w14:textId="77777777" w:rsidR="004C6E21" w:rsidRPr="00146FB0" w:rsidRDefault="00B56430">
            <w:pPr>
              <w:spacing w:line="360" w:lineRule="auto"/>
              <w:ind w:firstLine="360"/>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Մնացած հասկացությունները սահմանվում են այլ իրավական ակտերում։</w:t>
            </w:r>
          </w:p>
        </w:tc>
      </w:tr>
      <w:tr w:rsidR="004C6E21" w:rsidRPr="00146FB0" w14:paraId="69C0773F"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4A2721D4"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4. Նախագծի 2-րդ հոդվածի 1-ին մասի 10-րդ կետով առաջարկվում է սահմանել «համայնքային սոցիալական ծրագիր» հասկացությունը՝ նախատեսելով, որ համայնքային սոցիալական ծրագիրը մեկ կամ մի քանի</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 xml:space="preserve">համայնքների կամ մեկ կամ մի քանի բնակավայրերի տարածքային առանձնահատկությունների և առկա հիմնախնդիրների հաշվառմամբ` կարճաժամկետ և միջնաժամկետ կտրվածքով` համայնքի սոցիալական զարգացմանն ուղղված ծրագիր է, որում հաշվի են առնվում բնակչության գնահատված սոցիալական կարիքներն ու համայնքի ռեսուրսները և ներառում է նաև այդ կարիքների բավարարմանն ուղղված միջոցառումների ու հաջորդական քայլերի ամբողջությունը: </w:t>
            </w:r>
          </w:p>
          <w:p w14:paraId="5A49B0AF"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Այս առումով հարկ ենք համարում նշել, որ Նախագծի 2-րդ հոդվածի 1-ին մասի 10-րդ կետով պարզաբանման և հստակեցման կարիք ունի </w:t>
            </w:r>
            <w:r w:rsidRPr="00146FB0">
              <w:rPr>
                <w:rFonts w:ascii="GHEA Grapalat" w:eastAsia="GHEA Grapalat" w:hAnsi="GHEA Grapalat" w:cs="GHEA Grapalat"/>
                <w:b/>
                <w:i/>
                <w:sz w:val="24"/>
                <w:szCs w:val="24"/>
              </w:rPr>
              <w:lastRenderedPageBreak/>
              <w:t>կարճաժամկետ և միջնաժամկետ կտրվածքով համայնքային սոցիալական զարգացմանն ուղղված ծրագրի</w:t>
            </w:r>
            <w:r w:rsidRPr="00146FB0">
              <w:rPr>
                <w:rFonts w:ascii="GHEA Grapalat" w:eastAsia="GHEA Grapalat" w:hAnsi="GHEA Grapalat" w:cs="GHEA Grapalat"/>
                <w:sz w:val="24"/>
                <w:szCs w:val="24"/>
              </w:rPr>
              <w:t xml:space="preserve"> վերաբերյալ կարգավորումը՝ նկատի ունենալով այն հանգամանքը, որ ներկայացված Նախագծում </w:t>
            </w:r>
            <w:r w:rsidRPr="00146FB0">
              <w:rPr>
                <w:rFonts w:ascii="GHEA Grapalat" w:eastAsia="GHEA Grapalat" w:hAnsi="GHEA Grapalat" w:cs="GHEA Grapalat"/>
                <w:b/>
                <w:i/>
                <w:sz w:val="24"/>
                <w:szCs w:val="24"/>
              </w:rPr>
              <w:t>կարճաժամկետ և միջնաժամկետ համայնքային սոցիալական զարգացման ծրագրի</w:t>
            </w:r>
            <w:r w:rsidRPr="00146FB0">
              <w:rPr>
                <w:rFonts w:ascii="GHEA Grapalat" w:eastAsia="GHEA Grapalat" w:hAnsi="GHEA Grapalat" w:cs="GHEA Grapalat"/>
                <w:sz w:val="24"/>
                <w:szCs w:val="24"/>
              </w:rPr>
              <w:t xml:space="preserve"> վերաբերյալ կարգավորումներ նախատեսված չեն:</w:t>
            </w:r>
          </w:p>
        </w:tc>
        <w:tc>
          <w:tcPr>
            <w:tcW w:w="5863" w:type="dxa"/>
            <w:gridSpan w:val="6"/>
            <w:tcBorders>
              <w:top w:val="single" w:sz="4" w:space="0" w:color="000000"/>
              <w:left w:val="single" w:sz="4" w:space="0" w:color="000000"/>
              <w:bottom w:val="single" w:sz="4" w:space="0" w:color="000000"/>
              <w:right w:val="single" w:sz="4" w:space="0" w:color="000000"/>
            </w:tcBorders>
          </w:tcPr>
          <w:p w14:paraId="580C0E4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618C986D"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Նախագծի 3-րդ հոդվածի 1-ին մասի 9-ից կետից հանվել է կարճաժամկետ և միջնաժամկետ կտրվածքով բառերը։</w:t>
            </w:r>
          </w:p>
        </w:tc>
      </w:tr>
      <w:tr w:rsidR="004C6E21" w:rsidRPr="00146FB0" w14:paraId="7C9853FD"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17AB8A13"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5. Նախագծի 2-րդ հոդվածի 1-ին մասի 25-րդ կետում նշված «սոցիալական պաշտպանություն» հասկացությունը առաջարկում ենք հանել կամ վերանայել՝ նկատի ունենալով այն հանգամանքը, որ սոցիալական պաշտպանությունն ավելի լայն է և իր մեջ ներառում է աջակցությունը, ինչպես նաև ապահովությունը, ապահովագրությունը, ծառայությունները, զբաղվածությունը:</w:t>
            </w:r>
          </w:p>
        </w:tc>
        <w:tc>
          <w:tcPr>
            <w:tcW w:w="5863" w:type="dxa"/>
            <w:gridSpan w:val="6"/>
            <w:tcBorders>
              <w:top w:val="single" w:sz="4" w:space="0" w:color="000000"/>
              <w:left w:val="single" w:sz="4" w:space="0" w:color="000000"/>
              <w:bottom w:val="single" w:sz="4" w:space="0" w:color="000000"/>
              <w:right w:val="single" w:sz="4" w:space="0" w:color="000000"/>
            </w:tcBorders>
          </w:tcPr>
          <w:p w14:paraId="2ADCBAB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մասնակի։</w:t>
            </w:r>
          </w:p>
          <w:p w14:paraId="70F4DB92"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t>Հասկացությունը վերանայվել  է։</w:t>
            </w:r>
          </w:p>
        </w:tc>
      </w:tr>
      <w:tr w:rsidR="004C6E21" w:rsidRPr="00146FB0" w14:paraId="7E8A0C64"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7ADB1D19"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b/>
                <w:i/>
                <w:sz w:val="24"/>
                <w:szCs w:val="24"/>
              </w:rPr>
            </w:pPr>
            <w:r w:rsidRPr="00146FB0">
              <w:rPr>
                <w:rFonts w:ascii="GHEA Grapalat" w:eastAsia="GHEA Grapalat" w:hAnsi="GHEA Grapalat" w:cs="GHEA Grapalat"/>
                <w:sz w:val="24"/>
                <w:szCs w:val="24"/>
              </w:rPr>
              <w:t xml:space="preserve">6. Նախագծի 7-րդ հոդվածի 1-ին մասի 6-րդ կետով առաջարկվում է նախատեսել, որ սոցիալական աջակցության ոլորտում </w:t>
            </w:r>
            <w:r w:rsidRPr="00146FB0">
              <w:rPr>
                <w:rFonts w:ascii="GHEA Grapalat" w:eastAsia="GHEA Grapalat" w:hAnsi="GHEA Grapalat" w:cs="GHEA Grapalat"/>
                <w:b/>
                <w:i/>
                <w:sz w:val="24"/>
                <w:szCs w:val="24"/>
              </w:rPr>
              <w:t>Հայաստանի Հանրապետության պետական կառավարման համակարգի՝ օրենքով սահմանված լիազոր մարմինը հաստատում է՝</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b/>
                <w:i/>
                <w:sz w:val="24"/>
                <w:szCs w:val="24"/>
              </w:rPr>
              <w:t>սոցիալական աշխատողների, սոցիալական սատարողների</w:t>
            </w:r>
            <w:r w:rsidRPr="00146FB0">
              <w:rPr>
                <w:rFonts w:ascii="GHEA Grapalat" w:eastAsia="GHEA Grapalat" w:hAnsi="GHEA Grapalat" w:cs="GHEA Grapalat"/>
                <w:sz w:val="24"/>
                <w:szCs w:val="24"/>
              </w:rPr>
              <w:t xml:space="preserve"> և սոցիալական պատրոնի </w:t>
            </w:r>
            <w:r w:rsidRPr="00146FB0">
              <w:rPr>
                <w:rFonts w:ascii="GHEA Grapalat" w:eastAsia="GHEA Grapalat" w:hAnsi="GHEA Grapalat" w:cs="GHEA Grapalat"/>
                <w:b/>
                <w:i/>
                <w:sz w:val="24"/>
                <w:szCs w:val="24"/>
              </w:rPr>
              <w:t>պաշտոնների օրինակելի անձնագրերը և բնութագրերը</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b/>
                <w:i/>
                <w:sz w:val="24"/>
                <w:szCs w:val="24"/>
              </w:rPr>
              <w:t xml:space="preserve">սահմանում է տվյալ պաշտոնները զբաղեցնողի մասնագիտական գործունեությունից բխող իրավունքները, պարտականությունները, կարողություններին և </w:t>
            </w:r>
            <w:r w:rsidRPr="00146FB0">
              <w:rPr>
                <w:rFonts w:ascii="GHEA Grapalat" w:eastAsia="GHEA Grapalat" w:hAnsi="GHEA Grapalat" w:cs="GHEA Grapalat"/>
                <w:b/>
                <w:i/>
                <w:sz w:val="24"/>
                <w:szCs w:val="24"/>
              </w:rPr>
              <w:lastRenderedPageBreak/>
              <w:t>հմտություններին ներկայացվող պահանջները:</w:t>
            </w:r>
          </w:p>
          <w:p w14:paraId="42F84297"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b/>
                <w:i/>
                <w:sz w:val="24"/>
                <w:szCs w:val="24"/>
              </w:rPr>
            </w:pPr>
            <w:r w:rsidRPr="00146FB0">
              <w:rPr>
                <w:rFonts w:ascii="GHEA Grapalat" w:eastAsia="GHEA Grapalat" w:hAnsi="GHEA Grapalat" w:cs="GHEA Grapalat"/>
                <w:sz w:val="24"/>
                <w:szCs w:val="24"/>
              </w:rPr>
              <w:t xml:space="preserve">Այս առումով հարկ ենք համարում նշել, որ «Համայնքային ծառայության մասին» օրենքի 10-րդ հոդվածի 1-ին մասի համաձայն՝ </w:t>
            </w:r>
            <w:r w:rsidRPr="00146FB0">
              <w:rPr>
                <w:rFonts w:ascii="GHEA Grapalat" w:eastAsia="GHEA Grapalat" w:hAnsi="GHEA Grapalat" w:cs="GHEA Grapalat"/>
                <w:b/>
                <w:i/>
                <w:sz w:val="24"/>
                <w:szCs w:val="24"/>
              </w:rPr>
              <w:t>համայնքային ծառայության պաշտոնների անձնագրերը</w:t>
            </w:r>
            <w:r w:rsidRPr="00146FB0">
              <w:rPr>
                <w:rFonts w:ascii="GHEA Grapalat" w:eastAsia="GHEA Grapalat" w:hAnsi="GHEA Grapalat" w:cs="GHEA Grapalat"/>
                <w:sz w:val="24"/>
                <w:szCs w:val="24"/>
              </w:rPr>
              <w:t xml:space="preserve"> նույն օրենքի </w:t>
            </w:r>
            <w:hyperlink r:id="rId8">
              <w:r w:rsidRPr="00146FB0">
                <w:rPr>
                  <w:rFonts w:ascii="GHEA Grapalat" w:eastAsia="GHEA Grapalat" w:hAnsi="GHEA Grapalat" w:cs="GHEA Grapalat"/>
                  <w:color w:val="000000"/>
                  <w:sz w:val="24"/>
                  <w:szCs w:val="24"/>
                  <w:u w:val="single"/>
                </w:rPr>
                <w:t>7-րդ հոդվածի 4-րդ կետով</w:t>
              </w:r>
            </w:hyperlink>
            <w:r w:rsidRPr="00146FB0">
              <w:rPr>
                <w:rFonts w:ascii="Calibri" w:eastAsia="Calibri" w:hAnsi="Calibri" w:cs="Calibri"/>
                <w:sz w:val="24"/>
                <w:szCs w:val="24"/>
              </w:rPr>
              <w:t> </w:t>
            </w:r>
            <w:r w:rsidRPr="00146FB0">
              <w:rPr>
                <w:rFonts w:ascii="GHEA Grapalat" w:eastAsia="GHEA Grapalat" w:hAnsi="GHEA Grapalat" w:cs="GHEA Grapalat"/>
                <w:sz w:val="24"/>
                <w:szCs w:val="24"/>
              </w:rPr>
              <w:t xml:space="preserve">նախատեսված </w:t>
            </w:r>
            <w:r w:rsidRPr="00146FB0">
              <w:rPr>
                <w:rFonts w:ascii="GHEA Grapalat" w:eastAsia="GHEA Grapalat" w:hAnsi="GHEA Grapalat" w:cs="GHEA Grapalat"/>
                <w:b/>
                <w:i/>
                <w:sz w:val="24"/>
                <w:szCs w:val="24"/>
              </w:rPr>
              <w:t>համայնքային ծառայության պաշտոնների յուրաքանչյուր խմբի ընդհանուր նկարագրի հիման վրա հաստատում է համապատասխան համայնքի ղեկավարը:</w:t>
            </w:r>
          </w:p>
          <w:p w14:paraId="491F7418"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b/>
                <w:i/>
                <w:color w:val="000000"/>
                <w:sz w:val="24"/>
                <w:szCs w:val="24"/>
              </w:rPr>
            </w:pPr>
            <w:r w:rsidRPr="00146FB0">
              <w:rPr>
                <w:rFonts w:ascii="GHEA Grapalat" w:eastAsia="GHEA Grapalat" w:hAnsi="GHEA Grapalat" w:cs="GHEA Grapalat"/>
                <w:sz w:val="24"/>
                <w:szCs w:val="24"/>
              </w:rPr>
              <w:t>«</w:t>
            </w:r>
            <w:r w:rsidRPr="00146FB0">
              <w:rPr>
                <w:rFonts w:ascii="GHEA Grapalat" w:eastAsia="GHEA Grapalat" w:hAnsi="GHEA Grapalat" w:cs="GHEA Grapalat"/>
                <w:color w:val="000000"/>
                <w:sz w:val="24"/>
                <w:szCs w:val="24"/>
              </w:rPr>
              <w:t xml:space="preserve">Համայնքային ծառայության մասին» օրենքի 7-րդ հոդվածի 4-րդ մասի համաձայն՝ </w:t>
            </w:r>
            <w:r w:rsidRPr="00146FB0">
              <w:rPr>
                <w:rFonts w:ascii="GHEA Grapalat" w:eastAsia="GHEA Grapalat" w:hAnsi="GHEA Grapalat" w:cs="GHEA Grapalat"/>
                <w:b/>
                <w:i/>
                <w:color w:val="000000"/>
                <w:sz w:val="24"/>
                <w:szCs w:val="24"/>
              </w:rPr>
              <w:t>համայնքային ծառայության պաշտոնների յուրաքանչյուր խմբի յուրաքանչյուր ենթախմբի</w:t>
            </w:r>
            <w:r w:rsidRPr="00146FB0">
              <w:rPr>
                <w:rFonts w:ascii="Calibri" w:eastAsia="Calibri" w:hAnsi="Calibri" w:cs="Calibri"/>
                <w:b/>
                <w:i/>
                <w:color w:val="000000"/>
                <w:sz w:val="24"/>
                <w:szCs w:val="24"/>
              </w:rPr>
              <w:t> </w:t>
            </w:r>
            <w:hyperlink r:id="rId9">
              <w:r w:rsidRPr="00146FB0">
                <w:rPr>
                  <w:rFonts w:ascii="GHEA Grapalat" w:eastAsia="GHEA Grapalat" w:hAnsi="GHEA Grapalat" w:cs="GHEA Grapalat"/>
                  <w:b/>
                  <w:i/>
                  <w:color w:val="000000"/>
                  <w:sz w:val="24"/>
                  <w:szCs w:val="24"/>
                  <w:u w:val="single"/>
                </w:rPr>
                <w:t>ընդհանուր նկարագիրը</w:t>
              </w:r>
            </w:hyperlink>
            <w:r w:rsidRPr="00146FB0">
              <w:rPr>
                <w:rFonts w:ascii="Calibri" w:eastAsia="Calibri" w:hAnsi="Calibri" w:cs="Calibri"/>
                <w:b/>
                <w:i/>
                <w:color w:val="000000"/>
                <w:sz w:val="24"/>
                <w:szCs w:val="24"/>
              </w:rPr>
              <w:t> </w:t>
            </w:r>
            <w:r w:rsidRPr="00146FB0">
              <w:rPr>
                <w:rFonts w:ascii="GHEA Grapalat" w:eastAsia="GHEA Grapalat" w:hAnsi="GHEA Grapalat" w:cs="GHEA Grapalat"/>
                <w:b/>
                <w:i/>
                <w:color w:val="000000"/>
                <w:sz w:val="24"/>
                <w:szCs w:val="24"/>
              </w:rPr>
              <w:t>հաստատում է Հայաստանի Հանրապետության կառավարության լիազորած պետական կառավարման մարմինը:</w:t>
            </w:r>
          </w:p>
          <w:p w14:paraId="56B5A35F"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Այս առումով նկատի ունենալով վերոգրյալը՝ հարկ ենք համարում նշել, որ Նախագծի 7-րդ հոդվածի 1-ին մասի 6-րդ կետով առաջարկվող կարգավորումը վերանայման կարիք ունի:</w:t>
            </w:r>
          </w:p>
          <w:p w14:paraId="11494782"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Սույն դիտարկման համատեքստում անհրաժեշտ է վերանայել նաև ««Համայնքային ծառայության մասին» օրենքում լրացում կատարելու մասին» օրենքի նախագծի 1-ին հոդվածով առաջարկվող կարգավորումը:</w:t>
            </w:r>
          </w:p>
        </w:tc>
        <w:tc>
          <w:tcPr>
            <w:tcW w:w="5863" w:type="dxa"/>
            <w:gridSpan w:val="6"/>
            <w:tcBorders>
              <w:top w:val="single" w:sz="4" w:space="0" w:color="000000"/>
              <w:left w:val="single" w:sz="4" w:space="0" w:color="000000"/>
              <w:bottom w:val="single" w:sz="4" w:space="0" w:color="000000"/>
              <w:right w:val="single" w:sz="4" w:space="0" w:color="000000"/>
            </w:tcBorders>
          </w:tcPr>
          <w:p w14:paraId="4349117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652F7710" w14:textId="77777777" w:rsidR="004C6E21" w:rsidRPr="00146FB0" w:rsidRDefault="00B56430">
            <w:pPr>
              <w:pBdr>
                <w:top w:val="nil"/>
                <w:left w:val="nil"/>
                <w:bottom w:val="nil"/>
                <w:right w:val="nil"/>
                <w:between w:val="nil"/>
              </w:pBdr>
              <w:shd w:val="clear" w:color="auto" w:fill="FFFFFF"/>
              <w:tabs>
                <w:tab w:val="left" w:pos="851"/>
                <w:tab w:val="left" w:pos="1134"/>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   Նախագծի 8-րդ հոդվածի 1-ին մասի 6-րդ կետը շարադրվել է հետևյալ կերպ՝ լիազոր պետական մարմինը հաստատում է </w:t>
            </w:r>
            <w:r w:rsidRPr="00146FB0">
              <w:rPr>
                <w:rFonts w:ascii="GHEA Grapalat" w:eastAsia="GHEA Grapalat" w:hAnsi="GHEA Grapalat" w:cs="GHEA Grapalat"/>
                <w:color w:val="000000"/>
                <w:sz w:val="24"/>
                <w:szCs w:val="24"/>
              </w:rPr>
              <w:t xml:space="preserve">սոցիալական աշխատողների, սոցիալական սատարողների և սոցիալական պատրոնի պաշտոնների  անձնագրերի կամ աշխատանքի բնութագրերի պարտադիր պահանջները, մասնավորապես՝ </w:t>
            </w:r>
            <w:r w:rsidRPr="00146FB0">
              <w:rPr>
                <w:rFonts w:ascii="GHEA Grapalat" w:eastAsia="GHEA Grapalat" w:hAnsi="GHEA Grapalat" w:cs="GHEA Grapalat"/>
                <w:color w:val="000000"/>
                <w:sz w:val="24"/>
                <w:szCs w:val="24"/>
              </w:rPr>
              <w:lastRenderedPageBreak/>
              <w:t>տվյալ պաշտոնները զբաղեցնողի մասնագիտական գործունեությունից բխող իրավունքները, պարտականությունները, կարողություններին և հմտություններին ներկայացվող պահանջները։</w:t>
            </w:r>
          </w:p>
          <w:p w14:paraId="68F79E8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 </w:t>
            </w:r>
          </w:p>
        </w:tc>
      </w:tr>
      <w:tr w:rsidR="004C6E21" w:rsidRPr="00146FB0" w14:paraId="183C3C8B"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110A46A0"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b/>
                <w:i/>
                <w:sz w:val="24"/>
                <w:szCs w:val="24"/>
              </w:rPr>
            </w:pPr>
            <w:r w:rsidRPr="00146FB0">
              <w:rPr>
                <w:rFonts w:ascii="GHEA Grapalat" w:eastAsia="GHEA Grapalat" w:hAnsi="GHEA Grapalat" w:cs="GHEA Grapalat"/>
                <w:sz w:val="24"/>
                <w:szCs w:val="24"/>
              </w:rPr>
              <w:lastRenderedPageBreak/>
              <w:t xml:space="preserve">7. Նախագծի 7-րդ հոդվածի 1-ին մասի 11-րդ կետով առաջարկվում է </w:t>
            </w:r>
            <w:r w:rsidRPr="00146FB0">
              <w:rPr>
                <w:rFonts w:ascii="GHEA Grapalat" w:eastAsia="GHEA Grapalat" w:hAnsi="GHEA Grapalat" w:cs="GHEA Grapalat"/>
                <w:sz w:val="24"/>
                <w:szCs w:val="24"/>
              </w:rPr>
              <w:lastRenderedPageBreak/>
              <w:t xml:space="preserve">սահմանել, որ </w:t>
            </w:r>
            <w:r w:rsidRPr="00146FB0">
              <w:rPr>
                <w:rFonts w:ascii="GHEA Grapalat" w:eastAsia="GHEA Grapalat" w:hAnsi="GHEA Grapalat" w:cs="GHEA Grapalat"/>
                <w:b/>
                <w:i/>
                <w:sz w:val="24"/>
                <w:szCs w:val="24"/>
              </w:rPr>
              <w:t>սոցիալական աջակցության ոլորտում Հայաստանի Հանրապետության պետական կառավարման համակարգի՝ օրենքով սահմանված լիազոր մարմինը</w:t>
            </w:r>
            <w:r w:rsidRPr="00146FB0">
              <w:rPr>
                <w:rFonts w:ascii="GHEA Grapalat" w:eastAsia="GHEA Grapalat" w:hAnsi="GHEA Grapalat" w:cs="GHEA Grapalat"/>
                <w:i/>
                <w:sz w:val="24"/>
                <w:szCs w:val="24"/>
              </w:rPr>
              <w:t xml:space="preserve"> </w:t>
            </w:r>
            <w:r w:rsidRPr="00146FB0">
              <w:rPr>
                <w:rFonts w:ascii="GHEA Grapalat" w:eastAsia="GHEA Grapalat" w:hAnsi="GHEA Grapalat" w:cs="GHEA Grapalat"/>
                <w:b/>
                <w:i/>
                <w:sz w:val="24"/>
                <w:szCs w:val="24"/>
              </w:rPr>
              <w:t>տեղական ինքնակառավարման մարմիններում</w:t>
            </w:r>
            <w:r w:rsidRPr="00146FB0">
              <w:rPr>
                <w:rFonts w:ascii="GHEA Grapalat" w:eastAsia="GHEA Grapalat" w:hAnsi="GHEA Grapalat" w:cs="GHEA Grapalat"/>
                <w:i/>
                <w:sz w:val="24"/>
                <w:szCs w:val="24"/>
              </w:rPr>
              <w:t xml:space="preserve">, միասնական սոցիալական ծառայությունում, սոցիալական աջակցության ոլորտի սոցիալական ծառայություններ (ներառյալ՝ վճարովի) տրամադրող կազմակերպություններում՝ անկախ կազմակերպաիրավական ձևից և ֆիզիկական անձանց մոտ, </w:t>
            </w:r>
            <w:r w:rsidRPr="00146FB0">
              <w:rPr>
                <w:rFonts w:ascii="GHEA Grapalat" w:eastAsia="GHEA Grapalat" w:hAnsi="GHEA Grapalat" w:cs="GHEA Grapalat"/>
                <w:b/>
                <w:i/>
                <w:sz w:val="24"/>
                <w:szCs w:val="24"/>
              </w:rPr>
              <w:t>իրականացնում է սոցիալական աջակցության ոլորտին վերաբերող օրենսդրությամբ սահմանված չափորոշիչների նկատմամբ պետական վերահսկողություն:</w:t>
            </w:r>
          </w:p>
          <w:p w14:paraId="524429FC"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Այս առումով հարկ ենք համարում նշել, որ Նախագծի 7-րդ հոդվածի 1-ին մասի 11-րդ կետում պարզաբանման և հստակեցման կարիք ունի այն հարցը, թե հիշյալ կետում նշված պետական վերահսկողությունը ինչ ձևով, ինչ ընթացակարգով է իրականացվելու:</w:t>
            </w:r>
          </w:p>
        </w:tc>
        <w:tc>
          <w:tcPr>
            <w:tcW w:w="5863" w:type="dxa"/>
            <w:gridSpan w:val="6"/>
            <w:tcBorders>
              <w:top w:val="single" w:sz="4" w:space="0" w:color="000000"/>
              <w:left w:val="single" w:sz="4" w:space="0" w:color="000000"/>
              <w:bottom w:val="single" w:sz="4" w:space="0" w:color="000000"/>
              <w:right w:val="single" w:sz="4" w:space="0" w:color="000000"/>
            </w:tcBorders>
          </w:tcPr>
          <w:p w14:paraId="1C0B9BC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046455CD"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lastRenderedPageBreak/>
              <w:t xml:space="preserve">Նման պարզաբանումը տրված է Նախագծի 57-րդ հոդվածի 3-րդ մասում, ինչպես նաև նշված իրավահարաբերությունները կարգավորվում են </w:t>
            </w:r>
            <w:r w:rsidRPr="00146FB0">
              <w:rPr>
                <w:rFonts w:ascii="GHEA Grapalat" w:eastAsia="GHEA Grapalat" w:hAnsi="GHEA Grapalat" w:cs="GHEA Grapalat"/>
                <w:color w:val="000000"/>
                <w:sz w:val="24"/>
                <w:szCs w:val="24"/>
              </w:rPr>
              <w:t>«Հայաստանի Հանրապետությունում ստուգումների կազմակերպման և անցկացման մասին» օրենքով և այլ իրավական ակտերով։</w:t>
            </w:r>
          </w:p>
        </w:tc>
      </w:tr>
      <w:tr w:rsidR="004C6E21" w:rsidRPr="00146FB0" w14:paraId="26606976"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59EB5445"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b/>
                <w:i/>
                <w:sz w:val="24"/>
                <w:szCs w:val="24"/>
              </w:rPr>
            </w:pPr>
            <w:r w:rsidRPr="00146FB0">
              <w:rPr>
                <w:rFonts w:ascii="GHEA Grapalat" w:eastAsia="GHEA Grapalat" w:hAnsi="GHEA Grapalat" w:cs="GHEA Grapalat"/>
                <w:sz w:val="24"/>
                <w:szCs w:val="24"/>
              </w:rPr>
              <w:lastRenderedPageBreak/>
              <w:t xml:space="preserve">8. Նախագծի 10-րդ հոդվածի 1-ին մասով առաջարկվում է նախատեսել, որ </w:t>
            </w:r>
            <w:r w:rsidRPr="00146FB0">
              <w:rPr>
                <w:rFonts w:ascii="GHEA Grapalat" w:eastAsia="GHEA Grapalat" w:hAnsi="GHEA Grapalat" w:cs="GHEA Grapalat"/>
                <w:i/>
                <w:sz w:val="24"/>
                <w:szCs w:val="24"/>
              </w:rPr>
              <w:t xml:space="preserve">տեղական ինքնակառավարման մարմինը </w:t>
            </w:r>
            <w:r w:rsidRPr="00146FB0">
              <w:rPr>
                <w:rFonts w:ascii="GHEA Grapalat" w:eastAsia="GHEA Grapalat" w:hAnsi="GHEA Grapalat" w:cs="GHEA Grapalat"/>
                <w:b/>
                <w:i/>
                <w:sz w:val="24"/>
                <w:szCs w:val="24"/>
              </w:rPr>
              <w:t>սոցիալական աջակցությունը տրամադրում</w:t>
            </w:r>
            <w:r w:rsidRPr="00146FB0">
              <w:rPr>
                <w:rFonts w:ascii="GHEA Grapalat" w:eastAsia="GHEA Grapalat" w:hAnsi="GHEA Grapalat" w:cs="GHEA Grapalat"/>
                <w:i/>
                <w:sz w:val="24"/>
                <w:szCs w:val="24"/>
              </w:rPr>
              <w:t xml:space="preserve"> </w:t>
            </w:r>
            <w:r w:rsidRPr="00146FB0">
              <w:rPr>
                <w:rFonts w:ascii="GHEA Grapalat" w:eastAsia="GHEA Grapalat" w:hAnsi="GHEA Grapalat" w:cs="GHEA Grapalat"/>
                <w:b/>
                <w:i/>
                <w:sz w:val="24"/>
                <w:szCs w:val="24"/>
              </w:rPr>
              <w:t>է</w:t>
            </w:r>
            <w:r w:rsidRPr="00146FB0">
              <w:rPr>
                <w:rFonts w:ascii="GHEA Grapalat" w:eastAsia="GHEA Grapalat" w:hAnsi="GHEA Grapalat" w:cs="GHEA Grapalat"/>
                <w:i/>
                <w:sz w:val="24"/>
                <w:szCs w:val="24"/>
              </w:rPr>
              <w:t xml:space="preserve"> «Տեղական ինքնակառավարման մասին» օրենքով </w:t>
            </w:r>
            <w:r w:rsidRPr="00146FB0">
              <w:rPr>
                <w:rFonts w:ascii="GHEA Grapalat" w:eastAsia="GHEA Grapalat" w:hAnsi="GHEA Grapalat" w:cs="GHEA Grapalat"/>
                <w:b/>
                <w:i/>
                <w:sz w:val="24"/>
                <w:szCs w:val="24"/>
              </w:rPr>
              <w:t>համայնքի ղեկավարին սոցիալական պաշտպանության ոլորտում վերապահված լիազորությունների շրջանակներում:</w:t>
            </w:r>
          </w:p>
          <w:p w14:paraId="340CC89D"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Այս առումով հարկ է նկատի ունենալ, որ սոցիալական </w:t>
            </w:r>
            <w:r w:rsidRPr="00146FB0">
              <w:rPr>
                <w:rFonts w:ascii="GHEA Grapalat" w:eastAsia="GHEA Grapalat" w:hAnsi="GHEA Grapalat" w:cs="GHEA Grapalat"/>
                <w:sz w:val="24"/>
                <w:szCs w:val="24"/>
              </w:rPr>
              <w:lastRenderedPageBreak/>
              <w:t>պաշտպանության ոլորտում  համայնքի ղեկավարի (Երևանի քաղաքապետի) լիազորությունները սահմանվում են նաև «Երևան քաղաքում տեղական ինքնակառավարման մասին» օրենքով:</w:t>
            </w:r>
          </w:p>
        </w:tc>
        <w:tc>
          <w:tcPr>
            <w:tcW w:w="5863" w:type="dxa"/>
            <w:gridSpan w:val="6"/>
            <w:tcBorders>
              <w:top w:val="single" w:sz="4" w:space="0" w:color="000000"/>
              <w:left w:val="single" w:sz="4" w:space="0" w:color="000000"/>
              <w:bottom w:val="single" w:sz="4" w:space="0" w:color="000000"/>
              <w:right w:val="single" w:sz="4" w:space="0" w:color="000000"/>
            </w:tcBorders>
          </w:tcPr>
          <w:p w14:paraId="6978F7F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60CCA846"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 xml:space="preserve">Նախագիծը խմբագրվել է։ </w:t>
            </w:r>
          </w:p>
        </w:tc>
      </w:tr>
      <w:tr w:rsidR="004C6E21" w:rsidRPr="00146FB0" w14:paraId="19397207"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5BBA9A26"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b/>
                <w:i/>
                <w:sz w:val="24"/>
                <w:szCs w:val="24"/>
              </w:rPr>
            </w:pPr>
            <w:r w:rsidRPr="00146FB0">
              <w:rPr>
                <w:rFonts w:ascii="GHEA Grapalat" w:eastAsia="GHEA Grapalat" w:hAnsi="GHEA Grapalat" w:cs="GHEA Grapalat"/>
                <w:sz w:val="24"/>
                <w:szCs w:val="24"/>
              </w:rPr>
              <w:t xml:space="preserve">9. Նախագծի 10-րդ հոդվածի 2-րդ մասով առաջարկվում է նախատեսել, որ </w:t>
            </w:r>
            <w:r w:rsidRPr="00146FB0">
              <w:rPr>
                <w:rFonts w:ascii="GHEA Grapalat" w:eastAsia="GHEA Grapalat" w:hAnsi="GHEA Grapalat" w:cs="GHEA Grapalat"/>
                <w:b/>
                <w:i/>
                <w:sz w:val="24"/>
                <w:szCs w:val="24"/>
              </w:rPr>
              <w:t>տեղական ինքնակառավարման մարմինների կողմից սոցիալական աջակցության տրամադրումն իրականացվում է լիազոր պետական մարմնի հաստատած սոցիալական ծառայություններին ներկայացվող մասնագիտական չափորոշիչներով:</w:t>
            </w:r>
          </w:p>
          <w:p w14:paraId="20B88C2F"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b/>
                <w:i/>
                <w:sz w:val="24"/>
                <w:szCs w:val="24"/>
              </w:rPr>
            </w:pPr>
            <w:r w:rsidRPr="00146FB0">
              <w:rPr>
                <w:rFonts w:ascii="GHEA Grapalat" w:eastAsia="GHEA Grapalat" w:hAnsi="GHEA Grapalat" w:cs="GHEA Grapalat"/>
                <w:sz w:val="24"/>
                <w:szCs w:val="24"/>
              </w:rPr>
              <w:t xml:space="preserve">Այս առումով հարկ է նկատի ունենալ, որ «Տեղական ինքնակառավարման մասին» օրենքի 10-րդ հոդվածի 11-րդ մասի համաձայն՝ </w:t>
            </w:r>
            <w:r w:rsidRPr="00146FB0">
              <w:rPr>
                <w:rFonts w:ascii="GHEA Grapalat" w:eastAsia="GHEA Grapalat" w:hAnsi="GHEA Grapalat" w:cs="GHEA Grapalat"/>
                <w:b/>
                <w:i/>
                <w:sz w:val="24"/>
                <w:szCs w:val="24"/>
              </w:rPr>
              <w:t>սոցիալական աջակցության վերաբերյալ կամավոր խնդիրները լուծվում են համայնքի ավագանու սահմանած չափորոշիչներով:</w:t>
            </w:r>
          </w:p>
          <w:p w14:paraId="62E69B86"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Միևնույն ժամանակ, անդրադառնալով Նախագծի 10-րդ հոդվածում նախատեսված կարգավորումներին, հարկ ենք համարում նշել, որ Նախագծի 10-րդ հոդվածում ներառված չեն ներկայիս գործող օրենքի 24-րդ հոդվածում նախատեսված՝ կամավոր և պարտադիր խնդիրների լուծմանը վերաբերվող կարգավորումները: Նկատի ունենալով վեոգրյալը՝ առաջարկում ենք Նախագծում կատարել համապատասխան լրացումներ: </w:t>
            </w:r>
          </w:p>
          <w:p w14:paraId="43E94337"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Բացի այդ, այս առումով հարկ ենք համարում նշել, որ նշված խնդրի </w:t>
            </w:r>
            <w:r w:rsidRPr="00146FB0">
              <w:rPr>
                <w:rFonts w:ascii="GHEA Grapalat" w:eastAsia="GHEA Grapalat" w:hAnsi="GHEA Grapalat" w:cs="GHEA Grapalat"/>
                <w:sz w:val="24"/>
                <w:szCs w:val="24"/>
              </w:rPr>
              <w:lastRenderedPageBreak/>
              <w:t>հետ կապված «Տեղական ինքնակառավարման մասին» օրենքի 10-րդ հոդվածը կիրառելու համար անհրաժեշտություն է առաջանալու «Տեղական ինքնակառավարման մասին» օրենքի նախագծի 48-րդ հոդվածում կատարել լրացումներ:</w:t>
            </w:r>
          </w:p>
        </w:tc>
        <w:tc>
          <w:tcPr>
            <w:tcW w:w="5863" w:type="dxa"/>
            <w:gridSpan w:val="6"/>
            <w:tcBorders>
              <w:top w:val="single" w:sz="4" w:space="0" w:color="000000"/>
              <w:left w:val="single" w:sz="4" w:space="0" w:color="000000"/>
              <w:bottom w:val="single" w:sz="4" w:space="0" w:color="000000"/>
              <w:right w:val="single" w:sz="4" w:space="0" w:color="000000"/>
            </w:tcBorders>
          </w:tcPr>
          <w:p w14:paraId="66C45F2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 Ընդունվել  է մասնակի:</w:t>
            </w:r>
          </w:p>
          <w:p w14:paraId="16837AF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«Տեղական ինքնակառավարման մասին» օրենքի 10-րդ հոդվածի 11-րդ մասը ճանաչվել է ուժը կորցրած։</w:t>
            </w:r>
          </w:p>
          <w:p w14:paraId="4D12269C"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b/>
                <w:i/>
                <w:sz w:val="24"/>
                <w:szCs w:val="24"/>
              </w:rPr>
            </w:pPr>
            <w:r w:rsidRPr="00146FB0">
              <w:rPr>
                <w:rFonts w:ascii="GHEA Grapalat" w:eastAsia="GHEA Grapalat" w:hAnsi="GHEA Grapalat" w:cs="GHEA Grapalat"/>
                <w:sz w:val="24"/>
                <w:szCs w:val="24"/>
              </w:rPr>
              <w:t>Ինչ վերաբերում է համայնքի կամավոր և պարտադիր խնդիրներին, ապա դրանք կարգավորվում են  «Տեղական ինքնակառավարման մասին» օրենքով։</w:t>
            </w:r>
          </w:p>
          <w:p w14:paraId="4C5FFB53" w14:textId="77777777" w:rsidR="004C6E21" w:rsidRPr="00146FB0" w:rsidRDefault="004C6E21">
            <w:pPr>
              <w:spacing w:line="360" w:lineRule="auto"/>
              <w:ind w:firstLine="166"/>
              <w:jc w:val="both"/>
              <w:rPr>
                <w:rFonts w:ascii="GHEA Grapalat" w:eastAsia="GHEA Grapalat" w:hAnsi="GHEA Grapalat" w:cs="GHEA Grapalat"/>
                <w:sz w:val="24"/>
                <w:szCs w:val="24"/>
                <w:highlight w:val="white"/>
              </w:rPr>
            </w:pPr>
          </w:p>
        </w:tc>
      </w:tr>
      <w:tr w:rsidR="004C6E21" w:rsidRPr="00146FB0" w14:paraId="104BAA65"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4BD825F9"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i/>
                <w:sz w:val="24"/>
                <w:szCs w:val="24"/>
              </w:rPr>
            </w:pPr>
            <w:r w:rsidRPr="00146FB0">
              <w:rPr>
                <w:rFonts w:ascii="GHEA Grapalat" w:eastAsia="GHEA Grapalat" w:hAnsi="GHEA Grapalat" w:cs="GHEA Grapalat"/>
                <w:sz w:val="24"/>
                <w:szCs w:val="24"/>
              </w:rPr>
              <w:t xml:space="preserve">10. Նախագծի 11-րդ հոդվածի 3-րդ մասով առաջարկվում է նախատեսել, որ </w:t>
            </w:r>
            <w:r w:rsidRPr="00146FB0">
              <w:rPr>
                <w:rFonts w:ascii="GHEA Grapalat" w:eastAsia="GHEA Grapalat" w:hAnsi="GHEA Grapalat" w:cs="GHEA Grapalat"/>
                <w:i/>
                <w:sz w:val="24"/>
                <w:szCs w:val="24"/>
              </w:rPr>
              <w:t>համայնքային սոցիալական ծրագիրը կարող է կազմվել մեկ համայնքի կամ մեկից ավելի համայնքների կողմից համատեղ՝ ընդհանուր խնդիրների լուծման և ընդհանրական սոցիալական կարիքների բավարարման նպատակով:</w:t>
            </w:r>
          </w:p>
          <w:p w14:paraId="3E359A79"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b/>
                <w:i/>
                <w:sz w:val="24"/>
                <w:szCs w:val="24"/>
              </w:rPr>
            </w:pPr>
            <w:r w:rsidRPr="00146FB0">
              <w:rPr>
                <w:rFonts w:ascii="GHEA Grapalat" w:eastAsia="GHEA Grapalat" w:hAnsi="GHEA Grapalat" w:cs="GHEA Grapalat"/>
                <w:sz w:val="24"/>
                <w:szCs w:val="24"/>
              </w:rPr>
              <w:t xml:space="preserve">Այս առումով հարկ ենք համարում նշել, որ Նախագծի 11-րդ հոդվածի 1-ին մասի համաձայն՝ </w:t>
            </w:r>
            <w:r w:rsidRPr="00146FB0">
              <w:rPr>
                <w:rFonts w:ascii="GHEA Grapalat" w:eastAsia="GHEA Grapalat" w:hAnsi="GHEA Grapalat" w:cs="GHEA Grapalat"/>
                <w:b/>
                <w:i/>
                <w:sz w:val="24"/>
                <w:szCs w:val="24"/>
              </w:rPr>
              <w:t>համայնքային սոցիալական ծրագիրը մշակում է համայնքի ղեկավարը, իսկ հաստատում է ավագանին:</w:t>
            </w:r>
          </w:p>
          <w:p w14:paraId="2973E5B5"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Տվյալ պարագայում նկատի ունենալով Նախագծի 11-րդ հոդվածի 1-ին մասով առաջարկվող կարգավորումը՝ հարկ ենք համարում նշել, որ Նախագծի 11-րդ հոդվածի 3-րդ մասով առաջարկվող կարգավորումը վերանայման կարիք ունի: Բացի այդ, գործնականում պարզ չէ նաև, թե մի քանի համայնքի ավագանիներ, ինչպես, ինչ ընթացակարգով են համատեղ հաստատելու համայնքային սոցիալական զարգացման ծրագիրը:</w:t>
            </w:r>
          </w:p>
        </w:tc>
        <w:tc>
          <w:tcPr>
            <w:tcW w:w="5863" w:type="dxa"/>
            <w:gridSpan w:val="6"/>
            <w:tcBorders>
              <w:top w:val="single" w:sz="4" w:space="0" w:color="000000"/>
              <w:left w:val="single" w:sz="4" w:space="0" w:color="000000"/>
              <w:bottom w:val="single" w:sz="4" w:space="0" w:color="000000"/>
              <w:right w:val="single" w:sz="4" w:space="0" w:color="000000"/>
            </w:tcBorders>
          </w:tcPr>
          <w:p w14:paraId="5E400AB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w:t>
            </w:r>
          </w:p>
          <w:p w14:paraId="59E931D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 մասը հանվել է Նախագծից։ </w:t>
            </w:r>
          </w:p>
          <w:p w14:paraId="622A6AAF" w14:textId="77777777" w:rsidR="004C6E21" w:rsidRPr="00146FB0" w:rsidRDefault="004C6E21">
            <w:pPr>
              <w:spacing w:line="360" w:lineRule="auto"/>
              <w:ind w:firstLine="166"/>
              <w:jc w:val="both"/>
              <w:rPr>
                <w:rFonts w:ascii="GHEA Grapalat" w:eastAsia="GHEA Grapalat" w:hAnsi="GHEA Grapalat" w:cs="GHEA Grapalat"/>
                <w:b/>
                <w:sz w:val="24"/>
                <w:szCs w:val="24"/>
                <w:highlight w:val="white"/>
              </w:rPr>
            </w:pPr>
          </w:p>
        </w:tc>
      </w:tr>
      <w:tr w:rsidR="004C6E21" w:rsidRPr="00146FB0" w14:paraId="1CF44E05"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41D4B0F8"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i/>
                <w:sz w:val="24"/>
                <w:szCs w:val="24"/>
              </w:rPr>
            </w:pPr>
            <w:r w:rsidRPr="00146FB0">
              <w:rPr>
                <w:rFonts w:ascii="GHEA Grapalat" w:eastAsia="GHEA Grapalat" w:hAnsi="GHEA Grapalat" w:cs="GHEA Grapalat"/>
                <w:sz w:val="24"/>
                <w:szCs w:val="24"/>
              </w:rPr>
              <w:t xml:space="preserve">11. Նախագծի 11-րդ հոդվածի 6-րդ մասով առաջարկվում է նախատեսել, </w:t>
            </w:r>
            <w:r w:rsidRPr="00146FB0">
              <w:rPr>
                <w:rFonts w:ascii="GHEA Grapalat" w:eastAsia="GHEA Grapalat" w:hAnsi="GHEA Grapalat" w:cs="GHEA Grapalat"/>
                <w:sz w:val="24"/>
                <w:szCs w:val="24"/>
              </w:rPr>
              <w:lastRenderedPageBreak/>
              <w:t xml:space="preserve">որ </w:t>
            </w:r>
            <w:r w:rsidRPr="00146FB0">
              <w:rPr>
                <w:rFonts w:ascii="GHEA Grapalat" w:eastAsia="GHEA Grapalat" w:hAnsi="GHEA Grapalat" w:cs="GHEA Grapalat"/>
                <w:i/>
                <w:sz w:val="24"/>
                <w:szCs w:val="24"/>
              </w:rPr>
              <w:t>համայնքային սոցիալական ծրագրի շրջանակերում նաև պետք է սոցիալական աջակցություն տրամադրվի նույն օրենքով սահմանված անձանց:</w:t>
            </w:r>
          </w:p>
          <w:p w14:paraId="1795F07D"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Այս առումով հիմք ընդունելով «Նորմատիվ իրավական ակտերի մասին» օրենքի 17-րդ հոդվածի 4-րդ մասի պահանջները, համաձայն որոնց՝ </w:t>
            </w:r>
            <w:r w:rsidRPr="00146FB0">
              <w:rPr>
                <w:rFonts w:ascii="GHEA Grapalat" w:eastAsia="GHEA Grapalat" w:hAnsi="GHEA Grapalat" w:cs="GHEA Grapalat"/>
                <w:b/>
                <w:i/>
                <w:sz w:val="24"/>
                <w:szCs w:val="24"/>
              </w:rPr>
              <w:t>նորմատիվ իրավական ակտում հղումները կատարվում են հստակ և ուղղակի</w:t>
            </w:r>
            <w:r w:rsidRPr="00146FB0">
              <w:rPr>
                <w:rFonts w:ascii="GHEA Grapalat" w:eastAsia="GHEA Grapalat" w:hAnsi="GHEA Grapalat" w:cs="GHEA Grapalat"/>
                <w:sz w:val="24"/>
                <w:szCs w:val="24"/>
              </w:rPr>
              <w:t>՝ հարկ ենք համարում նշել, որ Նախագծի 11-րդ հոդվածի 6-րդ մասում հստակեցման կարիք ունի «սույն օրենքով սահմանված անձանց» ձևակերպումը:</w:t>
            </w:r>
          </w:p>
        </w:tc>
        <w:tc>
          <w:tcPr>
            <w:tcW w:w="5863" w:type="dxa"/>
            <w:gridSpan w:val="6"/>
            <w:tcBorders>
              <w:top w:val="single" w:sz="4" w:space="0" w:color="000000"/>
              <w:left w:val="single" w:sz="4" w:space="0" w:color="000000"/>
              <w:bottom w:val="single" w:sz="4" w:space="0" w:color="000000"/>
              <w:right w:val="single" w:sz="4" w:space="0" w:color="000000"/>
            </w:tcBorders>
          </w:tcPr>
          <w:p w14:paraId="6E37AF7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69527F8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lastRenderedPageBreak/>
              <w:t>Ձևակերպումը խմբագրվել է:</w:t>
            </w:r>
          </w:p>
        </w:tc>
      </w:tr>
      <w:tr w:rsidR="004C6E21" w:rsidRPr="00146FB0" w14:paraId="6FF6CDF0"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6361CAB7"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i/>
                <w:sz w:val="24"/>
                <w:szCs w:val="24"/>
              </w:rPr>
            </w:pPr>
            <w:r w:rsidRPr="00146FB0">
              <w:rPr>
                <w:rFonts w:ascii="GHEA Grapalat" w:eastAsia="GHEA Grapalat" w:hAnsi="GHEA Grapalat" w:cs="GHEA Grapalat"/>
                <w:sz w:val="24"/>
                <w:szCs w:val="24"/>
              </w:rPr>
              <w:lastRenderedPageBreak/>
              <w:t xml:space="preserve">12. Նախագծի 15-րդ հոդվածի 7-րդ մասի 1-ին կետով նշվում է, որ </w:t>
            </w:r>
            <w:r w:rsidRPr="00146FB0">
              <w:rPr>
                <w:rFonts w:ascii="GHEA Grapalat" w:eastAsia="GHEA Grapalat" w:hAnsi="GHEA Grapalat" w:cs="GHEA Grapalat"/>
                <w:i/>
                <w:sz w:val="24"/>
                <w:szCs w:val="24"/>
              </w:rPr>
              <w:t>համաձայնագրի կողմերի հիմնական իրավունքներն են իրազեկել համագործակցության ցանցի մյուս մասնակիցներին իրականացվող սոցիալական աջակցության ծրագրերի կամ տրամադրվող սոցիակական ծառայությունների և առկա ռեսուրսների մասին:</w:t>
            </w:r>
          </w:p>
          <w:p w14:paraId="39AAB176"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Այս առումով հարկ ենք համարում նշել, որ Նախագծով կարգավորման կարիք ունի այն հարցը, </w:t>
            </w:r>
            <w:r w:rsidRPr="00146FB0">
              <w:rPr>
                <w:rFonts w:ascii="GHEA Grapalat" w:eastAsia="GHEA Grapalat" w:hAnsi="GHEA Grapalat" w:cs="GHEA Grapalat"/>
                <w:b/>
                <w:i/>
                <w:sz w:val="24"/>
                <w:szCs w:val="24"/>
              </w:rPr>
              <w:t>թե ինչ պարբերականությամբ, ինչ կարգով է իրականացվելու սոցիալական աջակցության ծրագրերի կամ տրամադրվող սոցիալական ծառայությունների և առկա ռեսուրսների մասին իրազեկումը,</w:t>
            </w:r>
            <w:r w:rsidRPr="00146FB0">
              <w:rPr>
                <w:rFonts w:ascii="GHEA Grapalat" w:eastAsia="GHEA Grapalat" w:hAnsi="GHEA Grapalat" w:cs="GHEA Grapalat"/>
                <w:sz w:val="24"/>
                <w:szCs w:val="24"/>
              </w:rPr>
              <w:t xml:space="preserve"> բացի այդ, Նախագծի 15-րդ հոդվածի 7-րդ մասում </w:t>
            </w:r>
            <w:r w:rsidRPr="00146FB0">
              <w:rPr>
                <w:rFonts w:ascii="GHEA Grapalat" w:eastAsia="GHEA Grapalat" w:hAnsi="GHEA Grapalat" w:cs="GHEA Grapalat"/>
                <w:sz w:val="24"/>
                <w:szCs w:val="24"/>
              </w:rPr>
              <w:lastRenderedPageBreak/>
              <w:t xml:space="preserve">հստակեցման կարիք ունի այն հարցը, թե կոնկրետ </w:t>
            </w:r>
            <w:r w:rsidRPr="00146FB0">
              <w:rPr>
                <w:rFonts w:ascii="GHEA Grapalat" w:eastAsia="GHEA Grapalat" w:hAnsi="GHEA Grapalat" w:cs="GHEA Grapalat"/>
                <w:b/>
                <w:i/>
                <w:sz w:val="24"/>
                <w:szCs w:val="24"/>
              </w:rPr>
              <w:t>ինչ տեղեկատվության մասին է խոսքը:</w:t>
            </w:r>
          </w:p>
        </w:tc>
        <w:tc>
          <w:tcPr>
            <w:tcW w:w="5863" w:type="dxa"/>
            <w:gridSpan w:val="6"/>
            <w:tcBorders>
              <w:top w:val="single" w:sz="4" w:space="0" w:color="000000"/>
              <w:left w:val="single" w:sz="4" w:space="0" w:color="000000"/>
              <w:bottom w:val="single" w:sz="4" w:space="0" w:color="000000"/>
              <w:right w:val="single" w:sz="4" w:space="0" w:color="000000"/>
            </w:tcBorders>
          </w:tcPr>
          <w:p w14:paraId="6466D3A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57D3B5EB" w14:textId="77777777" w:rsidR="004C6E21" w:rsidRPr="00146FB0" w:rsidRDefault="00B56430">
            <w:pPr>
              <w:spacing w:line="360" w:lineRule="auto"/>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t>Մանրամասները կարգավորվելու են ենթաօրենսդրական իրավական ակտերով։</w:t>
            </w:r>
          </w:p>
        </w:tc>
      </w:tr>
      <w:tr w:rsidR="004C6E21" w:rsidRPr="00146FB0" w14:paraId="4277A388"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6A475AA9"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i/>
                <w:sz w:val="24"/>
                <w:szCs w:val="24"/>
              </w:rPr>
            </w:pPr>
            <w:r w:rsidRPr="00146FB0">
              <w:rPr>
                <w:rFonts w:ascii="GHEA Grapalat" w:eastAsia="GHEA Grapalat" w:hAnsi="GHEA Grapalat" w:cs="GHEA Grapalat"/>
                <w:sz w:val="24"/>
                <w:szCs w:val="24"/>
              </w:rPr>
              <w:t xml:space="preserve">13. Նախագծի 18-րդ հոդվածի 1-ին մասով առաջարկվում է նախատեսել, որ </w:t>
            </w:r>
            <w:r w:rsidRPr="00146FB0">
              <w:rPr>
                <w:rFonts w:ascii="GHEA Grapalat" w:eastAsia="GHEA Grapalat" w:hAnsi="GHEA Grapalat" w:cs="GHEA Grapalat"/>
                <w:i/>
                <w:sz w:val="24"/>
                <w:szCs w:val="24"/>
              </w:rPr>
              <w:t>ընտանիքի սոցիալական գնահատումն իրականացվում է անապահովության, սոցիալական կարիքների նախնական գնահատման և համալիր գնահատման, ըստ անհրաժեշտության՝ արագ գնահատման միջոցով:</w:t>
            </w:r>
          </w:p>
          <w:p w14:paraId="4E6DE394"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Այս առումով հարկ ենք համարում նշել, որ Նախագծի 18-րդ հոդվածի 1-ին մասով առաջարկվող կարգավորումից պարզ չէ այն հարցը, թե ինչ են իրենցից ներկայացնում սոցիալական կարիքների </w:t>
            </w:r>
            <w:r w:rsidRPr="00146FB0">
              <w:rPr>
                <w:rFonts w:ascii="GHEA Grapalat" w:eastAsia="GHEA Grapalat" w:hAnsi="GHEA Grapalat" w:cs="GHEA Grapalat"/>
                <w:b/>
                <w:i/>
                <w:sz w:val="24"/>
                <w:szCs w:val="24"/>
              </w:rPr>
              <w:t>նախնական գնահատումը, համալիր գնահատումը և արագ գնահատումը։</w:t>
            </w:r>
            <w:r w:rsidRPr="00146FB0">
              <w:rPr>
                <w:rFonts w:ascii="GHEA Grapalat" w:eastAsia="GHEA Grapalat" w:hAnsi="GHEA Grapalat" w:cs="GHEA Grapalat"/>
                <w:sz w:val="24"/>
                <w:szCs w:val="24"/>
              </w:rPr>
              <w:t xml:space="preserve"> Նկատի ունենալով վերոգրալը՝ հարկ ենք համարում նշել, որ Նախագծի 18-րդ հոդվածի 1-ին մասով առաջարկվող կարգավորումները հստակեցման կարիք ունեն:</w:t>
            </w:r>
          </w:p>
        </w:tc>
        <w:tc>
          <w:tcPr>
            <w:tcW w:w="5863" w:type="dxa"/>
            <w:gridSpan w:val="6"/>
            <w:tcBorders>
              <w:top w:val="single" w:sz="4" w:space="0" w:color="000000"/>
              <w:left w:val="single" w:sz="4" w:space="0" w:color="000000"/>
              <w:bottom w:val="single" w:sz="4" w:space="0" w:color="000000"/>
              <w:right w:val="single" w:sz="4" w:space="0" w:color="000000"/>
            </w:tcBorders>
          </w:tcPr>
          <w:p w14:paraId="68C08AF7"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Ընդունվել է ի գիտություն։</w:t>
            </w:r>
          </w:p>
          <w:p w14:paraId="3DA01CA4"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Նույն հոդվածի 5-րդ մասի համաձայն՝ նշված հասկացությունները կսահմանվեն պետական լիազոր մարմնի կողմից։</w:t>
            </w:r>
          </w:p>
        </w:tc>
      </w:tr>
      <w:tr w:rsidR="004C6E21" w:rsidRPr="00146FB0" w14:paraId="5DD8F5B7"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02C97E17"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14. Նախագծի 19-րդ հոդվածի 5-րդ մասով առաջարկվում է նախատեսել, որ ընտանիքի սոցիալական գնահատման և սոցիալական ծառայությունների տրամադրման ենթահամակարգի տվյալների շտեմարանը ձևավորվում է Ազգային անվտանգության ծառայության, (</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 xml:space="preserve">) Հայաստանի Հանրապետության ոստիկանության, տեղական ինքնակառավարման </w:t>
            </w:r>
            <w:r w:rsidRPr="00146FB0">
              <w:rPr>
                <w:rFonts w:ascii="GHEA Grapalat" w:eastAsia="GHEA Grapalat" w:hAnsi="GHEA Grapalat" w:cs="GHEA Grapalat"/>
                <w:sz w:val="24"/>
                <w:szCs w:val="24"/>
              </w:rPr>
              <w:lastRenderedPageBreak/>
              <w:t>մարմիններից (</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 և այլ պետական, կազմակերպությունների ձևավորած տվյալների շտեմարաններից փոխգործելիության հարթակի միջոցով ստացվող և ստուգվող տվյալներից:</w:t>
            </w:r>
          </w:p>
          <w:p w14:paraId="06F6D821"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Այս առումով հարկ ենք համարում նշել, որ Նախագծի 19-րդ հոդվածի 5-րդ մասում պարզաբանման կարիք ունի այն հարցը, թե ինչ փոխգործելիության հարթակի մասին է խոսքը:</w:t>
            </w:r>
          </w:p>
        </w:tc>
        <w:tc>
          <w:tcPr>
            <w:tcW w:w="5863" w:type="dxa"/>
            <w:gridSpan w:val="6"/>
            <w:tcBorders>
              <w:top w:val="single" w:sz="4" w:space="0" w:color="000000"/>
              <w:left w:val="single" w:sz="4" w:space="0" w:color="000000"/>
              <w:bottom w:val="single" w:sz="4" w:space="0" w:color="000000"/>
              <w:right w:val="single" w:sz="4" w:space="0" w:color="000000"/>
            </w:tcBorders>
          </w:tcPr>
          <w:p w14:paraId="46CE1E11"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 ի գիտություն։</w:t>
            </w:r>
          </w:p>
          <w:p w14:paraId="6C6445DC"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Նախագիծը խմբագրվել է։</w:t>
            </w:r>
          </w:p>
        </w:tc>
      </w:tr>
      <w:tr w:rsidR="004C6E21" w:rsidRPr="00146FB0" w14:paraId="1076BD42"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675763CA"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15. Նախագծի 20-րդ հոդվածի 1-ին մասի 1-ին կետում «Հայաստանի Հանրապետության կողմից տրամադրվող» բառերն առաջարկում ենք փոխարինել «պետական մարմինների կողմից տրամադրվող» բառերով:</w:t>
            </w:r>
          </w:p>
        </w:tc>
        <w:tc>
          <w:tcPr>
            <w:tcW w:w="5863" w:type="dxa"/>
            <w:gridSpan w:val="6"/>
            <w:tcBorders>
              <w:top w:val="single" w:sz="4" w:space="0" w:color="000000"/>
              <w:left w:val="single" w:sz="4" w:space="0" w:color="000000"/>
              <w:bottom w:val="single" w:sz="4" w:space="0" w:color="000000"/>
              <w:right w:val="single" w:sz="4" w:space="0" w:color="000000"/>
            </w:tcBorders>
          </w:tcPr>
          <w:p w14:paraId="1E9C355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69B644B5" w14:textId="77777777" w:rsidR="004C6E21" w:rsidRPr="00146FB0" w:rsidRDefault="00B56430">
            <w:pPr>
              <w:spacing w:line="360" w:lineRule="auto"/>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t>Տրամադրողը ՀՀ է՝ ի դեմս պետական կառավաման մարմինների։</w:t>
            </w:r>
          </w:p>
        </w:tc>
      </w:tr>
      <w:tr w:rsidR="004C6E21" w:rsidRPr="00146FB0" w14:paraId="796003E9"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364736DD"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16. Նկատի ունենալով այն հանգամանքը, որ Նախագծով սոցիալական աջակցություն ստացողի և սոցիալական աջակցություն ստանալու համար դիմողի համար նախատեսված են նույնական իրավունքներ և պարտականություններ՝ Նախագծով հստակեցման կարիք ունի այն հարցը, թե ով է Նախագծի իմաստով համարվում սոցիական աջակցություն ստանալու համար դիմող անձ, իսկ ով սոցիալական աջակցություն ստացող:</w:t>
            </w:r>
          </w:p>
        </w:tc>
        <w:tc>
          <w:tcPr>
            <w:tcW w:w="5863" w:type="dxa"/>
            <w:gridSpan w:val="6"/>
            <w:tcBorders>
              <w:top w:val="single" w:sz="4" w:space="0" w:color="000000"/>
              <w:left w:val="single" w:sz="4" w:space="0" w:color="000000"/>
              <w:bottom w:val="single" w:sz="4" w:space="0" w:color="000000"/>
              <w:right w:val="single" w:sz="4" w:space="0" w:color="000000"/>
            </w:tcBorders>
          </w:tcPr>
          <w:p w14:paraId="6510845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45B2D9F2"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t xml:space="preserve">Կիրառվող եզրույնթերն արդեն իսկ փաստում են մի դեպքում դիմելու, սակայն աջակցությունը դեռ չստանալու, իսկ մյուս դեպքում՝ դիմելուց հետո ստանալու մասին: Այսինքն խոսքը նույն անձի մասին է, սակայն սոցիալական աջակցության տրամադրման գործընթացի տարբեր փուլերում: </w:t>
            </w:r>
          </w:p>
        </w:tc>
      </w:tr>
      <w:tr w:rsidR="004C6E21" w:rsidRPr="00146FB0" w14:paraId="72656B63"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7382EA2B" w14:textId="77777777" w:rsidR="004C6E21" w:rsidRPr="00146FB0" w:rsidRDefault="00B56430">
            <w:pPr>
              <w:tabs>
                <w:tab w:val="left" w:pos="360"/>
                <w:tab w:val="left" w:pos="1701"/>
                <w:tab w:val="left" w:pos="8280"/>
                <w:tab w:val="left" w:pos="9360"/>
              </w:tabs>
              <w:spacing w:line="360" w:lineRule="auto"/>
              <w:ind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17.</w:t>
            </w:r>
            <w:r w:rsidRPr="00146FB0">
              <w:rPr>
                <w:rFonts w:ascii="GHEA Grapalat" w:eastAsia="GHEA Grapalat" w:hAnsi="GHEA Grapalat" w:cs="GHEA Grapalat"/>
                <w:color w:val="FF0000"/>
                <w:sz w:val="24"/>
                <w:szCs w:val="24"/>
              </w:rPr>
              <w:t xml:space="preserve"> </w:t>
            </w:r>
            <w:r w:rsidRPr="00146FB0">
              <w:rPr>
                <w:rFonts w:ascii="GHEA Grapalat" w:eastAsia="GHEA Grapalat" w:hAnsi="GHEA Grapalat" w:cs="GHEA Grapalat"/>
                <w:sz w:val="24"/>
                <w:szCs w:val="24"/>
              </w:rPr>
              <w:t xml:space="preserve">Նախագծի 41-րդ հոդվածի 2-րդ մասով առաջարկվում է նախատեսել, որ սոցիալական աջակցությունը տրամադրվում է՝ սոցիալական աջակցության համար դիմողի կամ նրա օրինական կամ լիազոր </w:t>
            </w:r>
            <w:r w:rsidRPr="00146FB0">
              <w:rPr>
                <w:rFonts w:ascii="GHEA Grapalat" w:eastAsia="GHEA Grapalat" w:hAnsi="GHEA Grapalat" w:cs="GHEA Grapalat"/>
                <w:sz w:val="24"/>
                <w:szCs w:val="24"/>
              </w:rPr>
              <w:lastRenderedPageBreak/>
              <w:t>ներկայացուցչի դիմումի հիման վրա,  ահազանգի հիմքով, զանգվածային լրատվամիջոցներում հրապարակումների հիմքով։</w:t>
            </w:r>
          </w:p>
          <w:p w14:paraId="005E5C73"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Այս առումով հարկ ենք համարում նշել, որ Նախագծի 41-րդ հոդվածով առաջարկվող կարգավորմամբ նշվում են «սոցիալական աջակցության համար դիմողի դիմում, օրինական կամ լիազոր ներկայացուցչի դիմում» ձևակերպումները, որոնց բովանդակությունից պարզ չէ այն հարցը, թե, օրինակ, սոցիալական աջակցության համար դիմում ներկայացրած լիազոր ներկայացուցիչը, արդյոք նույն հոդվածի իմաստով չի նույնանում սոցիալական աջակցության համար դիմողի հետ:</w:t>
            </w:r>
          </w:p>
          <w:p w14:paraId="3F0D5FC0"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 xml:space="preserve">Տվյալ պարագայում նկատի ունենալով վերոգրյալը՝ առաջարկում ենք Նախագծի 41-րդ հոդվածի 2-րդ մասի 1-ին կետով առաջարկվող կարգավորումը վերանայել: </w:t>
            </w:r>
          </w:p>
          <w:p w14:paraId="7F1F1686" w14:textId="77777777" w:rsidR="004C6E21" w:rsidRPr="00146FB0" w:rsidRDefault="00B56430">
            <w:pPr>
              <w:spacing w:line="360" w:lineRule="auto"/>
              <w:ind w:firstLine="567"/>
              <w:jc w:val="both"/>
              <w:rPr>
                <w:rFonts w:ascii="GHEA Grapalat" w:eastAsia="GHEA Grapalat" w:hAnsi="GHEA Grapalat" w:cs="GHEA Grapalat"/>
                <w:color w:val="FF0000"/>
                <w:sz w:val="24"/>
                <w:szCs w:val="24"/>
              </w:rPr>
            </w:pPr>
            <w:r w:rsidRPr="00146FB0">
              <w:rPr>
                <w:rFonts w:ascii="GHEA Grapalat" w:eastAsia="GHEA Grapalat" w:hAnsi="GHEA Grapalat" w:cs="GHEA Grapalat"/>
                <w:sz w:val="24"/>
                <w:szCs w:val="24"/>
              </w:rPr>
              <w:tab/>
              <w:t>Սույն դիտողության համատեքստում հարկ է նկատի ունենալ նաև, որ Նախագծով սահմանված են միայն սոցիալական աջակցության համար դիմողի իրավունքները, պարտականությունները և պատասխանատվությունը:</w:t>
            </w:r>
          </w:p>
        </w:tc>
        <w:tc>
          <w:tcPr>
            <w:tcW w:w="5863" w:type="dxa"/>
            <w:gridSpan w:val="6"/>
            <w:tcBorders>
              <w:top w:val="single" w:sz="4" w:space="0" w:color="000000"/>
              <w:left w:val="single" w:sz="4" w:space="0" w:color="000000"/>
              <w:bottom w:val="single" w:sz="4" w:space="0" w:color="000000"/>
              <w:right w:val="single" w:sz="4" w:space="0" w:color="000000"/>
            </w:tcBorders>
          </w:tcPr>
          <w:p w14:paraId="66B00FB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0B587F4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Օրինական ներկայացուցիչ և ներկայացուցիչ եզրույթները լայնորեն կիրառվում են ՀՀ </w:t>
            </w:r>
            <w:r w:rsidRPr="00146FB0">
              <w:rPr>
                <w:rFonts w:ascii="GHEA Grapalat" w:eastAsia="GHEA Grapalat" w:hAnsi="GHEA Grapalat" w:cs="GHEA Grapalat"/>
                <w:sz w:val="24"/>
                <w:szCs w:val="24"/>
              </w:rPr>
              <w:lastRenderedPageBreak/>
              <w:t>օրենսդրության մեջ և հավելյալ մեկնաբանության կարիք չունեն: Օրինական ներկայացուցիչներ են համարվում ծնողները, խնամակալները, հոգաբարձուները և այլն, իսկ ներկայացուցիչ են համարվում լիազորագրի հիման վրա գործող անձինք:</w:t>
            </w:r>
          </w:p>
          <w:p w14:paraId="5D17BAC8"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t>Ավելին, թե՛ օրինական, թե՛ լիազոր ներկայացուցիչները լոկ կարող են ներկայացնել սոցիալական աջակցություն ստացողի շահերը և հանդիսանում են ներկայացուցիչ, ով իրականացնում է սոցիալական աջակցության համար դիմողի անունից նրա իրավունքները և պարտականությունները:</w:t>
            </w:r>
          </w:p>
        </w:tc>
      </w:tr>
      <w:tr w:rsidR="004C6E21" w:rsidRPr="00146FB0" w14:paraId="27334790"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37D5A1E9"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18. Նախագծի 41-րդ հոդվածի 2-րդ մասի 2-րդ և 3-րդ կետերով առաջարկվում է նախատեսել, որ սոցիալական աջակցությունը տրամադրվում է ահազանգի հիմքով, զանգվածային լրատվամիջոցներում հրապարակումների հիմքով:</w:t>
            </w:r>
          </w:p>
          <w:p w14:paraId="19B145AF"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ab/>
              <w:t>Այս առումով հարկ ենք համարում նշել, որ Նախագծի 41-րդ հոդվածի 2-րդ մասի 2-րդ և 3-րդ կետերով նշվում է ահազանգի հիմքով և զանգվածային լրատվամիջոցներում հրապարակումների հիմքով սոցիալական աջակցության տրամադրման մասին, մինչդեռ վերջիններիս բովանդակությունը և դրանց ներկայացվող պահանջները բացահայտված չեն:</w:t>
            </w:r>
          </w:p>
          <w:p w14:paraId="40CAFC7A"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Ուստի, նկատի ունենալով վերոգրյալը՝ հարկ ենք համարում նշել, որ հիշյալ հարցերը Նախագծով կարգավորման կարիք ունեն:</w:t>
            </w:r>
          </w:p>
        </w:tc>
        <w:tc>
          <w:tcPr>
            <w:tcW w:w="5863" w:type="dxa"/>
            <w:gridSpan w:val="6"/>
            <w:tcBorders>
              <w:top w:val="single" w:sz="4" w:space="0" w:color="000000"/>
              <w:left w:val="single" w:sz="4" w:space="0" w:color="000000"/>
              <w:bottom w:val="single" w:sz="4" w:space="0" w:color="000000"/>
              <w:right w:val="single" w:sz="4" w:space="0" w:color="000000"/>
            </w:tcBorders>
          </w:tcPr>
          <w:p w14:paraId="4644AD1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53B1EE6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6C12C598"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 xml:space="preserve">Սոցիալական աջակցություն տրամադրվում է բոլոր դեպքերում անձի կամ նրա ներկայացուցչի </w:t>
            </w:r>
            <w:r w:rsidRPr="00146FB0">
              <w:rPr>
                <w:rFonts w:ascii="GHEA Grapalat" w:eastAsia="GHEA Grapalat" w:hAnsi="GHEA Grapalat" w:cs="GHEA Grapalat"/>
                <w:sz w:val="24"/>
                <w:szCs w:val="24"/>
              </w:rPr>
              <w:lastRenderedPageBreak/>
              <w:t>դիմումի հիման վրա, եթե Նախագծով այլ բան սահմանված չէ։ Իսկ անձի դիմելը, ահազանգը կամ զանգվածային լրատվամիջոցների հրապարակումներն հանդիսանում են եղանակ, որին պետք է հաջորդի անձի դիմումը։</w:t>
            </w:r>
          </w:p>
        </w:tc>
      </w:tr>
      <w:tr w:rsidR="004C6E21" w:rsidRPr="00146FB0" w14:paraId="7613F59C"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754D3627"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19. Նախագծի 41-րդ հոդվածի 6-րդ մասով առաջարկվում է նախատեսել, որ՝</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sz w:val="24"/>
                <w:szCs w:val="24"/>
              </w:rPr>
              <w:t>սոցիալական աջակցություն ստանալու համար դիմողը կամ նրա ներկայացուցիչն օրենսդրությամբ սահմանված դեպքերում դիմումին կից ներկայացնում է սույն օրենքով և Կառավարության սահմանած՝ սոցիալական աջակցություն ստանալու համար անհրաժեշտ տվյալները կամ փաստաթղթերը:</w:t>
            </w:r>
          </w:p>
          <w:p w14:paraId="2E236404"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Այս առումով հարկ ենք համարում նշել, որ Նախագծի 41-րդ հոդվածի 6-րդ մասում ամրագրված կարգավորումից պարզ չէ, թե օրենսդրությամբ սահմանված ինչ դեպքերի մասին է խոսքը: Ուստի, նկատի ունենալով վերոգրյալը՝ հարկ ենք համարում նշել, որ Նախագծի 41-րդ հոդվածի 6-րդ մասում ամրագրված կարգավորումը հստակեցման կարիք ունի:</w:t>
            </w:r>
          </w:p>
          <w:p w14:paraId="1EC0AC05"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ab/>
              <w:t xml:space="preserve">Բացի այդ, առաջարկվող կարգավորումից պարզ է դառնում, որ դիմումին կից ներկայացվող փաստաթղթերի ցանկը սահմանվելու է և՛ օրենքով, և՛ ՀՀ կառավարության որոշմամբ: </w:t>
            </w:r>
          </w:p>
          <w:p w14:paraId="609408FE" w14:textId="77777777" w:rsidR="004C6E21" w:rsidRPr="00146FB0" w:rsidRDefault="00B56430">
            <w:pPr>
              <w:spacing w:line="360" w:lineRule="auto"/>
              <w:ind w:firstLine="567"/>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ab/>
              <w:t>Այս առումով առաջարկում ենք դիմումին կից ներկայացվող փաստաթղթերը սահմանել օրենքով` բացառելով միաբնույթ հարցերի կարգավորումը տարբեր իրավական ակտերով:</w:t>
            </w:r>
          </w:p>
        </w:tc>
        <w:tc>
          <w:tcPr>
            <w:tcW w:w="5863" w:type="dxa"/>
            <w:gridSpan w:val="6"/>
            <w:tcBorders>
              <w:top w:val="single" w:sz="4" w:space="0" w:color="000000"/>
              <w:left w:val="single" w:sz="4" w:space="0" w:color="000000"/>
              <w:bottom w:val="single" w:sz="4" w:space="0" w:color="000000"/>
              <w:right w:val="single" w:sz="4" w:space="0" w:color="000000"/>
            </w:tcBorders>
          </w:tcPr>
          <w:p w14:paraId="2A29D59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21F2AE43"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Սույն բառը հանվել է, իսկ մնացած դիտարկումների առնչությամբ հարկ է նշել, որ ներկայացվող փաստթղթերը սպառիչ չեն կարող սահմանվել օրենքով՝ հաշվի առնելով, որ աջակցության տարբեր տեսակների համար կարող են լինել տարբեր կարգավորումներ տարբեր ենթաօրենսդրական ակտերով։ Հետևաբար իրավական ակտերի բազմազանությունը միաբնույթ կիրառելիության հետ որևէ առնչություն չունի:</w:t>
            </w:r>
          </w:p>
        </w:tc>
      </w:tr>
      <w:tr w:rsidR="004C6E21" w:rsidRPr="00146FB0" w14:paraId="5C65798B"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76C2677E"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20. Նախագծի 41-րդ հոդվածի 8-րդ մասով առաջարկվում է նախատեսել, որ՝</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sz w:val="24"/>
                <w:szCs w:val="24"/>
              </w:rPr>
              <w:t>սոցիալական աջակցություն տրամադրելու կամ մերժելու մասին որոշումը սոցիալական աջակցություն տրամադրողը կայացնում է դիմումը ստանալու օրվան հաջորդող 30, իսկ անձի կյանքին կամ առողջությանը վտանգ սպառնալու դեպքում՝ 3 օրացուցային օրվա ընթացքում, եթե Կառավարության որոշմամբ ավելի կարճ ժամկետ նախատեսված չէ։</w:t>
            </w:r>
          </w:p>
          <w:p w14:paraId="1B093680"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Այս առումով նկատի ունենալով «Վարչարարության հիմունքների և վարչական վարույթի մասին» օրենքի 2-րդ հոդվածի կարգավորումները, համաձայն որոնց՝ առանձին տեսակի վարչական վարույթների առանձնահատկությունները սահմանվում են օրենքներով և Հայաստանի Հանրապետության միջազգային պայմանագրերով՝ առաջարկում ենք վարչական վարույթի վերաբերյալ ժամկետները սահմանել օրենքով, այլ ոչ թե Կառավարության որոշմամբ:</w:t>
            </w:r>
          </w:p>
        </w:tc>
        <w:tc>
          <w:tcPr>
            <w:tcW w:w="5863" w:type="dxa"/>
            <w:gridSpan w:val="6"/>
            <w:tcBorders>
              <w:top w:val="single" w:sz="4" w:space="0" w:color="000000"/>
              <w:left w:val="single" w:sz="4" w:space="0" w:color="000000"/>
              <w:bottom w:val="single" w:sz="4" w:space="0" w:color="000000"/>
              <w:right w:val="single" w:sz="4" w:space="0" w:color="000000"/>
            </w:tcBorders>
          </w:tcPr>
          <w:p w14:paraId="4B7C8B5D" w14:textId="77777777" w:rsidR="004C6E21" w:rsidRPr="00146FB0" w:rsidRDefault="00B56430">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b/>
                <w:sz w:val="24"/>
                <w:szCs w:val="24"/>
              </w:rPr>
              <w:t>Ընդունվել է։</w:t>
            </w:r>
          </w:p>
          <w:p w14:paraId="03FB57D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Նախագիծը խմբագրվել է։ </w:t>
            </w:r>
          </w:p>
        </w:tc>
      </w:tr>
      <w:tr w:rsidR="004C6E21" w:rsidRPr="00146FB0" w14:paraId="195B88B6"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3BF4AA4E"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21. Նախագծի 41-րդ հոդվածի 9-րդ մասով առաջարկվում է նախատեսել, որ սոցիալական աջակցություն տրամադրելու մասին որոշում ընդունելու համար լրացուցիչ ուսումնասիրության անհրաժեշտության կամ դիմումին կից ոչ բոլոր անհրաժեշտ փաստաթղթերի ներկայացման դեպքում նույն օրը սոցիալական աջակցություն տրամադրողը դիմողին կամ օրինական ներկայացուցչին Կառավարության որոշմամբ սահմանված կարգով տեղեկացնում է լրացուցիչ ուսումնասիրության անհրաժեշտության կամ պակասող փաստաթղթերի ցանկի և դրանք սահմանված ժամկետում ներկայացնելու անհրաժեշտության մասին: Սույն մասով սահմանված դեպքում, եթե դիմողը կամ օրինական ներկայացուցիչը տեղեկացվելուց հետո` ՀՀ կառավարության որոշմամբ սահմանված ժամկետում, ներկայացնում է անհրաժեշտ փաստաթղթերը, ապա դիմելու օր է համարվում դիմումի սկզբնական ներկայացման օրը, իսկ նշված ժամկետից ուշ փաստաթղթերը ներկայացնելու դեպքում դիմելու օր է համարվում բոլոր անհրաժեշտ փաստաթղթերը ներկայացնելու օրը: Սույն հոդվածի 3-5-րդ մասում նախատեսված դեպքերում՝ անհրաժեշտ փաստաթղթերը սոցիալական աջակցություն տրամադրողը ձեռք է բերում նաև հարցումների միջոցով։ </w:t>
            </w:r>
          </w:p>
          <w:p w14:paraId="34363FE3"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 xml:space="preserve">Նախագծի 41-րդ հոդվածի 9-րդ մասով առաջարկվող կարգավորումից պարզ է դառնում, որ սոցիալական աջակցություն տրամադրելու մասին </w:t>
            </w:r>
            <w:r w:rsidRPr="00146FB0">
              <w:rPr>
                <w:rFonts w:ascii="GHEA Grapalat" w:eastAsia="GHEA Grapalat" w:hAnsi="GHEA Grapalat" w:cs="GHEA Grapalat"/>
                <w:sz w:val="24"/>
                <w:szCs w:val="24"/>
              </w:rPr>
              <w:lastRenderedPageBreak/>
              <w:t>որոշում ընդունելու համար լրացուցիչ ուսումնասիրության անհրաժեշտության կամ դիմումին կից ոչ բոլոր անհրաժեշտ փաստաթղթերի ներկայացման դեպքում նույն օրը սոցիալական աջակցություն տրամադրողը դիմողին կամ օրինական ներկայացուցչին Կառավարության որոշմամբ սահմանված կարգով պետք է տեղեկացնի լրացուցիչ ուսումնասիրության անհրաժեշտության կամ պակասող փաստաթղթերի ցանկի և դրանք սահմանված ժամկետում ներկայացնելու անհրաժեշտության մասին:</w:t>
            </w:r>
          </w:p>
          <w:p w14:paraId="203DC13B"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Այս առումով հարկ ենք համարում նշել, որ Նախագծի 41-րդ հոդվածի 9-րդ մասով առաջարկվող կարգավորումը վերանայման կարիք ունի, մասնավորապես հարկ է նկատի ունենալ, որ փաստաթղթերի ներկայացման դեպքում նույն օրը դիմողին տեղեկացնելու վերաբերյալ կարգավորումը խնդրահարույց է և գործնականում անիրագործելի:</w:t>
            </w:r>
          </w:p>
          <w:p w14:paraId="7C2ABF22"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Բացի այդ,  առաջարկվող կարգավորումից պարզ է դառնում նաև, որ Կառավարության որոշմամբ նշված ժամկետից ուշ փաստաթղթերը ներկայացնելու դեպքում դիմելու օր է համարվելու բոլոր անհրաժեշտ փաստաթղթերը ներկայացնելու օրը, ինչն ինքնին խնդրահարույց է: Մասնավորապես, տվյալ պարագայում պարզ չէ թե արդեն իսկ հարուցված վարչական վարույթի պարագայում՝ փաստաթղթերը ինչ ժամկետում կարող են ներկայացվել:</w:t>
            </w:r>
          </w:p>
          <w:p w14:paraId="0EF37F3B"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ab/>
              <w:t>Այս առումով նկատի ունենալով վերոգրյալը՝ Նախագծի 41-րդ հոդվածի 9-րդ մասով առաջարկվող կարգավորումներն առաջարկում ենք դիտարկել «Վարչարարության հիմունքների և վարչական վարույթի մասին» օրենքի կարգավորումների շրջանակում:</w:t>
            </w:r>
          </w:p>
          <w:p w14:paraId="2E64A1EC"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Բացի այդ, Նախագծի 41-րդ հոդվածի 9-րդ մասում հստակեցման կարիք ունի այն հարցը, թե ինչ հարցումների մասին է խոսքը:</w:t>
            </w:r>
          </w:p>
        </w:tc>
        <w:tc>
          <w:tcPr>
            <w:tcW w:w="5863" w:type="dxa"/>
            <w:gridSpan w:val="6"/>
            <w:tcBorders>
              <w:top w:val="single" w:sz="4" w:space="0" w:color="000000"/>
              <w:left w:val="single" w:sz="4" w:space="0" w:color="000000"/>
              <w:bottom w:val="single" w:sz="4" w:space="0" w:color="000000"/>
              <w:right w:val="single" w:sz="4" w:space="0" w:color="000000"/>
            </w:tcBorders>
          </w:tcPr>
          <w:p w14:paraId="65A4AA0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791AEF4E"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t xml:space="preserve">Հիմք ընդունելով, որ սոցիալական աջակցություն տրամադրելու համար փաստաթղթերի, տեղեկատվության և այլ հանագամանքների ցանկը սպառիչ թվարկված կամ թվարկվելու է օրենքով կամ կառավարության որոշումներով՝ դիմումն ընդունելու պահին ակնհայտ է լինելու ներկայացված փաստաթղթերի թերի կամ մասնակի լինելը: Հետևաբար, դիմում ընդունողի պատշաճ և ուշադիր աշխատանքի դեպքում նույն օրը հնարավոր կլինի ապահովվել քննարկվող հոդվածով նախատեսված իրավակարգավորումը: Ինչ վերաբերում է պակաս փաստաթղթերի ներկայացման ժամկետին, ապա դրա հետ կապված իրավակարգավորումները սահմանվելու են Կառավարության որոշմամբ՝ հաշվի առնելով գործող օրենքների պահանջները։ Ինչ վերաբերում է հարցումներին, ապա դրանք գրավոր կամ էլեկտրոնային եղանակով մարմիններից կամ </w:t>
            </w:r>
            <w:r w:rsidRPr="00146FB0">
              <w:rPr>
                <w:rFonts w:ascii="GHEA Grapalat" w:eastAsia="GHEA Grapalat" w:hAnsi="GHEA Grapalat" w:cs="GHEA Grapalat"/>
                <w:sz w:val="24"/>
                <w:szCs w:val="24"/>
              </w:rPr>
              <w:lastRenderedPageBreak/>
              <w:t xml:space="preserve">կազմակերպություններից անհրաժեշտ տեղեկատվություն ստանալու նպատակով իրականացվող գործընթաց է, որը կարգավորվում է օրենսդրությամբ։ </w:t>
            </w:r>
          </w:p>
        </w:tc>
      </w:tr>
      <w:tr w:rsidR="004C6E21" w:rsidRPr="00146FB0" w14:paraId="367156EA"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67986DE1"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22. Նախագծի 42-րդ հոդվածի 1-ին մասով առաջարկվում է նախատեսել, որ սոցիալական աջակցություն տրամադրելը մերժվում է՝ սոցիալական աջակցության տրամադրման համար օրենսդրությամբ սահմանված բավարար հիմքերի բացակայության դեպքում, դիմողի կողմից անհրաժեշտ տվյալները կամ փաստաթղթերը չներկայացնելու դեպքում, սոցիալական աջակցություն ստանալու համար դիմողի կողմից ոչ հավաստի տվյալներ ներկայացնելու դեպքում, սոցիալական աջակցություն ստացողի համաձայնության կամ դիմումի բացակայության դեպքում, եթե այլ բան նախատեսված չէ սույն օրենքով, օրենսդրությամբ սահմանված այլ դեպքերում:</w:t>
            </w:r>
          </w:p>
          <w:p w14:paraId="5DBC40AE"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 xml:space="preserve">Այս առումով հարկ ենք համարում նշել, որ Նախագծի 42-րդ հոդվածի 1-ին մասում ամրագրված կարգավորումներից պարզ չէ, թե ահազանգի հիմքով կամ լրատվության միջոցների հրապարակումների հիմքով սոցիալական </w:t>
            </w:r>
            <w:r w:rsidRPr="00146FB0">
              <w:rPr>
                <w:rFonts w:ascii="GHEA Grapalat" w:eastAsia="GHEA Grapalat" w:hAnsi="GHEA Grapalat" w:cs="GHEA Grapalat"/>
                <w:sz w:val="24"/>
                <w:szCs w:val="24"/>
              </w:rPr>
              <w:lastRenderedPageBreak/>
              <w:t>աջակցության տրամադրումը ինչ հիմքերով կարող է մերժվել:</w:t>
            </w:r>
          </w:p>
          <w:p w14:paraId="1A0A3B4A"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Ուստի նկատի ունենալով վերոգրյալը՝ հարկ ենք համարում նշել, որ Նախագծի 42-րդ հոդվածի 1-ին մասում ամրագրված կարգավորումները հստակեցման կարիք ունեն:</w:t>
            </w:r>
          </w:p>
          <w:p w14:paraId="159144D3"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Միևնույն ժամանակ, Նախագծի 42-րդ հոդվածի 1-ին մասում պարզաբանման և հստակեցման կարիք ունի այն հարցը, թե օրենսդրությամբ սահմանված մերժման ինչ այլ դեպքերի մասին է խոսքը:</w:t>
            </w:r>
          </w:p>
          <w:p w14:paraId="010A1C50"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Նույն դիտարկումը վերաբերելի է նաև Նախագծի 43-րդ հոդվածին:</w:t>
            </w:r>
          </w:p>
        </w:tc>
        <w:tc>
          <w:tcPr>
            <w:tcW w:w="5863" w:type="dxa"/>
            <w:gridSpan w:val="6"/>
            <w:tcBorders>
              <w:top w:val="single" w:sz="4" w:space="0" w:color="000000"/>
              <w:left w:val="single" w:sz="4" w:space="0" w:color="000000"/>
              <w:bottom w:val="single" w:sz="4" w:space="0" w:color="000000"/>
              <w:right w:val="single" w:sz="4" w:space="0" w:color="000000"/>
            </w:tcBorders>
          </w:tcPr>
          <w:p w14:paraId="7BECCB6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4643296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Սոցիալական աջակցության մերժման հիմքերը բոլոր դեպքերի համար նույնն է։ </w:t>
            </w:r>
          </w:p>
          <w:p w14:paraId="1998E9E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Իսկ ահազանգի կամ լրատվության միջոցներով սոցիալական աջակցության տրամադրումը չի բացառում դիմումի առկայությունը: Առանց դիմումի կամ համաձայնության սոցիալական աջակցության տրամադրման հիմքերը սպառիչ թվարկված են Նախագծում։</w:t>
            </w:r>
          </w:p>
          <w:p w14:paraId="1A5127D2" w14:textId="77777777" w:rsidR="004C6E21" w:rsidRPr="00146FB0" w:rsidRDefault="00B56430">
            <w:pPr>
              <w:spacing w:line="360" w:lineRule="auto"/>
              <w:ind w:firstLine="166"/>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 xml:space="preserve">Կառավարությանը տրվել է լիազորություն սահմանելու այլ սոցիալական ծառայություններ, դրանց տրամադրման կարգը և պայմանները, ուստի, Կառավարության որոշումներով նույնպես </w:t>
            </w:r>
            <w:r w:rsidRPr="00146FB0">
              <w:rPr>
                <w:rFonts w:ascii="GHEA Grapalat" w:eastAsia="GHEA Grapalat" w:hAnsi="GHEA Grapalat" w:cs="GHEA Grapalat"/>
                <w:sz w:val="24"/>
                <w:szCs w:val="24"/>
              </w:rPr>
              <w:lastRenderedPageBreak/>
              <w:t>կարող են սահմանվել հիմքեր սոցիալական աջակցության դադարեցման և մերժման հիմքեր։</w:t>
            </w:r>
          </w:p>
        </w:tc>
      </w:tr>
      <w:tr w:rsidR="004C6E21" w:rsidRPr="00146FB0" w14:paraId="57E3CC50"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35202E9E"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23. Նախագծի 45-րդ հոդվածի 2-րդ մասով առաջարկվում է նախատեսել, որ  Սոցիալական աշխատողը սոցիալական աշխատանքի բարձրագույն կրթություն ունեցող անձն է, եթե աշխատանքի ընդունմանը նախորդող երեք տարվա ընթացքում  1) ձեռք է բերել սոցիալական աշխատանքի բարձրագույն մասնագիտական կրթության աստիճան, կամ 2) օրենսդրությամբ սահմանված կարգով հավաստագրվել է։</w:t>
            </w:r>
          </w:p>
          <w:p w14:paraId="2EA9348C"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 xml:space="preserve">Նախագծի 45-րդ հոդվածի 3-րդ մասով առաջարկվում է նախատեսել, որ որպես սոցիալական աշխատող կարող է մասնագիտական գործունեություն իրականացնել նաև այլ մասնագիտությամբ բարձրագույն կրթություն ունեցող և «Սոցիալական աշխատանք» մասնագիտության հատուկ ուսուցման դասընթաց ավարտած, համապատասխան վկայական ստացած անձը, եթե </w:t>
            </w:r>
            <w:r w:rsidRPr="00146FB0">
              <w:rPr>
                <w:rFonts w:ascii="GHEA Grapalat" w:eastAsia="GHEA Grapalat" w:hAnsi="GHEA Grapalat" w:cs="GHEA Grapalat"/>
                <w:sz w:val="24"/>
                <w:szCs w:val="24"/>
              </w:rPr>
              <w:lastRenderedPageBreak/>
              <w:t>աշխատանքի ընդունմանը նախորդող երեք տարվա ընթացքում 1) ձեռք է բերել «Սոցիալական աշխատանք» մասնագիտության հատուկ ուսուցման դասընթացն ավարտելու մասին վկայականը, կամ 2) օրենսդրությամբ սահմանված կարգով հավաստագրվել է։</w:t>
            </w:r>
          </w:p>
          <w:p w14:paraId="2C51ADD6"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 xml:space="preserve">Այս առումով հարկ ենք համարում նշել, որ  «Սոցիալական աջակցության մասին» օրենքի 39-րդ հոդվածի համաձայն՝ սոցիալական աշխատողը «Սոցիալական աշխատանքի» բարձրագույն մասնագիտական կրթություն ունեցող և սոցիալական աշխատողի մասնագիտական գործունեություն իրականացնող անձն է: Սոցիալական աշխատող կարող է լինել նաև այլ մասնագիտությամբ բարձրագույն կրթություն ունեցող և «Սոցիալական աշխատանք» մասնագիտության հատուկ ուսուցման դասընթացներ ավարտած, համապատասխան վկայական ստացած անձը, որն ունի սոցիալական ոլորտի աշխատանքի առնվազն մեկ տարվա փորձ: Սոցիալական սատարողը «Սոցիալական աշխատանքի» միջին կամ նախնական մասնագիտական կրթություն ունեցող և սոցիալական սատարողի մասնագիտական գործունեություն իրականացնող անձն է: Սոցիալական սատարող կարող է լինել նաև այլ միջին կամ նախնական մասնագիտական կրթություն ունեցող և (կամ) «Սոցիալական աշխատանք» մասնագիտության հատուկ դասընթացներ ավարտած, համապատասխան </w:t>
            </w:r>
            <w:r w:rsidRPr="00146FB0">
              <w:rPr>
                <w:rFonts w:ascii="GHEA Grapalat" w:eastAsia="GHEA Grapalat" w:hAnsi="GHEA Grapalat" w:cs="GHEA Grapalat"/>
                <w:sz w:val="24"/>
                <w:szCs w:val="24"/>
              </w:rPr>
              <w:lastRenderedPageBreak/>
              <w:t>վկայական ստացած անձը:</w:t>
            </w:r>
          </w:p>
          <w:p w14:paraId="5486AF73"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Տվյալ պարագայում նկատի ունենալով այն հանգամանքը, որ Նախագծով նախատեսված հավաստագրման գործընթացը վերաբերվելու է նաև համայնքային սոցիալական աշխատողներին՝ համայնքային ծառայողներին, հարկ ենք համարում նշել, որ Նախագծով նախատեսված կարգավորումներն անհրաժեշտ է դիտարկել «Համայնքային ծառայության մասին» օրենքում ամրագրված կարգավորումների շրջանակներում՝ նկատի ունենալով այն հանգամանքը, որ  համայնքային ծառառողների պաշտոնի զբաղեցման հետ կապված հարաբերությունները կարգավորվում են «Համայնքային ծառայության մասին» օրենքով (տե՛ս օրինակ «Համայնքային ծառայության մասին» օրենքի 14-րդ, 19-րդ կարգավորումները:)</w:t>
            </w:r>
          </w:p>
          <w:p w14:paraId="4E05BE45"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 xml:space="preserve">Միևնույն ժամանակ, վերոգրյալի համատեքստում հարկ ենք համարում նաև նշել, որ </w:t>
            </w:r>
            <w:r w:rsidRPr="00146FB0">
              <w:rPr>
                <w:rFonts w:ascii="GHEA Grapalat" w:eastAsia="GHEA Grapalat" w:hAnsi="GHEA Grapalat" w:cs="GHEA Grapalat"/>
                <w:b/>
                <w:i/>
                <w:sz w:val="24"/>
                <w:szCs w:val="24"/>
              </w:rPr>
              <w:t>համայնքային ծառայության պաշտոնների անձնագրերի, աշխատանքային ստաժի և փորձի չափանիշների հետ կապված հարաբերությունները կարգավորված են</w:t>
            </w:r>
            <w:r w:rsidRPr="00146FB0">
              <w:rPr>
                <w:rFonts w:ascii="GHEA Grapalat" w:eastAsia="GHEA Grapalat" w:hAnsi="GHEA Grapalat" w:cs="GHEA Grapalat"/>
                <w:sz w:val="24"/>
                <w:szCs w:val="24"/>
              </w:rPr>
              <w:t xml:space="preserve"> «Համայնքային ծառայության մասին» օրենքով, ուստի Նախագծով առաջարկվող կարգավորումներն ամբողջությամբ անհրաժեշտ է դիտարկել հիշյալ օրենքում ամրագրված կարգավորումների համատեքստում:</w:t>
            </w:r>
          </w:p>
          <w:p w14:paraId="4D6141B2"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 xml:space="preserve">Բացի այդ, հայտնում ենք նաև, որ Նախագծում նշված սոցիալական </w:t>
            </w:r>
            <w:r w:rsidRPr="00146FB0">
              <w:rPr>
                <w:rFonts w:ascii="GHEA Grapalat" w:eastAsia="GHEA Grapalat" w:hAnsi="GHEA Grapalat" w:cs="GHEA Grapalat"/>
                <w:sz w:val="24"/>
                <w:szCs w:val="24"/>
              </w:rPr>
              <w:lastRenderedPageBreak/>
              <w:t>աշխատողների հավաստագրման գործընթացի ներդրման առաջարկը լրացուցիչ քննարկման կարիք ունի, քանի որ երկրում սոցիալական աշխատողների պահանջարկը մեծ է, իսկ հավաստագրման գործընթացը կարող է խնդիրներ առաջացնել սոցիալական աշխատողի ինստիտուտի զարգացման գործընթացում: Կարևոր է ընդգծել, որ եթե հավաստագրման նպատակն ուղղված է սոցիալական աշխատողների աշխատանքի որակի բարձրացմանը՝ խնդրի լուծումը կարելի է ապահովել շարունակական վերապատրաստումների միջոցով:</w:t>
            </w:r>
          </w:p>
          <w:p w14:paraId="27222155"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Միաժամանակ, նկատի ունենալով այն հանգամանքը, որ Նախագծով սոցիալական աշխատողների համար առաջարկվում է սահմանել նոր պահանջներ՝ հիմք ընդունելով «Նորմատիվ իրավական ակտերի մասին» օրենքի 28-րդ հոդվածի կարգավորումները՝ առաջարկում ենք Նախագծի անցումային դրույթներով կարգավորել «Սոցիալական աջակցության մասին» օրենքի 39-րդ հոդվածի պահանջներին բավարարող սոցիալական աշխատողների աշխատանքային հարաբերությունների հետ կապված հարցերը:</w:t>
            </w:r>
          </w:p>
        </w:tc>
        <w:tc>
          <w:tcPr>
            <w:tcW w:w="5863" w:type="dxa"/>
            <w:gridSpan w:val="6"/>
            <w:tcBorders>
              <w:top w:val="single" w:sz="4" w:space="0" w:color="000000"/>
              <w:left w:val="single" w:sz="4" w:space="0" w:color="000000"/>
              <w:bottom w:val="single" w:sz="4" w:space="0" w:color="000000"/>
              <w:right w:val="single" w:sz="4" w:space="0" w:color="000000"/>
            </w:tcBorders>
          </w:tcPr>
          <w:p w14:paraId="6365814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մասնակի:</w:t>
            </w:r>
          </w:p>
          <w:p w14:paraId="481DAB5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խմբագրվել է։</w:t>
            </w:r>
          </w:p>
          <w:p w14:paraId="35429F3E" w14:textId="77777777" w:rsidR="004C6E21" w:rsidRPr="00146FB0" w:rsidRDefault="00B56430">
            <w:pPr>
              <w:spacing w:line="360" w:lineRule="auto"/>
              <w:ind w:firstLine="166"/>
              <w:jc w:val="both"/>
              <w:rPr>
                <w:rFonts w:ascii="GHEA Grapalat" w:eastAsia="GHEA Grapalat" w:hAnsi="GHEA Grapalat" w:cs="GHEA Grapalat"/>
                <w:b/>
                <w:sz w:val="24"/>
                <w:szCs w:val="24"/>
                <w:highlight w:val="green"/>
              </w:rPr>
            </w:pPr>
            <w:r w:rsidRPr="00146FB0">
              <w:rPr>
                <w:rFonts w:ascii="GHEA Grapalat" w:eastAsia="GHEA Grapalat" w:hAnsi="GHEA Grapalat" w:cs="GHEA Grapalat"/>
                <w:sz w:val="24"/>
                <w:szCs w:val="24"/>
                <w:highlight w:val="white"/>
              </w:rPr>
              <w:t xml:space="preserve">Ինչ վերաբերում է որակավորման հավաստագրմանը, ապա դա հնարավորություն կտրամադրի անձին զբաղվել մասնագիտական գործունեությամբ, եթե նա մասնագիտական կրթությունը ստացել է էական ժամանակ առաջ, կամ գործունեություն իրականացրած սոցիալական աշխատողի դեպքում, եթե նա տևական դադար է ունեցել մասնագիտական ոլորտում: </w:t>
            </w:r>
          </w:p>
        </w:tc>
      </w:tr>
      <w:tr w:rsidR="004C6E21" w:rsidRPr="00146FB0" w14:paraId="5F4318E0"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5921FB24"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24. Նախագծի 48-րդ հոդվածի 4-րդ մասով առաջարկվում է նախատեսել, որ սոցիալական աշխատողն, ի լրումն հոդվածում նախատեսված պարտականությունների, ունի հետևյալ հիմնական պարտականությունները՝ </w:t>
            </w:r>
            <w:r w:rsidRPr="00146FB0">
              <w:rPr>
                <w:rFonts w:ascii="GHEA Grapalat" w:eastAsia="GHEA Grapalat" w:hAnsi="GHEA Grapalat" w:cs="GHEA Grapalat"/>
                <w:sz w:val="24"/>
                <w:szCs w:val="24"/>
              </w:rPr>
              <w:lastRenderedPageBreak/>
              <w:t>տեղեկացնել քաղաքացիական ծառայող կամ համայնքային ծառայող սոցիալական աշխատողին սոցիալական ծառայություն ստացողի համար իրավիճակի ակնկալվող բնականոն փոփոխություններից տարբերվող ընթացք առաջանալու մասին:</w:t>
            </w:r>
          </w:p>
          <w:p w14:paraId="07AC8B5E" w14:textId="77777777" w:rsidR="004C6E21" w:rsidRPr="00146FB0" w:rsidRDefault="00B56430">
            <w:pPr>
              <w:spacing w:line="360" w:lineRule="auto"/>
              <w:ind w:firstLine="567"/>
              <w:jc w:val="both"/>
              <w:rPr>
                <w:rFonts w:ascii="GHEA Grapalat" w:eastAsia="GHEA Grapalat" w:hAnsi="GHEA Grapalat" w:cs="GHEA Grapalat"/>
                <w:sz w:val="24"/>
                <w:szCs w:val="24"/>
                <w:highlight w:val="yellow"/>
              </w:rPr>
            </w:pPr>
            <w:r w:rsidRPr="00146FB0">
              <w:rPr>
                <w:rFonts w:ascii="GHEA Grapalat" w:eastAsia="GHEA Grapalat" w:hAnsi="GHEA Grapalat" w:cs="GHEA Grapalat"/>
                <w:sz w:val="24"/>
                <w:szCs w:val="24"/>
              </w:rPr>
              <w:tab/>
              <w:t>Այս առումով հարկ ենք համարում նշել, որ Նախագծի 48-րդ հոդվածի 4-րդ մասով առաջարկվող կարգավորումը անհասկանալի է, ուստի հստակեցման և պարզաբանման կարիք ունի:</w:t>
            </w:r>
          </w:p>
        </w:tc>
        <w:tc>
          <w:tcPr>
            <w:tcW w:w="5863" w:type="dxa"/>
            <w:gridSpan w:val="6"/>
            <w:tcBorders>
              <w:top w:val="single" w:sz="4" w:space="0" w:color="000000"/>
              <w:left w:val="single" w:sz="4" w:space="0" w:color="000000"/>
              <w:bottom w:val="single" w:sz="4" w:space="0" w:color="000000"/>
              <w:right w:val="single" w:sz="4" w:space="0" w:color="000000"/>
            </w:tcBorders>
          </w:tcPr>
          <w:p w14:paraId="016B4F39"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0CCAE86B"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t>Նշված մասը հանվել է Նախագծից:</w:t>
            </w:r>
          </w:p>
        </w:tc>
      </w:tr>
      <w:tr w:rsidR="004C6E21" w:rsidRPr="00146FB0" w14:paraId="45CC2AE5"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2C1E4412"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25. Նախագծի 49-րդ հոդվածի 4-րդ մասով առաջարկվում է նախատեսել, որ պետական կառավարման և տեղական ինքնակառավարման մարմինների, դրանց ենթակա կազմակերպությունների սոցիալական աշխատողների և սոցիալական սատարողների գործունեության համար անհրաժեշտ տեխնիկական աջակցությունը, դրա ծավալը, տրամադրման ժամկետը և հավելավճարները և այլ հատուցումների չափը սահմանվում է օրենքով, Կառավարության կամ համայնքի ավագանու որոշմամբ:</w:t>
            </w:r>
            <w:r w:rsidRPr="00146FB0">
              <w:rPr>
                <w:rFonts w:ascii="Calibri" w:eastAsia="Calibri" w:hAnsi="Calibri" w:cs="Calibri"/>
                <w:sz w:val="24"/>
                <w:szCs w:val="24"/>
              </w:rPr>
              <w:t> </w:t>
            </w:r>
          </w:p>
          <w:p w14:paraId="20263DE8"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 xml:space="preserve">Այս առումով հարկ ենք համարում նշել, որ Նախագծի 49-րդ հոդվածի 4-րդ մասով առաջարկվող կարգավորումներն անհրաժեշտ է դիտարկել «Հանրային ծառայության մասին», «Քաղաքացիական ծառայության մասին», «Համայնքային ծառայության մասին», «Պետական պաշտոններ և պետական ծառայության պաշտոններ զբաղեցնող անձանց վարձատրության մասին» </w:t>
            </w:r>
            <w:r w:rsidRPr="00146FB0">
              <w:rPr>
                <w:rFonts w:ascii="GHEA Grapalat" w:eastAsia="GHEA Grapalat" w:hAnsi="GHEA Grapalat" w:cs="GHEA Grapalat"/>
                <w:sz w:val="24"/>
                <w:szCs w:val="24"/>
              </w:rPr>
              <w:lastRenderedPageBreak/>
              <w:t>օրենքի կարգավորումների համատեքստում:</w:t>
            </w:r>
          </w:p>
          <w:p w14:paraId="7621BF2D"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b/>
                <w:i/>
                <w:sz w:val="24"/>
                <w:szCs w:val="24"/>
              </w:rPr>
            </w:pPr>
            <w:r w:rsidRPr="00146FB0">
              <w:rPr>
                <w:rFonts w:ascii="GHEA Grapalat" w:eastAsia="GHEA Grapalat" w:hAnsi="GHEA Grapalat" w:cs="GHEA Grapalat"/>
                <w:sz w:val="24"/>
                <w:szCs w:val="24"/>
              </w:rPr>
              <w:tab/>
              <w:t>Միևնույն ժամանակ, վերոգրյալի համատեքստում հարկ է նկատելի ունենալ, որ ՀՀ Սահմանադրության 6-րդ հոդվածի 2-րդ մասի համաձայն՝</w:t>
            </w:r>
            <w:r w:rsidRPr="00146FB0">
              <w:rPr>
                <w:rFonts w:ascii="GHEA Grapalat" w:eastAsia="GHEA Grapalat" w:hAnsi="GHEA Grapalat" w:cs="GHEA Grapalat"/>
                <w:color w:val="000000"/>
                <w:sz w:val="24"/>
                <w:szCs w:val="24"/>
                <w:highlight w:val="white"/>
              </w:rPr>
              <w:t xml:space="preserve"> </w:t>
            </w:r>
            <w:r w:rsidRPr="00146FB0">
              <w:rPr>
                <w:rFonts w:ascii="GHEA Grapalat" w:eastAsia="GHEA Grapalat" w:hAnsi="GHEA Grapalat" w:cs="GHEA Grapalat"/>
                <w:i/>
                <w:sz w:val="24"/>
                <w:szCs w:val="24"/>
              </w:rPr>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146FB0">
              <w:rPr>
                <w:rFonts w:ascii="GHEA Grapalat" w:eastAsia="GHEA Grapalat" w:hAnsi="GHEA Grapalat" w:cs="GHEA Grapalat"/>
                <w:b/>
                <w:i/>
                <w:sz w:val="24"/>
                <w:szCs w:val="24"/>
              </w:rPr>
              <w:t>Լիազորող նորմերը պետք է համապատասխանեն իրավական որոշակիության սկզբունքին:</w:t>
            </w:r>
          </w:p>
          <w:p w14:paraId="07B00FA5"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Վերոգրյալ դիտարկումները վերաբերելի են նաև Նախագծում ամրագրված համանման մյուս բոլոր կարգավորումներին:</w:t>
            </w:r>
          </w:p>
        </w:tc>
        <w:tc>
          <w:tcPr>
            <w:tcW w:w="5863" w:type="dxa"/>
            <w:gridSpan w:val="6"/>
            <w:tcBorders>
              <w:top w:val="single" w:sz="4" w:space="0" w:color="000000"/>
              <w:left w:val="single" w:sz="4" w:space="0" w:color="000000"/>
              <w:bottom w:val="single" w:sz="4" w:space="0" w:color="000000"/>
              <w:right w:val="single" w:sz="4" w:space="0" w:color="000000"/>
            </w:tcBorders>
          </w:tcPr>
          <w:p w14:paraId="0854EEC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3D5A21B6"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Լիազորող նորմը համարվում է լիազորող՝ անկախ այն հանգամանքից, թե որ օրենքում է այն ամրագրված: Իսկ որոշակիության տեսանկյունից տրամաբանական է, որ օրինակ համայնքի ավագանին կարող է սահմանել միայն իր համայնքի սոցիալական աշխատողների և սոցիալական սատարողների առնչությամբ գործունեության համար անհրաժեշտ տեխնիկական աջակցությունը, դրա ծավալը, տրամադրման ժամկետը և հավելավճարները և այլ հատուցումների չափը:</w:t>
            </w:r>
          </w:p>
        </w:tc>
      </w:tr>
      <w:tr w:rsidR="004C6E21" w:rsidRPr="00146FB0" w14:paraId="1D9B005A"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44965C9F"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color w:val="191919"/>
                <w:sz w:val="24"/>
                <w:szCs w:val="24"/>
              </w:rPr>
            </w:pPr>
            <w:r w:rsidRPr="00146FB0">
              <w:rPr>
                <w:rFonts w:ascii="GHEA Grapalat" w:eastAsia="GHEA Grapalat" w:hAnsi="GHEA Grapalat" w:cs="GHEA Grapalat"/>
                <w:sz w:val="24"/>
                <w:szCs w:val="24"/>
              </w:rPr>
              <w:t xml:space="preserve">26. </w:t>
            </w:r>
            <w:r w:rsidRPr="00146FB0">
              <w:rPr>
                <w:rFonts w:ascii="GHEA Grapalat" w:eastAsia="GHEA Grapalat" w:hAnsi="GHEA Grapalat" w:cs="GHEA Grapalat"/>
                <w:color w:val="191919"/>
                <w:sz w:val="24"/>
                <w:szCs w:val="24"/>
              </w:rPr>
              <w:t>Նախագծի 57-րդ հոդվածով առաջարկվում է նախատեսել, որ նույն օրենքից բխող ենթաօրենսդրական ակտերն ընդունվում են նույն օրենքն ուժի մեջ մտնելուց հետո 2 տարվա ընթացքում, որոնց ուժի մեջ մտնելուց հետո ուժի մեջ են մտնում նույն օրենքի համապատասխան նորմերը: Այս առումով հարկ ենք համարում նշել, որ Նախագծի 57-րդ հոդվածով առաջարկվող իրավակարգավորումը որոշակիության տեսանկյունից խնդրահարույց է և վերանայման, հստակեցման կարիք ունի:</w:t>
            </w:r>
          </w:p>
        </w:tc>
        <w:tc>
          <w:tcPr>
            <w:tcW w:w="5863" w:type="dxa"/>
            <w:gridSpan w:val="6"/>
            <w:tcBorders>
              <w:top w:val="single" w:sz="4" w:space="0" w:color="000000"/>
              <w:left w:val="single" w:sz="4" w:space="0" w:color="000000"/>
              <w:bottom w:val="single" w:sz="4" w:space="0" w:color="000000"/>
              <w:right w:val="single" w:sz="4" w:space="0" w:color="000000"/>
            </w:tcBorders>
          </w:tcPr>
          <w:p w14:paraId="576C19E6"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692A7A19"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highlight w:val="white"/>
              </w:rPr>
              <w:t>Նշված ժամկետը պայմանավորված է այդ ակտերի մեծաթիվ լինելով՝ մոտ 40 ենթաօրենսդրական ակտ, և դրանց ընդունումն իրականացվելու է ըստ հրատապության և առաջնահերթության:</w:t>
            </w:r>
          </w:p>
        </w:tc>
      </w:tr>
      <w:tr w:rsidR="004C6E21" w:rsidRPr="00146FB0" w14:paraId="7387E981"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5E694C6B"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27. «Տեղական ինքնակառավարման մասին» օրենքի նախագծի (այսուհետ՝ Նախագիծ) 1-ին հոդվածով առաջարկվում է «Տեղական ինքնակառավարման </w:t>
            </w:r>
            <w:r w:rsidRPr="00146FB0">
              <w:rPr>
                <w:rFonts w:ascii="GHEA Grapalat" w:eastAsia="GHEA Grapalat" w:hAnsi="GHEA Grapalat" w:cs="GHEA Grapalat"/>
                <w:sz w:val="24"/>
                <w:szCs w:val="24"/>
              </w:rPr>
              <w:lastRenderedPageBreak/>
              <w:t>մասին» օրենքի 48-րդ հոդվածը շարադրել նոր խմբագրությամբ:</w:t>
            </w:r>
          </w:p>
          <w:p w14:paraId="08A588E7"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Նախագծի 1-ին հոդվածով «Տեղական ինքնակառավարման մասին» օրենքի 1-ին հոդվածով «Տեղական ինքնակառավարման մասին» օրենքի 48-րդ հոդվածի նոր խմբագրությամբ շարադրվող 1-ին մասի 9-րդ կետով առաջարկվում է նախատեսել, որ համայնքի ղեկավարը մշակում և ավագանու հաստատմանն է ներկայացնում «Սոցիալական աջակցության մասին» օրենքով և կառավարության կողմից չսահմանված այլ սոցիալական ծառայությունների տեսակներ, դրանց տրամադրման կարգը և պայմանները՝ սոցիալական աջակցության ոլորտում Հայաստանի Հանրապետության պետական կառավարման համակարգի՝ օրենքով սահմանված լիազոր մարմնի համաձայնությամբ:</w:t>
            </w:r>
          </w:p>
          <w:p w14:paraId="5181CC33"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Այս առումով նկատի ունենալով «Սոցիալական աջակցության մասին» օրենքի նախագծի 11-րդ հոդվածի կարգավորումները, համաձայն որոնց՝ համայնքային սոցիալական ծրագիրը մշակում է համայնքի ղեկավարը, իսկ հաստատում է համայնքի ավագանին՝ հարկ ենք համարում նշել, որ համապատասխան դրույթ անհրաժեշտ է նախատեսել նաև «Տեղական ինքնակառավարման մասին» օրենքում:</w:t>
            </w:r>
          </w:p>
          <w:p w14:paraId="7B83A8E6"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 xml:space="preserve">Միևնույն ժամանակ, հայտնում ենք, որ «Տեղական ինքնակառավարման մասին» օրենքի 48-րդ հոդվածի 3-րդ մասի համաձայն՝ նույն հոդվածի 1-ին </w:t>
            </w:r>
            <w:r w:rsidRPr="00146FB0">
              <w:rPr>
                <w:rFonts w:ascii="GHEA Grapalat" w:eastAsia="GHEA Grapalat" w:hAnsi="GHEA Grapalat" w:cs="GHEA Grapalat"/>
                <w:sz w:val="24"/>
                <w:szCs w:val="24"/>
              </w:rPr>
              <w:lastRenderedPageBreak/>
              <w:t>մասում նշված լիազորությունների իրականացման համար 5000-ից ավել բնակիչ ունեցող համայնքի աշխատակազմում ստեղծվում է համայնքի սոցիալական աշխատողի հաստիք: Համայնքի սոցիալական աշխատողի հիմնական իրավունքներն ու պարտականությունները սահմանված են «Սոցիալական աջակցության մասին» Հայաստանի Հանրապետության օրենքով:</w:t>
            </w:r>
          </w:p>
          <w:p w14:paraId="04F380BC"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Այս առումով անդրադառնալով «Սոցիալական աջակցության մասին» օրենքի նախագծի 8-րդ գլխով առաջարկվող կարգավորումներին՝ հարկ է նկատել, որ դրանով տարբերակվում են «սոցիալական աշխատող» և «սոցիալական սատարող» եզրույթները, և ըստ իրականացվող գործունեության՝ վերջիններիս համար ներկայացվում են պահանջներ, սահմանվում են իրավունքներ և պարտականություններ:</w:t>
            </w:r>
          </w:p>
          <w:p w14:paraId="0C9E6578"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b/>
                <w:i/>
                <w:sz w:val="24"/>
                <w:szCs w:val="24"/>
              </w:rPr>
            </w:pPr>
            <w:r w:rsidRPr="00146FB0">
              <w:rPr>
                <w:rFonts w:ascii="GHEA Grapalat" w:eastAsia="GHEA Grapalat" w:hAnsi="GHEA Grapalat" w:cs="GHEA Grapalat"/>
                <w:sz w:val="24"/>
                <w:szCs w:val="24"/>
              </w:rPr>
              <w:tab/>
              <w:t xml:space="preserve">«Սոցիալական աջակցության մասին» օրենքի նախագծի 45-րդ հոդվածի 6-րդ մասով նախատեսվում է, որ սոցիալական աշխատողները, ըստ աշխատանքն իրականացնելու կամ ծառայություններ մատուցելու մարմնի կամ կազմակերպության, լինում են՝ </w:t>
            </w:r>
            <w:r w:rsidRPr="00146FB0">
              <w:rPr>
                <w:rFonts w:ascii="GHEA Grapalat" w:eastAsia="GHEA Grapalat" w:hAnsi="GHEA Grapalat" w:cs="GHEA Grapalat"/>
                <w:b/>
                <w:i/>
                <w:sz w:val="24"/>
                <w:szCs w:val="24"/>
              </w:rPr>
              <w:t xml:space="preserve">քաղաքացիական ծառայող սոցիալական աշխատող, պետական կառավարման և տեղական ինքնակառավարման մարմինների ենթակա կազմակերպությունների սոցիալական աշխատող, համայնքային ծառայող սոցիալական </w:t>
            </w:r>
            <w:r w:rsidRPr="00146FB0">
              <w:rPr>
                <w:rFonts w:ascii="GHEA Grapalat" w:eastAsia="GHEA Grapalat" w:hAnsi="GHEA Grapalat" w:cs="GHEA Grapalat"/>
                <w:b/>
                <w:i/>
                <w:sz w:val="24"/>
                <w:szCs w:val="24"/>
              </w:rPr>
              <w:lastRenderedPageBreak/>
              <w:t>աշխատող, մասնավոր ոլորտի սոցիալական աշխատող:</w:t>
            </w:r>
          </w:p>
          <w:p w14:paraId="33A776C6"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i/>
                <w:sz w:val="24"/>
                <w:szCs w:val="24"/>
              </w:rPr>
            </w:pPr>
            <w:r w:rsidRPr="00146FB0">
              <w:rPr>
                <w:rFonts w:ascii="GHEA Grapalat" w:eastAsia="GHEA Grapalat" w:hAnsi="GHEA Grapalat" w:cs="GHEA Grapalat"/>
                <w:sz w:val="24"/>
                <w:szCs w:val="24"/>
              </w:rPr>
              <w:tab/>
              <w:t xml:space="preserve">«Սոցիալական աջակցության մասին» օրենքի նախագծի 49-րդ հոդվածի 3-րդ մասով առաջարկվում է նախատեսել, որ </w:t>
            </w:r>
            <w:r w:rsidRPr="00146FB0">
              <w:rPr>
                <w:rFonts w:ascii="GHEA Grapalat" w:eastAsia="GHEA Grapalat" w:hAnsi="GHEA Grapalat" w:cs="GHEA Grapalat"/>
                <w:i/>
                <w:sz w:val="24"/>
                <w:szCs w:val="24"/>
              </w:rPr>
              <w:t>քաղաքացիական կամ համայնքային ծառայող սոցիալական աշխատողներն ու սոցիալական սատարողներն ունեն քաղաքացիական կամ համայնքային ծառայությունը կարգավորող օրենքներով նախատեսված այլ երաշխիքներ:</w:t>
            </w:r>
          </w:p>
          <w:p w14:paraId="3A845D07"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 xml:space="preserve">Այս առումով նկատի ունենալով այն հանգամանքը, որ «Սոցիալական աջակցության մասին» օրենքի նախագիծը տարբերակում է </w:t>
            </w:r>
            <w:r w:rsidRPr="00146FB0">
              <w:rPr>
                <w:rFonts w:ascii="GHEA Grapalat" w:eastAsia="GHEA Grapalat" w:hAnsi="GHEA Grapalat" w:cs="GHEA Grapalat"/>
                <w:i/>
                <w:sz w:val="24"/>
                <w:szCs w:val="24"/>
              </w:rPr>
              <w:t>սոցիալական աշխատողներին և սոցիալական սատարողներին</w:t>
            </w:r>
            <w:r w:rsidRPr="00146FB0">
              <w:rPr>
                <w:rFonts w:ascii="GHEA Grapalat" w:eastAsia="GHEA Grapalat" w:hAnsi="GHEA Grapalat" w:cs="GHEA Grapalat"/>
                <w:sz w:val="24"/>
                <w:szCs w:val="24"/>
              </w:rPr>
              <w:t>՝ հարկ ենք համարում նշել, որ Նախագծով առաջարկվող փոփոխությանը համապատասխան անհրաժեշտ է փոփոխություններ կատարել նաև մյուս օրենքներում, մասնավորապես նաև «Տեղական ինքնակառավարման մասին» օրենքում:</w:t>
            </w:r>
          </w:p>
          <w:p w14:paraId="02F199E2"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Բացի այդ, նկատի ունենալով այն հանգամանքը, որ սոցիալական աշխատողները և սոցիալական սատարողները համարվելու են համայնքային ծառայողներ՝ հարկ է նկատի ունենալ, որ համայնքային ծառայողների իրավունքները և պարտականությունները սահմանվում են «Համայնքային ծառայության մասին» օրենքով, մասնավորապես, ըստ «</w:t>
            </w:r>
            <w:r w:rsidRPr="00146FB0">
              <w:rPr>
                <w:rFonts w:ascii="GHEA Grapalat" w:eastAsia="GHEA Grapalat" w:hAnsi="GHEA Grapalat" w:cs="GHEA Grapalat"/>
                <w:color w:val="000000"/>
                <w:sz w:val="24"/>
                <w:szCs w:val="24"/>
              </w:rPr>
              <w:t xml:space="preserve">Համանքային ծառայության մասին» օրենքի 22-րդ և 23-րդ հոդվածների՝ համայնքային ծառայողն ունի «Հանրային ծառայության մասին» Հայաստանի </w:t>
            </w:r>
            <w:r w:rsidRPr="00146FB0">
              <w:rPr>
                <w:rFonts w:ascii="GHEA Grapalat" w:eastAsia="GHEA Grapalat" w:hAnsi="GHEA Grapalat" w:cs="GHEA Grapalat"/>
                <w:color w:val="000000"/>
                <w:sz w:val="24"/>
                <w:szCs w:val="24"/>
              </w:rPr>
              <w:lastRenderedPageBreak/>
              <w:t>Հանրապետության օրենքի</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 xml:space="preserve"> </w:t>
            </w:r>
            <w:hyperlink r:id="rId10">
              <w:r w:rsidRPr="00146FB0">
                <w:rPr>
                  <w:rFonts w:ascii="GHEA Grapalat" w:eastAsia="GHEA Grapalat" w:hAnsi="GHEA Grapalat" w:cs="GHEA Grapalat"/>
                  <w:color w:val="000000"/>
                  <w:sz w:val="24"/>
                  <w:szCs w:val="24"/>
                  <w:u w:val="single"/>
                </w:rPr>
                <w:t>18-րդ հոդվածով</w:t>
              </w:r>
            </w:hyperlink>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սահմանված հիմնական իրավունքները, Համայնքային ծառայողը կրում է «Հանրային ծառայության մասին» Հայաստանի Հանրապետության օրենքի</w:t>
            </w:r>
            <w:r w:rsidRPr="00146FB0">
              <w:rPr>
                <w:rFonts w:ascii="Calibri" w:eastAsia="Calibri" w:hAnsi="Calibri" w:cs="Calibri"/>
                <w:color w:val="000000"/>
                <w:sz w:val="24"/>
                <w:szCs w:val="24"/>
              </w:rPr>
              <w:t> </w:t>
            </w:r>
            <w:hyperlink r:id="rId11">
              <w:r w:rsidRPr="00146FB0">
                <w:rPr>
                  <w:rFonts w:ascii="GHEA Grapalat" w:eastAsia="GHEA Grapalat" w:hAnsi="GHEA Grapalat" w:cs="GHEA Grapalat"/>
                  <w:color w:val="000000"/>
                  <w:sz w:val="24"/>
                  <w:szCs w:val="24"/>
                  <w:u w:val="single"/>
                </w:rPr>
                <w:t>19-րդ հոդվածով</w:t>
              </w:r>
            </w:hyperlink>
            <w:r w:rsidRPr="00146FB0">
              <w:rPr>
                <w:rFonts w:ascii="Calibri" w:eastAsia="Calibri" w:hAnsi="Calibri" w:cs="Calibri"/>
                <w:color w:val="000000"/>
                <w:sz w:val="24"/>
                <w:szCs w:val="24"/>
              </w:rPr>
              <w:t> </w:t>
            </w:r>
            <w:r w:rsidRPr="00146FB0">
              <w:rPr>
                <w:rFonts w:ascii="GHEA Grapalat" w:eastAsia="GHEA Grapalat" w:hAnsi="GHEA Grapalat" w:cs="GHEA Grapalat"/>
                <w:sz w:val="24"/>
                <w:szCs w:val="24"/>
              </w:rPr>
              <w:t>սահմանված հիմնական պարտականությունները:</w:t>
            </w:r>
          </w:p>
          <w:p w14:paraId="09A91965"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Ամփոփելով վերոգրյալը՝ հարկ ենք համարում նշել, որ ներկայացված Նախագծերով առաջարկվող կարգավորումներն անհրաժեշտ է դիտարկել «Համայնքային ծառայության մասին» օրենքով, «Տեղական ինքնակառավարման մասին» օրենքով և նշված հարաբերությունները կարգավորող այլ ոլորտային օրենքներով սահմանված կարգավորումների համատեքստում:</w:t>
            </w:r>
          </w:p>
          <w:p w14:paraId="373FE434"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Վերոգրյալի համատեքստում առաջարկում ենք նաև «Տեղական ինքնակառավարման մասին», «Երևան քաղաքում տեղական ինքնակառավարման մասին» օրենքներում սահմանել երեխայի պաշտպանությանն ուղղված լիազորություններ:</w:t>
            </w:r>
          </w:p>
        </w:tc>
        <w:tc>
          <w:tcPr>
            <w:tcW w:w="5863" w:type="dxa"/>
            <w:gridSpan w:val="6"/>
            <w:tcBorders>
              <w:top w:val="single" w:sz="4" w:space="0" w:color="000000"/>
              <w:left w:val="single" w:sz="4" w:space="0" w:color="000000"/>
              <w:bottom w:val="single" w:sz="4" w:space="0" w:color="000000"/>
              <w:right w:val="single" w:sz="4" w:space="0" w:color="000000"/>
            </w:tcBorders>
          </w:tcPr>
          <w:p w14:paraId="29226551"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գիտություն:</w:t>
            </w:r>
          </w:p>
          <w:p w14:paraId="2795951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«Համայնքային ծառայության մասին» օրենքում </w:t>
            </w:r>
            <w:r w:rsidRPr="00146FB0">
              <w:rPr>
                <w:rFonts w:ascii="GHEA Grapalat" w:eastAsia="GHEA Grapalat" w:hAnsi="GHEA Grapalat" w:cs="GHEA Grapalat"/>
                <w:sz w:val="24"/>
                <w:szCs w:val="24"/>
              </w:rPr>
              <w:lastRenderedPageBreak/>
              <w:t>կատարվել են համապատասխան փոփոխություններ:</w:t>
            </w:r>
          </w:p>
          <w:p w14:paraId="308563D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Այն, որ համայնքի ղեկավարը մշակում և ավագանու հաստատմանն է ներկայացնում «Սոցիալական աջակցության մասին» օրենքով և կառավարության կողմից չսահմանված այլ սոցիալական ծառայությունների տեսակներ, դրանց տրամադրման կարգը և պայմանները՝ սոցիալական աջակցության ոլորտում Հայաստանի Հանրապետության պետական կառավարման համակարգի՝ օրենքով սահմանված լիազոր մարմնի համաձայնությամբ, արդեն իսկ ամրագրված է «Տեղական ինքնակառավարման մասին» օրենքի 48-րդ հոդվածով, ինչն այս լիազորությունը դարձնում է պարտադիր, հետևաբար հավելյալ փոփոխությունների կարիք առկա չէ:</w:t>
            </w:r>
          </w:p>
          <w:p w14:paraId="0853990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Սոցիալական աշխատողի և սոցիալական սատարողի երաշխիքները սահմանված են </w:t>
            </w:r>
            <w:r w:rsidRPr="00146FB0">
              <w:rPr>
                <w:rFonts w:ascii="GHEA Grapalat" w:eastAsia="GHEA Grapalat" w:hAnsi="GHEA Grapalat" w:cs="GHEA Grapalat"/>
                <w:sz w:val="24"/>
                <w:szCs w:val="24"/>
              </w:rPr>
              <w:lastRenderedPageBreak/>
              <w:t>նախագծով, ինչպես նաև ՀՀ աշխատանքային օրենսգրքով, ինչից ելնելով լրացուցիչ կրկնման կարիք չկա:</w:t>
            </w:r>
          </w:p>
          <w:p w14:paraId="0A217ECD" w14:textId="77777777" w:rsidR="004C6E21" w:rsidRPr="00146FB0" w:rsidRDefault="00B56430">
            <w:pPr>
              <w:spacing w:line="360" w:lineRule="auto"/>
              <w:ind w:firstLine="567"/>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«Տեղական ինքնակառավարման մասին», «Երևան քաղաքում տեղական ինքնակառավարման մասին» օրենքներում  երեխայի պաշտպանությանն ուղղված լիազորություններ սահմանելը հակասում է նախագծի առարկային, քանի որ այն փոխկապակցված է սոցիալական աջակցության, այլ ոչ թե երեխաների պաշտպանության հիմնախնդիրների հետ: Երեխաների պաշտպանությունն այլ օրենսգրքերի և օրենքների կարգավորման առարկա է:</w:t>
            </w:r>
          </w:p>
          <w:p w14:paraId="420A443B"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1EE86965"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552018FD"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4B6B7ED2"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75ED211E"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251C6C25"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4E6D7ED0"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59A6D451"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702C10B3"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658984BB"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67B5F4BD"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4A7AEBB3"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68B10139"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6988E7AF"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442D07B4"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0E8D6A26"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622DDA8A"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1425DCD1"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0B94FAFF"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6D6DBD89"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260D13C0"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5EBB84A4"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5ADC63E3"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53F0F346"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5DB1AF47"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049E1163"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3F0DA73B"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09D558FB"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58C340CA"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55997AA5"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7C02F00B"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17BFC99D"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33A64A00"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0D71C429"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607F0A6C"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04BFAD8D"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4871A54E"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4ADF8C2F" w14:textId="77777777" w:rsidR="004C6E21" w:rsidRPr="00146FB0" w:rsidRDefault="004C6E21">
            <w:pPr>
              <w:spacing w:line="360" w:lineRule="auto"/>
              <w:ind w:firstLine="567"/>
              <w:jc w:val="both"/>
              <w:rPr>
                <w:rFonts w:ascii="GHEA Grapalat" w:eastAsia="GHEA Grapalat" w:hAnsi="GHEA Grapalat" w:cs="GHEA Grapalat"/>
                <w:sz w:val="24"/>
                <w:szCs w:val="24"/>
              </w:rPr>
            </w:pPr>
          </w:p>
          <w:p w14:paraId="7D11C1A9" w14:textId="77777777" w:rsidR="004C6E21" w:rsidRPr="00146FB0" w:rsidRDefault="004C6E21">
            <w:pPr>
              <w:spacing w:line="360" w:lineRule="auto"/>
              <w:jc w:val="both"/>
              <w:rPr>
                <w:rFonts w:ascii="GHEA Grapalat" w:eastAsia="GHEA Grapalat" w:hAnsi="GHEA Grapalat" w:cs="GHEA Grapalat"/>
                <w:sz w:val="24"/>
                <w:szCs w:val="24"/>
              </w:rPr>
            </w:pPr>
          </w:p>
          <w:p w14:paraId="2D3F6163" w14:textId="77777777" w:rsidR="004C6E21" w:rsidRPr="00146FB0" w:rsidRDefault="004C6E21">
            <w:pPr>
              <w:spacing w:line="360" w:lineRule="auto"/>
              <w:jc w:val="both"/>
              <w:rPr>
                <w:rFonts w:ascii="GHEA Grapalat" w:eastAsia="GHEA Grapalat" w:hAnsi="GHEA Grapalat" w:cs="GHEA Grapalat"/>
                <w:sz w:val="24"/>
                <w:szCs w:val="24"/>
              </w:rPr>
            </w:pPr>
          </w:p>
        </w:tc>
      </w:tr>
      <w:tr w:rsidR="004C6E21" w:rsidRPr="00146FB0" w14:paraId="0D87C272" w14:textId="77777777">
        <w:trPr>
          <w:trHeight w:val="240"/>
        </w:trPr>
        <w:tc>
          <w:tcPr>
            <w:tcW w:w="11610" w:type="dxa"/>
            <w:gridSpan w:val="9"/>
            <w:vMerge w:val="restart"/>
            <w:tcBorders>
              <w:top w:val="single" w:sz="4" w:space="0" w:color="000000"/>
              <w:left w:val="single" w:sz="4" w:space="0" w:color="000000"/>
              <w:right w:val="single" w:sz="4" w:space="0" w:color="000000"/>
            </w:tcBorders>
            <w:shd w:val="clear" w:color="auto" w:fill="D9D9D9"/>
          </w:tcPr>
          <w:p w14:paraId="4015F233"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lastRenderedPageBreak/>
              <w:t xml:space="preserve">31. </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b/>
                <w:sz w:val="24"/>
                <w:szCs w:val="24"/>
              </w:rPr>
              <w:t>Երևանի քաղաքապետարան</w:t>
            </w:r>
          </w:p>
        </w:tc>
        <w:tc>
          <w:tcPr>
            <w:tcW w:w="3060" w:type="dxa"/>
            <w:gridSpan w:val="4"/>
            <w:tcBorders>
              <w:top w:val="single" w:sz="4" w:space="0" w:color="000000"/>
              <w:left w:val="single" w:sz="4" w:space="0" w:color="000000"/>
              <w:bottom w:val="single" w:sz="4" w:space="0" w:color="000000"/>
              <w:right w:val="single" w:sz="4" w:space="0" w:color="000000"/>
            </w:tcBorders>
            <w:shd w:val="clear" w:color="auto" w:fill="D9D9D9"/>
          </w:tcPr>
          <w:p w14:paraId="24F95D9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26.09.2022թ.</w:t>
            </w:r>
          </w:p>
        </w:tc>
      </w:tr>
      <w:tr w:rsidR="004C6E21" w:rsidRPr="00146FB0" w14:paraId="7937304D" w14:textId="77777777">
        <w:trPr>
          <w:trHeight w:val="240"/>
        </w:trPr>
        <w:tc>
          <w:tcPr>
            <w:tcW w:w="11610" w:type="dxa"/>
            <w:gridSpan w:val="9"/>
            <w:vMerge/>
            <w:tcBorders>
              <w:top w:val="single" w:sz="4" w:space="0" w:color="000000"/>
              <w:left w:val="single" w:sz="4" w:space="0" w:color="000000"/>
              <w:right w:val="single" w:sz="4" w:space="0" w:color="000000"/>
            </w:tcBorders>
            <w:shd w:val="clear" w:color="auto" w:fill="D9D9D9"/>
          </w:tcPr>
          <w:p w14:paraId="2C3B546D"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3060" w:type="dxa"/>
            <w:gridSpan w:val="4"/>
            <w:tcBorders>
              <w:top w:val="single" w:sz="4" w:space="0" w:color="000000"/>
              <w:left w:val="single" w:sz="4" w:space="0" w:color="000000"/>
              <w:bottom w:val="single" w:sz="4" w:space="0" w:color="000000"/>
              <w:right w:val="single" w:sz="4" w:space="0" w:color="000000"/>
            </w:tcBorders>
            <w:shd w:val="clear" w:color="auto" w:fill="D9D9D9"/>
          </w:tcPr>
          <w:p w14:paraId="7B22983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01/93577-22</w:t>
            </w:r>
          </w:p>
        </w:tc>
      </w:tr>
      <w:tr w:rsidR="004C6E21" w:rsidRPr="00146FB0" w14:paraId="6CDBDD19"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5544F993"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color w:val="191919"/>
                <w:sz w:val="24"/>
                <w:szCs w:val="24"/>
                <w:highlight w:val="white"/>
              </w:rPr>
            </w:pPr>
            <w:r w:rsidRPr="00146FB0">
              <w:rPr>
                <w:rFonts w:ascii="GHEA Grapalat" w:eastAsia="GHEA Grapalat" w:hAnsi="GHEA Grapalat" w:cs="GHEA Grapalat"/>
                <w:color w:val="191919"/>
                <w:sz w:val="24"/>
                <w:szCs w:val="24"/>
              </w:rPr>
              <w:t>1</w:t>
            </w:r>
            <w:r w:rsidRPr="00146FB0">
              <w:rPr>
                <w:rFonts w:ascii="Cambria Math" w:eastAsia="Cambria Math" w:hAnsi="Cambria Math" w:cs="Cambria Math"/>
                <w:color w:val="191919"/>
                <w:sz w:val="24"/>
                <w:szCs w:val="24"/>
              </w:rPr>
              <w:t>․</w:t>
            </w:r>
            <w:r w:rsidRPr="00146FB0">
              <w:rPr>
                <w:rFonts w:ascii="GHEA Grapalat" w:eastAsia="GHEA Grapalat" w:hAnsi="GHEA Grapalat" w:cs="GHEA Grapalat"/>
                <w:color w:val="191919"/>
                <w:sz w:val="24"/>
                <w:szCs w:val="24"/>
              </w:rPr>
              <w:t xml:space="preserve">Ի պատասխան Ձեր 14.09.2022  թվականի N </w:t>
            </w:r>
            <w:r w:rsidRPr="00146FB0">
              <w:rPr>
                <w:rFonts w:ascii="GHEA Grapalat" w:eastAsia="GHEA Grapalat" w:hAnsi="GHEA Grapalat" w:cs="GHEA Grapalat"/>
                <w:color w:val="191919"/>
                <w:sz w:val="24"/>
                <w:szCs w:val="24"/>
                <w:highlight w:val="white"/>
              </w:rPr>
              <w:t xml:space="preserve">ՄՆ/ԱՀ-1-1/23557-2022                         </w:t>
            </w:r>
            <w:r w:rsidRPr="00146FB0">
              <w:rPr>
                <w:rFonts w:ascii="GHEA Grapalat" w:eastAsia="GHEA Grapalat" w:hAnsi="GHEA Grapalat" w:cs="GHEA Grapalat"/>
                <w:color w:val="191919"/>
                <w:sz w:val="24"/>
                <w:szCs w:val="24"/>
              </w:rPr>
              <w:lastRenderedPageBreak/>
              <w:t xml:space="preserve">գրության՝ </w:t>
            </w:r>
            <w:r w:rsidRPr="00146FB0">
              <w:rPr>
                <w:rFonts w:ascii="GHEA Grapalat" w:eastAsia="GHEA Grapalat" w:hAnsi="GHEA Grapalat" w:cs="GHEA Grapalat"/>
                <w:color w:val="191919"/>
                <w:sz w:val="24"/>
                <w:szCs w:val="24"/>
                <w:highlight w:val="white"/>
              </w:rPr>
              <w:t>«Սոցիալական աջակցության մասին» օրենքի և հարակից                          օրենքներում փոփոխություններ և լրացումներ կատարելու մասին ՀՀ օրենքների լրամշակված նախագծերի վերաբերյալ հայտնում եմ, որ Երևանի քաղաքապետարանն իր դիրքորոշումը  ներկայացրել է 06.09.2022 թվականի                          N 01/82812-22 գրությամբ:</w:t>
            </w:r>
          </w:p>
          <w:p w14:paraId="52276321"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color w:val="191919"/>
                <w:sz w:val="24"/>
                <w:szCs w:val="24"/>
              </w:rPr>
            </w:pPr>
            <w:r w:rsidRPr="00146FB0">
              <w:rPr>
                <w:rFonts w:ascii="GHEA Grapalat" w:eastAsia="GHEA Grapalat" w:hAnsi="GHEA Grapalat" w:cs="GHEA Grapalat"/>
                <w:color w:val="191919"/>
                <w:sz w:val="24"/>
                <w:szCs w:val="24"/>
                <w:highlight w:val="white"/>
              </w:rPr>
              <w:t xml:space="preserve">  </w:t>
            </w:r>
          </w:p>
          <w:p w14:paraId="4C12C3F3"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color w:val="191919"/>
                <w:sz w:val="24"/>
                <w:szCs w:val="24"/>
              </w:rPr>
            </w:pPr>
            <w:r w:rsidRPr="00146FB0">
              <w:rPr>
                <w:rFonts w:ascii="GHEA Grapalat" w:eastAsia="GHEA Grapalat" w:hAnsi="GHEA Grapalat" w:cs="GHEA Grapalat"/>
                <w:color w:val="191919"/>
                <w:sz w:val="24"/>
                <w:szCs w:val="24"/>
                <w:highlight w:val="white"/>
              </w:rPr>
              <w:t>2</w:t>
            </w:r>
            <w:r w:rsidRPr="00146FB0">
              <w:rPr>
                <w:rFonts w:ascii="Cambria Math" w:eastAsia="Cambria Math" w:hAnsi="Cambria Math" w:cs="Cambria Math"/>
                <w:color w:val="191919"/>
                <w:sz w:val="24"/>
                <w:szCs w:val="24"/>
                <w:highlight w:val="white"/>
              </w:rPr>
              <w:t>․</w:t>
            </w:r>
            <w:r w:rsidRPr="00146FB0">
              <w:rPr>
                <w:rFonts w:ascii="GHEA Grapalat" w:eastAsia="GHEA Grapalat" w:hAnsi="GHEA Grapalat" w:cs="GHEA Grapalat"/>
                <w:color w:val="191919"/>
                <w:sz w:val="24"/>
                <w:szCs w:val="24"/>
                <w:highlight w:val="white"/>
              </w:rPr>
              <w:t xml:space="preserve"> Ի լրումն ներկայացնում եմ </w:t>
            </w:r>
            <w:r w:rsidRPr="00146FB0">
              <w:rPr>
                <w:rFonts w:ascii="GHEA Grapalat" w:eastAsia="GHEA Grapalat" w:hAnsi="GHEA Grapalat" w:cs="GHEA Grapalat"/>
                <w:color w:val="191919"/>
                <w:sz w:val="24"/>
                <w:szCs w:val="24"/>
              </w:rPr>
              <w:t>«Սոցիալական աջակցության մասին» օրենքի նախագծի (այսուհետ նաև՝ Նախագիծ) վերաբերյալ առկա հետևյալ դիտարկումներն ու առաջարկությունները.</w:t>
            </w:r>
          </w:p>
          <w:p w14:paraId="06F42EC0" w14:textId="77777777" w:rsidR="004C6E21" w:rsidRPr="00146FB0" w:rsidRDefault="00B56430">
            <w:pPr>
              <w:shd w:val="clear" w:color="auto" w:fill="FFFFFF"/>
              <w:tabs>
                <w:tab w:val="left" w:pos="360"/>
                <w:tab w:val="left" w:pos="1701"/>
                <w:tab w:val="left" w:pos="8280"/>
                <w:tab w:val="left" w:pos="9360"/>
              </w:tabs>
              <w:spacing w:line="360" w:lineRule="auto"/>
              <w:ind w:firstLine="280"/>
              <w:jc w:val="both"/>
              <w:rPr>
                <w:rFonts w:ascii="GHEA Grapalat" w:eastAsia="GHEA Grapalat" w:hAnsi="GHEA Grapalat" w:cs="GHEA Grapalat"/>
                <w:color w:val="191919"/>
                <w:sz w:val="24"/>
                <w:szCs w:val="24"/>
              </w:rPr>
            </w:pPr>
            <w:r w:rsidRPr="00146FB0">
              <w:rPr>
                <w:rFonts w:ascii="GHEA Grapalat" w:eastAsia="GHEA Grapalat" w:hAnsi="GHEA Grapalat" w:cs="GHEA Grapalat"/>
                <w:color w:val="191919"/>
                <w:sz w:val="24"/>
                <w:szCs w:val="24"/>
              </w:rPr>
              <w:t xml:space="preserve">  Նախագծի 2-րդ հոդվածի առաջին մասի հիմնական հասկացությունների մեջ սահմանված են միայն «անօթևան» և «տարեց» հասկացությունները, որոնք ենթադրվում է պետք է ներառված լինեն նաև նախագծի 2-րդ հոդվածի առաջին մասի 9-րդ կետում և նպատակահարմար չէ միայն այդ երկու խոցելի խմբերի տարանջատումը:</w:t>
            </w:r>
          </w:p>
        </w:tc>
        <w:tc>
          <w:tcPr>
            <w:tcW w:w="5863" w:type="dxa"/>
            <w:gridSpan w:val="6"/>
            <w:tcBorders>
              <w:top w:val="single" w:sz="4" w:space="0" w:color="000000"/>
              <w:left w:val="single" w:sz="4" w:space="0" w:color="000000"/>
              <w:bottom w:val="single" w:sz="4" w:space="0" w:color="000000"/>
              <w:right w:val="single" w:sz="4" w:space="0" w:color="000000"/>
            </w:tcBorders>
          </w:tcPr>
          <w:p w14:paraId="60B23DAF"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30F55CC9"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4FF5484F"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0FE3EEDF"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364F9144"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2584B6A5"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6F5FA2B8"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42F25153"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6526A6F4"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16DFDBA0" w14:textId="77777777" w:rsidR="004C6E21" w:rsidRPr="00146FB0" w:rsidRDefault="004C6E21">
            <w:pPr>
              <w:spacing w:line="360" w:lineRule="auto"/>
              <w:ind w:firstLine="166"/>
              <w:jc w:val="both"/>
              <w:rPr>
                <w:rFonts w:ascii="GHEA Grapalat" w:eastAsia="GHEA Grapalat" w:hAnsi="GHEA Grapalat" w:cs="GHEA Grapalat"/>
                <w:b/>
                <w:sz w:val="24"/>
                <w:szCs w:val="24"/>
              </w:rPr>
            </w:pPr>
          </w:p>
          <w:p w14:paraId="24F93BB4"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0874332C" w14:textId="77777777" w:rsidR="004C6E21" w:rsidRPr="00146FB0" w:rsidRDefault="00B56430">
            <w:p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Սույն Նախագծում անդրադարձ է կատարվում  այն խոցելի խմբերի սահմանմանը, որոնք սահմանված չեն այլ օրենքներով, իսկ Նախագծի 3-րդ հոդվածի 1-ին մասի 9-րդ կետում նրանց ընդգրկելու հիմնավորվածությունը պարզ չէ։</w:t>
            </w:r>
          </w:p>
        </w:tc>
      </w:tr>
      <w:tr w:rsidR="004C6E21" w:rsidRPr="00146FB0" w14:paraId="3870116F"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49BDF82D" w14:textId="77777777" w:rsidR="004C6E21" w:rsidRPr="00146FB0" w:rsidRDefault="00B56430">
            <w:pPr>
              <w:tabs>
                <w:tab w:val="left" w:pos="360"/>
                <w:tab w:val="left" w:pos="1701"/>
                <w:tab w:val="left" w:pos="8280"/>
                <w:tab w:val="left" w:pos="9360"/>
              </w:tabs>
              <w:spacing w:line="360" w:lineRule="auto"/>
              <w:jc w:val="both"/>
              <w:rPr>
                <w:rFonts w:ascii="GHEA Grapalat" w:eastAsia="GHEA Grapalat" w:hAnsi="GHEA Grapalat" w:cs="GHEA Grapalat"/>
                <w:color w:val="191919"/>
                <w:sz w:val="24"/>
                <w:szCs w:val="24"/>
              </w:rPr>
            </w:pPr>
            <w:r w:rsidRPr="00146FB0">
              <w:rPr>
                <w:rFonts w:ascii="GHEA Grapalat" w:eastAsia="GHEA Grapalat" w:hAnsi="GHEA Grapalat" w:cs="GHEA Grapalat"/>
                <w:color w:val="191919"/>
                <w:sz w:val="24"/>
                <w:szCs w:val="24"/>
              </w:rPr>
              <w:lastRenderedPageBreak/>
              <w:t>3</w:t>
            </w:r>
            <w:r w:rsidRPr="00146FB0">
              <w:rPr>
                <w:rFonts w:ascii="Cambria Math" w:eastAsia="Cambria Math" w:hAnsi="Cambria Math" w:cs="Cambria Math"/>
                <w:color w:val="191919"/>
                <w:sz w:val="24"/>
                <w:szCs w:val="24"/>
              </w:rPr>
              <w:t>․</w:t>
            </w:r>
            <w:r w:rsidRPr="00146FB0">
              <w:rPr>
                <w:rFonts w:ascii="GHEA Grapalat" w:eastAsia="GHEA Grapalat" w:hAnsi="GHEA Grapalat" w:cs="GHEA Grapalat"/>
                <w:color w:val="191919"/>
                <w:sz w:val="24"/>
                <w:szCs w:val="24"/>
              </w:rPr>
              <w:t xml:space="preserve">Նախագծի 4-րդ հոդվածում նպատակների մեջ անդրադարձ կատարված չէ ծառայություններին, որի համար առաջարկում եմ նշել ինտեգրված սոցիալական ծառայությունների մատուցում՝ ծառայությունների հասանելիության, մատչելիության և նպատակայնության ապահովմամբ: </w:t>
            </w:r>
          </w:p>
        </w:tc>
        <w:tc>
          <w:tcPr>
            <w:tcW w:w="5863" w:type="dxa"/>
            <w:gridSpan w:val="6"/>
            <w:tcBorders>
              <w:top w:val="single" w:sz="4" w:space="0" w:color="000000"/>
              <w:left w:val="single" w:sz="4" w:space="0" w:color="000000"/>
              <w:bottom w:val="single" w:sz="4" w:space="0" w:color="000000"/>
              <w:right w:val="single" w:sz="4" w:space="0" w:color="000000"/>
            </w:tcBorders>
          </w:tcPr>
          <w:p w14:paraId="17E6A60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067B04B4"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Ինտեգրված սոցիալական ծառայությունների մատուցումը նպատակ չէ, այլ միջոց է՝ Նախագծի 5-րդ հոդվածով նախատեսված նպատակների </w:t>
            </w:r>
            <w:r w:rsidRPr="00146FB0">
              <w:rPr>
                <w:rFonts w:ascii="GHEA Grapalat" w:eastAsia="GHEA Grapalat" w:hAnsi="GHEA Grapalat" w:cs="GHEA Grapalat"/>
                <w:sz w:val="24"/>
                <w:szCs w:val="24"/>
              </w:rPr>
              <w:lastRenderedPageBreak/>
              <w:t>իրագործման համար։</w:t>
            </w:r>
          </w:p>
        </w:tc>
      </w:tr>
      <w:tr w:rsidR="004C6E21" w:rsidRPr="00146FB0" w14:paraId="67E793CD" w14:textId="77777777">
        <w:tc>
          <w:tcPr>
            <w:tcW w:w="8807" w:type="dxa"/>
            <w:gridSpan w:val="7"/>
            <w:tcBorders>
              <w:top w:val="single" w:sz="4" w:space="0" w:color="000000"/>
              <w:left w:val="single" w:sz="4" w:space="0" w:color="000000"/>
              <w:bottom w:val="single" w:sz="4" w:space="0" w:color="000000"/>
              <w:right w:val="single" w:sz="4" w:space="0" w:color="000000"/>
            </w:tcBorders>
          </w:tcPr>
          <w:p w14:paraId="3E5990F6" w14:textId="77777777" w:rsidR="004C6E21" w:rsidRPr="00146FB0" w:rsidRDefault="00B56430">
            <w:pPr>
              <w:shd w:val="clear" w:color="auto" w:fill="FFFFFF"/>
              <w:tabs>
                <w:tab w:val="left" w:pos="360"/>
                <w:tab w:val="left" w:pos="1701"/>
                <w:tab w:val="left" w:pos="8280"/>
                <w:tab w:val="left" w:pos="9360"/>
              </w:tabs>
              <w:spacing w:line="360" w:lineRule="auto"/>
              <w:jc w:val="both"/>
              <w:rPr>
                <w:rFonts w:ascii="GHEA Grapalat" w:eastAsia="GHEA Grapalat" w:hAnsi="GHEA Grapalat" w:cs="GHEA Grapalat"/>
                <w:color w:val="191919"/>
                <w:sz w:val="24"/>
                <w:szCs w:val="24"/>
                <w:highlight w:val="white"/>
              </w:rPr>
            </w:pPr>
            <w:r w:rsidRPr="00146FB0">
              <w:rPr>
                <w:rFonts w:ascii="GHEA Grapalat" w:eastAsia="GHEA Grapalat" w:hAnsi="GHEA Grapalat" w:cs="GHEA Grapalat"/>
                <w:color w:val="191919"/>
                <w:sz w:val="24"/>
                <w:szCs w:val="24"/>
                <w:highlight w:val="white"/>
              </w:rPr>
              <w:lastRenderedPageBreak/>
              <w:t>4</w:t>
            </w:r>
            <w:r w:rsidRPr="00146FB0">
              <w:rPr>
                <w:rFonts w:ascii="Cambria Math" w:eastAsia="Cambria Math" w:hAnsi="Cambria Math" w:cs="Cambria Math"/>
                <w:color w:val="191919"/>
                <w:sz w:val="24"/>
                <w:szCs w:val="24"/>
                <w:highlight w:val="white"/>
              </w:rPr>
              <w:t>․</w:t>
            </w:r>
            <w:r w:rsidRPr="00146FB0">
              <w:rPr>
                <w:rFonts w:ascii="GHEA Grapalat" w:eastAsia="GHEA Grapalat" w:hAnsi="GHEA Grapalat" w:cs="GHEA Grapalat"/>
                <w:color w:val="191919"/>
                <w:sz w:val="24"/>
                <w:szCs w:val="24"/>
                <w:highlight w:val="white"/>
              </w:rPr>
              <w:t xml:space="preserve"> Նախագծի 8-րդ, 9-րդ, 10-րդ և 35-րդ հոդվածներում նշվում է կամավորների հավաքագրման և ներգրավման մասին, որի վերաբերյալ առկա է հստակեցման անհրաժեշտություն, մասնավորապես՝ մեկ կետից կառավարելու և կրկնություններից խուսափելու նպատակով:  </w:t>
            </w:r>
          </w:p>
          <w:p w14:paraId="0D1B0BB5" w14:textId="77777777" w:rsidR="004C6E21" w:rsidRPr="00146FB0" w:rsidRDefault="004C6E21">
            <w:pPr>
              <w:tabs>
                <w:tab w:val="left" w:pos="360"/>
                <w:tab w:val="left" w:pos="1701"/>
                <w:tab w:val="left" w:pos="8280"/>
                <w:tab w:val="left" w:pos="9360"/>
              </w:tabs>
              <w:spacing w:line="360" w:lineRule="auto"/>
              <w:jc w:val="both"/>
              <w:rPr>
                <w:rFonts w:ascii="GHEA Grapalat" w:eastAsia="GHEA Grapalat" w:hAnsi="GHEA Grapalat" w:cs="GHEA Grapalat"/>
                <w:color w:val="191919"/>
                <w:sz w:val="24"/>
                <w:szCs w:val="24"/>
                <w:highlight w:val="white"/>
              </w:rPr>
            </w:pPr>
          </w:p>
        </w:tc>
        <w:tc>
          <w:tcPr>
            <w:tcW w:w="5863" w:type="dxa"/>
            <w:gridSpan w:val="6"/>
            <w:tcBorders>
              <w:top w:val="single" w:sz="4" w:space="0" w:color="000000"/>
              <w:left w:val="single" w:sz="4" w:space="0" w:color="000000"/>
              <w:bottom w:val="single" w:sz="4" w:space="0" w:color="000000"/>
              <w:right w:val="single" w:sz="4" w:space="0" w:color="000000"/>
            </w:tcBorders>
          </w:tcPr>
          <w:p w14:paraId="619CC62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Ընդունվել է ի գիտություն։</w:t>
            </w:r>
          </w:p>
          <w:p w14:paraId="566B27E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Նախատեսվում է, որ յուրաքանչյուր մարմին կամ կազմակերպություն, իր լիազորությունների շրջանակում, առանձին կարգով է իրականացնելու կամավորների հավաքագրում, նրանց սոցիալական ծառայությունների տրամադրման գործընթացի ներգրավվում և վերահսկողություն։</w:t>
            </w:r>
          </w:p>
        </w:tc>
      </w:tr>
      <w:tr w:rsidR="004C6E21" w:rsidRPr="00146FB0" w14:paraId="3CB7D5B0" w14:textId="77777777">
        <w:trPr>
          <w:trHeight w:val="240"/>
        </w:trPr>
        <w:tc>
          <w:tcPr>
            <w:tcW w:w="11751" w:type="dxa"/>
            <w:gridSpan w:val="11"/>
            <w:vMerge w:val="restart"/>
            <w:tcBorders>
              <w:top w:val="single" w:sz="4" w:space="0" w:color="000000"/>
              <w:left w:val="single" w:sz="4" w:space="0" w:color="000000"/>
              <w:right w:val="single" w:sz="4" w:space="0" w:color="000000"/>
            </w:tcBorders>
            <w:shd w:val="clear" w:color="auto" w:fill="D9D9D9"/>
          </w:tcPr>
          <w:p w14:paraId="3A1DFE1C"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32. ՀՀ տարածքային կառավարման և ենթակառուցվածքների նախարարություն</w:t>
            </w:r>
          </w:p>
        </w:tc>
        <w:tc>
          <w:tcPr>
            <w:tcW w:w="2919" w:type="dxa"/>
            <w:gridSpan w:val="2"/>
            <w:tcBorders>
              <w:top w:val="single" w:sz="4" w:space="0" w:color="000000"/>
              <w:left w:val="single" w:sz="4" w:space="0" w:color="000000"/>
              <w:bottom w:val="single" w:sz="4" w:space="0" w:color="000000"/>
              <w:right w:val="single" w:sz="4" w:space="0" w:color="000000"/>
            </w:tcBorders>
            <w:shd w:val="clear" w:color="auto" w:fill="D9D9D9"/>
          </w:tcPr>
          <w:p w14:paraId="2BAA3B76"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07.09.2022թ.</w:t>
            </w:r>
          </w:p>
        </w:tc>
      </w:tr>
      <w:tr w:rsidR="004C6E21" w:rsidRPr="00146FB0" w14:paraId="0C233E28" w14:textId="77777777">
        <w:trPr>
          <w:trHeight w:val="240"/>
        </w:trPr>
        <w:tc>
          <w:tcPr>
            <w:tcW w:w="11751" w:type="dxa"/>
            <w:gridSpan w:val="11"/>
            <w:vMerge/>
            <w:tcBorders>
              <w:top w:val="single" w:sz="4" w:space="0" w:color="000000"/>
              <w:left w:val="single" w:sz="4" w:space="0" w:color="000000"/>
              <w:right w:val="single" w:sz="4" w:space="0" w:color="000000"/>
            </w:tcBorders>
            <w:shd w:val="clear" w:color="auto" w:fill="D9D9D9"/>
          </w:tcPr>
          <w:p w14:paraId="738DA723"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highlight w:val="white"/>
              </w:rPr>
            </w:pPr>
          </w:p>
        </w:tc>
        <w:tc>
          <w:tcPr>
            <w:tcW w:w="2919" w:type="dxa"/>
            <w:gridSpan w:val="2"/>
            <w:tcBorders>
              <w:top w:val="single" w:sz="4" w:space="0" w:color="000000"/>
              <w:left w:val="single" w:sz="4" w:space="0" w:color="000000"/>
              <w:bottom w:val="single" w:sz="4" w:space="0" w:color="000000"/>
              <w:right w:val="single" w:sz="4" w:space="0" w:color="000000"/>
            </w:tcBorders>
            <w:shd w:val="clear" w:color="auto" w:fill="D9D9D9"/>
          </w:tcPr>
          <w:p w14:paraId="1C51E0A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ԳՍ/21.1/23643-2022</w:t>
            </w:r>
          </w:p>
        </w:tc>
      </w:tr>
      <w:tr w:rsidR="004C6E21" w:rsidRPr="00146FB0" w14:paraId="20B08749" w14:textId="77777777">
        <w:trPr>
          <w:trHeight w:val="240"/>
        </w:trPr>
        <w:tc>
          <w:tcPr>
            <w:tcW w:w="8730" w:type="dxa"/>
            <w:gridSpan w:val="4"/>
            <w:tcBorders>
              <w:top w:val="single" w:sz="4" w:space="0" w:color="000000"/>
              <w:left w:val="single" w:sz="4" w:space="0" w:color="000000"/>
              <w:right w:val="single" w:sz="4" w:space="0" w:color="000000"/>
            </w:tcBorders>
            <w:shd w:val="clear" w:color="auto" w:fill="auto"/>
          </w:tcPr>
          <w:p w14:paraId="3F144AD0" w14:textId="77777777" w:rsidR="004C6E21" w:rsidRPr="00146FB0" w:rsidRDefault="00B56430">
            <w:pPr>
              <w:spacing w:line="360" w:lineRule="auto"/>
              <w:ind w:left="72" w:firstLine="653"/>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1) «Սոցիալական աջակցության մասին» օրենքի նախագծի (այսուհետ՝ Նախագիծ) վերաբերյալ առաջարկում ենք հետևյալը</w:t>
            </w:r>
            <w:r w:rsidRPr="00146FB0">
              <w:rPr>
                <w:rFonts w:ascii="Cambria Math" w:eastAsia="Cambria Math" w:hAnsi="Cambria Math" w:cs="Cambria Math"/>
                <w:color w:val="000000"/>
                <w:sz w:val="24"/>
                <w:szCs w:val="24"/>
                <w:highlight w:val="white"/>
              </w:rPr>
              <w:t>․</w:t>
            </w:r>
          </w:p>
          <w:p w14:paraId="0886F5F1" w14:textId="77777777" w:rsidR="004C6E21" w:rsidRPr="00146FB0" w:rsidRDefault="00B56430">
            <w:pPr>
              <w:numPr>
                <w:ilvl w:val="0"/>
                <w:numId w:val="10"/>
              </w:numPr>
              <w:pBdr>
                <w:top w:val="nil"/>
                <w:left w:val="nil"/>
                <w:bottom w:val="nil"/>
                <w:right w:val="nil"/>
                <w:between w:val="nil"/>
              </w:pBdr>
              <w:spacing w:line="360" w:lineRule="auto"/>
              <w:ind w:left="72" w:firstLine="653"/>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 xml:space="preserve">Հաշվի առնելով «Տարածքային կառավարման մասին» օրենքով մարզպետներին վերապահված լիազորությունների շրջանակը՝ առաջարկում ենք Նախագծի 9-րդ հոդվածի 1-ին մասի 1-ին և 3-րդ կետերը  շարադրել հետևյալ խմբագրությամբ՝ </w:t>
            </w:r>
          </w:p>
          <w:p w14:paraId="3C95D300" w14:textId="77777777" w:rsidR="004C6E21" w:rsidRPr="00146FB0" w:rsidRDefault="00B56430">
            <w:pPr>
              <w:pBdr>
                <w:top w:val="nil"/>
                <w:left w:val="nil"/>
                <w:bottom w:val="nil"/>
                <w:right w:val="nil"/>
                <w:between w:val="nil"/>
              </w:pBdr>
              <w:spacing w:line="360" w:lineRule="auto"/>
              <w:ind w:left="72" w:firstLine="653"/>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«1) ապահովում է մարզի սոցիալական աջակցության ծրագրերի իրականացումը.»</w:t>
            </w:r>
          </w:p>
          <w:p w14:paraId="5ACC8688"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color w:val="000000"/>
                <w:sz w:val="24"/>
                <w:szCs w:val="24"/>
                <w:highlight w:val="white"/>
              </w:rPr>
              <w:t xml:space="preserve">«3) աջակցում է համայնքային սոցիալական ծրագրերի մշակման և </w:t>
            </w:r>
            <w:r w:rsidRPr="00146FB0">
              <w:rPr>
                <w:rFonts w:ascii="GHEA Grapalat" w:eastAsia="GHEA Grapalat" w:hAnsi="GHEA Grapalat" w:cs="GHEA Grapalat"/>
                <w:color w:val="000000"/>
                <w:sz w:val="24"/>
                <w:szCs w:val="24"/>
                <w:highlight w:val="white"/>
              </w:rPr>
              <w:lastRenderedPageBreak/>
              <w:t>իրականացման աշխատանքներին»։</w:t>
            </w:r>
          </w:p>
        </w:tc>
        <w:tc>
          <w:tcPr>
            <w:tcW w:w="5940" w:type="dxa"/>
            <w:gridSpan w:val="9"/>
            <w:tcBorders>
              <w:top w:val="single" w:sz="4" w:space="0" w:color="000000"/>
              <w:left w:val="single" w:sz="4" w:space="0" w:color="000000"/>
              <w:bottom w:val="single" w:sz="4" w:space="0" w:color="000000"/>
              <w:right w:val="single" w:sz="4" w:space="0" w:color="000000"/>
            </w:tcBorders>
            <w:shd w:val="clear" w:color="auto" w:fill="auto"/>
          </w:tcPr>
          <w:p w14:paraId="7351FFF2"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lastRenderedPageBreak/>
              <w:t>Ընդունվել է:</w:t>
            </w:r>
          </w:p>
          <w:p w14:paraId="2BD4E06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Նախագիծը խմբագրվել է։</w:t>
            </w:r>
          </w:p>
        </w:tc>
      </w:tr>
      <w:tr w:rsidR="004C6E21" w:rsidRPr="00146FB0" w14:paraId="12414592" w14:textId="77777777">
        <w:trPr>
          <w:trHeight w:val="240"/>
        </w:trPr>
        <w:tc>
          <w:tcPr>
            <w:tcW w:w="8730" w:type="dxa"/>
            <w:gridSpan w:val="4"/>
            <w:tcBorders>
              <w:top w:val="single" w:sz="4" w:space="0" w:color="000000"/>
              <w:left w:val="single" w:sz="4" w:space="0" w:color="000000"/>
              <w:right w:val="single" w:sz="4" w:space="0" w:color="000000"/>
            </w:tcBorders>
            <w:shd w:val="clear" w:color="auto" w:fill="auto"/>
          </w:tcPr>
          <w:p w14:paraId="2F42CF24"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 xml:space="preserve">2. </w:t>
            </w:r>
            <w:r w:rsidRPr="00146FB0">
              <w:rPr>
                <w:rFonts w:ascii="GHEA Grapalat" w:eastAsia="GHEA Grapalat" w:hAnsi="GHEA Grapalat" w:cs="GHEA Grapalat"/>
                <w:color w:val="000000"/>
                <w:sz w:val="24"/>
                <w:szCs w:val="24"/>
                <w:highlight w:val="white"/>
              </w:rPr>
              <w:t>9-րդ հոդվածի 1-ին մասի 4-րդ կետը խմբագրման կարիք ունի, անրաժեշտ է ավելի հակիրճ ներկայացնել։</w:t>
            </w:r>
          </w:p>
        </w:tc>
        <w:tc>
          <w:tcPr>
            <w:tcW w:w="5940" w:type="dxa"/>
            <w:gridSpan w:val="9"/>
            <w:tcBorders>
              <w:top w:val="single" w:sz="4" w:space="0" w:color="000000"/>
              <w:left w:val="single" w:sz="4" w:space="0" w:color="000000"/>
              <w:bottom w:val="single" w:sz="4" w:space="0" w:color="000000"/>
              <w:right w:val="single" w:sz="4" w:space="0" w:color="000000"/>
            </w:tcBorders>
            <w:shd w:val="clear" w:color="auto" w:fill="auto"/>
          </w:tcPr>
          <w:p w14:paraId="311166D4" w14:textId="77777777" w:rsidR="004C6E21" w:rsidRPr="00146FB0" w:rsidRDefault="00B56430">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03A2A930"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Առաջարկն անորոշ է</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 xml:space="preserve"> բացի այդ իրավական ակտում կարևորվում է բովանդակությունն, այլ ոչ թե ներկայացման ձևը:</w:t>
            </w:r>
          </w:p>
        </w:tc>
      </w:tr>
      <w:tr w:rsidR="004C6E21" w:rsidRPr="00146FB0" w14:paraId="6E30E134" w14:textId="77777777">
        <w:trPr>
          <w:trHeight w:val="240"/>
        </w:trPr>
        <w:tc>
          <w:tcPr>
            <w:tcW w:w="8730" w:type="dxa"/>
            <w:gridSpan w:val="4"/>
            <w:tcBorders>
              <w:top w:val="single" w:sz="4" w:space="0" w:color="000000"/>
              <w:left w:val="single" w:sz="4" w:space="0" w:color="000000"/>
              <w:right w:val="single" w:sz="4" w:space="0" w:color="000000"/>
            </w:tcBorders>
            <w:shd w:val="clear" w:color="auto" w:fill="auto"/>
          </w:tcPr>
          <w:p w14:paraId="6D16AF2E" w14:textId="77777777" w:rsidR="004C6E21" w:rsidRPr="00146FB0" w:rsidRDefault="00B56430">
            <w:pPr>
              <w:widowControl w:val="0"/>
              <w:pBdr>
                <w:top w:val="nil"/>
                <w:left w:val="nil"/>
                <w:bottom w:val="nil"/>
                <w:right w:val="nil"/>
                <w:between w:val="nil"/>
              </w:pBd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color w:val="000000"/>
                <w:sz w:val="24"/>
                <w:szCs w:val="24"/>
                <w:highlight w:val="white"/>
              </w:rPr>
              <w:t xml:space="preserve">3. 9-րդ հոդվածի 1-ին մասի 5-րդ </w:t>
            </w:r>
            <w:r w:rsidRPr="00146FB0">
              <w:rPr>
                <w:rFonts w:ascii="GHEA Grapalat" w:eastAsia="GHEA Grapalat" w:hAnsi="GHEA Grapalat" w:cs="GHEA Grapalat"/>
                <w:sz w:val="24"/>
                <w:szCs w:val="24"/>
              </w:rPr>
              <w:t>կետը</w:t>
            </w:r>
            <w:r w:rsidRPr="00146FB0">
              <w:rPr>
                <w:rFonts w:ascii="GHEA Grapalat" w:eastAsia="GHEA Grapalat" w:hAnsi="GHEA Grapalat" w:cs="GHEA Grapalat"/>
                <w:i/>
                <w:color w:val="000000"/>
                <w:sz w:val="24"/>
                <w:szCs w:val="24"/>
              </w:rPr>
              <w:t xml:space="preserve"> </w:t>
            </w:r>
            <w:r w:rsidRPr="00146FB0">
              <w:rPr>
                <w:rFonts w:ascii="GHEA Grapalat" w:eastAsia="GHEA Grapalat" w:hAnsi="GHEA Grapalat" w:cs="GHEA Grapalat"/>
                <w:sz w:val="24"/>
                <w:szCs w:val="24"/>
              </w:rPr>
              <w:t>հստակեցման կարիք ունի</w:t>
            </w:r>
            <w:r w:rsidRPr="00146FB0">
              <w:rPr>
                <w:rFonts w:ascii="GHEA Grapalat" w:eastAsia="GHEA Grapalat" w:hAnsi="GHEA Grapalat" w:cs="GHEA Grapalat"/>
                <w:i/>
                <w:color w:val="000000"/>
                <w:sz w:val="24"/>
                <w:szCs w:val="24"/>
              </w:rPr>
              <w:t xml:space="preserve">։ </w:t>
            </w:r>
            <w:r w:rsidRPr="00146FB0">
              <w:rPr>
                <w:rFonts w:ascii="GHEA Grapalat" w:eastAsia="GHEA Grapalat" w:hAnsi="GHEA Grapalat" w:cs="GHEA Grapalat"/>
                <w:sz w:val="24"/>
                <w:szCs w:val="24"/>
              </w:rPr>
              <w:t>Անհասկ</w:t>
            </w:r>
            <w:r w:rsidRPr="00146FB0">
              <w:rPr>
                <w:rFonts w:ascii="GHEA Grapalat" w:eastAsia="GHEA Grapalat" w:hAnsi="GHEA Grapalat" w:cs="GHEA Grapalat"/>
                <w:color w:val="000000"/>
                <w:sz w:val="24"/>
                <w:szCs w:val="24"/>
              </w:rPr>
              <w:t>անալի է, թե ինչպես պետք է իրականացվի կամավորների հավաքագրումը, ինչ պահանջներ են նախատեսվելու և ինչ գործառույթներ է իրականացվելու վերջիններիս կողմից։ Միաժամանակ առաջարկում ենք իրականացնել կամավորների վերապատրաստումներ և Աշխատանքի և սոցիալական հարցերի նախարարությունում ստեղծել տվյալների բազա, որն անհրաժեշտության դեպքում կտրամադրվի ՀՀ մարզպետարաններին։</w:t>
            </w:r>
          </w:p>
        </w:tc>
        <w:tc>
          <w:tcPr>
            <w:tcW w:w="5940" w:type="dxa"/>
            <w:gridSpan w:val="9"/>
            <w:tcBorders>
              <w:top w:val="single" w:sz="4" w:space="0" w:color="000000"/>
              <w:left w:val="single" w:sz="4" w:space="0" w:color="000000"/>
              <w:bottom w:val="single" w:sz="4" w:space="0" w:color="000000"/>
              <w:right w:val="single" w:sz="4" w:space="0" w:color="000000"/>
            </w:tcBorders>
            <w:shd w:val="clear" w:color="auto" w:fill="auto"/>
          </w:tcPr>
          <w:p w14:paraId="1A4B59F2"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Չի ընդունվել:</w:t>
            </w:r>
          </w:p>
          <w:p w14:paraId="57C6517C"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Կամավորների առնչությամբ իրավակարգավորումներն այլ օրենքի կարգավորման առարկա են: Բացի այդ, նախագծով նշվում է, որ մարմին ինքն է ստեղծում իր կամավորների բազան և վերահսկում նրանց գործունեությունը։</w:t>
            </w:r>
          </w:p>
        </w:tc>
      </w:tr>
      <w:tr w:rsidR="004C6E21" w:rsidRPr="00146FB0" w14:paraId="36EBF04B" w14:textId="77777777">
        <w:tc>
          <w:tcPr>
            <w:tcW w:w="8741" w:type="dxa"/>
            <w:gridSpan w:val="5"/>
            <w:tcBorders>
              <w:top w:val="single" w:sz="4" w:space="0" w:color="000000"/>
              <w:left w:val="single" w:sz="4" w:space="0" w:color="000000"/>
              <w:bottom w:val="single" w:sz="4" w:space="0" w:color="000000"/>
              <w:right w:val="single" w:sz="4" w:space="0" w:color="000000"/>
            </w:tcBorders>
          </w:tcPr>
          <w:p w14:paraId="643C7BF4" w14:textId="77777777" w:rsidR="004C6E21" w:rsidRPr="00146FB0" w:rsidRDefault="00B56430">
            <w:pPr>
              <w:pBdr>
                <w:top w:val="nil"/>
                <w:left w:val="nil"/>
                <w:bottom w:val="nil"/>
                <w:right w:val="nil"/>
                <w:between w:val="nil"/>
              </w:pBdr>
              <w:spacing w:line="360" w:lineRule="auto"/>
              <w:ind w:left="72" w:firstLine="653"/>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4.  «Համայնքային ծառայության մասին» օրենքում լրացում կատարելու մասին» օրենքի նախագծի (այսուհետ՝ Նախագիծ) վերաբերյալ առաջարկում ենք հետևյալը</w:t>
            </w:r>
            <w:r w:rsidRPr="00146FB0">
              <w:rPr>
                <w:rFonts w:ascii="Cambria Math" w:eastAsia="Cambria Math" w:hAnsi="Cambria Math" w:cs="Cambria Math"/>
                <w:color w:val="000000"/>
                <w:sz w:val="24"/>
                <w:szCs w:val="24"/>
              </w:rPr>
              <w:t>․</w:t>
            </w:r>
          </w:p>
          <w:p w14:paraId="7F6C276A" w14:textId="77777777" w:rsidR="004C6E21" w:rsidRPr="00146FB0" w:rsidRDefault="00B56430">
            <w:pPr>
              <w:pBdr>
                <w:top w:val="nil"/>
                <w:left w:val="nil"/>
                <w:bottom w:val="nil"/>
                <w:right w:val="nil"/>
                <w:between w:val="nil"/>
              </w:pBdr>
              <w:spacing w:line="360" w:lineRule="auto"/>
              <w:ind w:left="72" w:firstLine="653"/>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Նախագծի 10-րդ հոդվածի 4-րդ մասի համաձայն՝ </w:t>
            </w:r>
          </w:p>
          <w:p w14:paraId="7330FD4C" w14:textId="77777777" w:rsidR="004C6E21" w:rsidRPr="00146FB0" w:rsidRDefault="00B56430">
            <w:pPr>
              <w:pBdr>
                <w:top w:val="nil"/>
                <w:left w:val="nil"/>
                <w:bottom w:val="nil"/>
                <w:right w:val="nil"/>
                <w:between w:val="nil"/>
              </w:pBdr>
              <w:spacing w:line="360" w:lineRule="auto"/>
              <w:ind w:left="72" w:firstLine="653"/>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«Համայնքներում սոցիալական աշխատողի պաշտոնի ընդհանուր նկարագիրը և պաշտոնի անձնագրերն ընդգրկում են նաև «Սոցիալական աջակացության մասին» օրենքով սահմանված պարտադիր պահանջները։»։</w:t>
            </w:r>
          </w:p>
          <w:p w14:paraId="39724D1D" w14:textId="77777777" w:rsidR="004C6E21" w:rsidRPr="00146FB0" w:rsidRDefault="00B56430">
            <w:pPr>
              <w:spacing w:line="360" w:lineRule="auto"/>
              <w:ind w:left="72" w:firstLine="653"/>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lastRenderedPageBreak/>
              <w:t xml:space="preserve">Հիմք ընդունելով վերոգրյալը՝ պարզ է դառնում, որ սոցիալական աշխատող-համայնքային ծառայողների համար գործելու է «Սոցիալական աջակցության մասին»                    ՀՀ օրենքի 45-րդ հոդվածով նախատեսված պահանջները, համաձայն որի՝ </w:t>
            </w:r>
          </w:p>
          <w:p w14:paraId="710518CA" w14:textId="77777777" w:rsidR="004C6E21" w:rsidRPr="00146FB0" w:rsidRDefault="00B56430">
            <w:pPr>
              <w:numPr>
                <w:ilvl w:val="3"/>
                <w:numId w:val="25"/>
              </w:numPr>
              <w:pBdr>
                <w:top w:val="nil"/>
                <w:left w:val="nil"/>
                <w:bottom w:val="nil"/>
                <w:right w:val="nil"/>
                <w:between w:val="nil"/>
              </w:pBdr>
              <w:shd w:val="clear" w:color="auto" w:fill="FFFFFF"/>
              <w:tabs>
                <w:tab w:val="left" w:pos="851"/>
                <w:tab w:val="left" w:pos="993"/>
              </w:tabs>
              <w:spacing w:line="360" w:lineRule="auto"/>
              <w:ind w:left="72" w:firstLine="653"/>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Սոցիալական աշխատողը սոցիալական աշխատանքի բարձրագույն կրթություն ունեցող անձն է, եթե աշխատանքի ընդունմանը նախորդող երեք տարվա ընթացքում </w:t>
            </w:r>
          </w:p>
          <w:p w14:paraId="6B94F39E" w14:textId="77777777" w:rsidR="004C6E21" w:rsidRPr="00146FB0" w:rsidRDefault="00B56430">
            <w:pPr>
              <w:shd w:val="clear" w:color="auto" w:fill="FFFFFF"/>
              <w:tabs>
                <w:tab w:val="left" w:pos="851"/>
              </w:tabs>
              <w:spacing w:line="360" w:lineRule="auto"/>
              <w:ind w:left="72" w:firstLine="653"/>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 ձեռք է բերել սոցիալական աշխատանքի բարձրագույն մասնագիտական կրթության աստիճան, կամ</w:t>
            </w:r>
          </w:p>
          <w:p w14:paraId="4C52E684" w14:textId="77777777" w:rsidR="004C6E21" w:rsidRPr="00146FB0" w:rsidRDefault="00B56430">
            <w:pPr>
              <w:shd w:val="clear" w:color="auto" w:fill="FFFFFF"/>
              <w:tabs>
                <w:tab w:val="left" w:pos="851"/>
              </w:tabs>
              <w:spacing w:line="360" w:lineRule="auto"/>
              <w:ind w:left="72" w:firstLine="653"/>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2) օրենսդրությամբ սահմանված կարգով հավաստագրվել է։</w:t>
            </w:r>
          </w:p>
          <w:p w14:paraId="23622202" w14:textId="77777777" w:rsidR="004C6E21" w:rsidRPr="00146FB0" w:rsidRDefault="00B56430">
            <w:pPr>
              <w:shd w:val="clear" w:color="auto" w:fill="FFFFFF"/>
              <w:tabs>
                <w:tab w:val="left" w:pos="851"/>
              </w:tabs>
              <w:spacing w:line="360" w:lineRule="auto"/>
              <w:ind w:left="72" w:firstLine="653"/>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2. Որպես սոցիալական աշխատող կարող է մասնագիտական գործունեություն իրականացնել նաև այլ մասնագիտությամբ բարձրագույն կրթություն ունեցող և «Սոցիալական աշխատանք» մասնագիտության հատուկ ուսուցման դասընթաց ավարտած, համապատասխան վկայական ստացած անձը, եթե աշխատանքի ընդունմանը նախորդող երեք տարվա ընթացքում </w:t>
            </w:r>
          </w:p>
          <w:p w14:paraId="06BF6838" w14:textId="77777777" w:rsidR="004C6E21" w:rsidRPr="00146FB0" w:rsidRDefault="00B56430">
            <w:pPr>
              <w:shd w:val="clear" w:color="auto" w:fill="FFFFFF"/>
              <w:tabs>
                <w:tab w:val="left" w:pos="851"/>
              </w:tabs>
              <w:spacing w:line="360" w:lineRule="auto"/>
              <w:ind w:left="72" w:firstLine="653"/>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 ձեռք է բերել «Սոցիալական աշխատանք» մասնագիտության հատուկ ուսուցման դասընթացն ավարտելու մասին վկայականը, կամ</w:t>
            </w:r>
          </w:p>
          <w:p w14:paraId="780DD660" w14:textId="77777777" w:rsidR="004C6E21" w:rsidRPr="00146FB0" w:rsidRDefault="00B56430">
            <w:pPr>
              <w:shd w:val="clear" w:color="auto" w:fill="FFFFFF"/>
              <w:tabs>
                <w:tab w:val="left" w:pos="851"/>
              </w:tabs>
              <w:spacing w:line="360" w:lineRule="auto"/>
              <w:ind w:left="72" w:firstLine="653"/>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2) օրենսդրությամբ սահմանված կարգով հավաստագրվել է։</w:t>
            </w:r>
          </w:p>
          <w:p w14:paraId="45E61D42"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ind w:left="72" w:firstLine="653"/>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lastRenderedPageBreak/>
              <w:t>Հարկ է նշել, որ ՀՀ մարզերի համայնքներում համայնքային սոցիալական աշխատողների հաստիքների զգալի մասը համայնքային ծառայության պաշտոնների անվանացանկով նախատեսված են կրտսեր պաշտոնի խմբում (առաջատար մասնագետ, առաջին կարգի մասնագետ, երկրորդ կարգի մասնագետ), որում ընդգրկված պաշտոնների զբաղեցման համար «Համայնքային ծառայության մասին» ՀՀ օրենքի 10-րդ հոդվածով սահմանված է «առնվազն միջնակարգ կրթություն՝ առանց աշխատանքային ստաժի և փորձի» պահանջը, ինչը հակասում է համայնքային սոցիալական աշխատողների համար</w:t>
            </w:r>
            <w:r w:rsidRPr="00146FB0">
              <w:rPr>
                <w:rFonts w:ascii="GHEA Grapalat" w:eastAsia="GHEA Grapalat" w:hAnsi="GHEA Grapalat" w:cs="GHEA Grapalat"/>
                <w:color w:val="000000"/>
                <w:sz w:val="24"/>
                <w:szCs w:val="24"/>
              </w:rPr>
              <w:t xml:space="preserve"> «Սոցիալական աջակցության մասին» ՀՀ օրենքով սահմանված բարձրագույն կրթության պահանջին։</w:t>
            </w:r>
          </w:p>
          <w:p w14:paraId="27FD3489" w14:textId="77777777" w:rsidR="004C6E21" w:rsidRPr="00146FB0" w:rsidRDefault="00B56430">
            <w:pPr>
              <w:spacing w:line="360" w:lineRule="auto"/>
              <w:ind w:left="185"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Ելնելով վերոգրյալից՝ առաջարկում ենք «Սոցիալական աջակցության մասին» ՀՀ օրենքով հստակեցնել ՀՀ մարզերի համայնքապետարանների աշխատակազմերի </w:t>
            </w:r>
            <w:r w:rsidRPr="00146FB0">
              <w:rPr>
                <w:rFonts w:ascii="GHEA Grapalat" w:eastAsia="GHEA Grapalat" w:hAnsi="GHEA Grapalat" w:cs="GHEA Grapalat"/>
                <w:b/>
                <w:sz w:val="24"/>
                <w:szCs w:val="24"/>
              </w:rPr>
              <w:t xml:space="preserve">կրտսեր խմբի պաշտոններ զբաղեցնող և բարձրագույն կրթություն չունեցող </w:t>
            </w:r>
            <w:r w:rsidRPr="00146FB0">
              <w:rPr>
                <w:rFonts w:ascii="GHEA Grapalat" w:eastAsia="GHEA Grapalat" w:hAnsi="GHEA Grapalat" w:cs="GHEA Grapalat"/>
                <w:sz w:val="24"/>
                <w:szCs w:val="24"/>
              </w:rPr>
              <w:t>համայնքային սոցիալական աշխատողների կարգավիճակը, որպես սոցիալական սատարողի՝ հստակեցնելով վերջիններիս լիազորությունները և հնարավորություն ընձեռելով վերջիններիս պաշտոնավարման ընթացքում անցնելու «Սոցիալական աշխատանք» մասնագիտության հատուկ ուսուցման դասընթացը։</w:t>
            </w:r>
          </w:p>
        </w:tc>
        <w:tc>
          <w:tcPr>
            <w:tcW w:w="5929" w:type="dxa"/>
            <w:gridSpan w:val="8"/>
            <w:tcBorders>
              <w:top w:val="single" w:sz="4" w:space="0" w:color="000000"/>
              <w:left w:val="single" w:sz="4" w:space="0" w:color="000000"/>
              <w:bottom w:val="single" w:sz="4" w:space="0" w:color="000000"/>
              <w:right w:val="single" w:sz="4" w:space="0" w:color="000000"/>
            </w:tcBorders>
          </w:tcPr>
          <w:p w14:paraId="37D53127" w14:textId="77777777" w:rsidR="004C6E21" w:rsidRPr="00146FB0" w:rsidRDefault="00B56430">
            <w:pPr>
              <w:spacing w:line="360" w:lineRule="auto"/>
              <w:ind w:firstLine="166"/>
              <w:jc w:val="both"/>
              <w:rPr>
                <w:rFonts w:ascii="GHEA Grapalat" w:eastAsia="GHEA Grapalat" w:hAnsi="GHEA Grapalat" w:cs="GHEA Grapalat"/>
                <w:b/>
                <w:color w:val="000000"/>
                <w:sz w:val="24"/>
                <w:szCs w:val="24"/>
                <w:highlight w:val="white"/>
              </w:rPr>
            </w:pPr>
            <w:r w:rsidRPr="00146FB0">
              <w:rPr>
                <w:rFonts w:ascii="GHEA Grapalat" w:eastAsia="GHEA Grapalat" w:hAnsi="GHEA Grapalat" w:cs="GHEA Grapalat"/>
                <w:b/>
                <w:color w:val="000000"/>
                <w:sz w:val="24"/>
                <w:szCs w:val="24"/>
                <w:highlight w:val="white"/>
              </w:rPr>
              <w:lastRenderedPageBreak/>
              <w:t>Ընդունվել է ի գիտություն:</w:t>
            </w:r>
          </w:p>
          <w:p w14:paraId="08CB86A7" w14:textId="77777777" w:rsidR="004C6E21" w:rsidRPr="00146FB0" w:rsidRDefault="00B56430">
            <w:pPr>
              <w:spacing w:line="360" w:lineRule="auto"/>
              <w:ind w:firstLine="166"/>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 xml:space="preserve">Առաջարկվող իրավակարգավորումներով սոցիալական աշխատողները չեն կարող զբաղեցնել կրտսեր պաշտոններ, քանի որ սոցիալական աշխատանքը մասնագիտացված գործունեություն է, որի համար անձը պարտադիր պետք է ունենա թե´ համապատասխան </w:t>
            </w:r>
            <w:r w:rsidRPr="00146FB0">
              <w:rPr>
                <w:rFonts w:ascii="GHEA Grapalat" w:eastAsia="GHEA Grapalat" w:hAnsi="GHEA Grapalat" w:cs="GHEA Grapalat"/>
                <w:color w:val="000000"/>
                <w:sz w:val="24"/>
                <w:szCs w:val="24"/>
                <w:highlight w:val="white"/>
              </w:rPr>
              <w:lastRenderedPageBreak/>
              <w:t>կրթություն, թե՛ տիրապետի համապատասխան հմտությունների, թե՛ ստացած լինի հավաստագիր: Բացի այդ գործող օրենքով նույնպես սոցիալական աշխատողի համար նախատեսված է պարտադիր բարձրագույն կրթություն ունենալու պարտադիր պահանջ։</w:t>
            </w:r>
          </w:p>
          <w:p w14:paraId="02F97436" w14:textId="77777777" w:rsidR="004C6E21" w:rsidRPr="00146FB0" w:rsidRDefault="00B56430">
            <w:pPr>
              <w:spacing w:line="360" w:lineRule="auto"/>
              <w:ind w:firstLine="166"/>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 xml:space="preserve">Միաժամանակ, սոցիալական սատարողին ներկայացվող պահանջները վերանայվել են։        Լրացում է կատարվել նաև Համայնքային ծառայության մասին օրենքում, որի համաձայն «Սոցիալական աջակցության մասին» օրենքում սահմանված սոցիալական սատարողին ներկայացվող պահանջները նույնպես պարտադիր են համայնքային ծառայողների համար։ </w:t>
            </w:r>
          </w:p>
        </w:tc>
      </w:tr>
      <w:tr w:rsidR="004C6E21" w:rsidRPr="00146FB0" w14:paraId="2F3DEF98" w14:textId="77777777">
        <w:tc>
          <w:tcPr>
            <w:tcW w:w="8741" w:type="dxa"/>
            <w:gridSpan w:val="5"/>
            <w:tcBorders>
              <w:top w:val="single" w:sz="4" w:space="0" w:color="000000"/>
              <w:left w:val="single" w:sz="4" w:space="0" w:color="000000"/>
              <w:bottom w:val="single" w:sz="4" w:space="0" w:color="000000"/>
              <w:right w:val="single" w:sz="4" w:space="0" w:color="000000"/>
            </w:tcBorders>
          </w:tcPr>
          <w:p w14:paraId="146E3B54"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ind w:left="185"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 xml:space="preserve"> 5. «Տեղական ինքնակառավարման մասին» օրենքում փոփոխություն և լրացում կատարելու մաuին» օրենքի </w:t>
            </w:r>
            <w:r w:rsidRPr="00146FB0">
              <w:rPr>
                <w:rFonts w:ascii="GHEA Grapalat" w:eastAsia="GHEA Grapalat" w:hAnsi="GHEA Grapalat" w:cs="GHEA Grapalat"/>
                <w:color w:val="000000"/>
                <w:sz w:val="24"/>
                <w:szCs w:val="24"/>
              </w:rPr>
              <w:t>նախագծի (այսուհետ՝ Նախագիծ) վերաբերյալ առաջարկում ենք հետևյալը</w:t>
            </w:r>
            <w:r w:rsidRPr="00146FB0">
              <w:rPr>
                <w:rFonts w:ascii="Cambria Math" w:eastAsia="Cambria Math" w:hAnsi="Cambria Math" w:cs="Cambria Math"/>
                <w:color w:val="000000"/>
                <w:sz w:val="24"/>
                <w:szCs w:val="24"/>
              </w:rPr>
              <w:t>․</w:t>
            </w:r>
          </w:p>
          <w:p w14:paraId="63E6B3F8"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ind w:left="185"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ՀՀ կառավարության 2021 թվականի օգոստոսի 18-ի N1363 որոշմամբ հավանության արժանացած Հայաստանի Հանրապետության կառավարության    2021-2026թթ. հնգամյա ծրագրի հավելվածի 6.6-րդ ենթաբաժնով, տեղական ինքնակառավարման բնագավառում, ի թիվս մի շարք այլ ոլորտների, Կառավարության համար որպես թիրախային ուղղություն է սահմանվել  սոցիալական համալիր ծառայությունների կազմակերպման և իրականացման միջոցառումների իրագործումը:</w:t>
            </w:r>
          </w:p>
          <w:p w14:paraId="2493229D"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ind w:left="185" w:firstLine="54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Տարածքային կառավարման և ենթակառուցվածքների նախարարությունը ողջունում է ՀՀ աշխատանքի և սոցիալական հարցերի նախարարության մշակած օրենսդրական նախաձեռնությունը, սակայն իրավացիորեն պետք է արձանագրել, որ ներկայացված օրենքների, մասնավորապես «Տեղական ինքնակառավարման մասին» օրենքում փոփոխություն և լրացում կատարելու մասին» ՀՀ օրենքի նախագծով սահմանված կարգավորումները պետք է դիտարկել բացառապես Կառավարության 2021-2026թթ. հնգամյա ծրագրով սահմանված մոտեցումների համատեքստում:</w:t>
            </w:r>
            <w:r w:rsidRPr="00146FB0">
              <w:rPr>
                <w:rFonts w:ascii="GHEA Grapalat" w:eastAsia="GHEA Grapalat" w:hAnsi="GHEA Grapalat" w:cs="GHEA Grapalat"/>
                <w:color w:val="000000"/>
                <w:sz w:val="24"/>
                <w:szCs w:val="24"/>
              </w:rPr>
              <w:tab/>
            </w:r>
          </w:p>
          <w:p w14:paraId="3BA39BA1"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ind w:left="185"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«Տեղական ինքնակառավարման մասին» օրենքում փոփոխություն  և լրացում կատարելու մաuին» օրենքի նախագծով առաջարկվում է օրենքի 48-րդ հոդվածը շարադրել նոր խմբագրությամբ: Գործող օրենքի թվով 5 սեփական լիազորությունների փոխարեն առաջարկվում է սահմանել թվով 9 ըստ էության նոր կամ նոր խմբագրությամբ շարադրվող սեփական և թվով 2 պետության պատվիրակած նոր լիազորություններ:</w:t>
            </w:r>
          </w:p>
          <w:p w14:paraId="0E964AFB"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ind w:left="185"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Բացակայում է լիազորությունների իրականացման համար անհրաժեշտ ֆինանսական միջոցների հաշվարկը: Առանց հաշվարկի հնարավոր չէ երաշխավորել որպես սեփական լիազորություն նախագծով սահմանվող գործառույթների իրականացումը:</w:t>
            </w:r>
          </w:p>
          <w:p w14:paraId="36C72A58"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ind w:left="185"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 չէ լիազորությունների իրականացման համար անհրաժեշտ ֆինանսական միջոցների աղբյուրը: Ստացվում է, որ համայնքներին փոխանցվում է լիազորությունների խոշոր ծավալ՝ առանց նշելու, թե ինչ միջոցներով են դրանք իրականացվելու:</w:t>
            </w:r>
          </w:p>
          <w:p w14:paraId="11B03D6D"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ind w:left="185"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ՀՀ Սահմանադրության 186-րդ հոդվածի 1-ի մասով սահմանվում է «Համայնքի պարտադիր խնդիրների լուծման նպատակով օրենքով սահմանվում են հարկային և ոչ հարկային այնպիսի աղբյուրներ, որոնք անհրաժեշտ են այդ խնդիրների իրականացումն ապահովելու համար»: «Տեղական ինքնակառավարման մասին» օրենքի 93-րդ հոդվածով </w:t>
            </w:r>
            <w:r w:rsidRPr="00146FB0">
              <w:rPr>
                <w:rFonts w:ascii="GHEA Grapalat" w:eastAsia="GHEA Grapalat" w:hAnsi="GHEA Grapalat" w:cs="GHEA Grapalat"/>
                <w:sz w:val="24"/>
                <w:szCs w:val="24"/>
              </w:rPr>
              <w:lastRenderedPageBreak/>
              <w:t>սահմանվում է «Հայաստանի Հանրապետության օրենքներով համայնքների եկամուտների նվազեցումը և ծախսերի ավելացումը պետք է օրենքով սահմանված կարգով փոխհատուցի պետությունը,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 Այս պահանջները ներկայացվող նախագծով ապահովված չեն:</w:t>
            </w:r>
          </w:p>
          <w:p w14:paraId="31312EB4"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ind w:left="185"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Նախագծում կրկին տեղ են գտել խրթին ձևակերպումներ, ինչն իրավական անորոշություն է առաջացնում: Մասնավորապես, «միջոցներ է ձեռնարկում», «համայնքի ֆինանսական ու ոչ ֆինանսական առկա հնարավորությունների սահմաններում», «մասնակցում է», «աջակցում է»: Խնդիրը կրկնապատկվում է այն հանգամանքով, որ ներկայացված լիազորությունների իրականացման կարգի մշակում հետագայում չի նախատեսվում:</w:t>
            </w:r>
          </w:p>
          <w:p w14:paraId="46D97A65"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ind w:left="185"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Միաժամանակ առաջարկում ենք «Տեղական ինքնակառավարման մասին» ՀՀ օրենքում սահմանել, որ համայնքները պետք է ունենան համայնքային սոցիալական աշխատողի առնվազն մեկ հաստիք, ինչպես նաև, ըստ անհրաժեշտության, կարող են նախատեսվել սոցիալական </w:t>
            </w:r>
            <w:r w:rsidRPr="00146FB0">
              <w:rPr>
                <w:rFonts w:ascii="GHEA Grapalat" w:eastAsia="GHEA Grapalat" w:hAnsi="GHEA Grapalat" w:cs="GHEA Grapalat"/>
                <w:sz w:val="24"/>
                <w:szCs w:val="24"/>
              </w:rPr>
              <w:lastRenderedPageBreak/>
              <w:t>սատարողի հաստիքներ։</w:t>
            </w:r>
          </w:p>
        </w:tc>
        <w:tc>
          <w:tcPr>
            <w:tcW w:w="5929" w:type="dxa"/>
            <w:gridSpan w:val="8"/>
            <w:tcBorders>
              <w:top w:val="single" w:sz="4" w:space="0" w:color="000000"/>
              <w:left w:val="single" w:sz="4" w:space="0" w:color="000000"/>
              <w:bottom w:val="single" w:sz="4" w:space="0" w:color="000000"/>
              <w:right w:val="single" w:sz="4" w:space="0" w:color="000000"/>
            </w:tcBorders>
          </w:tcPr>
          <w:p w14:paraId="203947B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        Ընդունվել է մասնակի:</w:t>
            </w:r>
          </w:p>
          <w:p w14:paraId="5080F4D9" w14:textId="77777777" w:rsidR="004C6E21" w:rsidRPr="00146FB0" w:rsidRDefault="00B56430">
            <w:pPr>
              <w:shd w:val="clear" w:color="auto" w:fill="FFFFFF"/>
              <w:spacing w:line="360" w:lineRule="auto"/>
              <w:ind w:left="61" w:firstLine="664"/>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Նախագիծը բխում է Կառավարության 2021-2026թթ. հնգամյա ծրագրի պահանջներից, որի մասին նշվել է ներկայացված օրենսդրական փաթեթի ընդունման հիմնավորման մեջ։ </w:t>
            </w:r>
          </w:p>
          <w:p w14:paraId="7E3DF99A" w14:textId="77777777" w:rsidR="004C6E21" w:rsidRPr="00146FB0" w:rsidRDefault="00B56430">
            <w:pPr>
              <w:shd w:val="clear" w:color="auto" w:fill="FFFFFF"/>
              <w:spacing w:line="360" w:lineRule="auto"/>
              <w:ind w:left="61" w:firstLine="664"/>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«Տեղական ինքնակառավարման մասին» օրենքում փոփոխություններ և լրացում կատարելու մասին օրենքի նախագծում կատարվել է լրացում և նշվել է, որ նշված օրենքի 48-րդ հոդվածի</w:t>
            </w:r>
            <w:r w:rsidRPr="00146FB0">
              <w:rPr>
                <w:rFonts w:ascii="GHEA Grapalat" w:eastAsia="GHEA Grapalat" w:hAnsi="GHEA Grapalat" w:cs="GHEA Grapalat"/>
                <w:color w:val="000000"/>
                <w:sz w:val="24"/>
                <w:szCs w:val="24"/>
                <w:highlight w:val="white"/>
              </w:rPr>
              <w:t xml:space="preserve"> 1-ին մասում նշված լիազորությունների իրականացման համար համայնքի աշխատակազմում ստեղծվում է սոցիալական աշխատողի առնվազն մեկ հաստիք, </w:t>
            </w:r>
            <w:r w:rsidRPr="00146FB0">
              <w:rPr>
                <w:rFonts w:ascii="GHEA Grapalat" w:eastAsia="GHEA Grapalat" w:hAnsi="GHEA Grapalat" w:cs="GHEA Grapalat"/>
                <w:color w:val="000000"/>
                <w:sz w:val="24"/>
                <w:szCs w:val="24"/>
              </w:rPr>
              <w:t>ինչպես նաև, ըստ անհրաժեշտության, սոցիալական սատարողի հաստիքներ</w:t>
            </w:r>
            <w:r w:rsidRPr="00146FB0">
              <w:rPr>
                <w:rFonts w:ascii="GHEA Grapalat" w:eastAsia="GHEA Grapalat" w:hAnsi="GHEA Grapalat" w:cs="GHEA Grapalat"/>
                <w:color w:val="000000"/>
                <w:sz w:val="24"/>
                <w:szCs w:val="24"/>
                <w:highlight w:val="white"/>
              </w:rPr>
              <w:t xml:space="preserve">: </w:t>
            </w:r>
          </w:p>
          <w:p w14:paraId="2A9D81CE" w14:textId="77777777" w:rsidR="004C6E21" w:rsidRPr="00146FB0" w:rsidRDefault="00B56430">
            <w:pPr>
              <w:shd w:val="clear" w:color="auto" w:fill="FFFFFF"/>
              <w:spacing w:line="360" w:lineRule="auto"/>
              <w:ind w:left="185"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Ինչ վերաբերում է պատվիրակվող լիազորություններին, ապա դրանց ծախսերն իրականացվելու են ՀՀ պետական բյուջեով հատկացված միջոցների հաշվին:</w:t>
            </w:r>
          </w:p>
          <w:p w14:paraId="77899539" w14:textId="77777777" w:rsidR="004C6E21" w:rsidRPr="00146FB0" w:rsidRDefault="00B56430">
            <w:pPr>
              <w:shd w:val="clear" w:color="auto" w:fill="FFFFFF"/>
              <w:spacing w:line="360" w:lineRule="auto"/>
              <w:ind w:left="185" w:firstLine="54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Բարձրացված մյուս հարցերը որոշակի և </w:t>
            </w:r>
            <w:r w:rsidRPr="00146FB0">
              <w:rPr>
                <w:rFonts w:ascii="GHEA Grapalat" w:eastAsia="GHEA Grapalat" w:hAnsi="GHEA Grapalat" w:cs="GHEA Grapalat"/>
                <w:sz w:val="24"/>
                <w:szCs w:val="24"/>
              </w:rPr>
              <w:lastRenderedPageBreak/>
              <w:t>հստակ չեն։</w:t>
            </w:r>
          </w:p>
          <w:p w14:paraId="742EA04B" w14:textId="77777777" w:rsidR="004C6E21" w:rsidRPr="00146FB0" w:rsidRDefault="004C6E21">
            <w:pPr>
              <w:spacing w:line="360" w:lineRule="auto"/>
              <w:ind w:left="185" w:firstLine="540"/>
              <w:jc w:val="both"/>
              <w:rPr>
                <w:rFonts w:ascii="GHEA Grapalat" w:eastAsia="GHEA Grapalat" w:hAnsi="GHEA Grapalat" w:cs="GHEA Grapalat"/>
                <w:sz w:val="24"/>
                <w:szCs w:val="24"/>
              </w:rPr>
            </w:pPr>
          </w:p>
          <w:p w14:paraId="3BC84F5D" w14:textId="77777777" w:rsidR="004C6E21" w:rsidRPr="00146FB0" w:rsidRDefault="004C6E21">
            <w:pPr>
              <w:spacing w:line="360" w:lineRule="auto"/>
              <w:ind w:left="185" w:firstLine="540"/>
              <w:jc w:val="both"/>
              <w:rPr>
                <w:rFonts w:ascii="GHEA Grapalat" w:eastAsia="GHEA Grapalat" w:hAnsi="GHEA Grapalat" w:cs="GHEA Grapalat"/>
                <w:sz w:val="24"/>
                <w:szCs w:val="24"/>
              </w:rPr>
            </w:pPr>
          </w:p>
          <w:p w14:paraId="0E996ED7" w14:textId="77777777" w:rsidR="004C6E21" w:rsidRPr="00146FB0" w:rsidRDefault="004C6E21">
            <w:pPr>
              <w:spacing w:line="360" w:lineRule="auto"/>
              <w:ind w:firstLine="166"/>
              <w:jc w:val="both"/>
              <w:rPr>
                <w:rFonts w:ascii="GHEA Grapalat" w:eastAsia="GHEA Grapalat" w:hAnsi="GHEA Grapalat" w:cs="GHEA Grapalat"/>
                <w:b/>
                <w:sz w:val="24"/>
                <w:szCs w:val="24"/>
              </w:rPr>
            </w:pPr>
          </w:p>
        </w:tc>
      </w:tr>
      <w:tr w:rsidR="004C6E21" w:rsidRPr="00146FB0" w14:paraId="6D2CA16D" w14:textId="77777777">
        <w:trPr>
          <w:trHeight w:val="143"/>
        </w:trPr>
        <w:tc>
          <w:tcPr>
            <w:tcW w:w="11700" w:type="dxa"/>
            <w:gridSpan w:val="10"/>
            <w:vMerge w:val="restart"/>
            <w:tcBorders>
              <w:top w:val="single" w:sz="4" w:space="0" w:color="000000"/>
              <w:left w:val="single" w:sz="4" w:space="0" w:color="000000"/>
              <w:right w:val="single" w:sz="4" w:space="0" w:color="000000"/>
            </w:tcBorders>
            <w:shd w:val="clear" w:color="auto" w:fill="D9D9D9"/>
          </w:tcPr>
          <w:p w14:paraId="761D6A9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33. ՀՀ տարածքային կառավարման և ենթակառուցվածքների նախարարություն (ի լրումն)</w:t>
            </w: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6190056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12.09.2022թ.</w:t>
            </w:r>
          </w:p>
        </w:tc>
      </w:tr>
      <w:tr w:rsidR="004C6E21" w:rsidRPr="00146FB0" w14:paraId="66BE3C6B" w14:textId="77777777">
        <w:trPr>
          <w:trHeight w:val="142"/>
        </w:trPr>
        <w:tc>
          <w:tcPr>
            <w:tcW w:w="11700" w:type="dxa"/>
            <w:gridSpan w:val="10"/>
            <w:vMerge/>
            <w:tcBorders>
              <w:top w:val="single" w:sz="4" w:space="0" w:color="000000"/>
              <w:left w:val="single" w:sz="4" w:space="0" w:color="000000"/>
              <w:right w:val="single" w:sz="4" w:space="0" w:color="000000"/>
            </w:tcBorders>
            <w:shd w:val="clear" w:color="auto" w:fill="D9D9D9"/>
          </w:tcPr>
          <w:p w14:paraId="6439BE58"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1648179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N ԳՍ/21.1/24352-2022</w:t>
            </w:r>
          </w:p>
        </w:tc>
      </w:tr>
      <w:tr w:rsidR="004C6E21" w:rsidRPr="00146FB0" w14:paraId="4A3CFE12"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2B20CE0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1. Ի լրումն մեր 06.09.2022 թ.-ի N ԳՍ/21.1/23643-2022 գրության` հայտնում ենք, </w:t>
            </w:r>
            <w:r w:rsidRPr="00146FB0">
              <w:rPr>
                <w:rFonts w:ascii="GHEA Grapalat" w:eastAsia="GHEA Grapalat" w:hAnsi="GHEA Grapalat" w:cs="GHEA Grapalat"/>
                <w:sz w:val="24"/>
                <w:szCs w:val="24"/>
                <w:highlight w:val="white"/>
              </w:rPr>
              <w:t xml:space="preserve">որ </w:t>
            </w:r>
            <w:r w:rsidRPr="00146FB0">
              <w:rPr>
                <w:rFonts w:ascii="GHEA Grapalat" w:eastAsia="GHEA Grapalat" w:hAnsi="GHEA Grapalat" w:cs="GHEA Grapalat"/>
                <w:sz w:val="24"/>
                <w:szCs w:val="24"/>
              </w:rPr>
              <w:t xml:space="preserve">«Սոցիալական աջակցության մասին» օրենքում և հարակից օրենքներում փոփոխություններ և լրացումներ կատարելու մասին օրենքների նախագծերը քննարկվել են </w:t>
            </w:r>
            <w:r w:rsidRPr="00146FB0">
              <w:rPr>
                <w:rFonts w:ascii="GHEA Grapalat" w:eastAsia="GHEA Grapalat" w:hAnsi="GHEA Grapalat" w:cs="GHEA Grapalat"/>
                <w:sz w:val="24"/>
                <w:szCs w:val="24"/>
                <w:highlight w:val="white"/>
              </w:rPr>
              <w:t>Միգրացիոն ծառայության հետ։ Վերջինս հայտնել է, որ</w:t>
            </w:r>
            <w:r w:rsidRPr="00146FB0">
              <w:rPr>
                <w:rFonts w:ascii="GHEA Grapalat" w:eastAsia="GHEA Grapalat" w:hAnsi="GHEA Grapalat" w:cs="GHEA Grapalat"/>
                <w:sz w:val="24"/>
                <w:szCs w:val="24"/>
              </w:rPr>
              <w:t xml:space="preserve"> դիտողություններ  և առաջարկություններ  չունի։</w:t>
            </w:r>
          </w:p>
        </w:tc>
        <w:tc>
          <w:tcPr>
            <w:tcW w:w="5917" w:type="dxa"/>
            <w:gridSpan w:val="7"/>
            <w:tcBorders>
              <w:top w:val="single" w:sz="4" w:space="0" w:color="000000"/>
              <w:left w:val="single" w:sz="4" w:space="0" w:color="000000"/>
              <w:bottom w:val="single" w:sz="4" w:space="0" w:color="000000"/>
              <w:right w:val="single" w:sz="4" w:space="0" w:color="000000"/>
            </w:tcBorders>
          </w:tcPr>
          <w:p w14:paraId="248CD7B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highlight w:val="white"/>
              </w:rPr>
              <w:t>Ընդունվել է ի գիտություն:</w:t>
            </w:r>
          </w:p>
        </w:tc>
      </w:tr>
      <w:tr w:rsidR="004C6E21" w:rsidRPr="00146FB0" w14:paraId="77989A63" w14:textId="77777777">
        <w:trPr>
          <w:trHeight w:val="143"/>
        </w:trPr>
        <w:tc>
          <w:tcPr>
            <w:tcW w:w="11700" w:type="dxa"/>
            <w:gridSpan w:val="10"/>
            <w:vMerge w:val="restart"/>
            <w:tcBorders>
              <w:top w:val="single" w:sz="4" w:space="0" w:color="000000"/>
              <w:left w:val="single" w:sz="4" w:space="0" w:color="000000"/>
              <w:right w:val="single" w:sz="4" w:space="0" w:color="000000"/>
            </w:tcBorders>
            <w:shd w:val="clear" w:color="auto" w:fill="D9D9D9"/>
          </w:tcPr>
          <w:p w14:paraId="20EBC9E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34. ՀՀ տարածքային կառավարման և ենթակառուցվածքների նախարարություն</w:t>
            </w: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10ADD38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23.09.2022թ.</w:t>
            </w:r>
          </w:p>
        </w:tc>
      </w:tr>
      <w:tr w:rsidR="004C6E21" w:rsidRPr="00146FB0" w14:paraId="2FFA4C40" w14:textId="77777777">
        <w:trPr>
          <w:trHeight w:val="142"/>
        </w:trPr>
        <w:tc>
          <w:tcPr>
            <w:tcW w:w="11700" w:type="dxa"/>
            <w:gridSpan w:val="10"/>
            <w:vMerge/>
            <w:tcBorders>
              <w:top w:val="single" w:sz="4" w:space="0" w:color="000000"/>
              <w:left w:val="single" w:sz="4" w:space="0" w:color="000000"/>
              <w:right w:val="single" w:sz="4" w:space="0" w:color="000000"/>
            </w:tcBorders>
            <w:shd w:val="clear" w:color="auto" w:fill="D9D9D9"/>
          </w:tcPr>
          <w:p w14:paraId="3467B895"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0A210645"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N ԳՍ//25449/2022</w:t>
            </w:r>
          </w:p>
        </w:tc>
      </w:tr>
      <w:tr w:rsidR="004C6E21" w:rsidRPr="00146FB0" w14:paraId="2413FDF4"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304BFC2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«Սոցիալական աջակցության մասին» օրենքի նախագծի 47-րդ հոդվածի 3-րդ կետով սահմանվում են սոցիալական սատարողին ներկայացվող պահանջները, համաձայն որի՝ որպես սոցիալական սատարող կարող է աշխատել նաև այլ մասնագիտությամբ առնվազն միջին կամ նախնական մասնագիտական կրթության որակավորում ունեցող, «Սոցիալական աշխատանք» մասնագիտության հատուկ ուսուցման դասընթացն ավարտած, համապատասխան վկայական ստացած և օրենսդրությամբ սահմանված կարգով հավաստագրված անձը։</w:t>
            </w:r>
          </w:p>
          <w:p w14:paraId="6E155A4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Նշվածի կապակցությամբ առաջարկում ենք՝ սոցիալական սատարողի </w:t>
            </w:r>
            <w:r w:rsidRPr="00146FB0">
              <w:rPr>
                <w:rFonts w:ascii="GHEA Grapalat" w:eastAsia="GHEA Grapalat" w:hAnsi="GHEA Grapalat" w:cs="GHEA Grapalat"/>
                <w:sz w:val="24"/>
                <w:szCs w:val="24"/>
              </w:rPr>
              <w:lastRenderedPageBreak/>
              <w:t>համար սահմանել «առնվազն միջնակարգ» կրթության պահանջը Համայնքային ծառայության մասին օրենքի 10-րդ հոդվածով կրտսեր խմբի համայնքային ծառայության պաշտոններ զբաղեցնելու համար սահմանված «առնվազն միջնակարգ կրթության» պահանջին չհակասելու նպատակով։</w:t>
            </w:r>
          </w:p>
        </w:tc>
        <w:tc>
          <w:tcPr>
            <w:tcW w:w="5917" w:type="dxa"/>
            <w:gridSpan w:val="7"/>
            <w:tcBorders>
              <w:top w:val="single" w:sz="4" w:space="0" w:color="000000"/>
              <w:left w:val="single" w:sz="4" w:space="0" w:color="000000"/>
              <w:bottom w:val="single" w:sz="4" w:space="0" w:color="000000"/>
              <w:right w:val="single" w:sz="4" w:space="0" w:color="000000"/>
            </w:tcBorders>
          </w:tcPr>
          <w:p w14:paraId="443453A5"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 xml:space="preserve">Ընդունվել է մասնակի։ </w:t>
            </w:r>
          </w:p>
          <w:p w14:paraId="2679A74D" w14:textId="77777777" w:rsidR="004C6E21" w:rsidRPr="00146FB0" w:rsidRDefault="00B56430">
            <w:pPr>
              <w:pBdr>
                <w:top w:val="nil"/>
                <w:left w:val="nil"/>
                <w:bottom w:val="nil"/>
                <w:right w:val="nil"/>
                <w:between w:val="nil"/>
              </w:pBdr>
              <w:shd w:val="clear" w:color="auto" w:fill="FFFFFF"/>
              <w:tabs>
                <w:tab w:val="left" w:pos="851"/>
              </w:tabs>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highlight w:val="white"/>
              </w:rPr>
              <w:t>Նախագիծը խմբագրվել է։ Սահմանվել է, որ</w:t>
            </w:r>
            <w:r w:rsidRPr="00146FB0">
              <w:rPr>
                <w:rFonts w:ascii="GHEA Grapalat" w:eastAsia="GHEA Grapalat" w:hAnsi="GHEA Grapalat" w:cs="GHEA Grapalat"/>
                <w:b/>
                <w:sz w:val="24"/>
                <w:szCs w:val="24"/>
                <w:highlight w:val="white"/>
              </w:rPr>
              <w:t xml:space="preserve"> </w:t>
            </w:r>
            <w:r w:rsidRPr="00146FB0">
              <w:rPr>
                <w:rFonts w:ascii="GHEA Grapalat" w:eastAsia="GHEA Grapalat" w:hAnsi="GHEA Grapalat" w:cs="GHEA Grapalat"/>
                <w:color w:val="000000"/>
                <w:sz w:val="24"/>
                <w:szCs w:val="24"/>
              </w:rPr>
              <w:t xml:space="preserve">սոցիալական սատարողն առնվազն միջնակարգ կրթություն ունեցող, «Սոցիալական աշխատանք» մասնագիտության հատուկ ուսուցման դասընթացն ավարտած, համապատասխան վկայական ստացած և </w:t>
            </w:r>
            <w:r w:rsidRPr="00146FB0">
              <w:rPr>
                <w:rFonts w:ascii="GHEA Grapalat" w:eastAsia="GHEA Grapalat" w:hAnsi="GHEA Grapalat" w:cs="GHEA Grapalat"/>
                <w:sz w:val="24"/>
                <w:szCs w:val="24"/>
              </w:rPr>
              <w:t xml:space="preserve">օրենսդրությամբ սահմանված կարգով հավաստագրված անձն է։ </w:t>
            </w:r>
          </w:p>
        </w:tc>
      </w:tr>
      <w:tr w:rsidR="004C6E21" w:rsidRPr="00146FB0" w14:paraId="3F6098C5"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2E025056" w14:textId="77777777" w:rsidR="004C6E21" w:rsidRPr="00146FB0" w:rsidRDefault="00B56430">
            <w:pPr>
              <w:shd w:val="clear" w:color="auto" w:fill="FFFFFF"/>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«Համայնքային ծառայության մասին օրենքում լրացումներ կատարելու մաuին» օրենքի նախագծով առաջարկվում է</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Օրենքի 33-րդ հոդվածի 1-ին մասը լրացնել հետևյալ բովանդակությամբ նոր «իգ)» կետով.</w:t>
            </w:r>
          </w:p>
          <w:p w14:paraId="29D0ACCA" w14:textId="77777777" w:rsidR="004C6E21" w:rsidRPr="00146FB0" w:rsidRDefault="00B56430">
            <w:pPr>
              <w:shd w:val="clear" w:color="auto" w:fill="FFFFFF"/>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«իգ) պաշտոնի անձնագրով նախատեսված պահանջներին չբավարարելը»:</w:t>
            </w:r>
          </w:p>
          <w:p w14:paraId="4581880A" w14:textId="77777777" w:rsidR="004C6E21" w:rsidRPr="00146FB0" w:rsidRDefault="00B56430">
            <w:pPr>
              <w:shd w:val="clear" w:color="auto" w:fill="FFFFFF"/>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Նշվածի կապակցությամբ առաջարկում ենք վերոնշյալ կետը խմբագրել հետևյալ բովանդակությամբ՝ «սույն օրենքի 10-րդ հոդվածով սահմանված կրթության, աշխատանքային ստաժի և փորձի պահանջների խախտմամբ պաշտոնում նշանակված լինելը»։</w:t>
            </w:r>
          </w:p>
          <w:p w14:paraId="154CCC7D" w14:textId="77777777" w:rsidR="004C6E21" w:rsidRPr="00146FB0" w:rsidRDefault="004C6E21">
            <w:pPr>
              <w:spacing w:line="360" w:lineRule="auto"/>
              <w:ind w:firstLine="166"/>
              <w:jc w:val="both"/>
              <w:rPr>
                <w:rFonts w:ascii="GHEA Grapalat" w:eastAsia="GHEA Grapalat" w:hAnsi="GHEA Grapalat" w:cs="GHEA Grapalat"/>
                <w:sz w:val="24"/>
                <w:szCs w:val="24"/>
              </w:rPr>
            </w:pPr>
          </w:p>
        </w:tc>
        <w:tc>
          <w:tcPr>
            <w:tcW w:w="5917" w:type="dxa"/>
            <w:gridSpan w:val="7"/>
            <w:tcBorders>
              <w:top w:val="single" w:sz="4" w:space="0" w:color="000000"/>
              <w:left w:val="single" w:sz="4" w:space="0" w:color="000000"/>
              <w:bottom w:val="single" w:sz="4" w:space="0" w:color="000000"/>
              <w:right w:val="single" w:sz="4" w:space="0" w:color="000000"/>
            </w:tcBorders>
          </w:tcPr>
          <w:p w14:paraId="3E4D9D9E"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Չի ընդունվել։</w:t>
            </w:r>
          </w:p>
          <w:p w14:paraId="42A497CE"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Նախագծով նախատեսվում է, որ սոցիալական աշխատողը և սոցիալական սատարողը կարող են շարունակել իրենց աշխատանքային գործունեությունը, եթե օրենսդրությամբ սահմանված կարգով ունեն գործող հավաստագիր։ Ուստի, հավաստագրի ժամկետը լրանալու դեպքում և նոր հավաստագիր ձեռք չբերելու դեպքում, անձն ենթակա է պաշտոնից ազատման։</w:t>
            </w:r>
          </w:p>
        </w:tc>
      </w:tr>
      <w:tr w:rsidR="004C6E21" w:rsidRPr="00146FB0" w14:paraId="5CB97F46"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77D19CB9" w14:textId="77777777" w:rsidR="004C6E21" w:rsidRPr="00146FB0" w:rsidRDefault="00B56430">
            <w:pPr>
              <w:pBdr>
                <w:top w:val="nil"/>
                <w:left w:val="nil"/>
                <w:bottom w:val="nil"/>
                <w:right w:val="nil"/>
                <w:between w:val="nil"/>
              </w:pBdr>
              <w:shd w:val="clear" w:color="auto" w:fill="FFFFFF"/>
              <w:tabs>
                <w:tab w:val="left" w:pos="720"/>
              </w:tabs>
              <w:spacing w:line="360" w:lineRule="auto"/>
              <w:jc w:val="both"/>
              <w:rPr>
                <w:rFonts w:ascii="GHEA Grapalat" w:eastAsia="GHEA Grapalat" w:hAnsi="GHEA Grapalat" w:cs="GHEA Grapalat"/>
                <w:b/>
                <w:color w:val="000000"/>
                <w:sz w:val="24"/>
                <w:szCs w:val="24"/>
              </w:rPr>
            </w:pPr>
            <w:bookmarkStart w:id="9" w:name="_1t3h5sf" w:colFirst="0" w:colLast="0"/>
            <w:bookmarkEnd w:id="9"/>
            <w:r w:rsidRPr="00146FB0">
              <w:rPr>
                <w:rFonts w:ascii="GHEA Grapalat" w:eastAsia="GHEA Grapalat" w:hAnsi="GHEA Grapalat" w:cs="GHEA Grapalat"/>
                <w:b/>
                <w:sz w:val="24"/>
                <w:szCs w:val="24"/>
              </w:rPr>
              <w:t xml:space="preserve">«Տեղական ինքնակառավարման մասին» օրենքում փոփոխություն և լրացում կատարելու մաuին» օրենքի </w:t>
            </w:r>
            <w:r w:rsidRPr="00146FB0">
              <w:rPr>
                <w:rFonts w:ascii="GHEA Grapalat" w:eastAsia="GHEA Grapalat" w:hAnsi="GHEA Grapalat" w:cs="GHEA Grapalat"/>
                <w:b/>
                <w:color w:val="000000"/>
                <w:sz w:val="24"/>
                <w:szCs w:val="24"/>
              </w:rPr>
              <w:t>նախագծի (այսուհետ՝ Նախագիծ) վերաբերյալ առաջարկում ենք հետևյալը</w:t>
            </w:r>
            <w:r w:rsidRPr="00146FB0">
              <w:rPr>
                <w:rFonts w:ascii="Cambria Math" w:eastAsia="Cambria Math" w:hAnsi="Cambria Math" w:cs="Cambria Math"/>
                <w:b/>
                <w:color w:val="000000"/>
                <w:sz w:val="24"/>
                <w:szCs w:val="24"/>
              </w:rPr>
              <w:t>․</w:t>
            </w:r>
          </w:p>
          <w:p w14:paraId="3F765945" w14:textId="77777777" w:rsidR="004C6E21" w:rsidRPr="00146FB0" w:rsidRDefault="00B56430">
            <w:pPr>
              <w:pBdr>
                <w:top w:val="nil"/>
                <w:left w:val="nil"/>
                <w:bottom w:val="nil"/>
                <w:right w:val="nil"/>
                <w:between w:val="nil"/>
              </w:pBdr>
              <w:shd w:val="clear" w:color="auto" w:fill="FFFFFF"/>
              <w:tabs>
                <w:tab w:val="left" w:pos="720"/>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1. Բացակայում է լիազորությունների իրականացման համար անհրաժեշտ ֆինանսական միջոցների հաշվարկը: Առանց հաշվարկի հնարավոր չէ երաշխավորել որպես սեփական լիազորություն նախագծով սահմանվող </w:t>
            </w:r>
            <w:r w:rsidRPr="00146FB0">
              <w:rPr>
                <w:rFonts w:ascii="GHEA Grapalat" w:eastAsia="GHEA Grapalat" w:hAnsi="GHEA Grapalat" w:cs="GHEA Grapalat"/>
                <w:color w:val="000000"/>
                <w:sz w:val="24"/>
                <w:szCs w:val="24"/>
              </w:rPr>
              <w:lastRenderedPageBreak/>
              <w:t>գործառույթների իրականացումը:Նշված չէ լիազորությունների իրականացման համար անհրաժեշտ ֆինանսական միջոցների աղբյուրը: Ստացվում է, որ համայնքներին փոխանցվում է լիազորությունների խոշոր ծավալ՝ առանց նշելու, թե ինչ միջոցներով են դրանք իրականացվելու: ՀՀ Սահմանադրության 186-րդ հոդվածի 1-ի մասով սահմանվում է «Համայնքի պարտադիր խնդիրների լուծման նպատակով օրենքով սահմանվում են հարկային և ոչ հարկային այնպիսի աղբյուրներ, որոնք անհրաժեշտ են այդ խնդիրների իրականացումն ապահովելու համար»: «Տեղական ինքնակառավարման մասին» օրենքի 93-րդ հոդվածով սահմանվում է «Հայաստանի Հանրապետության օրենքներով համայնքների եկամուտների նվազեցումը և ծախսերի ավելացումը պետք է օրենքով սահմանված կարգով փոխհատուցի պետությունը,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 Այս պահանջները ներկայացվող նախագծով ապահովված չեն:</w:t>
            </w:r>
          </w:p>
          <w:p w14:paraId="3A4B93D8" w14:textId="77777777" w:rsidR="004C6E21" w:rsidRPr="00146FB0" w:rsidRDefault="00B56430">
            <w:pPr>
              <w:pBdr>
                <w:top w:val="nil"/>
                <w:left w:val="nil"/>
                <w:bottom w:val="nil"/>
                <w:right w:val="nil"/>
                <w:between w:val="nil"/>
              </w:pBdr>
              <w:shd w:val="clear" w:color="auto" w:fill="FFFFFF"/>
              <w:tabs>
                <w:tab w:val="left" w:pos="720"/>
              </w:tabs>
              <w:spacing w:line="360" w:lineRule="auto"/>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Նախագծում կրկին տեղ են գտել խրթին ձևակերպումներ, ինչն իրավական անորոշություն է առաջացնում: Մասնավորապես, «միջոցներ է ձեռնարկում», «մասնակցում է», «աջակցում է»: Խնդիրը կրկնապատկվում է այն </w:t>
            </w:r>
            <w:r w:rsidRPr="00146FB0">
              <w:rPr>
                <w:rFonts w:ascii="GHEA Grapalat" w:eastAsia="GHEA Grapalat" w:hAnsi="GHEA Grapalat" w:cs="GHEA Grapalat"/>
                <w:color w:val="000000"/>
                <w:sz w:val="24"/>
                <w:szCs w:val="24"/>
              </w:rPr>
              <w:lastRenderedPageBreak/>
              <w:t>հանգամանքով, որ ներկայացված լիազորությունների իրականացման կարգի մշակում հետագայում չի նախատեսվում:</w:t>
            </w:r>
          </w:p>
        </w:tc>
        <w:tc>
          <w:tcPr>
            <w:tcW w:w="5917" w:type="dxa"/>
            <w:gridSpan w:val="7"/>
            <w:tcBorders>
              <w:top w:val="single" w:sz="4" w:space="0" w:color="000000"/>
              <w:left w:val="single" w:sz="4" w:space="0" w:color="000000"/>
              <w:bottom w:val="single" w:sz="4" w:space="0" w:color="000000"/>
              <w:right w:val="single" w:sz="4" w:space="0" w:color="000000"/>
            </w:tcBorders>
          </w:tcPr>
          <w:p w14:paraId="00738EE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   Չի ընդունվել։ </w:t>
            </w:r>
          </w:p>
          <w:p w14:paraId="6C3DE7B1" w14:textId="77777777" w:rsidR="004C6E21" w:rsidRPr="00146FB0" w:rsidRDefault="00B56430">
            <w:pPr>
              <w:shd w:val="clear" w:color="auto" w:fill="FFFFFF"/>
              <w:spacing w:line="360" w:lineRule="auto"/>
              <w:ind w:left="185"/>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Պատվիրակվող լիազորությունների դեպքում համայնքի ծախսերն իրականացվելու են ՀՀ պետական բյուջեով հատկացված միջոցների հաշվին: Բարձրացված մնացած հարցերը որոշակի և հստակ չեն։</w:t>
            </w:r>
          </w:p>
          <w:p w14:paraId="1DEE5ED9" w14:textId="77777777" w:rsidR="004C6E21" w:rsidRPr="00146FB0" w:rsidRDefault="004C6E21">
            <w:pPr>
              <w:spacing w:line="360" w:lineRule="auto"/>
              <w:ind w:firstLine="166"/>
              <w:jc w:val="both"/>
              <w:rPr>
                <w:rFonts w:ascii="GHEA Grapalat" w:eastAsia="GHEA Grapalat" w:hAnsi="GHEA Grapalat" w:cs="GHEA Grapalat"/>
                <w:b/>
                <w:sz w:val="24"/>
                <w:szCs w:val="24"/>
                <w:highlight w:val="white"/>
              </w:rPr>
            </w:pPr>
          </w:p>
        </w:tc>
      </w:tr>
      <w:tr w:rsidR="004C6E21" w:rsidRPr="00146FB0" w14:paraId="11C0A45D"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53549578" w14:textId="77777777" w:rsidR="004C6E21" w:rsidRPr="00146FB0" w:rsidRDefault="00B56430">
            <w:pPr>
              <w:pBdr>
                <w:top w:val="nil"/>
                <w:left w:val="nil"/>
                <w:bottom w:val="nil"/>
                <w:right w:val="nil"/>
                <w:between w:val="nil"/>
              </w:pBdr>
              <w:shd w:val="clear" w:color="auto" w:fill="FFFFFF"/>
              <w:tabs>
                <w:tab w:val="left" w:pos="720"/>
              </w:tabs>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color w:val="000000"/>
                <w:sz w:val="24"/>
                <w:szCs w:val="24"/>
                <w:highlight w:val="white"/>
              </w:rPr>
              <w:lastRenderedPageBreak/>
              <w:t xml:space="preserve">Նախագծերի փաթեթը քննարկվել է նաև Միգրացիոն ծառայության հետ: Վերջինս առաջարկություններ և դիտողություններ չունի:  </w:t>
            </w:r>
          </w:p>
        </w:tc>
        <w:tc>
          <w:tcPr>
            <w:tcW w:w="5917" w:type="dxa"/>
            <w:gridSpan w:val="7"/>
            <w:tcBorders>
              <w:top w:val="single" w:sz="4" w:space="0" w:color="000000"/>
              <w:left w:val="single" w:sz="4" w:space="0" w:color="000000"/>
              <w:bottom w:val="single" w:sz="4" w:space="0" w:color="000000"/>
              <w:right w:val="single" w:sz="4" w:space="0" w:color="000000"/>
            </w:tcBorders>
          </w:tcPr>
          <w:p w14:paraId="6EF6EBCA"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Ընդունվել է ի գիտություն։</w:t>
            </w:r>
          </w:p>
        </w:tc>
      </w:tr>
      <w:tr w:rsidR="004C6E21" w:rsidRPr="00146FB0" w14:paraId="5542B1EC" w14:textId="77777777">
        <w:trPr>
          <w:trHeight w:val="240"/>
        </w:trPr>
        <w:tc>
          <w:tcPr>
            <w:tcW w:w="11700" w:type="dxa"/>
            <w:gridSpan w:val="10"/>
            <w:vMerge w:val="restart"/>
            <w:tcBorders>
              <w:top w:val="single" w:sz="4" w:space="0" w:color="000000"/>
              <w:left w:val="single" w:sz="4" w:space="0" w:color="000000"/>
              <w:right w:val="single" w:sz="4" w:space="0" w:color="000000"/>
            </w:tcBorders>
            <w:shd w:val="clear" w:color="auto" w:fill="D9D9D9"/>
          </w:tcPr>
          <w:p w14:paraId="266E408E"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35. ՀՀ մարդու իրավունքների պաշտպան</w:t>
            </w: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6EAF46F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15.09.2022թ.</w:t>
            </w:r>
          </w:p>
        </w:tc>
      </w:tr>
      <w:tr w:rsidR="004C6E21" w:rsidRPr="00146FB0" w14:paraId="74532452" w14:textId="77777777">
        <w:trPr>
          <w:trHeight w:val="240"/>
        </w:trPr>
        <w:tc>
          <w:tcPr>
            <w:tcW w:w="11700" w:type="dxa"/>
            <w:gridSpan w:val="10"/>
            <w:vMerge/>
            <w:tcBorders>
              <w:top w:val="single" w:sz="4" w:space="0" w:color="000000"/>
              <w:left w:val="single" w:sz="4" w:space="0" w:color="000000"/>
              <w:right w:val="single" w:sz="4" w:space="0" w:color="000000"/>
            </w:tcBorders>
            <w:shd w:val="clear" w:color="auto" w:fill="D9D9D9"/>
          </w:tcPr>
          <w:p w14:paraId="7AB08120"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6056930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01/13.1/4774-2022</w:t>
            </w:r>
          </w:p>
        </w:tc>
      </w:tr>
      <w:tr w:rsidR="004C6E21" w:rsidRPr="00146FB0" w14:paraId="619CEC9C"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34A54125" w14:textId="77777777" w:rsidR="004C6E21" w:rsidRPr="00146FB0" w:rsidRDefault="00B56430">
            <w:pPr>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t>«Սոցիալական աջակցության մասին» Հայաստանի Հանրապետության օրենքի նախագծի վերաբերյալ ՀՀ մարդու իրավունքների պաշտպանի աշխատակազմի կարծիքը հանգում է հետևյալին</w:t>
            </w:r>
            <w:r w:rsidRPr="00146FB0">
              <w:rPr>
                <w:rFonts w:ascii="Cambria Math" w:eastAsia="Cambria Math" w:hAnsi="Cambria Math" w:cs="Cambria Math"/>
                <w:color w:val="000000"/>
                <w:sz w:val="24"/>
                <w:szCs w:val="24"/>
                <w:highlight w:val="white"/>
              </w:rPr>
              <w:t>․</w:t>
            </w:r>
          </w:p>
          <w:p w14:paraId="42C0FCE3" w14:textId="77777777" w:rsidR="004C6E21" w:rsidRPr="00146FB0" w:rsidRDefault="00B56430">
            <w:pPr>
              <w:numPr>
                <w:ilvl w:val="0"/>
                <w:numId w:val="6"/>
              </w:numPr>
              <w:pBdr>
                <w:top w:val="nil"/>
                <w:left w:val="nil"/>
                <w:bottom w:val="nil"/>
                <w:right w:val="nil"/>
                <w:between w:val="nil"/>
              </w:pBdr>
              <w:shd w:val="clear" w:color="auto" w:fill="FFFFFF"/>
              <w:tabs>
                <w:tab w:val="left" w:pos="450"/>
                <w:tab w:val="left" w:pos="993"/>
              </w:tabs>
              <w:spacing w:line="360" w:lineRule="auto"/>
              <w:ind w:left="0"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Նախագծի 2-րդ հոդվածի 1-ին մասի 5-րդ կետով տրված է բռնության</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sz w:val="24"/>
                <w:szCs w:val="24"/>
              </w:rPr>
              <w:t xml:space="preserve">սահմանումը, որի համաձայն՝ բռնությունը՝ </w:t>
            </w:r>
            <w:r w:rsidRPr="00146FB0">
              <w:rPr>
                <w:rFonts w:ascii="GHEA Grapalat" w:eastAsia="GHEA Grapalat" w:hAnsi="GHEA Grapalat" w:cs="GHEA Grapalat"/>
                <w:color w:val="000000"/>
                <w:sz w:val="24"/>
                <w:szCs w:val="24"/>
              </w:rPr>
              <w:t>այլ անձի նկատմամբ նրա կամքին հակառակ կամ կամքն անտեսելով դիտավորյալ ֆիզիկական կամ սեռական կամ հոգեբանական կամ տնտեսական ներգործություն գործադրելը կամ այդ եղանակով նրան ֆիզիկական կամ սեռական կամ հոգեբանական կամ տնտեսական վնաս պատճառելը, ինչպես նաև անտեսումն է, որն արտահայտվում է տվյալ անձի սոցիալական կարիքների անտեսմամբ, անհրաժեշտ խնամքի ու հոգածության բացակայությամբ կամ դրանց սպառնալիքը:</w:t>
            </w:r>
          </w:p>
          <w:p w14:paraId="00B25F2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ab/>
              <w:t xml:space="preserve"> Վերոգրյալի կապակցությամբ կարծում ենք, որ այլ անձի նկատմամբ </w:t>
            </w:r>
            <w:r w:rsidRPr="00146FB0">
              <w:rPr>
                <w:rFonts w:ascii="GHEA Grapalat" w:eastAsia="GHEA Grapalat" w:hAnsi="GHEA Grapalat" w:cs="GHEA Grapalat"/>
                <w:color w:val="000000"/>
                <w:sz w:val="24"/>
                <w:szCs w:val="24"/>
              </w:rPr>
              <w:lastRenderedPageBreak/>
              <w:t>նրա կամքին հակառակ կամ կամքն անտեսելով դիտավորյալ ֆիզիկական կամ սեռական կամ հոգեբանական կամ տնտեսական ներգործություն գործադրելու պարագայում ենթադրվում է, որ նրան ֆիզիկական կամ սեռական կամ հոգեբանական կամ տնտեսական վնասը պատճառվելու է, հետևաբար անհրաժեշտություն չկար գործադրումը և վնաս պատճառելը առանձնացնել իրարից:</w:t>
            </w:r>
          </w:p>
        </w:tc>
        <w:tc>
          <w:tcPr>
            <w:tcW w:w="5917" w:type="dxa"/>
            <w:gridSpan w:val="7"/>
            <w:tcBorders>
              <w:top w:val="single" w:sz="4" w:space="0" w:color="000000"/>
              <w:left w:val="single" w:sz="4" w:space="0" w:color="000000"/>
              <w:bottom w:val="single" w:sz="4" w:space="0" w:color="000000"/>
              <w:right w:val="single" w:sz="4" w:space="0" w:color="000000"/>
            </w:tcBorders>
          </w:tcPr>
          <w:p w14:paraId="55F8B747" w14:textId="77777777" w:rsidR="004C6E21" w:rsidRPr="00146FB0" w:rsidRDefault="00B56430">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Չի ընդունվել: </w:t>
            </w:r>
          </w:p>
          <w:p w14:paraId="419BF869"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Ներգործության ձևերը թվարկված են կամ շաղկապով՝ դրանք ստեղծում են այլընտրանք, և հնարավոր են դեպքեր, երբ գործադրվի, օրինակ՝ ֆիզիկական ներգործություն, բայց այն չառաջացնի ֆիզիկական վնաս, և վնասը լինի հոգեբանական, կամ, օրինակ՝ ֆիզիկական ներգործությունը լինի առարկայի, այլ ոչ թե մարդու նկատմամբ, սակայն այն հետապնդի նպատակ այդ մարդուն հոգեբանական կամ տնտեսական վնաս պատճառելը՝ վախեցնելը կամ գույքից զրկելը: Հետևաբար, կամ շաղկապի միջոցով այլընտրանքային դրսևորումներ նախատեսելը </w:t>
            </w:r>
            <w:r w:rsidRPr="00146FB0">
              <w:rPr>
                <w:rFonts w:ascii="GHEA Grapalat" w:eastAsia="GHEA Grapalat" w:hAnsi="GHEA Grapalat" w:cs="GHEA Grapalat"/>
                <w:sz w:val="24"/>
                <w:szCs w:val="24"/>
              </w:rPr>
              <w:lastRenderedPageBreak/>
              <w:t>հնարավորություն է ընձեռում բռնության բոլոր դրսևորումները ներառել հասկացության մեջ՝ հասկացությունը դարձնելով առավել ամբողջական:</w:t>
            </w:r>
          </w:p>
          <w:p w14:paraId="17959C61"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Համանման մոտեցում կիրառվել է նաև ՀՀ քրեական նոր օրենսգրքի 3-րդ հոդվածի 1-ին մասի 9-րդ կետում, որի համաձայն՝ բռնություն է այլ մարդու նկատմամբ նրա կամքին հակառակ կամ կամքն անտեսելով, դիտավորյալ ֆիզիկական ներգործություն գործադրելը կամ այդ եղանակով նրան ֆիզիկական վնաս պատճառելը:</w:t>
            </w:r>
          </w:p>
        </w:tc>
      </w:tr>
      <w:tr w:rsidR="004C6E21" w:rsidRPr="00146FB0" w14:paraId="4EAD618F"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5C2DFF6D" w14:textId="77777777" w:rsidR="004C6E21" w:rsidRPr="00146FB0" w:rsidRDefault="00B56430">
            <w:pPr>
              <w:pBdr>
                <w:top w:val="nil"/>
                <w:left w:val="nil"/>
                <w:bottom w:val="nil"/>
                <w:right w:val="nil"/>
                <w:between w:val="nil"/>
              </w:pBdr>
              <w:shd w:val="clear" w:color="auto" w:fill="FFFFFF"/>
              <w:tabs>
                <w:tab w:val="left" w:pos="450"/>
                <w:tab w:val="left" w:pos="851"/>
                <w:tab w:val="left" w:pos="993"/>
              </w:tabs>
              <w:spacing w:line="360" w:lineRule="auto"/>
              <w:ind w:firstLine="342"/>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lastRenderedPageBreak/>
              <w:t xml:space="preserve">2. Նախագծի 2-րդ հոդվածի 1-ին մասի 8-րդ կետի համաձայն՝ </w:t>
            </w:r>
            <w:r w:rsidRPr="00146FB0">
              <w:rPr>
                <w:rFonts w:ascii="GHEA Grapalat" w:eastAsia="GHEA Grapalat" w:hAnsi="GHEA Grapalat" w:cs="GHEA Grapalat"/>
                <w:color w:val="000000"/>
                <w:sz w:val="24"/>
                <w:szCs w:val="24"/>
              </w:rPr>
              <w:t xml:space="preserve">ընտանիքում բռնությունը` </w:t>
            </w:r>
            <w:r w:rsidRPr="00146FB0">
              <w:rPr>
                <w:rFonts w:ascii="GHEA Grapalat" w:eastAsia="GHEA Grapalat" w:hAnsi="GHEA Grapalat" w:cs="GHEA Grapalat"/>
                <w:color w:val="000000"/>
                <w:sz w:val="24"/>
                <w:szCs w:val="24"/>
                <w:highlight w:val="white"/>
              </w:rPr>
              <w:t>«Ընտանիքում բռնության կանխարգելման, ընտանիքում բռնության ենթարկված անձանց պաշտպանության և ընտանիքում համերաշխության վերականգնման մասին» օրենքի 3-րդ հոդվածով նախատեսված ընտանիքում բռնության տեսակներ</w:t>
            </w:r>
            <w:r w:rsidRPr="00146FB0">
              <w:rPr>
                <w:rFonts w:ascii="GHEA Grapalat" w:eastAsia="GHEA Grapalat" w:hAnsi="GHEA Grapalat" w:cs="GHEA Grapalat"/>
                <w:color w:val="000000"/>
                <w:sz w:val="24"/>
                <w:szCs w:val="24"/>
              </w:rPr>
              <w:t>ն են համարվում:</w:t>
            </w:r>
          </w:p>
          <w:p w14:paraId="6BACE1D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ab/>
              <w:t xml:space="preserve">Անհրաժեշտ է «ընտանիքում բռնություն» եզրույթը ձևակերպելու համար հիմք ընդունել «Ընտանիքում բռնության կանխարգելման, ընտանիքում բռնության ենթարկված անձանց պաշտպանության և </w:t>
            </w:r>
            <w:r w:rsidRPr="00146FB0">
              <w:rPr>
                <w:rFonts w:ascii="GHEA Grapalat" w:eastAsia="GHEA Grapalat" w:hAnsi="GHEA Grapalat" w:cs="GHEA Grapalat"/>
                <w:color w:val="000000"/>
                <w:sz w:val="24"/>
                <w:szCs w:val="24"/>
              </w:rPr>
              <w:lastRenderedPageBreak/>
              <w:t>ընտանիքում համերաշխության վերականգնման մասին» օրենքի 3-րդ հոդվածի 1-ին մասում տեղ գտած ձևակերպումը կամ հղում կատարել վերջինիս:</w:t>
            </w:r>
          </w:p>
        </w:tc>
        <w:tc>
          <w:tcPr>
            <w:tcW w:w="5917" w:type="dxa"/>
            <w:gridSpan w:val="7"/>
            <w:tcBorders>
              <w:top w:val="single" w:sz="4" w:space="0" w:color="000000"/>
              <w:left w:val="single" w:sz="4" w:space="0" w:color="000000"/>
              <w:bottom w:val="single" w:sz="4" w:space="0" w:color="000000"/>
              <w:right w:val="single" w:sz="4" w:space="0" w:color="000000"/>
            </w:tcBorders>
          </w:tcPr>
          <w:p w14:paraId="626209B7"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lastRenderedPageBreak/>
              <w:t>Ընդունվել է ի գիտություն:</w:t>
            </w:r>
          </w:p>
          <w:p w14:paraId="661BAC49"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Նշված կետն հանվել է Նախագծից:</w:t>
            </w:r>
          </w:p>
        </w:tc>
      </w:tr>
      <w:tr w:rsidR="004C6E21" w:rsidRPr="00146FB0" w14:paraId="08221F4D"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6C847A25" w14:textId="77777777" w:rsidR="004C6E21" w:rsidRPr="00146FB0" w:rsidRDefault="00B56430">
            <w:pPr>
              <w:spacing w:line="360" w:lineRule="auto"/>
              <w:ind w:firstLine="522"/>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3. </w:t>
            </w:r>
            <w:r w:rsidRPr="00146FB0">
              <w:rPr>
                <w:rFonts w:ascii="GHEA Grapalat" w:eastAsia="GHEA Grapalat" w:hAnsi="GHEA Grapalat" w:cs="GHEA Grapalat"/>
                <w:color w:val="000000"/>
                <w:sz w:val="24"/>
                <w:szCs w:val="24"/>
                <w:highlight w:val="white"/>
              </w:rPr>
              <w:t xml:space="preserve">Նախագծի 2-րդ հոդվածի 1-ին մասի 15-րդ կետի համաձայն՝ </w:t>
            </w:r>
            <w:r w:rsidRPr="00146FB0">
              <w:rPr>
                <w:rFonts w:ascii="GHEA Grapalat" w:eastAsia="GHEA Grapalat" w:hAnsi="GHEA Grapalat" w:cs="GHEA Grapalat"/>
                <w:sz w:val="24"/>
                <w:szCs w:val="24"/>
              </w:rPr>
              <w:t>սոցիալական աշխատանքը՝ սոցիալական արդարության, անձի իրավունքների պաշտպանության, անձի նկատմամբ հարգանքի և «Սոցիալական աջակցության մասին» օրենքով սահմանված այլ սկզբունքների հիման վրա անձի կամ ընտանիքի կամ համայնքի սոցիալական կարիքների բավարարման նպատակով իրականացվող մասնագիտական գործունեություն է, որն ուղղված է կյանքի դժվարին իրավիճակի հաղթահարմանը, կանխարգելմանը, սոցիալական կենսագործունեության բարելավմանը կամ հասարակությունում սոցիալական համերաշխության պահպանմանը «Սոցիալական աջակցության մասին»  օրենքով, այլ օրենքներով և իրավական ակտերով սահմանված դեպքերում և կարգով:</w:t>
            </w:r>
          </w:p>
          <w:p w14:paraId="314EDD6C" w14:textId="77777777" w:rsidR="004C6E21" w:rsidRPr="00146FB0" w:rsidRDefault="00B56430">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Վերոգրյալ կարգավորմամբ, փաստորեն, նշվում են, թե ինչ սկզբունքների հիման վրա իրականացվող գործունեություն է սոցիալական աշխատանքը: Հարկ է նշել, որ սոցիալական աջակցության հիմնական սկզբունքները նախատեսված են Նախագծի 5-րդ հոդվածի 1-ին մասով, </w:t>
            </w:r>
            <w:r w:rsidRPr="00146FB0">
              <w:rPr>
                <w:rFonts w:ascii="GHEA Grapalat" w:eastAsia="GHEA Grapalat" w:hAnsi="GHEA Grapalat" w:cs="GHEA Grapalat"/>
                <w:color w:val="000000"/>
                <w:sz w:val="24"/>
                <w:szCs w:val="24"/>
              </w:rPr>
              <w:lastRenderedPageBreak/>
              <w:t>որտեղ անձի իրավունքների պաշտպանության, անձի նկատմամբ հարգանքի սկզբունքների հետ նշված չէ սոցիալական արդարությունը որպես սկզբունք:</w:t>
            </w:r>
          </w:p>
          <w:p w14:paraId="39913500"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Ելնելով վերոգրյալից՝ առաջարկում ենք Նախագծի 5-րդ հոդվածի 1-ին մասում ևս ամրագրել սոցիալական արդարության սկզբունքը:</w:t>
            </w:r>
          </w:p>
        </w:tc>
        <w:tc>
          <w:tcPr>
            <w:tcW w:w="5917" w:type="dxa"/>
            <w:gridSpan w:val="7"/>
            <w:tcBorders>
              <w:top w:val="single" w:sz="4" w:space="0" w:color="000000"/>
              <w:left w:val="single" w:sz="4" w:space="0" w:color="000000"/>
              <w:bottom w:val="single" w:sz="4" w:space="0" w:color="000000"/>
              <w:right w:val="single" w:sz="4" w:space="0" w:color="000000"/>
            </w:tcBorders>
          </w:tcPr>
          <w:p w14:paraId="12AB26C1" w14:textId="77777777" w:rsidR="004C6E21" w:rsidRPr="00146FB0" w:rsidRDefault="00B56430">
            <w:pPr>
              <w:spacing w:line="360" w:lineRule="auto"/>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4AFA8737"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Նախագիծը խմբագրվել է։</w:t>
            </w:r>
          </w:p>
        </w:tc>
      </w:tr>
      <w:tr w:rsidR="004C6E21" w:rsidRPr="00146FB0" w14:paraId="287E20D1"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20178A0B" w14:textId="77777777" w:rsidR="004C6E21" w:rsidRPr="00146FB0" w:rsidRDefault="00B56430">
            <w:pPr>
              <w:spacing w:line="360" w:lineRule="auto"/>
              <w:ind w:firstLine="522"/>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4. Նախագծի 8-րդ հոդվածի 1-ին մասի 10-րդ կետի դ ենթակետի համաձայն՝ միասնական սոցիալական ծառայությունը ընտանիքի սոցիալական գնահատման արդյունքում տալիս է եզրակացություն </w:t>
            </w:r>
            <w:r w:rsidRPr="00146FB0">
              <w:rPr>
                <w:rFonts w:ascii="GHEA Grapalat" w:eastAsia="GHEA Grapalat" w:hAnsi="GHEA Grapalat" w:cs="GHEA Grapalat"/>
                <w:color w:val="000000"/>
                <w:sz w:val="24"/>
                <w:szCs w:val="24"/>
                <w:highlight w:val="white"/>
              </w:rPr>
              <w:t>ընտանիքում բռնության ենթարկված լինելու մասին՝ հիմնվելով Կառավարության կողմից հաստատված նախնական նույնացման ցուցիչների վրա</w:t>
            </w:r>
            <w:r w:rsidRPr="00146FB0">
              <w:rPr>
                <w:rFonts w:ascii="GHEA Grapalat" w:eastAsia="GHEA Grapalat" w:hAnsi="GHEA Grapalat" w:cs="GHEA Grapalat"/>
                <w:color w:val="000000"/>
                <w:sz w:val="24"/>
                <w:szCs w:val="24"/>
              </w:rPr>
              <w:t>:</w:t>
            </w:r>
          </w:p>
          <w:p w14:paraId="42177CE5"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Սոցիալական գնահատման արդյունքում անձին՝ ընտանեկան բռնության ենթարկված անձ որակելու մասին դրույթները խնդրահարույց են, քանի որ ինչպես այս, այնպես էլ «</w:t>
            </w:r>
            <w:r w:rsidRPr="00146FB0">
              <w:rPr>
                <w:rFonts w:ascii="GHEA Grapalat" w:eastAsia="GHEA Grapalat" w:hAnsi="GHEA Grapalat" w:cs="GHEA Grapalat"/>
                <w:color w:val="000000"/>
                <w:sz w:val="24"/>
                <w:szCs w:val="24"/>
              </w:rPr>
              <w:t>«Ընտանիքում բռնության կանխարգելման, ընտանիքում բռնության ենթարկված անձանց պաշտպանության և ընտանիքում համերաշխության վերականգնման մասին»</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 xml:space="preserve"> օրենքում փոփոխություն և լրացումներ կատարելու</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 xml:space="preserve">մաuին» ՀՀ օրենքի </w:t>
            </w:r>
            <w:r w:rsidRPr="00146FB0">
              <w:rPr>
                <w:rFonts w:ascii="GHEA Grapalat" w:eastAsia="GHEA Grapalat" w:hAnsi="GHEA Grapalat" w:cs="GHEA Grapalat"/>
                <w:sz w:val="24"/>
                <w:szCs w:val="24"/>
              </w:rPr>
              <w:t xml:space="preserve">նախագծում առաջարկվող կարգավորման պարագայում անձին բռնության զոհ ճանաչելու գործընթացը բարդանում և երկարում է, ինչը չի բխում զոհին աջակցություն տրամադրելու քաղաքականությունից: Բացի այդ, նախատեսված չեն </w:t>
            </w:r>
            <w:r w:rsidRPr="00146FB0">
              <w:rPr>
                <w:rFonts w:ascii="GHEA Grapalat" w:eastAsia="GHEA Grapalat" w:hAnsi="GHEA Grapalat" w:cs="GHEA Grapalat"/>
                <w:sz w:val="24"/>
                <w:szCs w:val="24"/>
              </w:rPr>
              <w:lastRenderedPageBreak/>
              <w:t>կառուցակարգեր, թե ինչպես է իրականացվելու «Ընտանիքում բռնության կանխարգելման, ընտանիքում բռնության ենթարկված անձանց պաշտպանության և ընտանիքում համերաշխության վերականգնման մասին» օրենքով՝ ոստիկանի կողմից զոհի կարգավիճակ ստացած անձանց կրկնակի կարգավիճակ տալու ընթացակարգը:</w:t>
            </w:r>
          </w:p>
        </w:tc>
        <w:tc>
          <w:tcPr>
            <w:tcW w:w="5917" w:type="dxa"/>
            <w:gridSpan w:val="7"/>
            <w:tcBorders>
              <w:top w:val="single" w:sz="4" w:space="0" w:color="000000"/>
              <w:left w:val="single" w:sz="4" w:space="0" w:color="000000"/>
              <w:bottom w:val="single" w:sz="4" w:space="0" w:color="000000"/>
              <w:right w:val="single" w:sz="4" w:space="0" w:color="000000"/>
            </w:tcBorders>
          </w:tcPr>
          <w:p w14:paraId="1A1F402D" w14:textId="77777777" w:rsidR="004C6E21" w:rsidRPr="00146FB0" w:rsidRDefault="00B56430">
            <w:pPr>
              <w:pBdr>
                <w:top w:val="nil"/>
                <w:left w:val="nil"/>
                <w:bottom w:val="nil"/>
                <w:right w:val="nil"/>
                <w:between w:val="nil"/>
              </w:pBdr>
              <w:spacing w:line="360" w:lineRule="auto"/>
              <w:jc w:val="both"/>
              <w:rPr>
                <w:rFonts w:ascii="GHEA Grapalat" w:eastAsia="GHEA Grapalat" w:hAnsi="GHEA Grapalat" w:cs="GHEA Grapalat"/>
                <w:b/>
                <w:color w:val="000000"/>
                <w:sz w:val="24"/>
                <w:szCs w:val="24"/>
              </w:rPr>
            </w:pPr>
            <w:r w:rsidRPr="00146FB0">
              <w:rPr>
                <w:rFonts w:ascii="GHEA Grapalat" w:eastAsia="GHEA Grapalat" w:hAnsi="GHEA Grapalat" w:cs="GHEA Grapalat"/>
                <w:b/>
                <w:color w:val="000000"/>
                <w:sz w:val="24"/>
                <w:szCs w:val="24"/>
              </w:rPr>
              <w:lastRenderedPageBreak/>
              <w:t>Ընդունվել է ի գիտություն:</w:t>
            </w:r>
          </w:p>
          <w:p w14:paraId="3BEDAFCD"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Համապատասխան կետերը հանվել են Նախագծից։</w:t>
            </w:r>
          </w:p>
        </w:tc>
      </w:tr>
      <w:tr w:rsidR="004C6E21" w:rsidRPr="00146FB0" w14:paraId="47E5DFDE"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09BDC77F" w14:textId="77777777" w:rsidR="004C6E21" w:rsidRPr="00146FB0" w:rsidRDefault="00B56430">
            <w:pPr>
              <w:spacing w:line="360" w:lineRule="auto"/>
              <w:ind w:firstLine="522"/>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5. Նախագծի 10-րդ հոդվածի 2-րդ մասով նախատեսվում է, որ </w:t>
            </w:r>
            <w:r w:rsidRPr="00146FB0">
              <w:rPr>
                <w:rFonts w:ascii="GHEA Grapalat" w:eastAsia="GHEA Grapalat" w:hAnsi="GHEA Grapalat" w:cs="GHEA Grapalat"/>
                <w:color w:val="000000"/>
                <w:sz w:val="24"/>
                <w:szCs w:val="24"/>
              </w:rPr>
              <w:t>տեղական ինքնակառավարման մարմինների կողմից սոցիալական աջակցության տրամադրումն իրականացվում է լիազոր պետական մարմնի հաստատած սոցիալական ծառայություններին ներկայացվող մասնագիտական չափորոշիչներով:</w:t>
            </w:r>
          </w:p>
          <w:p w14:paraId="509B173F" w14:textId="77777777" w:rsidR="004C6E21" w:rsidRPr="00146FB0" w:rsidRDefault="00B56430">
            <w:pP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Պետք է նշել, որ Նախագծի 6-րդ հոդվածի 5-րդ մասի համաձայն՝ կառավարությունը հաստատում է սոցիալական ծառայությունների տրամադրման կարգերը, պայմանները, ժամկետները, չափորոշիչները, իսկ Նախագծի 7-րդ հոդվածի 1-ին մասի 14-րդ կետի համաձայն՝ </w:t>
            </w:r>
            <w:r w:rsidRPr="00146FB0">
              <w:rPr>
                <w:rFonts w:ascii="GHEA Grapalat" w:eastAsia="GHEA Grapalat" w:hAnsi="GHEA Grapalat" w:cs="GHEA Grapalat"/>
                <w:sz w:val="24"/>
                <w:szCs w:val="24"/>
              </w:rPr>
              <w:t>Հայաստանի Հանրապետության պետական կառավարման համակարգի՝ օրենքով սահմանված լիազոր մարմինը</w:t>
            </w:r>
            <w:r w:rsidRPr="00146FB0">
              <w:rPr>
                <w:rFonts w:ascii="GHEA Grapalat" w:eastAsia="GHEA Grapalat" w:hAnsi="GHEA Grapalat" w:cs="GHEA Grapalat"/>
                <w:color w:val="000000"/>
                <w:sz w:val="24"/>
                <w:szCs w:val="24"/>
              </w:rPr>
              <w:t xml:space="preserve">  սահմանում է ոչ դրամական սոցիալական ծառայությունների առանձին տեսակների մատուցման նվազագույն չափորոշիչները և վերահսկման մեխանիզմները:</w:t>
            </w:r>
          </w:p>
          <w:p w14:paraId="68D7A9FF" w14:textId="77777777" w:rsidR="004C6E21" w:rsidRPr="00146FB0" w:rsidRDefault="00B56430">
            <w:pP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Հիմք ընդունելով վերոգրյալը՝ ստացվում է, որ սոցիալական </w:t>
            </w:r>
            <w:r w:rsidRPr="00146FB0">
              <w:rPr>
                <w:rFonts w:ascii="GHEA Grapalat" w:eastAsia="GHEA Grapalat" w:hAnsi="GHEA Grapalat" w:cs="GHEA Grapalat"/>
                <w:color w:val="000000"/>
                <w:sz w:val="24"/>
                <w:szCs w:val="24"/>
              </w:rPr>
              <w:lastRenderedPageBreak/>
              <w:t>աջակցության տրամադրումն իրականացվում է կառավարության հաստատած սոցիալական ծառայություններին ներկայացվող չափորոշիչներով, իսկ լիազոր պետական մարմինը սահմանում է միայն ոչ դրամական սոցիալական ծառայությունների առանձին տեսակների մատուցման նվազագույն չափորոշիչները:</w:t>
            </w:r>
          </w:p>
          <w:p w14:paraId="34A17AD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Ելնելով վերոգրյալից՝ անհարժեշտ է վերանայել նշված կարգավորումը:</w:t>
            </w:r>
          </w:p>
        </w:tc>
        <w:tc>
          <w:tcPr>
            <w:tcW w:w="5917" w:type="dxa"/>
            <w:gridSpan w:val="7"/>
            <w:tcBorders>
              <w:top w:val="single" w:sz="4" w:space="0" w:color="000000"/>
              <w:left w:val="single" w:sz="4" w:space="0" w:color="000000"/>
              <w:bottom w:val="single" w:sz="4" w:space="0" w:color="000000"/>
              <w:right w:val="single" w:sz="4" w:space="0" w:color="000000"/>
            </w:tcBorders>
          </w:tcPr>
          <w:p w14:paraId="31F391AF"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w:t>
            </w:r>
          </w:p>
          <w:p w14:paraId="6828A3CA"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Նախագիծը խմբագրվել է։</w:t>
            </w:r>
          </w:p>
          <w:p w14:paraId="7A206594" w14:textId="77777777" w:rsidR="004C6E21" w:rsidRPr="00146FB0" w:rsidRDefault="004C6E21">
            <w:pPr>
              <w:spacing w:line="360" w:lineRule="auto"/>
              <w:ind w:firstLine="166"/>
              <w:jc w:val="both"/>
              <w:rPr>
                <w:rFonts w:ascii="GHEA Grapalat" w:eastAsia="GHEA Grapalat" w:hAnsi="GHEA Grapalat" w:cs="GHEA Grapalat"/>
                <w:sz w:val="24"/>
                <w:szCs w:val="24"/>
                <w:highlight w:val="white"/>
              </w:rPr>
            </w:pPr>
          </w:p>
        </w:tc>
      </w:tr>
      <w:tr w:rsidR="004C6E21" w:rsidRPr="00146FB0" w14:paraId="7AA69339"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58CA204A" w14:textId="77777777" w:rsidR="004C6E21" w:rsidRPr="00146FB0" w:rsidRDefault="00B56430">
            <w:pPr>
              <w:spacing w:line="360" w:lineRule="auto"/>
              <w:ind w:firstLine="52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6.Նախագծի 13-րդ հոդվածի 2-րդ մասի համաձայն՝ լիազոր պետական մարմինը, միասնական սոցիալական ծառայությունը, տարածքային կառավարման պետական մարմինները, տեղական ինքնակառավարման մարմինները, սոցիալական ծառայություններ տրամադրող կազմակերպություններն ու ֆիզիկական անձինք օրենսդրությամբ սահմանված կարգով և դեպքերում տեղեկատվություն են փոխանակում սոցիալական աջակցություն ստացողների և իրենց տրամադրած սոցիալական ծառայությունների մասին:</w:t>
            </w:r>
          </w:p>
          <w:p w14:paraId="5D458C26" w14:textId="77777777" w:rsidR="004C6E21" w:rsidRPr="00146FB0" w:rsidRDefault="00B56430">
            <w:pP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Շահառուների վերաբերյալ տեղեկատվության՝ առանց որևէ  սահմանափակման  փոխանակումը, կարծում ենք, որ գործնականում  կարող է խնդրահարույց լինել, ինչից հնարավորինս խուսափելու համար անհրաժեշտ է սահմանել տեղեկությունների փոխանակման հստակ չափանիշներ: Օրինակ՝ այդպիսին կարող է լինել անձի գրավոր </w:t>
            </w:r>
            <w:r w:rsidRPr="00146FB0">
              <w:rPr>
                <w:rFonts w:ascii="GHEA Grapalat" w:eastAsia="GHEA Grapalat" w:hAnsi="GHEA Grapalat" w:cs="GHEA Grapalat"/>
                <w:color w:val="000000"/>
                <w:sz w:val="24"/>
                <w:szCs w:val="24"/>
              </w:rPr>
              <w:lastRenderedPageBreak/>
              <w:t>համաձայնությունը իր վերաբերյալ   տեղեկատվությունը այլ  կառույցի տրամադրելու  համար: Միևնույն ժամանակ հարկավոր է նաև նախատեսել այն դեպքերը, որոնց առկայության պարագայում միայն հնարավոր կլինի առանց շահառուի համաձայնության տեղեկություններ տրամադրել այլ պետական մարմինների:</w:t>
            </w:r>
          </w:p>
          <w:p w14:paraId="501E82C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Ուստի՝ առաջարկում ենք խմբագրել կարգավորումը վերոգրյալ նկատառումների լույսի ներքո:</w:t>
            </w:r>
          </w:p>
        </w:tc>
        <w:tc>
          <w:tcPr>
            <w:tcW w:w="5917" w:type="dxa"/>
            <w:gridSpan w:val="7"/>
            <w:tcBorders>
              <w:top w:val="single" w:sz="4" w:space="0" w:color="000000"/>
              <w:left w:val="single" w:sz="4" w:space="0" w:color="000000"/>
              <w:bottom w:val="single" w:sz="4" w:space="0" w:color="000000"/>
              <w:right w:val="single" w:sz="4" w:space="0" w:color="000000"/>
            </w:tcBorders>
          </w:tcPr>
          <w:p w14:paraId="3D8B87CC"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 xml:space="preserve">Չի ընդունվել: </w:t>
            </w:r>
          </w:p>
          <w:p w14:paraId="2CE57AD9"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 xml:space="preserve">Բարձրացված հարցերը, ներառյալ՝ տվյալների տրամադրման նպատակները, կարգավորվելու են Նախագծով, ինչպես նաև «Անձնական տվյալների պաշտպանության մասին» օրենքով։ </w:t>
            </w:r>
            <w:r w:rsidRPr="00146FB0">
              <w:rPr>
                <w:rFonts w:ascii="GHEA Grapalat" w:eastAsia="GHEA Grapalat" w:hAnsi="GHEA Grapalat" w:cs="GHEA Grapalat"/>
                <w:sz w:val="24"/>
                <w:szCs w:val="24"/>
              </w:rPr>
              <w:t xml:space="preserve">Բացի այդ Նախագիծը քննարկվել է նաև Անձնական տվյալների պաշտպանության գործակալության հետ։ </w:t>
            </w:r>
          </w:p>
        </w:tc>
      </w:tr>
      <w:tr w:rsidR="004C6E21" w:rsidRPr="00146FB0" w14:paraId="205B88FF"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636ADAFB" w14:textId="77777777" w:rsidR="004C6E21" w:rsidRPr="00146FB0" w:rsidRDefault="00B56430">
            <w:pPr>
              <w:spacing w:line="360" w:lineRule="auto"/>
              <w:ind w:firstLine="52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7. Նախագծի 25-րդ հոդվածով սահմանվում են կացարանով ապահովելու վերաբերյալ հարաբերությունները: Հոդվածում թվարկած են այն խմբերը, ում օրենքով նախատեսված կարգով տրամադրվում է կացարան: Մարդու իրավունքների պաշտպանի աշխատակազմ տարիների ընթացքում ստացվել են բազմաթիվ գրավոր և բանավոր դիմումներ մանկահասակ երեխայի հետ գիշերելու տեղ չունեցող և կացարանի կարիք ունեցող անձանց կողմից: Անհրաժեշտ ենք համարում քննարկել, վերոգրյալ անձանց ևս որպես առանձին խումբ ամրագրելը սույն հոդվածում, ամրագրելով նրանց կացարանով ապահովված լինելու իրավունքը:Միևնույն ժամանակ առաջարկում ենք քննարկել կացարանով ապահովելու հարցի լուծման առաջնահերթության սահմանման հարցը:</w:t>
            </w:r>
          </w:p>
        </w:tc>
        <w:tc>
          <w:tcPr>
            <w:tcW w:w="5917" w:type="dxa"/>
            <w:gridSpan w:val="7"/>
            <w:tcBorders>
              <w:top w:val="single" w:sz="4" w:space="0" w:color="000000"/>
              <w:left w:val="single" w:sz="4" w:space="0" w:color="000000"/>
              <w:bottom w:val="single" w:sz="4" w:space="0" w:color="000000"/>
              <w:right w:val="single" w:sz="4" w:space="0" w:color="000000"/>
            </w:tcBorders>
          </w:tcPr>
          <w:p w14:paraId="155FB0F8"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t xml:space="preserve">Ընդունվել է ի գիտություն: </w:t>
            </w:r>
          </w:p>
          <w:p w14:paraId="1314CF25"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rPr>
              <w:t>Բ</w:t>
            </w:r>
            <w:r w:rsidRPr="00146FB0">
              <w:rPr>
                <w:rFonts w:ascii="GHEA Grapalat" w:eastAsia="GHEA Grapalat" w:hAnsi="GHEA Grapalat" w:cs="GHEA Grapalat"/>
                <w:sz w:val="24"/>
                <w:szCs w:val="24"/>
                <w:highlight w:val="white"/>
              </w:rPr>
              <w:t>արձրացված հարցերը լուծվելու են կառավարության որոշմամբ։</w:t>
            </w:r>
          </w:p>
        </w:tc>
      </w:tr>
      <w:tr w:rsidR="004C6E21" w:rsidRPr="00146FB0" w14:paraId="1BB5FFA5"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72A36E35" w14:textId="77777777" w:rsidR="004C6E21" w:rsidRPr="00146FB0" w:rsidRDefault="00B56430">
            <w:pPr>
              <w:shd w:val="clear" w:color="auto" w:fill="FFFFFF"/>
              <w:spacing w:line="360" w:lineRule="auto"/>
              <w:ind w:firstLine="34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8. Նախագծի 26-րդ հոդվածի 5-րդ մասի 3-րդ կետի համաձայն՝ </w:t>
            </w:r>
            <w:r w:rsidRPr="00146FB0">
              <w:rPr>
                <w:rFonts w:ascii="GHEA Grapalat" w:eastAsia="GHEA Grapalat" w:hAnsi="GHEA Grapalat" w:cs="GHEA Grapalat"/>
                <w:color w:val="000000"/>
                <w:sz w:val="24"/>
                <w:szCs w:val="24"/>
              </w:rPr>
              <w:lastRenderedPageBreak/>
              <w:t>բնակչության սոցիալական պաշտպանության հաստատություններից են ճգնաժամային կենտրոնները, որոնք նախատեսված են կյանքի դժվարին իրավիճակում հայտնված երեխաների, բռնության ենթարկված անձանց, ճգնաժամային իրավիճակում հայտնված անձանց համար:</w:t>
            </w:r>
          </w:p>
          <w:p w14:paraId="02C7E3B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Անհրաժեշտ է հստակեցնել, թե որ իրավիճակներն են համարվում ճգնաժամային:</w:t>
            </w:r>
          </w:p>
        </w:tc>
        <w:tc>
          <w:tcPr>
            <w:tcW w:w="5917" w:type="dxa"/>
            <w:gridSpan w:val="7"/>
            <w:tcBorders>
              <w:top w:val="single" w:sz="4" w:space="0" w:color="000000"/>
              <w:left w:val="single" w:sz="4" w:space="0" w:color="000000"/>
              <w:bottom w:val="single" w:sz="4" w:space="0" w:color="000000"/>
              <w:right w:val="single" w:sz="4" w:space="0" w:color="000000"/>
            </w:tcBorders>
          </w:tcPr>
          <w:p w14:paraId="49778BB7"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0A37DA15"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lastRenderedPageBreak/>
              <w:t xml:space="preserve">Նախագիծը խմբագրվել է։ Ճգնաժամային կենտրոն տեսակը Նախագծից հանվել է և սահմանվել է բնակչության սոցիալական պաշտպանության հաստատության Ապաստարան և Երեխայի և ընտանիքի աջակցության կենտրոն  տեսակները։ </w:t>
            </w:r>
          </w:p>
        </w:tc>
      </w:tr>
      <w:tr w:rsidR="004C6E21" w:rsidRPr="00146FB0" w14:paraId="7A3EAF4A"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301D1045" w14:textId="77777777" w:rsidR="004C6E21" w:rsidRPr="00146FB0" w:rsidRDefault="00B56430">
            <w:pPr>
              <w:spacing w:line="360" w:lineRule="auto"/>
              <w:ind w:firstLine="52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lastRenderedPageBreak/>
              <w:t>9.Նախագծի 41-րդ հոդվածի 10-րդ մասի համաձայն՝  սոցիալական աջակցություն տրամադրելու կամ մերժելու մասին սոցիալական աջակցություն տրամադրողը գրավոր տեղեկացնում է դիմողին կամ ահազանգողին ոչ ուշ, քան այդ որոշման ընդունումից հետո՝ 3 աշխատանքային օրվա ընթացքում:</w:t>
            </w:r>
          </w:p>
          <w:p w14:paraId="6605EACD" w14:textId="77777777" w:rsidR="004C6E21" w:rsidRPr="00146FB0" w:rsidRDefault="00B56430">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Նախագծի 41-րդ հոդվածի 2-րդ մասով նախատեսվում է, որ սոցիալական աջակցությունը տրամադրվում է՝</w:t>
            </w:r>
          </w:p>
          <w:p w14:paraId="0C0D9C1C" w14:textId="77777777" w:rsidR="004C6E21" w:rsidRPr="00146FB0" w:rsidRDefault="00B56430">
            <w:pPr>
              <w:numPr>
                <w:ilvl w:val="0"/>
                <w:numId w:val="4"/>
              </w:numPr>
              <w:pBdr>
                <w:top w:val="nil"/>
                <w:left w:val="nil"/>
                <w:bottom w:val="nil"/>
                <w:right w:val="nil"/>
                <w:between w:val="nil"/>
              </w:pBdr>
              <w:shd w:val="clear" w:color="auto" w:fill="FFFFFF"/>
              <w:tabs>
                <w:tab w:val="left" w:pos="851"/>
              </w:tabs>
              <w:spacing w:line="360" w:lineRule="auto"/>
              <w:ind w:left="0"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սոցիալական աջակցության համար դիմողի կամ նրա օրինական կամ լիազոր ներկայացուցչի</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 xml:space="preserve">դիմումի հիման վրա, </w:t>
            </w:r>
          </w:p>
          <w:p w14:paraId="012A854A" w14:textId="77777777" w:rsidR="004C6E21" w:rsidRPr="00146FB0" w:rsidRDefault="00B56430">
            <w:pPr>
              <w:numPr>
                <w:ilvl w:val="0"/>
                <w:numId w:val="4"/>
              </w:numPr>
              <w:pBdr>
                <w:top w:val="nil"/>
                <w:left w:val="nil"/>
                <w:bottom w:val="nil"/>
                <w:right w:val="nil"/>
                <w:between w:val="nil"/>
              </w:pBdr>
              <w:shd w:val="clear" w:color="auto" w:fill="FFFFFF"/>
              <w:tabs>
                <w:tab w:val="left" w:pos="851"/>
              </w:tabs>
              <w:spacing w:line="360" w:lineRule="auto"/>
              <w:ind w:left="0"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ահազանգի հիմքով,</w:t>
            </w:r>
          </w:p>
          <w:p w14:paraId="57481450" w14:textId="77777777" w:rsidR="004C6E21" w:rsidRPr="00146FB0" w:rsidRDefault="00B56430">
            <w:pPr>
              <w:numPr>
                <w:ilvl w:val="0"/>
                <w:numId w:val="4"/>
              </w:numPr>
              <w:pBdr>
                <w:top w:val="nil"/>
                <w:left w:val="nil"/>
                <w:bottom w:val="nil"/>
                <w:right w:val="nil"/>
                <w:between w:val="nil"/>
              </w:pBdr>
              <w:shd w:val="clear" w:color="auto" w:fill="FFFFFF"/>
              <w:tabs>
                <w:tab w:val="left" w:pos="851"/>
              </w:tabs>
              <w:spacing w:line="360" w:lineRule="auto"/>
              <w:ind w:left="0"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զանգվածային լրատվամիջոցներում հրապարակումների հիմքով։</w:t>
            </w:r>
          </w:p>
          <w:p w14:paraId="03403641" w14:textId="77777777" w:rsidR="004C6E21" w:rsidRPr="00146FB0" w:rsidRDefault="00B56430">
            <w:pPr>
              <w:pBdr>
                <w:top w:val="nil"/>
                <w:left w:val="nil"/>
                <w:bottom w:val="nil"/>
                <w:right w:val="nil"/>
                <w:between w:val="nil"/>
              </w:pBdr>
              <w:shd w:val="clear" w:color="auto" w:fill="FFFFFF"/>
              <w:tabs>
                <w:tab w:val="left" w:pos="851"/>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ab/>
              <w:t xml:space="preserve">Վերոգրյալից պարզ է դառնում, որ սոցիալական աջակցության </w:t>
            </w:r>
            <w:r w:rsidRPr="00146FB0">
              <w:rPr>
                <w:rFonts w:ascii="GHEA Grapalat" w:eastAsia="GHEA Grapalat" w:hAnsi="GHEA Grapalat" w:cs="GHEA Grapalat"/>
                <w:color w:val="000000"/>
                <w:sz w:val="24"/>
                <w:szCs w:val="24"/>
              </w:rPr>
              <w:lastRenderedPageBreak/>
              <w:t xml:space="preserve">տրամադրման հիմքերից մեկը զանգվածային լրատվամիջոցներում հրապարակումներն են, սակայն Նախագծի 41-րդ հոդվածի 10-րդ մասով չի սահմանվել, թե վերջինիս հիմքով  սոցիալական աջակցություն տրամադրելու կամ մերժելու մասին սոցիալական աջակցություն տրամադրողը ում պետք է տեղեկացնի այդ մասին և ինչ կարգով: </w:t>
            </w:r>
          </w:p>
          <w:p w14:paraId="516E1DD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Ուստի՝ առաջարկում ենք ամրագրել նաև զանգվածային լրատվամիջոցներում հրապարակումների հիմքով սոցիալական աջակցությունը տրամադրելու կամ մերժելու մասին տեղեկացնելու կարգը:</w:t>
            </w:r>
          </w:p>
        </w:tc>
        <w:tc>
          <w:tcPr>
            <w:tcW w:w="5917" w:type="dxa"/>
            <w:gridSpan w:val="7"/>
            <w:tcBorders>
              <w:top w:val="single" w:sz="4" w:space="0" w:color="000000"/>
              <w:left w:val="single" w:sz="4" w:space="0" w:color="000000"/>
              <w:bottom w:val="single" w:sz="4" w:space="0" w:color="000000"/>
              <w:right w:val="single" w:sz="4" w:space="0" w:color="000000"/>
            </w:tcBorders>
          </w:tcPr>
          <w:p w14:paraId="087BFD8E"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17BAF466"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 xml:space="preserve">ԶԼՄ և ահազանգի դեպքում նույնպես պարտադիր է անձի դիմումը, եթե այլ բան նախատեսված չէ օրենքով։ </w:t>
            </w:r>
          </w:p>
        </w:tc>
      </w:tr>
      <w:tr w:rsidR="004C6E21" w:rsidRPr="00146FB0" w14:paraId="029FEB54"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51D7999A" w14:textId="77777777" w:rsidR="004C6E21" w:rsidRPr="00146FB0" w:rsidRDefault="00B56430">
            <w:pPr>
              <w:spacing w:line="360" w:lineRule="auto"/>
              <w:ind w:firstLine="522"/>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10. ««Զբաղվածության մասին» օրենքում փոփոխություններ և լրացումներ կատարելու մասին Հայաստանի Հանրապետության օրենքի նախագծի 4-րդ հոդվածով նախատեսվում է  «Զբաղվածության մասին» օրենքը լրացնել 11.1 հոդվածով, ըստ որի ծառայության լիազորությունների մեջ է մտնելու </w:t>
            </w:r>
            <w:r w:rsidRPr="00146FB0">
              <w:rPr>
                <w:rFonts w:ascii="GHEA Grapalat" w:eastAsia="GHEA Grapalat" w:hAnsi="GHEA Grapalat" w:cs="GHEA Grapalat"/>
                <w:color w:val="000000"/>
                <w:sz w:val="24"/>
                <w:szCs w:val="24"/>
              </w:rPr>
              <w:t>աշխատանքի տեղավորման ոչ պետական կազմակերպությունների հետ համագործակցելը:</w:t>
            </w:r>
          </w:p>
          <w:p w14:paraId="572C7C31" w14:textId="77777777" w:rsidR="004C6E21" w:rsidRPr="00146FB0" w:rsidRDefault="00B56430">
            <w:pPr>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Անհրաժեշտ է նշել, որ «Զբաղվածության մասին» օրենքի 19-րդ հոդվածի 1-ին մասի համաձայն՝ </w:t>
            </w:r>
            <w:r w:rsidRPr="00146FB0">
              <w:rPr>
                <w:rFonts w:ascii="GHEA Grapalat" w:eastAsia="GHEA Grapalat" w:hAnsi="GHEA Grapalat" w:cs="GHEA Grapalat"/>
                <w:color w:val="000000"/>
                <w:sz w:val="24"/>
                <w:szCs w:val="24"/>
              </w:rPr>
              <w:t xml:space="preserve">լիազորված մարմինը «Զբաղվածության մասին» օրենքով և Հայաստանի Հանրապետության օրենսդրությամբ սահմանված կարգով համագործակցում է Հայաստանի Հանրապետության տարածքում գործող աշխատանքի տեղավորման, այդ թվում` օտարերկրյա </w:t>
            </w:r>
            <w:r w:rsidRPr="00146FB0">
              <w:rPr>
                <w:rFonts w:ascii="GHEA Grapalat" w:eastAsia="GHEA Grapalat" w:hAnsi="GHEA Grapalat" w:cs="GHEA Grapalat"/>
                <w:color w:val="000000"/>
                <w:sz w:val="24"/>
                <w:szCs w:val="24"/>
              </w:rPr>
              <w:lastRenderedPageBreak/>
              <w:t>պետություններում աշխատանքի տեղավորման ծառայություններ մատուցող ոչ պետական կազմակերպությունների հետ:</w:t>
            </w:r>
          </w:p>
          <w:p w14:paraId="60A5361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Հիմք ընդունելով վերոգրյալը՝ անհրաժեշտ է «Զբաղվածության մասին» օրենքի նախագծի լրացվող հոդվածը և «Զբաղվածության մասին» օրենքի կարգավորումները համապատասխանեցնել սահմանելով ծառայության՝  Հայաստանի Հանրապետության տարածքում գործող աշխատանքի տեղավորման, այդ թվում` օտարերկրյա պետություններում աշխատանքի տեղավորման ծառայություններ մատուցող ոչ պետական կազմակերպությունների հետ համագործակցելու լիազորությունը:</w:t>
            </w:r>
          </w:p>
        </w:tc>
        <w:tc>
          <w:tcPr>
            <w:tcW w:w="5917" w:type="dxa"/>
            <w:gridSpan w:val="7"/>
            <w:tcBorders>
              <w:top w:val="single" w:sz="4" w:space="0" w:color="000000"/>
              <w:left w:val="single" w:sz="4" w:space="0" w:color="000000"/>
              <w:bottom w:val="single" w:sz="4" w:space="0" w:color="000000"/>
              <w:right w:val="single" w:sz="4" w:space="0" w:color="000000"/>
            </w:tcBorders>
          </w:tcPr>
          <w:p w14:paraId="3D183B5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w:t>
            </w:r>
          </w:p>
          <w:p w14:paraId="65A83FAE"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«Զբաղվածության մասին» օրենքում փոփոխություններ և լրացումներ կատարելու մասին Հայաստանի Հանրապետության օրենքի նախագիծը խմբագրվել է։</w:t>
            </w:r>
          </w:p>
        </w:tc>
      </w:tr>
      <w:tr w:rsidR="004C6E21" w:rsidRPr="00146FB0" w14:paraId="7D787576"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4C13A552"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ind w:firstLine="522"/>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11. Նախագծի 45-րդ հոդվածի 2-րդ մասի համաձայն՝ </w:t>
            </w:r>
            <w:r w:rsidRPr="00146FB0">
              <w:rPr>
                <w:rFonts w:ascii="GHEA Grapalat" w:eastAsia="GHEA Grapalat" w:hAnsi="GHEA Grapalat" w:cs="GHEA Grapalat"/>
                <w:sz w:val="24"/>
                <w:szCs w:val="24"/>
              </w:rPr>
              <w:t>սոցիալական աշխատողը</w:t>
            </w:r>
          </w:p>
          <w:p w14:paraId="28BA1049" w14:textId="77777777" w:rsidR="004C6E21" w:rsidRPr="00146FB0" w:rsidRDefault="00B56430">
            <w:pPr>
              <w:pBdr>
                <w:top w:val="nil"/>
                <w:left w:val="nil"/>
                <w:bottom w:val="nil"/>
                <w:right w:val="nil"/>
                <w:between w:val="nil"/>
              </w:pBdr>
              <w:shd w:val="clear" w:color="auto" w:fill="FFFFFF"/>
              <w:tabs>
                <w:tab w:val="left" w:pos="851"/>
                <w:tab w:val="left" w:pos="993"/>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սոցիալական աշխատանքի բարձրագույն կրթություն ունեցող անձն է, եթե աշխատանքի ընդունմանը նախորդող երեք տարվա ընթացքում </w:t>
            </w:r>
          </w:p>
          <w:p w14:paraId="050F94AB" w14:textId="77777777" w:rsidR="004C6E21" w:rsidRPr="00146FB0" w:rsidRDefault="00B56430">
            <w:pPr>
              <w:shd w:val="clear" w:color="auto" w:fill="FFFFFF"/>
              <w:tabs>
                <w:tab w:val="left" w:pos="851"/>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 ձեռք է բերել սոցիալական աշխատանքի բարձրագույն մասնագիտական կրթության աստիճան, կամ</w:t>
            </w:r>
          </w:p>
          <w:p w14:paraId="41C716EC" w14:textId="77777777" w:rsidR="004C6E21" w:rsidRPr="00146FB0" w:rsidRDefault="00B56430">
            <w:pPr>
              <w:shd w:val="clear" w:color="auto" w:fill="FFFFFF"/>
              <w:tabs>
                <w:tab w:val="left" w:pos="851"/>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2) օրենսդրությամբ սահմանված կարգով հավաստագրվել է։</w:t>
            </w:r>
          </w:p>
          <w:p w14:paraId="0DC73B6C" w14:textId="77777777" w:rsidR="004C6E21" w:rsidRPr="00146FB0" w:rsidRDefault="00B56430">
            <w:pPr>
              <w:shd w:val="clear" w:color="auto" w:fill="FFFFFF"/>
              <w:tabs>
                <w:tab w:val="left" w:pos="851"/>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Նույն հոդվածի 3-րդ մասի համաձայն՝ որպես սոցիալական աշխատող կարող է մասնագիտական գործունեություն իրականացնել նաև այլ մասնագիտությամբ բարձրագույն կրթություն ունեցող և «Սոցիալական </w:t>
            </w:r>
            <w:r w:rsidRPr="00146FB0">
              <w:rPr>
                <w:rFonts w:ascii="GHEA Grapalat" w:eastAsia="GHEA Grapalat" w:hAnsi="GHEA Grapalat" w:cs="GHEA Grapalat"/>
                <w:sz w:val="24"/>
                <w:szCs w:val="24"/>
              </w:rPr>
              <w:lastRenderedPageBreak/>
              <w:t xml:space="preserve">աշխատանք» մասնագիտության հատուկ ուսուցման դասընթաց ավարտած, համապատասխան վկայական ստացած անձը, եթե աշխատանքի ընդունմանը նախորդող երեք տարվա ընթացքում </w:t>
            </w:r>
          </w:p>
          <w:p w14:paraId="2F3F4FFD" w14:textId="77777777" w:rsidR="004C6E21" w:rsidRPr="00146FB0" w:rsidRDefault="00B56430">
            <w:pPr>
              <w:shd w:val="clear" w:color="auto" w:fill="FFFFFF"/>
              <w:tabs>
                <w:tab w:val="left" w:pos="851"/>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1) ձեռք է բերել «Սոցիալական աշխատանք» մասնագիտության հատուկ ուսուցման դասընթացն ավարտելու մասին վկայականը, կամ</w:t>
            </w:r>
          </w:p>
          <w:p w14:paraId="2AEC67C4" w14:textId="77777777" w:rsidR="004C6E21" w:rsidRPr="00146FB0" w:rsidRDefault="00B56430">
            <w:pPr>
              <w:shd w:val="clear" w:color="auto" w:fill="FFFFFF"/>
              <w:tabs>
                <w:tab w:val="left" w:pos="851"/>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2) օրենսդրությամբ սահմանված կարգով հավաստագրվել է։</w:t>
            </w:r>
          </w:p>
          <w:p w14:paraId="4A558F49" w14:textId="77777777" w:rsidR="004C6E21" w:rsidRPr="00146FB0" w:rsidRDefault="00B56430">
            <w:pPr>
              <w:pBdr>
                <w:top w:val="nil"/>
                <w:left w:val="nil"/>
                <w:bottom w:val="nil"/>
                <w:right w:val="nil"/>
                <w:between w:val="nil"/>
              </w:pBdr>
              <w:shd w:val="clear" w:color="auto" w:fill="FFFFFF"/>
              <w:tabs>
                <w:tab w:val="left" w:pos="851"/>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ab/>
              <w:t xml:space="preserve">Նախագծի 46-րդ հոդվածի 2-րդ մասի համաձայն՝ </w:t>
            </w:r>
            <w:r w:rsidRPr="00146FB0">
              <w:rPr>
                <w:rFonts w:ascii="GHEA Grapalat" w:eastAsia="GHEA Grapalat" w:hAnsi="GHEA Grapalat" w:cs="GHEA Grapalat"/>
                <w:color w:val="000000"/>
                <w:sz w:val="24"/>
                <w:szCs w:val="24"/>
              </w:rPr>
              <w:t xml:space="preserve">սոցիալական սատարողն առնվազն սոցիալական աշխատանքի միջին կամ նախնական մասնագիտական կրթության որակավորման աստիճան ունեցող անձն է, եթե աշխատանքի ընդունմանը նախորդող երեք տարվա ընթացքում </w:t>
            </w:r>
          </w:p>
          <w:p w14:paraId="4F66CF7E" w14:textId="77777777" w:rsidR="004C6E21" w:rsidRPr="00146FB0" w:rsidRDefault="00B56430">
            <w:pPr>
              <w:shd w:val="clear" w:color="auto" w:fill="FFFFFF"/>
              <w:tabs>
                <w:tab w:val="left" w:pos="540"/>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1) ձեռք է բերել սոցիալական աշխատանքի </w:t>
            </w:r>
            <w:r w:rsidRPr="00146FB0">
              <w:rPr>
                <w:rFonts w:ascii="GHEA Grapalat" w:eastAsia="GHEA Grapalat" w:hAnsi="GHEA Grapalat" w:cs="GHEA Grapalat"/>
                <w:color w:val="000000"/>
                <w:sz w:val="24"/>
                <w:szCs w:val="24"/>
              </w:rPr>
              <w:t xml:space="preserve">միջին կամ նախնական մասնագիտական կրթության որակավորման </w:t>
            </w:r>
            <w:r w:rsidRPr="00146FB0">
              <w:rPr>
                <w:rFonts w:ascii="GHEA Grapalat" w:eastAsia="GHEA Grapalat" w:hAnsi="GHEA Grapalat" w:cs="GHEA Grapalat"/>
                <w:sz w:val="24"/>
                <w:szCs w:val="24"/>
              </w:rPr>
              <w:t>աստիճան, կամ</w:t>
            </w:r>
          </w:p>
          <w:p w14:paraId="3632E4CC" w14:textId="77777777" w:rsidR="004C6E21" w:rsidRPr="00146FB0" w:rsidRDefault="00B56430">
            <w:pPr>
              <w:shd w:val="clear" w:color="auto" w:fill="FFFFFF"/>
              <w:tabs>
                <w:tab w:val="left" w:pos="540"/>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2) օրենսդրությամբ սահմանված կարգով հավաստագրվել է։</w:t>
            </w:r>
          </w:p>
          <w:p w14:paraId="59803FA6" w14:textId="77777777" w:rsidR="004C6E21" w:rsidRPr="00146FB0" w:rsidRDefault="00B56430">
            <w:pPr>
              <w:pBdr>
                <w:top w:val="nil"/>
                <w:left w:val="nil"/>
                <w:bottom w:val="nil"/>
                <w:right w:val="nil"/>
                <w:between w:val="nil"/>
              </w:pBdr>
              <w:shd w:val="clear" w:color="auto" w:fill="FFFFFF"/>
              <w:tabs>
                <w:tab w:val="left" w:pos="851"/>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ab/>
              <w:t xml:space="preserve">Նույն հոդվածի 3-րդ մասի համաձայն՝ </w:t>
            </w:r>
            <w:r w:rsidRPr="00146FB0">
              <w:rPr>
                <w:rFonts w:ascii="GHEA Grapalat" w:eastAsia="GHEA Grapalat" w:hAnsi="GHEA Grapalat" w:cs="GHEA Grapalat"/>
                <w:color w:val="000000"/>
                <w:sz w:val="24"/>
                <w:szCs w:val="24"/>
              </w:rPr>
              <w:t xml:space="preserve">որպես սոցիալական սատարող կարող է լինել նաև առնվազն այլ միջին կամ նախնական մասնագիտական կրթության աստիճան ունեցող և «Սոցիալական աշխատանք» մասնագիտության հատուկ ուսուցման դասընթացն ավարտած, համապատասխան վկայական ստացած անձը, եթե աշխատանքի ընդունմանը նախորդող երեք տարվա ընթացքում </w:t>
            </w:r>
          </w:p>
          <w:p w14:paraId="28169F78" w14:textId="77777777" w:rsidR="004C6E21" w:rsidRPr="00146FB0" w:rsidRDefault="00B56430">
            <w:pPr>
              <w:shd w:val="clear" w:color="auto" w:fill="FFFFFF"/>
              <w:tabs>
                <w:tab w:val="left" w:pos="851"/>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ab/>
              <w:t xml:space="preserve">1) ձեռք է բերել «Սոցիալական աշխատանք» մասնագիտության հատուկ ուսուցման դասընթացի </w:t>
            </w:r>
            <w:r w:rsidRPr="00146FB0">
              <w:rPr>
                <w:rFonts w:ascii="GHEA Grapalat" w:eastAsia="GHEA Grapalat" w:hAnsi="GHEA Grapalat" w:cs="GHEA Grapalat"/>
                <w:color w:val="000000"/>
                <w:sz w:val="24"/>
                <w:szCs w:val="24"/>
              </w:rPr>
              <w:t>վկայական</w:t>
            </w:r>
            <w:r w:rsidRPr="00146FB0">
              <w:rPr>
                <w:rFonts w:ascii="GHEA Grapalat" w:eastAsia="GHEA Grapalat" w:hAnsi="GHEA Grapalat" w:cs="GHEA Grapalat"/>
                <w:sz w:val="24"/>
                <w:szCs w:val="24"/>
              </w:rPr>
              <w:t>, կամ</w:t>
            </w:r>
          </w:p>
          <w:p w14:paraId="06F0821C" w14:textId="77777777" w:rsidR="004C6E21" w:rsidRPr="00146FB0" w:rsidRDefault="00B56430">
            <w:pPr>
              <w:shd w:val="clear" w:color="auto" w:fill="FFFFFF"/>
              <w:tabs>
                <w:tab w:val="left" w:pos="851"/>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2) օրենսդրությամբ սահմանված կարգով հավաստագրվել է։</w:t>
            </w:r>
          </w:p>
          <w:p w14:paraId="53BC128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ab/>
              <w:t>Նախագծով և հիմնավորումներով բացահայտված չէ այն հարցը, թե ինչով է պայմանավորված սոցիալական աջակցող կամ սոցիալական սատարող դառնալու հնարավորություն նախատեսելը միայն նախորդող երեք տարվա ընթացքում համապատասխան որակավորման աստիճանի կամ վկայականի, հավաստագրի ձեռք բերման դեպքում: Եթե առկա կարգավորմամբ հստակ երեք տարի սահմանելու համար  որոշակի վերլուծություններ և տվյալներ, առաջարկում ենք դրանք ներառել Նախագծի հիմնավորումներում, միևնույն ժամանակ քննարկել ավելի ճկուն մեխանիզմի ներդրման հնարավորության հարցը այլ համապատասխան կադրերի ոլորտում ներգրավելու համար:</w:t>
            </w:r>
          </w:p>
        </w:tc>
        <w:tc>
          <w:tcPr>
            <w:tcW w:w="5917" w:type="dxa"/>
            <w:gridSpan w:val="7"/>
            <w:tcBorders>
              <w:top w:val="single" w:sz="4" w:space="0" w:color="000000"/>
              <w:left w:val="single" w:sz="4" w:space="0" w:color="000000"/>
              <w:bottom w:val="single" w:sz="4" w:space="0" w:color="000000"/>
              <w:right w:val="single" w:sz="4" w:space="0" w:color="000000"/>
            </w:tcBorders>
          </w:tcPr>
          <w:p w14:paraId="711FEB9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Ընդունվել է ի գիտություն։</w:t>
            </w:r>
          </w:p>
          <w:p w14:paraId="709E915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Նախագիծը մասնակի խմբագրվել է։</w:t>
            </w:r>
          </w:p>
          <w:p w14:paraId="0E3AB683" w14:textId="77777777" w:rsidR="004C6E21" w:rsidRPr="00146FB0" w:rsidRDefault="00B56430">
            <w:pPr>
              <w:spacing w:line="360" w:lineRule="auto"/>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 xml:space="preserve">Պետք է նկատի ունենալ, որ սոցիալական աջակցությունը շատ  լայն և զգայուն ոլորտ է։ Ինչպես փորձը ցույց է տալիս, թե´ </w:t>
            </w:r>
            <w:r w:rsidRPr="00146FB0">
              <w:rPr>
                <w:rFonts w:ascii="GHEA Grapalat" w:eastAsia="GHEA Grapalat" w:hAnsi="GHEA Grapalat" w:cs="GHEA Grapalat"/>
                <w:sz w:val="24"/>
                <w:szCs w:val="24"/>
                <w:highlight w:val="white"/>
              </w:rPr>
              <w:t>իրավական դաշտը, թե´ «սոցիալական աշխատանք» գիտություն-մասնագիտությունն այնքան արագ փոփոխությունների է ենթարկվում, որ որոշակի ժամկետով հավաստագրումը անհրաժեշտություն է:</w:t>
            </w:r>
            <w:r w:rsidRPr="00146FB0">
              <w:rPr>
                <w:rFonts w:ascii="GHEA Grapalat" w:eastAsia="GHEA Grapalat" w:hAnsi="GHEA Grapalat" w:cs="GHEA Grapalat"/>
                <w:b/>
                <w:sz w:val="24"/>
                <w:szCs w:val="24"/>
                <w:highlight w:val="white"/>
              </w:rPr>
              <w:t xml:space="preserve"> </w:t>
            </w:r>
            <w:r w:rsidRPr="00146FB0">
              <w:rPr>
                <w:rFonts w:ascii="GHEA Grapalat" w:eastAsia="GHEA Grapalat" w:hAnsi="GHEA Grapalat" w:cs="GHEA Grapalat"/>
                <w:sz w:val="24"/>
                <w:szCs w:val="24"/>
                <w:highlight w:val="white"/>
              </w:rPr>
              <w:t xml:space="preserve">Ընտրված երեք տարվա ժամկետը կիրառելի է նաև </w:t>
            </w:r>
            <w:r w:rsidRPr="00146FB0">
              <w:rPr>
                <w:rFonts w:ascii="GHEA Grapalat" w:eastAsia="GHEA Grapalat" w:hAnsi="GHEA Grapalat" w:cs="GHEA Grapalat"/>
                <w:sz w:val="24"/>
                <w:szCs w:val="24"/>
                <w:highlight w:val="white"/>
              </w:rPr>
              <w:lastRenderedPageBreak/>
              <w:t>այլ ոլորտներում, օրինակ, համայնքային ծառայության և այլն։</w:t>
            </w:r>
            <w:r w:rsidRPr="00146FB0">
              <w:rPr>
                <w:rFonts w:ascii="GHEA Grapalat" w:eastAsia="GHEA Grapalat" w:hAnsi="GHEA Grapalat" w:cs="GHEA Grapalat"/>
                <w:b/>
                <w:sz w:val="24"/>
                <w:szCs w:val="24"/>
                <w:highlight w:val="white"/>
              </w:rPr>
              <w:t xml:space="preserve"> </w:t>
            </w:r>
          </w:p>
        </w:tc>
      </w:tr>
      <w:tr w:rsidR="004C6E21" w:rsidRPr="00146FB0" w14:paraId="0DC5A876"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113F20B6" w14:textId="77777777" w:rsidR="004C6E21" w:rsidRPr="00146FB0" w:rsidRDefault="00B56430">
            <w:pPr>
              <w:shd w:val="clear" w:color="auto" w:fill="FFFFFF"/>
              <w:tabs>
                <w:tab w:val="left" w:pos="851"/>
              </w:tabs>
              <w:spacing w:line="360" w:lineRule="auto"/>
              <w:ind w:firstLine="522"/>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lastRenderedPageBreak/>
              <w:t xml:space="preserve">12. Նախագծի 48-րդ հոդվածի 5-րդ մասի 2-րդ կետի համաձայն՝ մասնավոր ոլորտի սոցիալական աշխատողը իրավունք ունի </w:t>
            </w:r>
            <w:r w:rsidRPr="00146FB0">
              <w:rPr>
                <w:rFonts w:ascii="GHEA Grapalat" w:eastAsia="GHEA Grapalat" w:hAnsi="GHEA Grapalat" w:cs="GHEA Grapalat"/>
                <w:color w:val="000000"/>
                <w:sz w:val="24"/>
                <w:szCs w:val="24"/>
              </w:rPr>
              <w:t>անձի գրավոր համաձայնությամբ ներկայացնել անձի կամ ընտանիքի իրավունքներն ու օրինական շահերը պետական կամ տեղական ինքնակառավարման մարմիններում:</w:t>
            </w:r>
          </w:p>
          <w:p w14:paraId="3DD6AEDF" w14:textId="77777777" w:rsidR="004C6E21" w:rsidRPr="00146FB0" w:rsidRDefault="00B56430">
            <w:pPr>
              <w:shd w:val="clear" w:color="auto" w:fill="FFFFFF"/>
              <w:tabs>
                <w:tab w:val="left" w:pos="851"/>
              </w:tabs>
              <w:spacing w:line="360" w:lineRule="auto"/>
              <w:ind w:firstLine="720"/>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rPr>
              <w:tab/>
              <w:t xml:space="preserve">«Նորմատիվ իրավական ակտերի մասին» օրենքի </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21-րդ հոդվածի 4-</w:t>
            </w:r>
            <w:r w:rsidRPr="00146FB0">
              <w:rPr>
                <w:rFonts w:ascii="GHEA Grapalat" w:eastAsia="GHEA Grapalat" w:hAnsi="GHEA Grapalat" w:cs="GHEA Grapalat"/>
                <w:color w:val="000000"/>
                <w:sz w:val="24"/>
                <w:szCs w:val="24"/>
                <w:highlight w:val="white"/>
              </w:rPr>
              <w:lastRenderedPageBreak/>
              <w:t>րդ մասի համաձայն՝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p>
          <w:p w14:paraId="6FFF892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ab/>
              <w:t xml:space="preserve">Հիմք ընդունելով վերոգրյալը՝ անհրաժեշտ է Նախագծի համապատասխան հոդվածում անձ բառի փոխարեն հստակ գրել, որ խոսքը </w:t>
            </w:r>
            <w:r w:rsidRPr="00146FB0">
              <w:rPr>
                <w:rFonts w:ascii="GHEA Grapalat" w:eastAsia="GHEA Grapalat" w:hAnsi="GHEA Grapalat" w:cs="GHEA Grapalat"/>
                <w:color w:val="000000"/>
                <w:sz w:val="24"/>
                <w:szCs w:val="24"/>
              </w:rPr>
              <w:t>սոցիալական ծառայություն ստացող անձի մասին է: Սույն կարգավորումը վերաբերելի է նաև Նախագծի մնացած հոդվածներում առկա նմանատիպ արտահայտություններին:</w:t>
            </w:r>
          </w:p>
        </w:tc>
        <w:tc>
          <w:tcPr>
            <w:tcW w:w="5917" w:type="dxa"/>
            <w:gridSpan w:val="7"/>
            <w:tcBorders>
              <w:top w:val="single" w:sz="4" w:space="0" w:color="000000"/>
              <w:left w:val="single" w:sz="4" w:space="0" w:color="000000"/>
              <w:bottom w:val="single" w:sz="4" w:space="0" w:color="000000"/>
              <w:right w:val="single" w:sz="4" w:space="0" w:color="000000"/>
            </w:tcBorders>
          </w:tcPr>
          <w:p w14:paraId="393DD62B"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b/>
                <w:sz w:val="24"/>
                <w:szCs w:val="24"/>
              </w:rPr>
              <w:lastRenderedPageBreak/>
              <w:t>Չի ընդունվել։</w:t>
            </w:r>
          </w:p>
          <w:p w14:paraId="144DF53C"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Նորմի համատեքստից ակնհայտ է, որ այլ անձի մասին խոսելն ավելորդ է։</w:t>
            </w:r>
          </w:p>
        </w:tc>
      </w:tr>
      <w:tr w:rsidR="004C6E21" w:rsidRPr="00146FB0" w14:paraId="16529D42"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72DC6A0A" w14:textId="77777777" w:rsidR="004C6E21" w:rsidRPr="00146FB0" w:rsidRDefault="00B56430">
            <w:pPr>
              <w:pBdr>
                <w:top w:val="nil"/>
                <w:left w:val="nil"/>
                <w:bottom w:val="nil"/>
                <w:right w:val="nil"/>
                <w:between w:val="nil"/>
              </w:pBdr>
              <w:shd w:val="clear" w:color="auto" w:fill="FFFFFF"/>
              <w:tabs>
                <w:tab w:val="left" w:pos="851"/>
              </w:tabs>
              <w:spacing w:line="360" w:lineRule="auto"/>
              <w:ind w:firstLine="52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13. Նախագծի 48-րդ հոդվածի 8-րդ մասի համաձայն՝ </w:t>
            </w:r>
            <w:r w:rsidRPr="00146FB0">
              <w:rPr>
                <w:rFonts w:ascii="GHEA Grapalat" w:eastAsia="GHEA Grapalat" w:hAnsi="GHEA Grapalat" w:cs="GHEA Grapalat"/>
                <w:sz w:val="24"/>
                <w:szCs w:val="24"/>
              </w:rPr>
              <w:t>սոցիալական աշխատողին և նրա վերադասին սոցիալական ծառայությունների տրամադրման ընթացքում հայտնի դարձած անձնական տեղեկությունները համարվում են մասնագիտական գաղտնիք, և այն հրապարակող կամ տարածող սոցիալական աշխատողը պատասխանատվություն է կրում օրենքով սահմանված կարգով, բացառությամբ օրենքներով նախատեսված դեպքերի:</w:t>
            </w:r>
          </w:p>
          <w:p w14:paraId="0CDD0429" w14:textId="77777777" w:rsidR="004C6E21" w:rsidRPr="00146FB0" w:rsidRDefault="00B56430">
            <w:pPr>
              <w:pBdr>
                <w:top w:val="nil"/>
                <w:left w:val="nil"/>
                <w:bottom w:val="nil"/>
                <w:right w:val="nil"/>
                <w:between w:val="nil"/>
              </w:pBdr>
              <w:shd w:val="clear" w:color="auto" w:fill="FFFFFF"/>
              <w:tabs>
                <w:tab w:val="left" w:pos="851"/>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ab/>
              <w:t xml:space="preserve">Վերը նշվածի կապակցությամբ հարկ է նշել, որ Նախագծի 48-րդ հոդվածի 2-րդ մասի 9-րդ կետով նախատեսվում է, որ սոցիալական </w:t>
            </w:r>
            <w:r w:rsidRPr="00146FB0">
              <w:rPr>
                <w:rFonts w:ascii="GHEA Grapalat" w:eastAsia="GHEA Grapalat" w:hAnsi="GHEA Grapalat" w:cs="GHEA Grapalat"/>
                <w:color w:val="000000"/>
                <w:sz w:val="24"/>
                <w:szCs w:val="24"/>
              </w:rPr>
              <w:lastRenderedPageBreak/>
              <w:t xml:space="preserve">աշխատողին </w:t>
            </w:r>
            <w:r w:rsidRPr="00146FB0">
              <w:rPr>
                <w:rFonts w:ascii="GHEA Grapalat" w:eastAsia="GHEA Grapalat" w:hAnsi="GHEA Grapalat" w:cs="GHEA Grapalat"/>
                <w:sz w:val="24"/>
                <w:szCs w:val="24"/>
              </w:rPr>
              <w:t xml:space="preserve">ծառայությունների տրամադրման ընթացքում  հայտնի դարձած ոչ միայն անձնական, այլև ընտանեկան տեղեկություններն են համարվում մասնագիտական գաղտնիք: </w:t>
            </w:r>
          </w:p>
          <w:p w14:paraId="15F55C8F"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Ելնելով վերոգրյալից՝ առաջարկում ենք լրացնել քննարկվող հոդվածը ներկայացված նկատառման լույսի ներքո:</w:t>
            </w:r>
          </w:p>
        </w:tc>
        <w:tc>
          <w:tcPr>
            <w:tcW w:w="5917" w:type="dxa"/>
            <w:gridSpan w:val="7"/>
            <w:tcBorders>
              <w:top w:val="single" w:sz="4" w:space="0" w:color="000000"/>
              <w:left w:val="single" w:sz="4" w:space="0" w:color="000000"/>
              <w:bottom w:val="single" w:sz="4" w:space="0" w:color="000000"/>
              <w:right w:val="single" w:sz="4" w:space="0" w:color="000000"/>
            </w:tcBorders>
          </w:tcPr>
          <w:p w14:paraId="00EC8E41"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lastRenderedPageBreak/>
              <w:t>Ը</w:t>
            </w:r>
            <w:r w:rsidRPr="00146FB0">
              <w:rPr>
                <w:rFonts w:ascii="GHEA Grapalat" w:eastAsia="GHEA Grapalat" w:hAnsi="GHEA Grapalat" w:cs="GHEA Grapalat"/>
                <w:b/>
                <w:sz w:val="24"/>
                <w:szCs w:val="24"/>
                <w:highlight w:val="white"/>
              </w:rPr>
              <w:t>նդունվել է:</w:t>
            </w:r>
          </w:p>
          <w:p w14:paraId="0E19FEDA"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Նախագիծը խմբագրվել է:</w:t>
            </w:r>
          </w:p>
        </w:tc>
      </w:tr>
      <w:tr w:rsidR="004C6E21" w:rsidRPr="00146FB0" w14:paraId="4C4D419E"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7A67A475" w14:textId="77777777" w:rsidR="004C6E21" w:rsidRPr="00146FB0" w:rsidRDefault="00B56430">
            <w:pPr>
              <w:shd w:val="clear" w:color="auto" w:fill="FFFFFF"/>
              <w:tabs>
                <w:tab w:val="left" w:pos="851"/>
              </w:tabs>
              <w:spacing w:line="360" w:lineRule="auto"/>
              <w:ind w:firstLine="522"/>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14. ««Դատական ակտերի հարկադիր կատարման մասին» օրենքում փոփոխություն կատարելու մասին» Հայաստանի Հանրապետության օրենքի նախագծի 1-ին հոդվածով առաջարկվում է «Դատական ակտերի հարկադիր կատարման մասին» </w:t>
            </w:r>
            <w:r w:rsidRPr="00146FB0">
              <w:rPr>
                <w:rFonts w:ascii="GHEA Grapalat" w:eastAsia="GHEA Grapalat" w:hAnsi="GHEA Grapalat" w:cs="GHEA Grapalat"/>
                <w:color w:val="000000"/>
                <w:sz w:val="24"/>
                <w:szCs w:val="24"/>
              </w:rPr>
              <w:t>օրենքի</w:t>
            </w:r>
            <w:r w:rsidRPr="00146FB0">
              <w:rPr>
                <w:rFonts w:ascii="Calibri" w:eastAsia="Calibri" w:hAnsi="Calibri" w:cs="Calibri"/>
                <w:color w:val="000000"/>
                <w:sz w:val="24"/>
                <w:szCs w:val="24"/>
              </w:rPr>
              <w:t> </w:t>
            </w:r>
            <w:r w:rsidRPr="00146FB0">
              <w:rPr>
                <w:rFonts w:ascii="GHEA Grapalat" w:eastAsia="GHEA Grapalat" w:hAnsi="GHEA Grapalat" w:cs="GHEA Grapalat"/>
                <w:color w:val="000000"/>
                <w:sz w:val="24"/>
                <w:szCs w:val="24"/>
              </w:rPr>
              <w:t>60-րդ հոդվածի 5-րդ կետը շարադրել հետևյալ խմբագրությամբ.</w:t>
            </w:r>
          </w:p>
          <w:p w14:paraId="751D1CE4" w14:textId="77777777" w:rsidR="004C6E21" w:rsidRPr="00146FB0" w:rsidRDefault="00B56430">
            <w:pPr>
              <w:shd w:val="clear" w:color="auto" w:fill="FFFFFF"/>
              <w:tabs>
                <w:tab w:val="left" w:pos="851"/>
              </w:tabs>
              <w:spacing w:line="360" w:lineRule="auto"/>
              <w:ind w:firstLine="72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ab/>
              <w:t xml:space="preserve">«որպես պետական նպաստ կամ Հայաստանի Հանրապետության կամ տեղական ինքնակառավարման մարմինների կողմից տրամադրվող սոցիալական աջակցություն, ինչպես նաև </w:t>
            </w:r>
            <w:r w:rsidRPr="00146FB0">
              <w:rPr>
                <w:rFonts w:ascii="GHEA Grapalat" w:eastAsia="GHEA Grapalat" w:hAnsi="GHEA Grapalat" w:cs="GHEA Grapalat"/>
                <w:sz w:val="24"/>
                <w:szCs w:val="24"/>
              </w:rPr>
              <w:t xml:space="preserve">Հայաստանի Հանրապետության կամ տեղական ինքնակառավարման մարմինների </w:t>
            </w:r>
            <w:r w:rsidRPr="00146FB0">
              <w:rPr>
                <w:rFonts w:ascii="GHEA Grapalat" w:eastAsia="GHEA Grapalat" w:hAnsi="GHEA Grapalat" w:cs="GHEA Grapalat"/>
                <w:color w:val="000000"/>
                <w:sz w:val="24"/>
                <w:szCs w:val="24"/>
              </w:rPr>
              <w:t>հետ պայմանագիր կամ հուշագիր կնքած կազմակերպությունների կողմից տրամադրվող սոցիալական աջակցություն:»:</w:t>
            </w:r>
          </w:p>
          <w:p w14:paraId="78EA4D23" w14:textId="77777777" w:rsidR="004C6E21" w:rsidRPr="00146FB0" w:rsidRDefault="00B56430">
            <w:pPr>
              <w:shd w:val="clear" w:color="auto" w:fill="FFFFFF"/>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Պետք է նշել, որ Նախագծի 7-րդ հոդվածի 1-ին մասի համաձայն՝ </w:t>
            </w:r>
            <w:r w:rsidRPr="00146FB0">
              <w:rPr>
                <w:rFonts w:ascii="GHEA Grapalat" w:eastAsia="GHEA Grapalat" w:hAnsi="GHEA Grapalat" w:cs="GHEA Grapalat"/>
                <w:color w:val="000000"/>
                <w:sz w:val="24"/>
                <w:szCs w:val="24"/>
              </w:rPr>
              <w:t xml:space="preserve">սոցիալական աջակցության ծրագրերի կազմակերպման և իրականացման նպատակով պայմանագրերի (հուշագրերի) կնքումը կազմակերպությունների </w:t>
            </w:r>
            <w:r w:rsidRPr="00146FB0">
              <w:rPr>
                <w:rFonts w:ascii="GHEA Grapalat" w:eastAsia="GHEA Grapalat" w:hAnsi="GHEA Grapalat" w:cs="GHEA Grapalat"/>
                <w:color w:val="000000"/>
                <w:sz w:val="24"/>
                <w:szCs w:val="24"/>
              </w:rPr>
              <w:lastRenderedPageBreak/>
              <w:t xml:space="preserve">հետ՝   սոցիալական աջակցության </w:t>
            </w:r>
            <w:r w:rsidRPr="00146FB0">
              <w:rPr>
                <w:rFonts w:ascii="GHEA Grapalat" w:eastAsia="GHEA Grapalat" w:hAnsi="GHEA Grapalat" w:cs="GHEA Grapalat"/>
                <w:sz w:val="24"/>
                <w:szCs w:val="24"/>
              </w:rPr>
              <w:t>ոլորտում Հայաստանի Հանրապետության պետական կառավարման համակարգի՝ օրենքով սահմանված լիազոր մարմնի լիազորությունն է, իսկ «Պետական կառավարման համակարգի մարմինների մասին» օրենքի համաձայն՝ տեղական ինքնակառավարման մարմինները չեն համարվում պետական կառավարման համակարգի մարմին, հետևաբար չեն կարող հուշագիր կնքել կազմակերպությունների հետ:</w:t>
            </w:r>
          </w:p>
          <w:p w14:paraId="4F9E30B9"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Ելնելով վերոգրյալից՝ հարկավոր է խմբագրել նշված կարգավորումը:</w:t>
            </w:r>
          </w:p>
        </w:tc>
        <w:tc>
          <w:tcPr>
            <w:tcW w:w="5917" w:type="dxa"/>
            <w:gridSpan w:val="7"/>
            <w:tcBorders>
              <w:top w:val="single" w:sz="4" w:space="0" w:color="000000"/>
              <w:left w:val="single" w:sz="4" w:space="0" w:color="000000"/>
              <w:bottom w:val="single" w:sz="4" w:space="0" w:color="000000"/>
              <w:right w:val="single" w:sz="4" w:space="0" w:color="000000"/>
            </w:tcBorders>
          </w:tcPr>
          <w:p w14:paraId="02C0108A"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w:t>
            </w:r>
          </w:p>
          <w:p w14:paraId="1D471DC1"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w:t>
            </w:r>
            <w:r w:rsidRPr="00146FB0">
              <w:rPr>
                <w:rFonts w:ascii="GHEA Grapalat" w:eastAsia="GHEA Grapalat" w:hAnsi="GHEA Grapalat" w:cs="GHEA Grapalat"/>
                <w:color w:val="000000"/>
                <w:sz w:val="24"/>
                <w:szCs w:val="24"/>
              </w:rPr>
              <w:t>Տեղական ինքնակառավարման մասին» օրենքում փոփոխություններ և լրացում կատարելու մասին</w:t>
            </w:r>
            <w:r w:rsidRPr="00146FB0">
              <w:rPr>
                <w:rFonts w:ascii="GHEA Grapalat" w:eastAsia="GHEA Grapalat" w:hAnsi="GHEA Grapalat" w:cs="GHEA Grapalat"/>
                <w:sz w:val="24"/>
                <w:szCs w:val="24"/>
                <w:highlight w:val="white"/>
              </w:rPr>
              <w:t> օրենքի նախագիծը խմբագրվել է։</w:t>
            </w:r>
          </w:p>
        </w:tc>
      </w:tr>
      <w:tr w:rsidR="004C6E21" w:rsidRPr="00146FB0" w14:paraId="0088FDD6"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4ADB2656" w14:textId="77777777" w:rsidR="004C6E21" w:rsidRPr="00146FB0" w:rsidRDefault="00B56430">
            <w:pPr>
              <w:shd w:val="clear" w:color="auto" w:fill="FFFFFF"/>
              <w:tabs>
                <w:tab w:val="left" w:pos="630"/>
              </w:tabs>
              <w:spacing w:line="360" w:lineRule="auto"/>
              <w:ind w:firstLine="522"/>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15. «Տեղական ինքնակառավարման մասին» օրենքում փոփոխություն և լրացում կատարելու մասին Հայաստանի Հանրապետության օրենքի նախագծի 1-ին հոդվածով նախատեսվում է </w:t>
            </w:r>
            <w:r w:rsidRPr="00146FB0">
              <w:rPr>
                <w:rFonts w:ascii="GHEA Grapalat" w:eastAsia="GHEA Grapalat" w:hAnsi="GHEA Grapalat" w:cs="GHEA Grapalat"/>
                <w:color w:val="000000"/>
                <w:sz w:val="24"/>
                <w:szCs w:val="24"/>
              </w:rPr>
              <w:t xml:space="preserve">«Տեղական ինքնակառավարման մասին» օրենքի 48-րդ հոդվածի 1-ին մասը շարադրել նոր խմբագրությամբ, որով նախատեսվում է, որ համայնքի ղեկավարը սոցիալական պաշտպանության բնագավառում միասնական սոցիալական ծառայության համապատասխան տարածքային ստորաբաժանման սոցիալական աշխատողի, համագործակցության ցանցի անդամների մասնակցությամբ՝ կազմակերպում է համայնքի բնակչության սոցիալական կարիքների գնահատման հիման վրա համայնքային սոցիալական ծրագրերի մշակման, ընդունման և դրանց իրականացման գործընթացը: Մինչդեռ պետք է նշել, որ </w:t>
            </w:r>
            <w:r w:rsidRPr="00146FB0">
              <w:rPr>
                <w:rFonts w:ascii="GHEA Grapalat" w:eastAsia="GHEA Grapalat" w:hAnsi="GHEA Grapalat" w:cs="GHEA Grapalat"/>
                <w:color w:val="000000"/>
                <w:sz w:val="24"/>
                <w:szCs w:val="24"/>
              </w:rPr>
              <w:lastRenderedPageBreak/>
              <w:t>ըստ Նախագծի 11-րդ հոդվածի 2-րդ մասի՝ համայնքային սոցիալական ծրագիրը մշակվում է տարածքային ստորաբաժանման մասնագիտական աջակցությամբ` գործընթացին մասնակից դարձնելով համայնքի տարածքում գործող համագործակցության ցանցի մասնակիցներին և համայնքի բնակչության ներկայացուցիչներին:</w:t>
            </w:r>
          </w:p>
          <w:p w14:paraId="545A863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rPr>
              <w:t xml:space="preserve">Ելնելով վերոգրյալից՝ հարկավոր է </w:t>
            </w:r>
            <w:r w:rsidRPr="00146FB0">
              <w:rPr>
                <w:rFonts w:ascii="GHEA Grapalat" w:eastAsia="GHEA Grapalat" w:hAnsi="GHEA Grapalat" w:cs="GHEA Grapalat"/>
                <w:sz w:val="24"/>
                <w:szCs w:val="24"/>
              </w:rPr>
              <w:t xml:space="preserve">««Տեղական ինքնակառավարման մասին» օրենքում փոփոխություն և լրացում կատարելու մասին Հայաստանի Հանրապետության օրենքի նախագծի 1-ին հոդվածով՝ </w:t>
            </w:r>
            <w:r w:rsidRPr="00146FB0">
              <w:rPr>
                <w:rFonts w:ascii="GHEA Grapalat" w:eastAsia="GHEA Grapalat" w:hAnsi="GHEA Grapalat" w:cs="GHEA Grapalat"/>
                <w:color w:val="000000"/>
                <w:sz w:val="24"/>
                <w:szCs w:val="24"/>
              </w:rPr>
              <w:t>«Տեղական ինքնակառավարման մասին» օրենքի 48-րդ հոդվածի 1-ին մասում կատարվող փոփոխությամբ ամրագրել նաև համայնքի ծրագրի մշակման գործընթացին համայնքի բնակչության մասնակցությունն ապահովելը:</w:t>
            </w:r>
          </w:p>
        </w:tc>
        <w:tc>
          <w:tcPr>
            <w:tcW w:w="5917" w:type="dxa"/>
            <w:gridSpan w:val="7"/>
            <w:tcBorders>
              <w:top w:val="single" w:sz="4" w:space="0" w:color="000000"/>
              <w:left w:val="single" w:sz="4" w:space="0" w:color="000000"/>
              <w:bottom w:val="single" w:sz="4" w:space="0" w:color="000000"/>
              <w:right w:val="single" w:sz="4" w:space="0" w:color="000000"/>
            </w:tcBorders>
          </w:tcPr>
          <w:p w14:paraId="2FDB9EB5"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w:t>
            </w:r>
          </w:p>
          <w:p w14:paraId="17645E79"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«Տեղական ինքնակառավարման մասին» օրենքում փոփոխություններ և լրացում կատարելու մասին օրենքի նախագիծը խմբագրվել է։</w:t>
            </w:r>
          </w:p>
        </w:tc>
      </w:tr>
      <w:tr w:rsidR="004C6E21" w:rsidRPr="00146FB0" w14:paraId="6E261718"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227E9EDC" w14:textId="77777777" w:rsidR="004C6E21" w:rsidRPr="00146FB0" w:rsidRDefault="00B56430">
            <w:pPr>
              <w:shd w:val="clear" w:color="auto" w:fill="FFFFFF"/>
              <w:tabs>
                <w:tab w:val="left" w:pos="630"/>
              </w:tabs>
              <w:spacing w:line="360" w:lineRule="auto"/>
              <w:ind w:firstLine="522"/>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rPr>
              <w:t>16. ««Անձի ֆունկցիոնալության գնահատման մասին» օրենքում լրացում և փոփոխություններ կատարելու մասին» Հայաստանի Հանրապետության օրենքի նախագծի 1-ին հոդվածով առաջարկվում է «Անձի ֆունկցիոնալության գնահատման մասին» օրենքում լրացնել նոր 6.2 հոդված, ըստ որի՝</w:t>
            </w:r>
            <w:r w:rsidRPr="00146FB0">
              <w:rPr>
                <w:rFonts w:ascii="GHEA Grapalat" w:eastAsia="GHEA Grapalat" w:hAnsi="GHEA Grapalat" w:cs="GHEA Grapalat"/>
                <w:sz w:val="24"/>
                <w:szCs w:val="24"/>
              </w:rPr>
              <w:t xml:space="preserve"> անձի ֆունկցիոնալության գնահատման ոլորտում</w:t>
            </w:r>
            <w:r w:rsidRPr="00146FB0">
              <w:rPr>
                <w:rFonts w:ascii="GHEA Grapalat" w:eastAsia="GHEA Grapalat" w:hAnsi="GHEA Grapalat" w:cs="GHEA Grapalat"/>
                <w:color w:val="000000"/>
                <w:sz w:val="24"/>
                <w:szCs w:val="24"/>
              </w:rPr>
              <w:t xml:space="preserve"> </w:t>
            </w:r>
            <w:r w:rsidRPr="00146FB0">
              <w:rPr>
                <w:rFonts w:ascii="GHEA Grapalat" w:eastAsia="GHEA Grapalat" w:hAnsi="GHEA Grapalat" w:cs="GHEA Grapalat"/>
                <w:sz w:val="24"/>
                <w:szCs w:val="24"/>
              </w:rPr>
              <w:t>միասնական</w:t>
            </w:r>
            <w:r w:rsidRPr="00146FB0">
              <w:rPr>
                <w:rFonts w:ascii="Calibri" w:eastAsia="Calibri" w:hAnsi="Calibri" w:cs="Calibri"/>
                <w:sz w:val="24"/>
                <w:szCs w:val="24"/>
              </w:rPr>
              <w:t> </w:t>
            </w:r>
            <w:r w:rsidRPr="00146FB0">
              <w:rPr>
                <w:rFonts w:ascii="GHEA Grapalat" w:eastAsia="GHEA Grapalat" w:hAnsi="GHEA Grapalat" w:cs="GHEA Grapalat"/>
                <w:sz w:val="24"/>
                <w:szCs w:val="24"/>
              </w:rPr>
              <w:t>սոցիալական</w:t>
            </w:r>
            <w:r w:rsidRPr="00146FB0">
              <w:rPr>
                <w:rFonts w:ascii="Calibri" w:eastAsia="Calibri" w:hAnsi="Calibri" w:cs="Calibri"/>
                <w:sz w:val="24"/>
                <w:szCs w:val="24"/>
              </w:rPr>
              <w:t> </w:t>
            </w:r>
            <w:r w:rsidRPr="00146FB0">
              <w:rPr>
                <w:rFonts w:ascii="GHEA Grapalat" w:eastAsia="GHEA Grapalat" w:hAnsi="GHEA Grapalat" w:cs="GHEA Grapalat"/>
                <w:sz w:val="24"/>
                <w:szCs w:val="24"/>
              </w:rPr>
              <w:t>ծառայության</w:t>
            </w:r>
            <w:r w:rsidRPr="00146FB0">
              <w:rPr>
                <w:rFonts w:ascii="Calibri" w:eastAsia="Calibri" w:hAnsi="Calibri" w:cs="Calibri"/>
                <w:sz w:val="24"/>
                <w:szCs w:val="24"/>
              </w:rPr>
              <w:t> </w:t>
            </w:r>
            <w:r w:rsidRPr="00146FB0">
              <w:rPr>
                <w:rFonts w:ascii="GHEA Grapalat" w:eastAsia="GHEA Grapalat" w:hAnsi="GHEA Grapalat" w:cs="GHEA Grapalat"/>
                <w:sz w:val="24"/>
                <w:szCs w:val="24"/>
              </w:rPr>
              <w:t xml:space="preserve">լիազորություններից է </w:t>
            </w:r>
            <w:r w:rsidRPr="00146FB0">
              <w:rPr>
                <w:rFonts w:ascii="GHEA Grapalat" w:eastAsia="GHEA Grapalat" w:hAnsi="GHEA Grapalat" w:cs="GHEA Grapalat"/>
                <w:color w:val="000000"/>
                <w:sz w:val="24"/>
                <w:szCs w:val="24"/>
              </w:rPr>
              <w:t xml:space="preserve">ծառայությունների անհատական ծրագիրը կազմելը: Միևնույն ժամանակ «Անձի ֆունկցիոնալության գնահատման մասին» օրենքի 10-րդ հոդվածի </w:t>
            </w:r>
            <w:r w:rsidRPr="00146FB0">
              <w:rPr>
                <w:rFonts w:ascii="GHEA Grapalat" w:eastAsia="GHEA Grapalat" w:hAnsi="GHEA Grapalat" w:cs="GHEA Grapalat"/>
                <w:color w:val="000000"/>
                <w:sz w:val="24"/>
                <w:szCs w:val="24"/>
              </w:rPr>
              <w:lastRenderedPageBreak/>
              <w:t xml:space="preserve">համաձայն՝ </w:t>
            </w:r>
            <w:r w:rsidRPr="00146FB0">
              <w:rPr>
                <w:rFonts w:ascii="GHEA Grapalat" w:eastAsia="GHEA Grapalat" w:hAnsi="GHEA Grapalat" w:cs="GHEA Grapalat"/>
                <w:color w:val="000000"/>
                <w:sz w:val="24"/>
                <w:szCs w:val="24"/>
                <w:highlight w:val="white"/>
              </w:rPr>
              <w:t>ծառայությունների անհատական ծրագիրը կազմում է գնահատող հանձնաժողովը:</w:t>
            </w:r>
          </w:p>
          <w:p w14:paraId="6EA1268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 xml:space="preserve">Ելնելով վերոգրյալից՝ հարկավոր է </w:t>
            </w:r>
            <w:r w:rsidRPr="00146FB0">
              <w:rPr>
                <w:rFonts w:ascii="GHEA Grapalat" w:eastAsia="GHEA Grapalat" w:hAnsi="GHEA Grapalat" w:cs="GHEA Grapalat"/>
                <w:color w:val="000000"/>
                <w:sz w:val="24"/>
                <w:szCs w:val="24"/>
              </w:rPr>
              <w:t>««Անձի ֆունկցիոնալության գնահատման մասին» օրենքում լրացում և փոփոխություններ կատարելու մասին» Հայաստանի Հանրապետության օրենքի նախագծով առաջարկվող կարգավորումները համապատասխանեցնել «Անձի ֆունկցիոնալության գնահատման մասին» օրենքի հետ:</w:t>
            </w:r>
          </w:p>
        </w:tc>
        <w:tc>
          <w:tcPr>
            <w:tcW w:w="5917" w:type="dxa"/>
            <w:gridSpan w:val="7"/>
            <w:tcBorders>
              <w:top w:val="single" w:sz="4" w:space="0" w:color="000000"/>
              <w:left w:val="single" w:sz="4" w:space="0" w:color="000000"/>
              <w:bottom w:val="single" w:sz="4" w:space="0" w:color="000000"/>
              <w:right w:val="single" w:sz="4" w:space="0" w:color="000000"/>
            </w:tcBorders>
          </w:tcPr>
          <w:p w14:paraId="374FEEC2" w14:textId="77777777" w:rsidR="004C6E21" w:rsidRPr="00146FB0" w:rsidRDefault="00B56430">
            <w:pPr>
              <w:shd w:val="clear" w:color="auto" w:fill="FFFFFF"/>
              <w:tabs>
                <w:tab w:val="left" w:pos="630"/>
              </w:tabs>
              <w:spacing w:line="360" w:lineRule="auto"/>
              <w:ind w:firstLine="522"/>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Չի ընդունվել։</w:t>
            </w:r>
          </w:p>
          <w:p w14:paraId="10876551" w14:textId="77777777" w:rsidR="004C6E21" w:rsidRPr="00146FB0" w:rsidRDefault="00B56430">
            <w:pPr>
              <w:shd w:val="clear" w:color="auto" w:fill="FFFFFF"/>
              <w:tabs>
                <w:tab w:val="left" w:pos="630"/>
              </w:tabs>
              <w:spacing w:line="360" w:lineRule="auto"/>
              <w:ind w:firstLine="52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«Անձի ֆունկցիոնալության գնահատման մասին» օրենքում լրացում և փոփոխություններ կատարելու մասին օրենքի նախագծի 1-ին հոդվածը խմբագրվել է, իսկ նույն հոդվածի  2-րդ մասի համաձայն՝ նշված հոդվածի 1-ին մասի 1-ին, 3-10-րդ ներառյալ՝ ծառայությունների անհատական ծրագրի կազմումը) </w:t>
            </w:r>
            <w:r w:rsidRPr="00146FB0">
              <w:rPr>
                <w:rFonts w:ascii="GHEA Grapalat" w:eastAsia="GHEA Grapalat" w:hAnsi="GHEA Grapalat" w:cs="GHEA Grapalat"/>
                <w:color w:val="000000"/>
                <w:sz w:val="24"/>
                <w:szCs w:val="24"/>
              </w:rPr>
              <w:lastRenderedPageBreak/>
              <w:t>լիազորությունները ՄՍԾ իրականացնում է գնահատող հանձնաժողովների միջոցով։</w:t>
            </w:r>
          </w:p>
          <w:p w14:paraId="354689ED" w14:textId="77777777" w:rsidR="004C6E21" w:rsidRPr="00146FB0" w:rsidRDefault="004C6E21">
            <w:pPr>
              <w:shd w:val="clear" w:color="auto" w:fill="FFFFFF"/>
              <w:tabs>
                <w:tab w:val="left" w:pos="630"/>
              </w:tabs>
              <w:spacing w:line="360" w:lineRule="auto"/>
              <w:ind w:firstLine="522"/>
              <w:jc w:val="both"/>
              <w:rPr>
                <w:rFonts w:ascii="GHEA Grapalat" w:eastAsia="GHEA Grapalat" w:hAnsi="GHEA Grapalat" w:cs="GHEA Grapalat"/>
                <w:b/>
                <w:sz w:val="24"/>
                <w:szCs w:val="24"/>
                <w:highlight w:val="white"/>
              </w:rPr>
            </w:pPr>
          </w:p>
        </w:tc>
      </w:tr>
      <w:tr w:rsidR="004C6E21" w:rsidRPr="00146FB0" w14:paraId="585541F9"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4650F74B" w14:textId="77777777" w:rsidR="004C6E21" w:rsidRPr="00146FB0" w:rsidRDefault="00B56430">
            <w:pPr>
              <w:shd w:val="clear" w:color="auto" w:fill="FFFFFF"/>
              <w:tabs>
                <w:tab w:val="left" w:pos="630"/>
              </w:tabs>
              <w:spacing w:line="360" w:lineRule="auto"/>
              <w:ind w:firstLine="522"/>
              <w:jc w:val="both"/>
              <w:rPr>
                <w:rFonts w:ascii="GHEA Grapalat" w:eastAsia="GHEA Grapalat" w:hAnsi="GHEA Grapalat" w:cs="GHEA Grapalat"/>
                <w:color w:val="000000"/>
                <w:sz w:val="24"/>
                <w:szCs w:val="24"/>
                <w:highlight w:val="white"/>
              </w:rPr>
            </w:pPr>
            <w:r w:rsidRPr="00146FB0">
              <w:rPr>
                <w:rFonts w:ascii="GHEA Grapalat" w:eastAsia="GHEA Grapalat" w:hAnsi="GHEA Grapalat" w:cs="GHEA Grapalat"/>
                <w:color w:val="000000"/>
                <w:sz w:val="24"/>
                <w:szCs w:val="24"/>
                <w:highlight w:val="white"/>
              </w:rPr>
              <w:lastRenderedPageBreak/>
              <w:t>17. «Ընտանիքում բռնության կանխարգելման, ընտանիքում բռնության ենթարկված անձանց պաշտպանության և ընտանիքում համերաշխության վերականգնման մասին»</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 xml:space="preserve"> օրենքում փոփոխություն և լրացումներ կատարելու</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 xml:space="preserve">մաuին ՀՀ օրենքի նախագծով սահմանվում է, որ աջակցության կենտրոնը ընտանիքում բռնության ենթարկված անձանց, իսկ անհրաժեշտության դեպքում այդ անձանց ընտանիքների անդամներին սոցիալական աջակցություն տրամադրող կազմակերպությունն է: Հարկ է ուշադրություն դարձնել «անհրաժեշտության դեպքում» եզրույթին, որով փաստորեն նախատեսվում է նաև ընտանիքում բռնության ենթարկված անձանց ընտանիքների անդամներին սոցիալական աջակցություն տրամադրելու հարցը: Վերը նշված եզրույթը խիստ գնահատողական է, խնդրահարույց է որոշակիության տեսանկյունից, ավելին, ուղենշային </w:t>
            </w:r>
            <w:r w:rsidRPr="00146FB0">
              <w:rPr>
                <w:rFonts w:ascii="GHEA Grapalat" w:eastAsia="GHEA Grapalat" w:hAnsi="GHEA Grapalat" w:cs="GHEA Grapalat"/>
                <w:color w:val="000000"/>
                <w:sz w:val="24"/>
                <w:szCs w:val="24"/>
                <w:highlight w:val="white"/>
              </w:rPr>
              <w:lastRenderedPageBreak/>
              <w:t>չափորոշիչներ անգամ սահմանված չեն նշված «անհրաժեշտությունն» առավել առարկայացնելու համար, ինչը գործնականում տարակերպ մեկնաբանությունների տեղիք է տալու՝ հանգեցնելով խնդրահարույց իրավիճակների:</w:t>
            </w:r>
          </w:p>
          <w:p w14:paraId="2B2BD09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Ելնելով վերոգրյալից, անհրաժեշտ է վերանայել կարգավորումը: Բացի դա անհրաժեշտ է հստակեցնել, թե ինչ բնույթի կազմակերպության մասին է խոսք, և արդյոք սոցիալական աջակցության տրամադրումը իրականացվելու է պետության կողմից, թե կարող է պատվիրակվել նաև մասնավոր կազմակերպությունների:</w:t>
            </w:r>
          </w:p>
        </w:tc>
        <w:tc>
          <w:tcPr>
            <w:tcW w:w="5917" w:type="dxa"/>
            <w:gridSpan w:val="7"/>
            <w:tcBorders>
              <w:top w:val="single" w:sz="4" w:space="0" w:color="000000"/>
              <w:left w:val="single" w:sz="4" w:space="0" w:color="000000"/>
              <w:bottom w:val="single" w:sz="4" w:space="0" w:color="000000"/>
              <w:right w:val="single" w:sz="4" w:space="0" w:color="000000"/>
            </w:tcBorders>
          </w:tcPr>
          <w:p w14:paraId="4AEDEA40"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 ի գիտություն։</w:t>
            </w:r>
          </w:p>
          <w:p w14:paraId="24407856"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Կոնկրետ դեպքում իրականացվելու է  գնահատում և, ըստ անհրաժեշտության, տրամադրվելու է օրենսդրությամբ սահմանված սոցիալական ծառայություններ։  Ինչ վերաբերում է աջակցության կենտրոնի կազմակերպաիրավական ձևին, ապա այն կարող է լինել ինչպես պետական, այնպես էլ ոչ պետական։</w:t>
            </w:r>
          </w:p>
        </w:tc>
      </w:tr>
      <w:tr w:rsidR="004C6E21" w:rsidRPr="00146FB0" w14:paraId="7786FFE8"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59D0D947" w14:textId="77777777" w:rsidR="004C6E21" w:rsidRPr="00146FB0" w:rsidRDefault="00B56430">
            <w:pPr>
              <w:tabs>
                <w:tab w:val="left" w:pos="900"/>
              </w:tabs>
              <w:spacing w:line="360" w:lineRule="auto"/>
              <w:ind w:firstLine="522"/>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highlight w:val="white"/>
              </w:rPr>
              <w:t>18. «Ընտանիքում բռնության կանխարգելման, ընտանիքում բռնության ենթարկված անձանց պաշտպանության և ընտանիքում համերաշխության վերականգնման մասին»</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 xml:space="preserve"> օրենքում փոփոխություն և լրացումներ կատարելու</w:t>
            </w:r>
            <w:r w:rsidRPr="00146FB0">
              <w:rPr>
                <w:rFonts w:ascii="Calibri" w:eastAsia="Calibri" w:hAnsi="Calibri" w:cs="Calibri"/>
                <w:color w:val="000000"/>
                <w:sz w:val="24"/>
                <w:szCs w:val="24"/>
                <w:highlight w:val="white"/>
              </w:rPr>
              <w:t> </w:t>
            </w:r>
            <w:r w:rsidRPr="00146FB0">
              <w:rPr>
                <w:rFonts w:ascii="GHEA Grapalat" w:eastAsia="GHEA Grapalat" w:hAnsi="GHEA Grapalat" w:cs="GHEA Grapalat"/>
                <w:color w:val="000000"/>
                <w:sz w:val="24"/>
                <w:szCs w:val="24"/>
                <w:highlight w:val="white"/>
              </w:rPr>
              <w:t xml:space="preserve">մաuին ՀՀ օրենքի նախագծի 1-ին հոդվածի 2-րդ մասով նախատեսվում է </w:t>
            </w:r>
            <w:r w:rsidRPr="00146FB0">
              <w:rPr>
                <w:rFonts w:ascii="GHEA Grapalat" w:eastAsia="GHEA Grapalat" w:hAnsi="GHEA Grapalat" w:cs="GHEA Grapalat"/>
                <w:color w:val="000000"/>
                <w:sz w:val="24"/>
                <w:szCs w:val="24"/>
              </w:rPr>
              <w:t xml:space="preserve">«Ընտանիքում բռնության կանխարգելման, ընտանիքում բռնության ենթարկված անձանց պաշտպանության և ընտանիքում համերաշխության վերականգնման մասին» 4-րդ հոդվածի 1-ին մասի 2-րդ կետը շարադրել նոր խմբագրությամբ, ըստ որի նախնական նույնացումը՝ </w:t>
            </w:r>
            <w:r w:rsidRPr="00146FB0">
              <w:rPr>
                <w:rFonts w:ascii="GHEA Grapalat" w:eastAsia="GHEA Grapalat" w:hAnsi="GHEA Grapalat" w:cs="GHEA Grapalat"/>
                <w:color w:val="000000"/>
                <w:sz w:val="24"/>
                <w:szCs w:val="24"/>
                <w:highlight w:val="white"/>
              </w:rPr>
              <w:t xml:space="preserve">Կառավարության կողմից հաստատված </w:t>
            </w:r>
            <w:r w:rsidRPr="00146FB0">
              <w:rPr>
                <w:rFonts w:ascii="GHEA Grapalat" w:eastAsia="GHEA Grapalat" w:hAnsi="GHEA Grapalat" w:cs="GHEA Grapalat"/>
                <w:color w:val="000000"/>
                <w:sz w:val="24"/>
                <w:szCs w:val="24"/>
              </w:rPr>
              <w:t xml:space="preserve">ուղղակի և անուղղակի չափորոշիչների կիրառման միջոցով ընտանեկան բռնության ենթադրաբար </w:t>
            </w:r>
            <w:r w:rsidRPr="00146FB0">
              <w:rPr>
                <w:rFonts w:ascii="GHEA Grapalat" w:eastAsia="GHEA Grapalat" w:hAnsi="GHEA Grapalat" w:cs="GHEA Grapalat"/>
                <w:color w:val="000000"/>
                <w:sz w:val="24"/>
                <w:szCs w:val="24"/>
              </w:rPr>
              <w:lastRenderedPageBreak/>
              <w:t>ենթարկված անձի հայտնաբերումն է:</w:t>
            </w:r>
          </w:p>
          <w:p w14:paraId="3C2C613E" w14:textId="77777777" w:rsidR="004C6E21" w:rsidRPr="00146FB0" w:rsidRDefault="00B56430">
            <w:pPr>
              <w:tabs>
                <w:tab w:val="left" w:pos="900"/>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Պետք է նշել, որ առաջարկվող կարգավորման նախատեսումը խնդրահարույց է օրենքի ողջ տրամաբանության տեսանկյունից, քանի որ վերը նշված գործընթացի նախատեսումը ենթադրում է նաև դրա արդյունքում վրա հասնող հետևանքներ, ինչը հեղինակների կողմից չի ներկայացվել, ինչն էլ կասկածի տակ է դնում նման գործընթաց նախատեսելու արդյունավետությունը:</w:t>
            </w:r>
          </w:p>
          <w:p w14:paraId="0D9B694F" w14:textId="77777777" w:rsidR="004C6E21" w:rsidRPr="00146FB0" w:rsidRDefault="00B56430">
            <w:pPr>
              <w:spacing w:line="360" w:lineRule="auto"/>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Ելնելով վերոգրյալից՝ առաջարկում ենք խմբագրել կարգավորումը, ներկայացվածի լույսի ներքո:</w:t>
            </w:r>
          </w:p>
        </w:tc>
        <w:tc>
          <w:tcPr>
            <w:tcW w:w="5917" w:type="dxa"/>
            <w:gridSpan w:val="7"/>
            <w:tcBorders>
              <w:top w:val="single" w:sz="4" w:space="0" w:color="000000"/>
              <w:left w:val="single" w:sz="4" w:space="0" w:color="000000"/>
              <w:bottom w:val="single" w:sz="4" w:space="0" w:color="000000"/>
              <w:right w:val="single" w:sz="4" w:space="0" w:color="000000"/>
            </w:tcBorders>
          </w:tcPr>
          <w:p w14:paraId="1E23B0C0"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 ի գիտություն։</w:t>
            </w:r>
          </w:p>
          <w:p w14:paraId="5A40804D"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Նախնական նույնացման հետ կապված  իրավակարգավորումները օրենսդրական փաթեթից հանվել են։</w:t>
            </w:r>
          </w:p>
        </w:tc>
      </w:tr>
      <w:tr w:rsidR="004C6E21" w:rsidRPr="00146FB0" w14:paraId="5E2E98D9"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111463BE" w14:textId="77777777" w:rsidR="004C6E21" w:rsidRPr="00146FB0" w:rsidRDefault="00B56430">
            <w:pPr>
              <w:pBdr>
                <w:top w:val="nil"/>
                <w:left w:val="nil"/>
                <w:bottom w:val="nil"/>
                <w:right w:val="nil"/>
                <w:between w:val="nil"/>
              </w:pBdr>
              <w:shd w:val="clear" w:color="auto" w:fill="FFFFFF"/>
              <w:tabs>
                <w:tab w:val="left" w:pos="900"/>
              </w:tabs>
              <w:spacing w:line="360" w:lineRule="auto"/>
              <w:ind w:firstLine="522"/>
              <w:jc w:val="both"/>
              <w:rPr>
                <w:rFonts w:ascii="GHEA Grapalat" w:eastAsia="GHEA Grapalat" w:hAnsi="GHEA Grapalat" w:cs="GHEA Grapalat"/>
                <w:color w:val="000000"/>
                <w:sz w:val="24"/>
                <w:szCs w:val="24"/>
              </w:rPr>
            </w:pPr>
            <w:r w:rsidRPr="00146FB0">
              <w:rPr>
                <w:rFonts w:ascii="GHEA Grapalat" w:eastAsia="GHEA Grapalat" w:hAnsi="GHEA Grapalat" w:cs="GHEA Grapalat"/>
                <w:sz w:val="24"/>
                <w:szCs w:val="24"/>
              </w:rPr>
              <w:t xml:space="preserve">19. Նախագծի 3-րդ հոդվածով նախատեսվում է </w:t>
            </w:r>
            <w:r w:rsidRPr="00146FB0">
              <w:rPr>
                <w:rFonts w:ascii="GHEA Grapalat" w:eastAsia="GHEA Grapalat" w:hAnsi="GHEA Grapalat" w:cs="GHEA Grapalat"/>
                <w:color w:val="000000"/>
                <w:sz w:val="24"/>
                <w:szCs w:val="24"/>
              </w:rPr>
              <w:t xml:space="preserve">«Ընտանիքում բռնության կանխարգելման, ընտանիքում բռնության ենթարկված անձանց պաշտպանության և ընտանիքում համերաշխության վերականգնման մասին» օրենքը լրացնել նոր 14.1 հոդվածով, որի 1-ին մասի համաձայն՝ միասնական սոցիալական ծառայությունն ընտանիքի սոցիալական գնահատման արդյունքում տալիս է եզրակացություն </w:t>
            </w:r>
            <w:r w:rsidRPr="00146FB0">
              <w:rPr>
                <w:rFonts w:ascii="GHEA Grapalat" w:eastAsia="GHEA Grapalat" w:hAnsi="GHEA Grapalat" w:cs="GHEA Grapalat"/>
                <w:color w:val="000000"/>
                <w:sz w:val="24"/>
                <w:szCs w:val="24"/>
                <w:highlight w:val="white"/>
              </w:rPr>
              <w:t>ընտանիքում բռնության ենթարկված լինելու մասին՝ հիմնվելով Կառավարության կողմից հաստատված նախնական նույնացման ցուցիչների վրա:</w:t>
            </w:r>
          </w:p>
          <w:p w14:paraId="56431842" w14:textId="77777777" w:rsidR="004C6E21" w:rsidRPr="00146FB0" w:rsidRDefault="00B56430">
            <w:pPr>
              <w:pBdr>
                <w:top w:val="nil"/>
                <w:left w:val="nil"/>
                <w:bottom w:val="nil"/>
                <w:right w:val="nil"/>
                <w:between w:val="nil"/>
              </w:pBdr>
              <w:shd w:val="clear" w:color="auto" w:fill="FFFFFF"/>
              <w:tabs>
                <w:tab w:val="left" w:pos="900"/>
              </w:tabs>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Վերոգրյալի կապակցությամբ հարց է առաջանում, թե ինչպես է կարգավորումը հարաբերակցվելու օրինակ՝ </w:t>
            </w:r>
            <w:r w:rsidRPr="00146FB0">
              <w:rPr>
                <w:rFonts w:ascii="GHEA Grapalat" w:eastAsia="GHEA Grapalat" w:hAnsi="GHEA Grapalat" w:cs="GHEA Grapalat"/>
                <w:color w:val="000000"/>
                <w:sz w:val="24"/>
                <w:szCs w:val="24"/>
              </w:rPr>
              <w:t xml:space="preserve">«Ընտանիքում բռնության </w:t>
            </w:r>
            <w:r w:rsidRPr="00146FB0">
              <w:rPr>
                <w:rFonts w:ascii="GHEA Grapalat" w:eastAsia="GHEA Grapalat" w:hAnsi="GHEA Grapalat" w:cs="GHEA Grapalat"/>
                <w:color w:val="000000"/>
                <w:sz w:val="24"/>
                <w:szCs w:val="24"/>
              </w:rPr>
              <w:lastRenderedPageBreak/>
              <w:t>կանխարգելման, ընտանիքում բռնության ենթարկված անձանց պաշտպանության և ընտանիքում համերաշխության վերականգնման մասին»</w:t>
            </w:r>
            <w:r w:rsidRPr="00146FB0">
              <w:rPr>
                <w:rFonts w:ascii="GHEA Grapalat" w:eastAsia="GHEA Grapalat" w:hAnsi="GHEA Grapalat" w:cs="GHEA Grapalat"/>
                <w:sz w:val="24"/>
                <w:szCs w:val="24"/>
              </w:rPr>
              <w:t xml:space="preserve"> օրենքի 4-րդ հոդված 1-ին մաս </w:t>
            </w:r>
            <w:r w:rsidRPr="00146FB0">
              <w:rPr>
                <w:rFonts w:ascii="GHEA Grapalat" w:eastAsia="GHEA Grapalat" w:hAnsi="GHEA Grapalat" w:cs="GHEA Grapalat"/>
                <w:color w:val="000000"/>
                <w:sz w:val="24"/>
                <w:szCs w:val="24"/>
                <w:highlight w:val="white"/>
              </w:rPr>
              <w:t>5-րդ կետի հետ, որի համաձայն՝ ընտանիքում բռնության ենթարկված անձը ֆիզիկական անձն է, որը, ըստ նախազգուշացման, անհետաձգելի միջամտության, պաշտպանական որոշման կամ դատարանի՝ օրինական ուժի մեջ մտած դատավճռի, տուժել է ընտանիքում բռնությունից:</w:t>
            </w:r>
          </w:p>
          <w:p w14:paraId="67068A9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Ելնելով վերոգրյալից՝ առաջարկում ենք վերանայել կարգավորումը:</w:t>
            </w:r>
          </w:p>
        </w:tc>
        <w:tc>
          <w:tcPr>
            <w:tcW w:w="5917" w:type="dxa"/>
            <w:gridSpan w:val="7"/>
            <w:tcBorders>
              <w:top w:val="single" w:sz="4" w:space="0" w:color="000000"/>
              <w:left w:val="single" w:sz="4" w:space="0" w:color="000000"/>
              <w:bottom w:val="single" w:sz="4" w:space="0" w:color="000000"/>
              <w:right w:val="single" w:sz="4" w:space="0" w:color="000000"/>
            </w:tcBorders>
          </w:tcPr>
          <w:p w14:paraId="00FEE0C7"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 ի գիտություն։</w:t>
            </w:r>
          </w:p>
          <w:p w14:paraId="4D01EEAF"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highlight w:val="white"/>
              </w:rPr>
              <w:t>Նախնական նույնացման հետ կապված  իրավակարգավորումները օրենսդրական փաթեթից հանվել են։</w:t>
            </w:r>
          </w:p>
        </w:tc>
      </w:tr>
      <w:tr w:rsidR="004C6E21" w:rsidRPr="00146FB0" w14:paraId="524C8DB6" w14:textId="77777777">
        <w:trPr>
          <w:trHeight w:val="240"/>
        </w:trPr>
        <w:tc>
          <w:tcPr>
            <w:tcW w:w="11700" w:type="dxa"/>
            <w:gridSpan w:val="10"/>
            <w:vMerge w:val="restart"/>
            <w:tcBorders>
              <w:top w:val="single" w:sz="4" w:space="0" w:color="000000"/>
              <w:left w:val="single" w:sz="4" w:space="0" w:color="000000"/>
              <w:right w:val="single" w:sz="4" w:space="0" w:color="000000"/>
            </w:tcBorders>
            <w:shd w:val="clear" w:color="auto" w:fill="D9D9D9"/>
          </w:tcPr>
          <w:p w14:paraId="3CAAAA01"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36. ՀՀ կենտրոնական բանկ</w:t>
            </w: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7A48B4C9"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15.09.2022թ.</w:t>
            </w:r>
          </w:p>
        </w:tc>
      </w:tr>
      <w:tr w:rsidR="004C6E21" w:rsidRPr="00146FB0" w14:paraId="482D99FE" w14:textId="77777777">
        <w:trPr>
          <w:trHeight w:val="240"/>
        </w:trPr>
        <w:tc>
          <w:tcPr>
            <w:tcW w:w="11700" w:type="dxa"/>
            <w:gridSpan w:val="10"/>
            <w:vMerge/>
            <w:tcBorders>
              <w:top w:val="single" w:sz="4" w:space="0" w:color="000000"/>
              <w:left w:val="single" w:sz="4" w:space="0" w:color="000000"/>
              <w:right w:val="single" w:sz="4" w:space="0" w:color="000000"/>
            </w:tcBorders>
            <w:shd w:val="clear" w:color="auto" w:fill="D9D9D9"/>
          </w:tcPr>
          <w:p w14:paraId="5DE56159"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highlight w:val="white"/>
              </w:rPr>
            </w:pP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43D47231"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15.1-07/0685-22</w:t>
            </w:r>
          </w:p>
        </w:tc>
      </w:tr>
      <w:tr w:rsidR="004C6E21" w:rsidRPr="00146FB0" w14:paraId="7A292AF6"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18797719" w14:textId="77777777" w:rsidR="004C6E21" w:rsidRPr="00146FB0" w:rsidRDefault="00B56430">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Նախագծերի վերաբերյալ  Հայաստանի Հանրապետության կենտրոնական բանկի դիտողություններն ու առաջարկություններն են՝</w:t>
            </w:r>
          </w:p>
          <w:p w14:paraId="06DABB0C" w14:textId="77777777" w:rsidR="004C6E21" w:rsidRPr="00146FB0" w:rsidRDefault="00B56430">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1. Մասնավորապես, «Սոցիալական աջակցության մասին» օրենքի նախագծի (այսուհետ՝ Նախագիծ) 10-րդ հոդվածի 5-րդ մասի համաձայն՝ Ընտանիքի սոցիալական գնահատման և սոցիալական ծառայությունների տրամադրման ենթահամակարգի տվյալների շտեմարանը՝ ի թիվս այլնի, ձևավորվում է նաև փոխգործելիության հարթակի միջոցով «ԱՔՌԱ Քրեդիտ Ռեփորթինգ» ՓԲԸ-ից (այսուհետ՝ ԱՔՌԱ)  ստացվող և ստուգվող  տվյալներից: Ընդ որում, ԱՔՌԱ-ից ստացվող տվյալների ցանկը, տվյալները </w:t>
            </w:r>
            <w:r w:rsidRPr="00146FB0">
              <w:rPr>
                <w:rFonts w:ascii="GHEA Grapalat" w:eastAsia="GHEA Grapalat" w:hAnsi="GHEA Grapalat" w:cs="GHEA Grapalat"/>
                <w:sz w:val="24"/>
                <w:szCs w:val="24"/>
              </w:rPr>
              <w:lastRenderedPageBreak/>
              <w:t>ստանալու եղանակը, ժամկետները և պարբերականությունը սահմանում է ՀՀ կառավարությունը։</w:t>
            </w:r>
          </w:p>
          <w:p w14:paraId="1046815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Կարծում ենք, որ նման մոտեցումը՝ ԱՔՌԱ-ից տվյալների ստացման տեսանկյունից, ընդունելի չէ՝ հաշվի առնելով գործող իրավակարգավորումները:</w:t>
            </w:r>
          </w:p>
          <w:p w14:paraId="7BDCD978" w14:textId="77777777" w:rsidR="004C6E21" w:rsidRPr="00146FB0" w:rsidRDefault="00B56430">
            <w:pPr>
              <w:spacing w:line="360" w:lineRule="auto"/>
              <w:ind w:firstLine="522"/>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Մասնավորապես, «Վարկային տեղեկատվության շրջանառության և վարկային բյուրոների գործունեության» մասին օրենքի (այսուհետ՝ Օրենք) 12-րդ հոդվածի համաձայն՝ վարկային բյուրոները կարող են տրամադրել վարկային զեկույցներ միայն հնարավոր կամ փաստացի այն պարտատերերին կամ վարկային բյուրոյի հաճախորդներին, որոնց գործունեության բնույթը համապատասխանում է Օրենքով սահմանված </w:t>
            </w:r>
            <w:r w:rsidRPr="00146FB0">
              <w:rPr>
                <w:rFonts w:ascii="GHEA Grapalat" w:eastAsia="GHEA Grapalat" w:hAnsi="GHEA Grapalat" w:cs="GHEA Grapalat"/>
                <w:b/>
                <w:sz w:val="24"/>
                <w:szCs w:val="24"/>
              </w:rPr>
              <w:t>նպատակներին</w:t>
            </w:r>
            <w:r w:rsidRPr="00146FB0">
              <w:rPr>
                <w:rFonts w:ascii="GHEA Grapalat" w:eastAsia="GHEA Grapalat" w:hAnsi="GHEA Grapalat" w:cs="GHEA Grapalat"/>
                <w:sz w:val="24"/>
                <w:szCs w:val="24"/>
              </w:rPr>
              <w:t xml:space="preserve">, և որոնց հետ հավաստի վարկային տեղեկատվության ստացման և վարկային զեկույցների տրամադրման համար հաստատվել է շարունակական հիմունքներով վարկային բյուրոյին վարկային տեղեկատվության տրամադրման և վարկային բյուրոյից վարկային զեկույցների ստացման </w:t>
            </w:r>
            <w:r w:rsidRPr="00146FB0">
              <w:rPr>
                <w:rFonts w:ascii="GHEA Grapalat" w:eastAsia="GHEA Grapalat" w:hAnsi="GHEA Grapalat" w:cs="GHEA Grapalat"/>
                <w:b/>
                <w:sz w:val="24"/>
                <w:szCs w:val="24"/>
              </w:rPr>
              <w:t>պայմանագրային հարաբերություններ</w:t>
            </w:r>
            <w:r w:rsidRPr="00146FB0">
              <w:rPr>
                <w:rFonts w:ascii="GHEA Grapalat" w:eastAsia="GHEA Grapalat" w:hAnsi="GHEA Grapalat" w:cs="GHEA Grapalat"/>
                <w:sz w:val="24"/>
                <w:szCs w:val="24"/>
              </w:rPr>
              <w:t xml:space="preserve">։  Ընդ որում, Օրենքով սպառիչ սահմանված են այն նպատակները, որոնց համար կարող են տրամադրվել վարկային զեկույցներ և վարկային տեղեկատվություն և վարկային բյուրոյում առկա վարկային տեղեկատվությունը և այլ տվյալները </w:t>
            </w:r>
            <w:r w:rsidRPr="00146FB0">
              <w:rPr>
                <w:rFonts w:ascii="GHEA Grapalat" w:eastAsia="GHEA Grapalat" w:hAnsi="GHEA Grapalat" w:cs="GHEA Grapalat"/>
                <w:sz w:val="24"/>
                <w:szCs w:val="24"/>
              </w:rPr>
              <w:lastRenderedPageBreak/>
              <w:t xml:space="preserve">չպետք է բացահայտվեն, հասանելի դառնան կամ օգտագործվեն այլ նպատակներով, քան նախատեսված է Օրենքով: </w:t>
            </w:r>
          </w:p>
          <w:p w14:paraId="628FBBE4" w14:textId="77777777" w:rsidR="004C6E21" w:rsidRPr="00146FB0" w:rsidRDefault="00B56430">
            <w:pPr>
              <w:spacing w:line="360" w:lineRule="auto"/>
              <w:ind w:firstLine="720"/>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 xml:space="preserve">Բացի այդ, Օրենքի 16-րդ հոդվածի համաձայն՝ վարկային զեկույցների և վարկային տեղեկատվության սուբյեկտին նույնականացնող տվյալներ պարունակող այլ ծառայությունների ստացումը վարկային բյուրոյից իրականացվում է վարկային տեղեկատվության </w:t>
            </w:r>
            <w:r w:rsidRPr="00146FB0">
              <w:rPr>
                <w:rFonts w:ascii="GHEA Grapalat" w:eastAsia="GHEA Grapalat" w:hAnsi="GHEA Grapalat" w:cs="GHEA Grapalat"/>
                <w:b/>
                <w:sz w:val="24"/>
                <w:szCs w:val="24"/>
              </w:rPr>
              <w:t xml:space="preserve">սուբյեկտի գրավոր (այդ թվում` էլեկտրոնային) համաձայնությամբ: </w:t>
            </w:r>
            <w:r w:rsidRPr="00146FB0">
              <w:rPr>
                <w:rFonts w:ascii="GHEA Grapalat" w:eastAsia="GHEA Grapalat" w:hAnsi="GHEA Grapalat" w:cs="GHEA Grapalat"/>
                <w:sz w:val="24"/>
                <w:szCs w:val="24"/>
              </w:rPr>
              <w:t>Ընդ որում,</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 xml:space="preserve">վարկային տեղեկատվության սուբյեկտի համաձայնությունը պետք է լինի հստակ: Համաձայնության մեջ պետք է առկա լինի վարկային տեղեկատվություն ստացողի անվանումը (վարկային զեկույց ստացողը ֆիզիկական անձ լինելու դեպքում՝ նրա անունը, ազգանունը), ինչպես նաև օրենքով սահմանված վարկային զեկույցի </w:t>
            </w:r>
            <w:r w:rsidRPr="00146FB0">
              <w:rPr>
                <w:rFonts w:ascii="GHEA Grapalat" w:eastAsia="GHEA Grapalat" w:hAnsi="GHEA Grapalat" w:cs="GHEA Grapalat"/>
                <w:b/>
                <w:sz w:val="24"/>
                <w:szCs w:val="24"/>
              </w:rPr>
              <w:t>օգտագործման կոնկրետ նպատակը</w:t>
            </w:r>
            <w:r w:rsidRPr="00146FB0">
              <w:rPr>
                <w:rFonts w:ascii="GHEA Grapalat" w:eastAsia="GHEA Grapalat" w:hAnsi="GHEA Grapalat" w:cs="GHEA Grapalat"/>
                <w:sz w:val="24"/>
                <w:szCs w:val="24"/>
              </w:rPr>
              <w:t>:</w:t>
            </w:r>
          </w:p>
          <w:p w14:paraId="3F27F7DD" w14:textId="77777777" w:rsidR="004C6E21" w:rsidRPr="00146FB0" w:rsidRDefault="00B56430">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Միևնույն ժամանակ, ներկայումս ԱՔՌԱ-ի կողմից ՀՀ աշխատանքի և սոցիալական հարցերի նախարարությանը (այսուհետ՝ Նախարարություն) տեղեկատվություն տրամադրվում է Հայաստանի Հանրապետության կառավարության 2014 թվականի հունվարի 30-ի «Պետական նպաստների մասին» Հայաստանի Հանրապետության օրենքի կիրարկումն ապահովելու մասին» թիվ 145-Ն որոշման (այսուհետ՝ Որոշում) շրջանակում։ Ընդ որում՝ Որոշմամբ տեղեկատվության տրամադրման հիմքում դրված է անձից </w:t>
            </w:r>
            <w:r w:rsidRPr="00146FB0">
              <w:rPr>
                <w:rFonts w:ascii="GHEA Grapalat" w:eastAsia="GHEA Grapalat" w:hAnsi="GHEA Grapalat" w:cs="GHEA Grapalat"/>
                <w:sz w:val="24"/>
                <w:szCs w:val="24"/>
              </w:rPr>
              <w:lastRenderedPageBreak/>
              <w:t>համաձայնություն ստանալու սկզբունքը, տեղեկատվությունը տրամադրվում է պայմանագրային հիմունքներով, իսկ տրամադրվող տեղեկատվության շրջանակը և նպատակը հստակ սահմանված են:</w:t>
            </w:r>
          </w:p>
          <w:p w14:paraId="7B5CB18C" w14:textId="77777777" w:rsidR="004C6E21" w:rsidRPr="00146FB0" w:rsidRDefault="00B56430">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Տրամադրվող վարկային տեղեկատվությունը/տվյալները (վարկային զեկույցը) և մասնավորապես՝ Վարկային պարտավորությունների վերաբերյալ տվյալներում՝  Որոշման շրջանակում սահմանած վարկային ծանրաբեռնվածության (ծավալ և բովանդակություն) չափորոշիչը գերազանցող տվյալի առկայության մասին զեկույցը հանդիսանում է բանկային գաղտնիք պարունակող տեղեկատվություն։ Ներկայումս բանկային գաղտնիք պարունակող տեղեկատվությունը շրջանառվում է այն կազմակերպություններում, որոնց գործունեությունը կարգավորվում և վերահսկվում է ՀՀ կենտրոնական բանկի կողմից, կամ անցել են տեղեկատվական անվտանգության համապատասխան սերտիֆիկացում (ISO 27001)։ Ուստի վերոնշյալ տեղեկատվության տրամադրման համար անհրաժեշտ է ապահովել տեղեկատվական անվտանգության, ինչպես նաև դրանց նկատմամբ հետագա վերահսկողության իրականացման պահանջները՝ որոնք այս պահին բաց են։</w:t>
            </w:r>
          </w:p>
          <w:p w14:paraId="2E144704" w14:textId="77777777" w:rsidR="004C6E21" w:rsidRPr="00146FB0" w:rsidRDefault="00B56430">
            <w:pPr>
              <w:spacing w:line="360" w:lineRule="auto"/>
              <w:ind w:firstLine="72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Հաշվի առնելով վերոգրյալ իրավակարգավորումները, ինչպես նաև «Վարկային տեղեկատվության շրջանառության և վարկային բյուրոների </w:t>
            </w:r>
            <w:r w:rsidRPr="00146FB0">
              <w:rPr>
                <w:rFonts w:ascii="GHEA Grapalat" w:eastAsia="GHEA Grapalat" w:hAnsi="GHEA Grapalat" w:cs="GHEA Grapalat"/>
                <w:sz w:val="24"/>
                <w:szCs w:val="24"/>
              </w:rPr>
              <w:lastRenderedPageBreak/>
              <w:t xml:space="preserve">գործունեության մասին» օրենքի հետ հակասություններից և տարընկալումներից խուսափելու անհրաժեշտությունը՝ առաջարկում ենք խմբագրել նախագծերի փաթեթն այնպես, որ նախագծերի փաթեթով հստակ սահմանվի վարկային տեղեկատվության նպատակն ու շրջանակը, ԱՔՌԱ-ի հետ տեղեկատվության փոխանակման պայմանագրային հիմքը, ինչպես նաև պահպանվի տեղեկատվության սուբյեկտի համաձայնության սկզբունքը։  Կարծում ենք, որ նախագծերի փաթեթի մեջ անհրաժեշտ է փոփոխություն կատարել նաև «Վարկային տեղեկատվության շրջանառության և վարկային բյուրոների գործունեության» մասին օրենքում։ </w:t>
            </w:r>
          </w:p>
        </w:tc>
        <w:tc>
          <w:tcPr>
            <w:tcW w:w="5917" w:type="dxa"/>
            <w:gridSpan w:val="7"/>
            <w:tcBorders>
              <w:top w:val="single" w:sz="4" w:space="0" w:color="000000"/>
              <w:left w:val="single" w:sz="4" w:space="0" w:color="000000"/>
              <w:bottom w:val="single" w:sz="4" w:space="0" w:color="000000"/>
              <w:right w:val="single" w:sz="4" w:space="0" w:color="000000"/>
            </w:tcBorders>
          </w:tcPr>
          <w:p w14:paraId="5AF5215E" w14:textId="77777777" w:rsidR="004C6E21" w:rsidRPr="00146FB0" w:rsidRDefault="00B56430">
            <w:pPr>
              <w:spacing w:line="360" w:lineRule="auto"/>
              <w:ind w:firstLine="166"/>
              <w:jc w:val="both"/>
              <w:rPr>
                <w:rFonts w:ascii="GHEA Grapalat" w:eastAsia="GHEA Grapalat" w:hAnsi="GHEA Grapalat" w:cs="GHEA Grapalat"/>
                <w:b/>
                <w:sz w:val="24"/>
                <w:szCs w:val="24"/>
              </w:rPr>
            </w:pPr>
            <w:bookmarkStart w:id="10" w:name="_4d34og8" w:colFirst="0" w:colLast="0"/>
            <w:bookmarkEnd w:id="10"/>
            <w:r w:rsidRPr="00146FB0">
              <w:rPr>
                <w:rFonts w:ascii="GHEA Grapalat" w:eastAsia="GHEA Grapalat" w:hAnsi="GHEA Grapalat" w:cs="GHEA Grapalat"/>
                <w:b/>
                <w:sz w:val="24"/>
                <w:szCs w:val="24"/>
              </w:rPr>
              <w:lastRenderedPageBreak/>
              <w:t>Ընդունվել է  ի գիտություն։</w:t>
            </w:r>
          </w:p>
          <w:p w14:paraId="090E06D7"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Հիմք ընդունելով Կենտրոնական բանկի 11.10.2022թ. N 15.1-07/0750-22 գրությամբ ներկայացված առաջարկը՝ սույն օրենսդրական փաթեթից հանվել են «Բանկային գաղտնիքի մասին» օրենքում լրացում կատարելու մաuին» և Վարկային տեղեկատվության շրջանառության և վարկային բյուրոների գործունեության մասին օրենքում լրացումներ կատարելու մասին օրենքի </w:t>
            </w:r>
            <w:r w:rsidRPr="00146FB0">
              <w:rPr>
                <w:rFonts w:ascii="GHEA Grapalat" w:eastAsia="GHEA Grapalat" w:hAnsi="GHEA Grapalat" w:cs="GHEA Grapalat"/>
                <w:sz w:val="24"/>
                <w:szCs w:val="24"/>
              </w:rPr>
              <w:lastRenderedPageBreak/>
              <w:t>նախագծերը։</w:t>
            </w:r>
          </w:p>
        </w:tc>
      </w:tr>
      <w:tr w:rsidR="004C6E21" w:rsidRPr="00146FB0" w14:paraId="389D25BB"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18621CCD"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lastRenderedPageBreak/>
              <w:t>2</w:t>
            </w:r>
            <w:r w:rsidRPr="00146FB0">
              <w:rPr>
                <w:rFonts w:ascii="Cambria Math" w:eastAsia="Cambria Math" w:hAnsi="Cambria Math" w:cs="Cambria Math"/>
                <w:sz w:val="24"/>
                <w:szCs w:val="24"/>
              </w:rPr>
              <w:t>․</w:t>
            </w:r>
            <w:r w:rsidRPr="00146FB0">
              <w:rPr>
                <w:rFonts w:ascii="GHEA Grapalat" w:eastAsia="GHEA Grapalat" w:hAnsi="GHEA Grapalat" w:cs="GHEA Grapalat"/>
                <w:sz w:val="24"/>
                <w:szCs w:val="24"/>
              </w:rPr>
              <w:t xml:space="preserve"> Միևնույն ժամանակ, կարծում ենք, որ հստակեցման կարիք ունեն նաև «փոխգործելիության հարթակի» և ընտանիքի սոցիալական գնահատման և սոցիալական ծառայությունների տրամադրման ենթահամակարգի վերաբերյալ կարգավորումները, քանի որ անհասկանալի է, թե ում կողմից է ստեղծվում և վարվում այդ հարթակը և տվյալների տրամադրումն իրականացվելու է  փոխգործելիության հարթակի, թե անմիջապես ենթահամակարգ մուտքագրման միջոցով:</w:t>
            </w:r>
          </w:p>
        </w:tc>
        <w:tc>
          <w:tcPr>
            <w:tcW w:w="5917" w:type="dxa"/>
            <w:gridSpan w:val="7"/>
            <w:tcBorders>
              <w:top w:val="single" w:sz="4" w:space="0" w:color="000000"/>
              <w:left w:val="single" w:sz="4" w:space="0" w:color="000000"/>
              <w:bottom w:val="single" w:sz="4" w:space="0" w:color="000000"/>
              <w:right w:val="single" w:sz="4" w:space="0" w:color="000000"/>
            </w:tcBorders>
          </w:tcPr>
          <w:p w14:paraId="06F79AA6"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Ընդունվել է ի գիտություն։</w:t>
            </w:r>
          </w:p>
          <w:p w14:paraId="63F4924B"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Նախագիծը խմբագրվել է։</w:t>
            </w:r>
          </w:p>
        </w:tc>
      </w:tr>
      <w:tr w:rsidR="004C6E21" w:rsidRPr="00146FB0" w14:paraId="4CB57DAD" w14:textId="77777777">
        <w:trPr>
          <w:trHeight w:val="203"/>
        </w:trPr>
        <w:tc>
          <w:tcPr>
            <w:tcW w:w="11700" w:type="dxa"/>
            <w:gridSpan w:val="10"/>
            <w:vMerge w:val="restart"/>
            <w:tcBorders>
              <w:top w:val="single" w:sz="4" w:space="0" w:color="000000"/>
              <w:left w:val="single" w:sz="4" w:space="0" w:color="000000"/>
              <w:right w:val="single" w:sz="4" w:space="0" w:color="000000"/>
            </w:tcBorders>
            <w:shd w:val="clear" w:color="auto" w:fill="D9D9D9"/>
          </w:tcPr>
          <w:p w14:paraId="7FBD52A4"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37.  ՀՀ կենտրոնական բանկ</w:t>
            </w: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1D186A5F"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t>11.10.2022թ.</w:t>
            </w:r>
          </w:p>
        </w:tc>
      </w:tr>
      <w:tr w:rsidR="004C6E21" w:rsidRPr="00146FB0" w14:paraId="68CDFD2C" w14:textId="77777777">
        <w:trPr>
          <w:trHeight w:val="202"/>
        </w:trPr>
        <w:tc>
          <w:tcPr>
            <w:tcW w:w="11700" w:type="dxa"/>
            <w:gridSpan w:val="10"/>
            <w:vMerge/>
            <w:tcBorders>
              <w:top w:val="single" w:sz="4" w:space="0" w:color="000000"/>
              <w:left w:val="single" w:sz="4" w:space="0" w:color="000000"/>
              <w:right w:val="single" w:sz="4" w:space="0" w:color="000000"/>
            </w:tcBorders>
            <w:shd w:val="clear" w:color="auto" w:fill="D9D9D9"/>
          </w:tcPr>
          <w:p w14:paraId="69A33468"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highlight w:val="white"/>
              </w:rPr>
            </w:pP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351E5C76"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15.1-07/0750-22</w:t>
            </w:r>
          </w:p>
        </w:tc>
      </w:tr>
      <w:tr w:rsidR="004C6E21" w:rsidRPr="00146FB0" w14:paraId="18078493"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417666D0" w14:textId="77777777" w:rsidR="004C6E21" w:rsidRPr="00146FB0" w:rsidRDefault="00B56430">
            <w:pPr>
              <w:spacing w:line="360" w:lineRule="auto"/>
              <w:ind w:firstLine="522"/>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1. Ուսումնասիրելով </w:t>
            </w:r>
            <w:r w:rsidRPr="00146FB0">
              <w:rPr>
                <w:rFonts w:ascii="GHEA Grapalat" w:eastAsia="GHEA Grapalat" w:hAnsi="GHEA Grapalat" w:cs="GHEA Grapalat"/>
                <w:sz w:val="24"/>
                <w:szCs w:val="24"/>
                <w:highlight w:val="white"/>
              </w:rPr>
              <w:t xml:space="preserve">«Սոցիալական աջակցության մասին», </w:t>
            </w:r>
            <w:r w:rsidRPr="00146FB0">
              <w:rPr>
                <w:rFonts w:ascii="GHEA Grapalat" w:eastAsia="GHEA Grapalat" w:hAnsi="GHEA Grapalat" w:cs="GHEA Grapalat"/>
                <w:sz w:val="24"/>
                <w:szCs w:val="24"/>
              </w:rPr>
              <w:t xml:space="preserve">««Առանց </w:t>
            </w:r>
            <w:r w:rsidRPr="00146FB0">
              <w:rPr>
                <w:rFonts w:ascii="GHEA Grapalat" w:eastAsia="GHEA Grapalat" w:hAnsi="GHEA Grapalat" w:cs="GHEA Grapalat"/>
                <w:sz w:val="24"/>
                <w:szCs w:val="24"/>
              </w:rPr>
              <w:lastRenderedPageBreak/>
              <w:t>ծնողական խնամքի մնացած երեխաների սոցիալական պաշտպանության մասին» օրենքում փոփոխություններ կատարելու մաuին</w:t>
            </w:r>
            <w:r w:rsidRPr="00146FB0">
              <w:rPr>
                <w:rFonts w:ascii="GHEA Grapalat" w:eastAsia="GHEA Grapalat" w:hAnsi="GHEA Grapalat" w:cs="GHEA Grapalat"/>
                <w:sz w:val="24"/>
                <w:szCs w:val="24"/>
                <w:highlight w:val="white"/>
              </w:rPr>
              <w:t>»,</w:t>
            </w:r>
            <w:r w:rsidRPr="00146FB0">
              <w:rPr>
                <w:rFonts w:ascii="GHEA Grapalat" w:eastAsia="GHEA Grapalat" w:hAnsi="GHEA Grapalat" w:cs="GHEA Grapalat"/>
                <w:sz w:val="24"/>
                <w:szCs w:val="24"/>
              </w:rPr>
              <w:t xml:space="preserve"> ««Դատական ակտերի հարկադիր կատարման մասին» օրենքում փոփոխություն կատարելու մաuին»,</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««Զբաղվածության մասին» օրենքում փոփոխություններ և լրացումներ կատարելու մաuին», ««Ընտանիքում բռնության կանխարգելման, ընտանիքում բռնության ենթարկված անձանց պաշտպանության և ընտանիքում համերաշխության վերականգնման մասին» փոփոխություն և լրացումներ կատարելու մաuին», ««Պետական կենսաթոշակների մասին» օրենքում լրացում կատարելու մաuին», ««Համայնքային ծառայության մասին» օրենքում լրացում կատարելու մաuին», ««Հարկային օրենսգրքում»</w:t>
            </w:r>
            <w:r w:rsidRPr="00146FB0">
              <w:rPr>
                <w:rFonts w:ascii="GHEA Grapalat" w:eastAsia="GHEA Grapalat" w:hAnsi="GHEA Grapalat" w:cs="GHEA Grapalat"/>
                <w:b/>
                <w:sz w:val="24"/>
                <w:szCs w:val="24"/>
              </w:rPr>
              <w:t xml:space="preserve"> </w:t>
            </w:r>
            <w:r w:rsidRPr="00146FB0">
              <w:rPr>
                <w:rFonts w:ascii="GHEA Grapalat" w:eastAsia="GHEA Grapalat" w:hAnsi="GHEA Grapalat" w:cs="GHEA Grapalat"/>
                <w:sz w:val="24"/>
                <w:szCs w:val="24"/>
              </w:rPr>
              <w:t xml:space="preserve">օրենքում փոփոխություն կատարելու մաuին», ««Հայաստանի Հանրապետությունում ստուգումների կազմակերպման և անցկացման մասին» օրենքում լրացում կատարելու մաuին», ««Տարածքային կառավարման մասին» օրենքում լրացում կատարելու մաuին», ««Տեղական ինքնակառավարման մասին» օրենքում փոփոխություն և լրացում կատարելու մաuին», ««Անձի ֆունկցիոնալության գնահատման մասին» օրենքում լրացում և փոփոխություններ կատարելու մաuին» ՀՀ օրենքների լրամշակված նախագծերը` Հայաստանի Հանրապետության կենտրոնական բանկը (այսուհետ՝ Կենտրոնական բանկ) </w:t>
            </w:r>
            <w:r w:rsidRPr="00146FB0">
              <w:rPr>
                <w:rFonts w:ascii="GHEA Grapalat" w:eastAsia="GHEA Grapalat" w:hAnsi="GHEA Grapalat" w:cs="GHEA Grapalat"/>
                <w:sz w:val="24"/>
                <w:szCs w:val="24"/>
              </w:rPr>
              <w:lastRenderedPageBreak/>
              <w:t>ի լրումն 15.09.2022 թվականի թիվ 15.1-07/0685-22 գրության հայտնում է, որ լրամշակված օրենսդրական նախագծերի փաթեթով «Բանկային գաղտնիքի մասին» օրենքում լրացում կատարելու անհրաժեշտությունը բացակայում է հետևյալ հիմնավորմամբ՝</w:t>
            </w:r>
          </w:p>
          <w:p w14:paraId="76530DA1" w14:textId="77777777" w:rsidR="004C6E21" w:rsidRPr="00146FB0" w:rsidRDefault="00B56430">
            <w:pPr>
              <w:spacing w:line="360" w:lineRule="auto"/>
              <w:ind w:left="162" w:right="95" w:firstLine="360"/>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 -Կենտրոնական բանկը սոցիալական աջակցության վերաբերյալ մի շարք նախաձեռնությունների, այդ թվում՝ ներկայացված փաթեթի  շրջանակներում բազմիցս անդրադարձել է «Վարկային տեղեկատվության շրջանառության և վարկային բյուրոների գործունեության մասին» օրենքի (այսուհետ՝ Օրենք) կարգավորումներին։ Մասնավորապես,  Օրենքի 12-րդ հոդվածի համաձայն՝ վարկային բյուրոները կարող են տրամադրել վարկային զեկույցներ միայն հնարավոր կամ փաստացի այն պարտատերերին կամ վարկային բյուրոյի հաճախորդներին, որոնց գործունեության բնույթը համապատասխանում է Օրենքով սահմանված </w:t>
            </w:r>
            <w:r w:rsidRPr="00146FB0">
              <w:rPr>
                <w:rFonts w:ascii="GHEA Grapalat" w:eastAsia="GHEA Grapalat" w:hAnsi="GHEA Grapalat" w:cs="GHEA Grapalat"/>
                <w:b/>
                <w:sz w:val="24"/>
                <w:szCs w:val="24"/>
              </w:rPr>
              <w:t>նպատակներին</w:t>
            </w:r>
            <w:r w:rsidRPr="00146FB0">
              <w:rPr>
                <w:rFonts w:ascii="GHEA Grapalat" w:eastAsia="GHEA Grapalat" w:hAnsi="GHEA Grapalat" w:cs="GHEA Grapalat"/>
                <w:sz w:val="24"/>
                <w:szCs w:val="24"/>
              </w:rPr>
              <w:t xml:space="preserve">, և որոնց հետ հավաստի վարկային տեղեկատվության ստացման և վարկային զեկույցների տրամադրման համար հաստատվել է շարունակական հիմունքներով վարկային բյուրոյին վարկային տեղեկատվության տրամադրման և վարկային բյուրոյից վարկային զեկույցների ստացման </w:t>
            </w:r>
            <w:r w:rsidRPr="00146FB0">
              <w:rPr>
                <w:rFonts w:ascii="GHEA Grapalat" w:eastAsia="GHEA Grapalat" w:hAnsi="GHEA Grapalat" w:cs="GHEA Grapalat"/>
                <w:b/>
                <w:sz w:val="24"/>
                <w:szCs w:val="24"/>
              </w:rPr>
              <w:t>պայմանագրային հարաբերություններ</w:t>
            </w:r>
            <w:r w:rsidRPr="00146FB0">
              <w:rPr>
                <w:rFonts w:ascii="GHEA Grapalat" w:eastAsia="GHEA Grapalat" w:hAnsi="GHEA Grapalat" w:cs="GHEA Grapalat"/>
                <w:sz w:val="24"/>
                <w:szCs w:val="24"/>
              </w:rPr>
              <w:t xml:space="preserve">։ Ընդ որում, Օրենքով սպառիչ սահմանված են այն նպատակները, որոնց </w:t>
            </w:r>
            <w:r w:rsidRPr="00146FB0">
              <w:rPr>
                <w:rFonts w:ascii="GHEA Grapalat" w:eastAsia="GHEA Grapalat" w:hAnsi="GHEA Grapalat" w:cs="GHEA Grapalat"/>
                <w:sz w:val="24"/>
                <w:szCs w:val="24"/>
              </w:rPr>
              <w:lastRenderedPageBreak/>
              <w:t xml:space="preserve">համար կարող են տրամադրվել վարկային զեկույցներ և վարկային տեղեկատվություն և վարկային բյուրոյում առկա վարկային տեղեկատվությունը, և այլ տվյալները չպետք է բացահայտվեն, հասանելի դառնան կամ օգտագործվեն այլ նպատակներով, քան նախատեսված է Օրենքով: </w:t>
            </w:r>
          </w:p>
          <w:p w14:paraId="6B3ED20C" w14:textId="77777777" w:rsidR="004C6E21" w:rsidRPr="00146FB0" w:rsidRDefault="00B56430">
            <w:pPr>
              <w:pBdr>
                <w:top w:val="nil"/>
                <w:left w:val="nil"/>
                <w:bottom w:val="nil"/>
                <w:right w:val="nil"/>
                <w:between w:val="nil"/>
              </w:pBdr>
              <w:spacing w:line="360" w:lineRule="auto"/>
              <w:ind w:left="162" w:right="95" w:firstLine="360"/>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 xml:space="preserve">Բացի այդ, Օրենքի 16-րդ հոդվածի համաձայն՝ վարկային զեկույցների և վարկային տեղեկատվության սուբյեկտին նույնականացնող տվյալներ պարունակող այլ ծառայությունների ստացումը վարկային բյուրոյից իրականացվում է վարկային տեղեկատվության </w:t>
            </w:r>
            <w:r w:rsidRPr="00146FB0">
              <w:rPr>
                <w:rFonts w:ascii="GHEA Grapalat" w:eastAsia="GHEA Grapalat" w:hAnsi="GHEA Grapalat" w:cs="GHEA Grapalat"/>
                <w:b/>
                <w:color w:val="000000"/>
                <w:sz w:val="24"/>
                <w:szCs w:val="24"/>
              </w:rPr>
              <w:t xml:space="preserve">սուբյեկտի գրավոր (այդ թվում` էլեկտրոնային) համաձայնությամբ: </w:t>
            </w:r>
            <w:r w:rsidRPr="00146FB0">
              <w:rPr>
                <w:rFonts w:ascii="GHEA Grapalat" w:eastAsia="GHEA Grapalat" w:hAnsi="GHEA Grapalat" w:cs="GHEA Grapalat"/>
                <w:color w:val="000000"/>
                <w:sz w:val="24"/>
                <w:szCs w:val="24"/>
              </w:rPr>
              <w:t>Ընդ որում,</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 xml:space="preserve">վարկային տեղեկատվության սուբյեկտի համաձայնությունը պետք է լինի հստակ: Համաձայնության մեջ պետք է առկա լինի վարկային տեղեկատվություն ստացողի անվանումը (վարկային զեկույց ստացողը ֆիզիկական անձ լինելու դեպքում՝ նրա անունը, ազգանունը), ինչպես նաև օրենքով սահմանված վարկային զեկույցի </w:t>
            </w:r>
            <w:r w:rsidRPr="00146FB0">
              <w:rPr>
                <w:rFonts w:ascii="GHEA Grapalat" w:eastAsia="GHEA Grapalat" w:hAnsi="GHEA Grapalat" w:cs="GHEA Grapalat"/>
                <w:b/>
                <w:color w:val="000000"/>
                <w:sz w:val="24"/>
                <w:szCs w:val="24"/>
              </w:rPr>
              <w:t>օգտագործման կոնկրետ նպատակը</w:t>
            </w:r>
            <w:r w:rsidRPr="00146FB0">
              <w:rPr>
                <w:rFonts w:ascii="GHEA Grapalat" w:eastAsia="GHEA Grapalat" w:hAnsi="GHEA Grapalat" w:cs="GHEA Grapalat"/>
                <w:color w:val="000000"/>
                <w:sz w:val="24"/>
                <w:szCs w:val="24"/>
              </w:rPr>
              <w:t>:</w:t>
            </w:r>
          </w:p>
          <w:p w14:paraId="640CFA3D" w14:textId="77777777" w:rsidR="004C6E21" w:rsidRPr="00146FB0" w:rsidRDefault="00B56430">
            <w:pPr>
              <w:numPr>
                <w:ilvl w:val="0"/>
                <w:numId w:val="27"/>
              </w:numPr>
              <w:pBdr>
                <w:top w:val="nil"/>
                <w:left w:val="nil"/>
                <w:bottom w:val="nil"/>
                <w:right w:val="nil"/>
                <w:between w:val="nil"/>
              </w:pBdr>
              <w:spacing w:line="360" w:lineRule="auto"/>
              <w:ind w:left="162" w:right="95" w:firstLine="360"/>
              <w:jc w:val="both"/>
              <w:rPr>
                <w:rFonts w:ascii="GHEA Grapalat" w:hAnsi="GHEA Grapalat"/>
                <w:color w:val="000000"/>
                <w:sz w:val="24"/>
                <w:szCs w:val="24"/>
              </w:rPr>
            </w:pPr>
            <w:r w:rsidRPr="00146FB0">
              <w:rPr>
                <w:rFonts w:ascii="GHEA Grapalat" w:eastAsia="GHEA Grapalat" w:hAnsi="GHEA Grapalat" w:cs="GHEA Grapalat"/>
                <w:b/>
                <w:i/>
                <w:color w:val="000000"/>
                <w:sz w:val="24"/>
                <w:szCs w:val="24"/>
                <w:highlight w:val="white"/>
              </w:rPr>
              <w:t>2014 թվականի հունվարի 30-ի «Պետական նպաստների մասին» Հայաստանի Հանրապետության օրենքի կիրարկումն ապահովելու մասին» թիվ 145-Ն որոշման (այսուհետ՝ Որոշում) շրջանակում</w:t>
            </w:r>
            <w:r w:rsidRPr="00146FB0">
              <w:rPr>
                <w:rFonts w:ascii="GHEA Grapalat" w:eastAsia="GHEA Grapalat" w:hAnsi="GHEA Grapalat" w:cs="GHEA Grapalat"/>
                <w:color w:val="000000"/>
                <w:sz w:val="24"/>
                <w:szCs w:val="24"/>
              </w:rPr>
              <w:t xml:space="preserve">  արդեն իսկ ներդրված է անձի համաձայնությամբ տեղեկատվություն ստանալու </w:t>
            </w:r>
            <w:r w:rsidRPr="00146FB0">
              <w:rPr>
                <w:rFonts w:ascii="GHEA Grapalat" w:eastAsia="GHEA Grapalat" w:hAnsi="GHEA Grapalat" w:cs="GHEA Grapalat"/>
                <w:color w:val="000000"/>
                <w:sz w:val="24"/>
                <w:szCs w:val="24"/>
              </w:rPr>
              <w:lastRenderedPageBreak/>
              <w:t>մեխանիզմը։ Մասնավորապես, որոշման համաձայն՝ սոցիալական աջակցության համար դիմած անձը համաձայնություն է տալիս, որպեսզի  «ԱՔՌԱ Քրեդիտ Ռեփորթինգ» ՓԲԸ-ն դիմում-հայտարարագրով նշված նույնականացման տվյալների հիման վրա, ընտանիքի անապահովության գնահատման նպատակով, վարկային պարտավորությունների վերաբերյալ անձին տրամադրվելիք տեղեկատվությունը և գալիք մեկ տարվա ընթացքում դրա գծով փոփոխությունները` Հայաստանի Հանրապետության աշխատանքի և սոցիալական հարցերի նախարարության և «ԱՔՌԱ Քրեդիտ Ռեփորթինգ» ՓԲԸ-ի միջև կնքված պայմանագրով սահմանված կարգով Հայաստանի Հանրապետության աշխատանքի և սոցիալական հարցերի նախարարությանը փոխանցի։ Հետևաբար, կարծում ենք, որ անհրաժեշտ է միջոցներ ձեռնարկել Որոշումը կիրառելու ուղղությամբ, որը կապահովի առանց անձի իրավունքները, այդ թվում՝ անձնական տվյալները խախտելու, հասանելիություն ունենալ պահանջվող տեղեկատվությանը։</w:t>
            </w:r>
          </w:p>
          <w:p w14:paraId="60E8D4F1" w14:textId="77777777" w:rsidR="004C6E21" w:rsidRPr="00146FB0" w:rsidRDefault="00B56430">
            <w:pPr>
              <w:numPr>
                <w:ilvl w:val="0"/>
                <w:numId w:val="27"/>
              </w:numPr>
              <w:pBdr>
                <w:top w:val="nil"/>
                <w:left w:val="nil"/>
                <w:bottom w:val="nil"/>
                <w:right w:val="nil"/>
                <w:between w:val="nil"/>
              </w:pBdr>
              <w:spacing w:line="360" w:lineRule="auto"/>
              <w:ind w:left="162" w:right="95" w:firstLine="360"/>
              <w:jc w:val="both"/>
              <w:rPr>
                <w:rFonts w:ascii="GHEA Grapalat" w:hAnsi="GHEA Grapalat"/>
                <w:color w:val="000000"/>
                <w:sz w:val="24"/>
                <w:szCs w:val="24"/>
              </w:rPr>
            </w:pPr>
            <w:r w:rsidRPr="00146FB0">
              <w:rPr>
                <w:rFonts w:ascii="GHEA Grapalat" w:eastAsia="GHEA Grapalat" w:hAnsi="GHEA Grapalat" w:cs="GHEA Grapalat"/>
                <w:color w:val="000000"/>
                <w:sz w:val="24"/>
                <w:szCs w:val="24"/>
                <w:highlight w:val="white"/>
              </w:rPr>
              <w:t xml:space="preserve">Համաձայն </w:t>
            </w:r>
            <w:r w:rsidRPr="00146FB0">
              <w:rPr>
                <w:rFonts w:ascii="GHEA Grapalat" w:eastAsia="GHEA Grapalat" w:hAnsi="GHEA Grapalat" w:cs="GHEA Grapalat"/>
                <w:color w:val="212121"/>
                <w:sz w:val="24"/>
                <w:szCs w:val="24"/>
                <w:highlight w:val="white"/>
              </w:rPr>
              <w:t>«Բանկային գաղտնիքի մասին» օրենքի 4-րդ հոդվածի՝ բ</w:t>
            </w:r>
            <w:r w:rsidRPr="00146FB0">
              <w:rPr>
                <w:rFonts w:ascii="GHEA Grapalat" w:eastAsia="GHEA Grapalat" w:hAnsi="GHEA Grapalat" w:cs="GHEA Grapalat"/>
                <w:color w:val="000000"/>
                <w:sz w:val="24"/>
                <w:szCs w:val="24"/>
                <w:highlight w:val="white"/>
              </w:rPr>
              <w:t xml:space="preserve">անկային գաղտնիք են համարվում բանկի հաճախորդին սպասարկելու կապակցությամբ տվյալ բանկին հայտնի դարձած հաճախորդի հաշիվների վերաբերյալ տեղեկությունները, հաճախորդի հանձնարարությամբ կամ </w:t>
            </w:r>
            <w:r w:rsidRPr="00146FB0">
              <w:rPr>
                <w:rFonts w:ascii="GHEA Grapalat" w:eastAsia="GHEA Grapalat" w:hAnsi="GHEA Grapalat" w:cs="GHEA Grapalat"/>
                <w:color w:val="000000"/>
                <w:sz w:val="24"/>
                <w:szCs w:val="24"/>
                <w:highlight w:val="white"/>
              </w:rPr>
              <w:lastRenderedPageBreak/>
              <w:t xml:space="preserve">հօգուտ հաճախորդի կատարված գործառնությունների վերաբերյալ տեղեկությունները, ինչպես նաև նրա առևտրային գաղտնիքը, գործունեության ցանկացած ծրագրի կամ մշակման, գյուտի, արդյունաբերական դիզայնի մասին տեղեկությունները և նրա վերաբերյալ ցանկացած այլ տեղեկություն, որը հաճախորդը մտադիր է եղել գաղտնի պահել, և բանկը տեղյակ է կամ կարող էր տեղյակ լինել այդ մտադրության վերաբերյալ: Վերը նշվածի լույսի ներքո ցանկանում ենք տեղեկացնել, որ Ձեր կողմից ներկայացված կարգավորումները չեն բխում բանկային գաղտնիքի էությունից։ Բացի այդ՝ </w:t>
            </w:r>
            <w:r w:rsidRPr="00146FB0">
              <w:rPr>
                <w:rFonts w:ascii="GHEA Grapalat" w:eastAsia="GHEA Grapalat" w:hAnsi="GHEA Grapalat" w:cs="GHEA Grapalat"/>
                <w:color w:val="212121"/>
                <w:sz w:val="24"/>
                <w:szCs w:val="24"/>
                <w:highlight w:val="white"/>
              </w:rPr>
              <w:t xml:space="preserve">«Բանկային գաղտնիքի մասին» օրենքով հստակ նախատեսված են կառուցակարգեր, առ այն, որ երրորդ անձինք՝ այդ թվում պետական մարմինները՝ առանց անձի համաձայնության, բանկային գաղտնիք կարող են ստանալ հիմնականում դատարանի որոշման առկայության պայմաններում։ </w:t>
            </w:r>
            <w:r w:rsidRPr="00146FB0">
              <w:rPr>
                <w:rFonts w:ascii="GHEA Grapalat" w:eastAsia="GHEA Grapalat" w:hAnsi="GHEA Grapalat" w:cs="GHEA Grapalat"/>
                <w:color w:val="000000"/>
                <w:sz w:val="24"/>
                <w:szCs w:val="24"/>
              </w:rPr>
              <w:t xml:space="preserve">Բանկային գաղտնիքի վերաբերյալ քննարկումների բոլոր հարթակներում, Կենտրոնական բանկը միշտ նշել է, որ այն զուտ մասնավոր անձի շահ չէ, և որ բանկային գաղտնիքի հասանելիության ողջամտորեն խիստ ընթացակարգի առկայությունը որոշիչ նշանակություն ունի ֆինանսական կայունության հանրային ու սահմանադրական շահի ապահովման համար: Վերը նշված օրենքի քննարկումների ժամանակ միշտ հանրությանը կարևորագույն </w:t>
            </w:r>
            <w:r w:rsidRPr="00146FB0">
              <w:rPr>
                <w:rFonts w:ascii="GHEA Grapalat" w:eastAsia="GHEA Grapalat" w:hAnsi="GHEA Grapalat" w:cs="GHEA Grapalat"/>
                <w:color w:val="000000"/>
                <w:sz w:val="24"/>
                <w:szCs w:val="24"/>
              </w:rPr>
              <w:lastRenderedPageBreak/>
              <w:t>ազդակներ են տրվում առ այն, որ բանկային գաղտնիքին հասանելիությունը հնարավոր է միայն դատարանի որոշման հիման վրա: Միաժամանակ, պետք է նկատի ունենալ, որ որոշակի պայմանների ու պահանջների հստակ նկարագրված ընթացակարգերը հանդիսանում են որպես և՛ անձի իրավունքների պաշտպանության, և՛ ֆինանսական կայունության ապահովման որոշիչ երաշխիք: Այսինքն՝ նույնիսկ հանրային վտանգավորության բարձր աստիճան ունեցող հանցագործության վերաբերյալ քրեական գործերի համար նախատեսվել են անձանց իրավունքների պաշտպանության լրջագույն  երաշխիքներ և ֆիլտրեր։ Այստեղ` կարևոր ենք համարում հասկանալու՝ որն է այն հիմնական փաստարկը, որ սոցիալական նպատակներից ելնելով տրամադրվեն նման տեղեկատվություն՝ առանց անձի իրավունքների պաշտպանության որևէ երաշխիքների և առանց որևէ ֆիլտրերի։ Կրկին շեշտում ենք, որ ներկայումս ներդրված է այն մեխանիզմը, որի իրագործման արդյունքում լիազոր մարմինը հնարավորություն կունենա ստանալու այն տեղեկատվությունը, որը ցանկալի է իր գործառույթները հավուր պատշաճի իրականացնելու համար։</w:t>
            </w:r>
          </w:p>
          <w:p w14:paraId="5F3E1922" w14:textId="77777777" w:rsidR="004C6E21" w:rsidRPr="00146FB0" w:rsidRDefault="00B56430">
            <w:pPr>
              <w:numPr>
                <w:ilvl w:val="0"/>
                <w:numId w:val="27"/>
              </w:numPr>
              <w:pBdr>
                <w:top w:val="nil"/>
                <w:left w:val="nil"/>
                <w:bottom w:val="nil"/>
                <w:right w:val="nil"/>
                <w:between w:val="nil"/>
              </w:pBdr>
              <w:spacing w:line="360" w:lineRule="auto"/>
              <w:ind w:left="162" w:right="95" w:firstLine="360"/>
              <w:jc w:val="both"/>
              <w:rPr>
                <w:rFonts w:ascii="GHEA Grapalat" w:hAnsi="GHEA Grapalat"/>
                <w:color w:val="000000"/>
                <w:sz w:val="24"/>
                <w:szCs w:val="24"/>
              </w:rPr>
            </w:pPr>
            <w:r w:rsidRPr="00146FB0">
              <w:rPr>
                <w:rFonts w:ascii="GHEA Grapalat" w:eastAsia="GHEA Grapalat" w:hAnsi="GHEA Grapalat" w:cs="GHEA Grapalat"/>
                <w:color w:val="000000"/>
                <w:sz w:val="24"/>
                <w:szCs w:val="24"/>
              </w:rPr>
              <w:t xml:space="preserve">Բազմաթիվ քննարկումների ժամանակ ներկայացվել է ամենակարևորը՝ անվտանգության մեխանիզմների ապահովումը, որը </w:t>
            </w:r>
            <w:r w:rsidRPr="00146FB0">
              <w:rPr>
                <w:rFonts w:ascii="GHEA Grapalat" w:eastAsia="GHEA Grapalat" w:hAnsi="GHEA Grapalat" w:cs="GHEA Grapalat"/>
                <w:color w:val="000000"/>
                <w:sz w:val="24"/>
                <w:szCs w:val="24"/>
              </w:rPr>
              <w:lastRenderedPageBreak/>
              <w:t>երաշխիքներ կստեղծի նման տեղեկատվությունը հուսալի և անվտանգ պահպանելու համար։ Առաջարկում ենք կրկին քննարկել այդ անվտանգության մեխանիզմների ներդրման հնարավորությունը, որը ամբողջովին կապահովի տեղեկատվության ստացումը և վերջնական կգործի լիազոր մարմնի և վարկային բյուրոյի միջև կնքված պայմանագիրը։</w:t>
            </w:r>
          </w:p>
          <w:p w14:paraId="6C5729A8" w14:textId="77777777" w:rsidR="004C6E21" w:rsidRPr="00146FB0" w:rsidRDefault="00B56430">
            <w:pPr>
              <w:numPr>
                <w:ilvl w:val="0"/>
                <w:numId w:val="27"/>
              </w:numPr>
              <w:pBdr>
                <w:top w:val="nil"/>
                <w:left w:val="nil"/>
                <w:bottom w:val="nil"/>
                <w:right w:val="nil"/>
                <w:between w:val="nil"/>
              </w:pBdr>
              <w:spacing w:line="360" w:lineRule="auto"/>
              <w:ind w:left="162" w:right="95" w:firstLine="360"/>
              <w:jc w:val="both"/>
              <w:rPr>
                <w:rFonts w:ascii="GHEA Grapalat" w:hAnsi="GHEA Grapalat"/>
                <w:color w:val="000000"/>
                <w:sz w:val="24"/>
                <w:szCs w:val="24"/>
              </w:rPr>
            </w:pPr>
            <w:r w:rsidRPr="00146FB0">
              <w:rPr>
                <w:rFonts w:ascii="GHEA Grapalat" w:eastAsia="GHEA Grapalat" w:hAnsi="GHEA Grapalat" w:cs="GHEA Grapalat"/>
                <w:color w:val="000000"/>
                <w:sz w:val="24"/>
                <w:szCs w:val="24"/>
                <w:highlight w:val="white"/>
              </w:rPr>
              <w:t xml:space="preserve">Հաշվի առնելով վերոգրյալը՝ հայտնում ենք, որ </w:t>
            </w:r>
            <w:r w:rsidRPr="00146FB0">
              <w:rPr>
                <w:rFonts w:ascii="GHEA Grapalat" w:eastAsia="GHEA Grapalat" w:hAnsi="GHEA Grapalat" w:cs="GHEA Grapalat"/>
                <w:b/>
                <w:color w:val="000000"/>
                <w:sz w:val="24"/>
                <w:szCs w:val="24"/>
                <w:highlight w:val="white"/>
              </w:rPr>
              <w:t>«Բանկային գաղտնիքի մասին» Հայաստանի Հանրապետության Օրենքում լրացում կատարելու անհրաժեշտություն առկա չէ և առաջարկում ենք նախագծերի փաթեթից այն հանել</w:t>
            </w:r>
            <w:r w:rsidRPr="00146FB0">
              <w:rPr>
                <w:rFonts w:ascii="GHEA Grapalat" w:eastAsia="GHEA Grapalat" w:hAnsi="GHEA Grapalat" w:cs="GHEA Grapalat"/>
                <w:color w:val="000000"/>
                <w:sz w:val="24"/>
                <w:szCs w:val="24"/>
                <w:highlight w:val="white"/>
              </w:rPr>
              <w:t>, ինչպես նաև բացակայում է անհրաժեշտությունը փոփոխություններ կատարել «Վարկային տեղեկատվության շրջանառության և վարկային բյուրոների գործունեության մասին» օրենքում՝ կրկին հաշվի առնելով վերոշարադրված հիմնավորումները։</w:t>
            </w:r>
          </w:p>
        </w:tc>
        <w:tc>
          <w:tcPr>
            <w:tcW w:w="5917" w:type="dxa"/>
            <w:gridSpan w:val="7"/>
            <w:tcBorders>
              <w:top w:val="single" w:sz="4" w:space="0" w:color="000000"/>
              <w:left w:val="single" w:sz="4" w:space="0" w:color="000000"/>
              <w:bottom w:val="single" w:sz="4" w:space="0" w:color="000000"/>
              <w:right w:val="single" w:sz="4" w:space="0" w:color="000000"/>
            </w:tcBorders>
          </w:tcPr>
          <w:p w14:paraId="66E5F8FB"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w:t>
            </w:r>
          </w:p>
          <w:p w14:paraId="1F8DA534"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sz w:val="24"/>
                <w:szCs w:val="24"/>
              </w:rPr>
              <w:lastRenderedPageBreak/>
              <w:t>Սույն օրենսդրական փաթեթից հանվել են «Բանկային գաղտնիքի մասին» օրենքում լրացում կատարելու մաuին» և Վարկային տեղեկատվության շրջանառության և վարկային բյուրոների գործունեության մասին օրենքում լրացումներ կատարելու մասին օրենքի նախագծերը։</w:t>
            </w:r>
          </w:p>
        </w:tc>
      </w:tr>
      <w:tr w:rsidR="004C6E21" w:rsidRPr="00146FB0" w14:paraId="752A81D1" w14:textId="77777777">
        <w:trPr>
          <w:trHeight w:val="240"/>
        </w:trPr>
        <w:tc>
          <w:tcPr>
            <w:tcW w:w="11700" w:type="dxa"/>
            <w:gridSpan w:val="10"/>
            <w:vMerge w:val="restart"/>
            <w:tcBorders>
              <w:top w:val="single" w:sz="4" w:space="0" w:color="000000"/>
              <w:left w:val="single" w:sz="4" w:space="0" w:color="000000"/>
              <w:right w:val="single" w:sz="4" w:space="0" w:color="000000"/>
            </w:tcBorders>
            <w:shd w:val="clear" w:color="auto" w:fill="D9D9D9"/>
          </w:tcPr>
          <w:p w14:paraId="7375B638"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lastRenderedPageBreak/>
              <w:t>38. Պետական եկամուտների կոմիտե</w:t>
            </w: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05DC72BD"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22.09.2022թ.</w:t>
            </w:r>
          </w:p>
        </w:tc>
      </w:tr>
      <w:tr w:rsidR="004C6E21" w:rsidRPr="00146FB0" w14:paraId="62D573F3" w14:textId="77777777">
        <w:trPr>
          <w:trHeight w:val="240"/>
        </w:trPr>
        <w:tc>
          <w:tcPr>
            <w:tcW w:w="11700" w:type="dxa"/>
            <w:gridSpan w:val="10"/>
            <w:vMerge/>
            <w:tcBorders>
              <w:top w:val="single" w:sz="4" w:space="0" w:color="000000"/>
              <w:left w:val="single" w:sz="4" w:space="0" w:color="000000"/>
              <w:right w:val="single" w:sz="4" w:space="0" w:color="000000"/>
            </w:tcBorders>
            <w:shd w:val="clear" w:color="auto" w:fill="D9D9D9"/>
          </w:tcPr>
          <w:p w14:paraId="7AC321DD"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2AF70DB4"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01/3-4/68651-2022</w:t>
            </w:r>
          </w:p>
        </w:tc>
      </w:tr>
      <w:tr w:rsidR="004C6E21" w:rsidRPr="00146FB0" w14:paraId="45F28F0E"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31CE2F02"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color w:val="000000"/>
                <w:sz w:val="24"/>
                <w:szCs w:val="24"/>
                <w:highlight w:val="white"/>
              </w:rPr>
              <w:t xml:space="preserve">1. «Սոցիալական աջակցության մասին», </w:t>
            </w:r>
            <w:r w:rsidRPr="00146FB0">
              <w:rPr>
                <w:rFonts w:ascii="GHEA Grapalat" w:eastAsia="GHEA Grapalat" w:hAnsi="GHEA Grapalat" w:cs="GHEA Grapalat"/>
                <w:color w:val="000000"/>
                <w:sz w:val="24"/>
                <w:szCs w:val="24"/>
              </w:rPr>
              <w:t>«Առանց ծնողական խնամքի մնացած երեխաների սոցիալական պաշտպանության մասին» օրենքում փոփոխություններ կատարելու մաuին</w:t>
            </w:r>
            <w:r w:rsidRPr="00146FB0">
              <w:rPr>
                <w:rFonts w:ascii="GHEA Grapalat" w:eastAsia="GHEA Grapalat" w:hAnsi="GHEA Grapalat" w:cs="GHEA Grapalat"/>
                <w:color w:val="000000"/>
                <w:sz w:val="24"/>
                <w:szCs w:val="24"/>
                <w:highlight w:val="white"/>
              </w:rPr>
              <w:t>»,</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 xml:space="preserve">«Դատական ակտերի հարկադիր </w:t>
            </w:r>
            <w:r w:rsidRPr="00146FB0">
              <w:rPr>
                <w:rFonts w:ascii="GHEA Grapalat" w:eastAsia="GHEA Grapalat" w:hAnsi="GHEA Grapalat" w:cs="GHEA Grapalat"/>
                <w:color w:val="000000"/>
                <w:sz w:val="24"/>
                <w:szCs w:val="24"/>
              </w:rPr>
              <w:lastRenderedPageBreak/>
              <w:t>կատարման մասին» օրենքում փոփոխություն կատարելու մաuին»,</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«Զբաղվածության մասին»</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օրենքում փոփոխություններ և լրացումներ կատարելու մաuին», «Ընտանիքում բռնության կանխարգելման, ընտանիքում բռնության ենթարկված անձանց պաշտպանության և ընտանիքում համերաշխության վերականգնման մասին» փոփոխություն և լրացումներ կատարելու մաuին», «Պետական կենսաթոշակների մասին» օրենքում լրացում կատարելու մաuին»,</w:t>
            </w:r>
            <w:r w:rsidRPr="00146FB0">
              <w:rPr>
                <w:rFonts w:ascii="GHEA Grapalat" w:eastAsia="GHEA Grapalat" w:hAnsi="GHEA Grapalat" w:cs="GHEA Grapalat"/>
                <w:sz w:val="24"/>
                <w:szCs w:val="24"/>
              </w:rPr>
              <w:t xml:space="preserve"> </w:t>
            </w:r>
            <w:r w:rsidRPr="00146FB0">
              <w:rPr>
                <w:rFonts w:ascii="GHEA Grapalat" w:eastAsia="GHEA Grapalat" w:hAnsi="GHEA Grapalat" w:cs="GHEA Grapalat"/>
                <w:color w:val="000000"/>
                <w:sz w:val="24"/>
                <w:szCs w:val="24"/>
              </w:rPr>
              <w:t xml:space="preserve">«Համայնքային ծառայության մասին» օրենքում լրացում կատարելու մաuին», «Հայաստանի Հանրապետությունում ստուգումների կազմակերպման և անցկացման մասին» օրենքում լրացում կատարելու մաuին», «Տարածքային կառավարման մասին» օրենքում լրացում կատարելու մաuին», «Տեղական ինքնակառավարման մասին» օրենքում փոփոխություն և լրացում կատարելու մաuին», </w:t>
            </w:r>
            <w:r w:rsidRPr="00146FB0">
              <w:rPr>
                <w:rFonts w:ascii="GHEA Grapalat" w:eastAsia="GHEA Grapalat" w:hAnsi="GHEA Grapalat" w:cs="GHEA Grapalat"/>
                <w:sz w:val="24"/>
                <w:szCs w:val="24"/>
              </w:rPr>
              <w:t xml:space="preserve">«Անձի ֆունկցիոնալության գնահատման մասին» </w:t>
            </w:r>
            <w:r w:rsidRPr="00146FB0">
              <w:rPr>
                <w:rFonts w:ascii="GHEA Grapalat" w:eastAsia="GHEA Grapalat" w:hAnsi="GHEA Grapalat" w:cs="GHEA Grapalat"/>
                <w:color w:val="000000"/>
                <w:sz w:val="24"/>
                <w:szCs w:val="24"/>
              </w:rPr>
              <w:t>օրենքում լրացում և փոփոխություններ կատարելու մաuին</w:t>
            </w:r>
            <w:r w:rsidRPr="00146FB0">
              <w:rPr>
                <w:rFonts w:ascii="GHEA Grapalat" w:eastAsia="GHEA Grapalat" w:hAnsi="GHEA Grapalat" w:cs="GHEA Grapalat"/>
                <w:sz w:val="24"/>
                <w:szCs w:val="24"/>
              </w:rPr>
              <w:t>» ՀՀ օրենքների լրամշակված նախագծերի վերաբերյալ առաջարկություններ չկան։</w:t>
            </w:r>
          </w:p>
        </w:tc>
        <w:tc>
          <w:tcPr>
            <w:tcW w:w="5917" w:type="dxa"/>
            <w:gridSpan w:val="7"/>
            <w:tcBorders>
              <w:top w:val="single" w:sz="4" w:space="0" w:color="000000"/>
              <w:left w:val="single" w:sz="4" w:space="0" w:color="000000"/>
              <w:bottom w:val="single" w:sz="4" w:space="0" w:color="000000"/>
              <w:right w:val="single" w:sz="4" w:space="0" w:color="000000"/>
            </w:tcBorders>
          </w:tcPr>
          <w:p w14:paraId="4DEE319F"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 ի գիտություն։</w:t>
            </w:r>
          </w:p>
        </w:tc>
      </w:tr>
      <w:tr w:rsidR="004C6E21" w:rsidRPr="00146FB0" w14:paraId="5499E708"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0566F451" w14:textId="77777777" w:rsidR="004C6E21" w:rsidRPr="00146FB0" w:rsidRDefault="00B56430">
            <w:pPr>
              <w:tabs>
                <w:tab w:val="left" w:pos="900"/>
              </w:tabs>
              <w:spacing w:line="360" w:lineRule="auto"/>
              <w:ind w:firstLine="539"/>
              <w:jc w:val="both"/>
              <w:rPr>
                <w:rFonts w:ascii="GHEA Grapalat" w:eastAsia="GHEA Grapalat" w:hAnsi="GHEA Grapalat" w:cs="GHEA Grapalat"/>
                <w:color w:val="000000"/>
                <w:sz w:val="24"/>
                <w:szCs w:val="24"/>
              </w:rPr>
            </w:pPr>
            <w:r w:rsidRPr="00146FB0">
              <w:rPr>
                <w:rFonts w:ascii="GHEA Grapalat" w:eastAsia="GHEA Grapalat" w:hAnsi="GHEA Grapalat" w:cs="GHEA Grapalat"/>
                <w:color w:val="000000"/>
                <w:sz w:val="24"/>
                <w:szCs w:val="24"/>
              </w:rPr>
              <w:t>2</w:t>
            </w:r>
            <w:r w:rsidRPr="00146FB0">
              <w:rPr>
                <w:rFonts w:ascii="Cambria Math" w:eastAsia="Cambria Math" w:hAnsi="Cambria Math" w:cs="Cambria Math"/>
                <w:color w:val="000000"/>
                <w:sz w:val="24"/>
                <w:szCs w:val="24"/>
              </w:rPr>
              <w:t>․</w:t>
            </w:r>
            <w:r w:rsidRPr="00146FB0">
              <w:rPr>
                <w:rFonts w:ascii="GHEA Grapalat" w:eastAsia="GHEA Grapalat" w:hAnsi="GHEA Grapalat" w:cs="GHEA Grapalat"/>
                <w:color w:val="000000"/>
                <w:sz w:val="24"/>
                <w:szCs w:val="24"/>
              </w:rPr>
              <w:t xml:space="preserve"> «Հարկային օրենսգրքում»</w:t>
            </w:r>
            <w:r w:rsidRPr="00146FB0">
              <w:rPr>
                <w:rFonts w:ascii="GHEA Grapalat" w:eastAsia="GHEA Grapalat" w:hAnsi="GHEA Grapalat" w:cs="GHEA Grapalat"/>
                <w:b/>
                <w:color w:val="000000"/>
                <w:sz w:val="24"/>
                <w:szCs w:val="24"/>
              </w:rPr>
              <w:t xml:space="preserve"> </w:t>
            </w:r>
            <w:r w:rsidRPr="00146FB0">
              <w:rPr>
                <w:rFonts w:ascii="GHEA Grapalat" w:eastAsia="GHEA Grapalat" w:hAnsi="GHEA Grapalat" w:cs="GHEA Grapalat"/>
                <w:color w:val="000000"/>
                <w:sz w:val="24"/>
                <w:szCs w:val="24"/>
              </w:rPr>
              <w:t xml:space="preserve">փոփոխություն կատարելու մաuին» ՀՀ օրենքի նախագծով նախատեսվում է հարկային օրենսգրքի 147-րդ հոդվածի 1-ին մասի 9-րդ կետի «ու օժանդակությունները» բառը փոխարինել «,Հայաստանի Հանրապետության կամ տեղական ինքնակառավարման </w:t>
            </w:r>
            <w:r w:rsidRPr="00146FB0">
              <w:rPr>
                <w:rFonts w:ascii="GHEA Grapalat" w:eastAsia="GHEA Grapalat" w:hAnsi="GHEA Grapalat" w:cs="GHEA Grapalat"/>
                <w:color w:val="000000"/>
                <w:sz w:val="24"/>
                <w:szCs w:val="24"/>
              </w:rPr>
              <w:lastRenderedPageBreak/>
              <w:t>մարմինների կողմից տրամադրվող սոցիալական աջակցությունը, Հայաստանի Հանրապետության կամ տեղական ինքնակառավարման մարմինների հետ պայմանագիր կամ հուշագիր կնքած կազմակերպությունների կողմից տրամադրվող սոցիալական աջակցությունը. բառերով։ Վերոնշյալի հետ կապված՝ առաջարկում ենք «պայմանագիր կամ հուշագիր» բառերից առաջ լրացնել «սոցիալական աջակցության տրամադրման վերաբերյալ» բառերը։</w:t>
            </w:r>
          </w:p>
          <w:p w14:paraId="59B76DF0" w14:textId="77777777" w:rsidR="004C6E21" w:rsidRPr="00146FB0" w:rsidRDefault="004C6E21">
            <w:pPr>
              <w:spacing w:line="360" w:lineRule="auto"/>
              <w:ind w:firstLine="166"/>
              <w:jc w:val="both"/>
              <w:rPr>
                <w:rFonts w:ascii="GHEA Grapalat" w:eastAsia="GHEA Grapalat" w:hAnsi="GHEA Grapalat" w:cs="GHEA Grapalat"/>
                <w:sz w:val="24"/>
                <w:szCs w:val="24"/>
              </w:rPr>
            </w:pPr>
          </w:p>
        </w:tc>
        <w:tc>
          <w:tcPr>
            <w:tcW w:w="5917" w:type="dxa"/>
            <w:gridSpan w:val="7"/>
            <w:tcBorders>
              <w:top w:val="single" w:sz="4" w:space="0" w:color="000000"/>
              <w:left w:val="single" w:sz="4" w:space="0" w:color="000000"/>
              <w:bottom w:val="single" w:sz="4" w:space="0" w:color="000000"/>
              <w:right w:val="single" w:sz="4" w:space="0" w:color="000000"/>
            </w:tcBorders>
          </w:tcPr>
          <w:p w14:paraId="6D0177F6"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lastRenderedPageBreak/>
              <w:t>Ընդունվել է։</w:t>
            </w:r>
          </w:p>
          <w:p w14:paraId="6C640828" w14:textId="77777777" w:rsidR="004C6E21" w:rsidRPr="00146FB0" w:rsidRDefault="00B56430">
            <w:pPr>
              <w:spacing w:line="360" w:lineRule="auto"/>
              <w:ind w:firstLine="166"/>
              <w:jc w:val="both"/>
              <w:rPr>
                <w:rFonts w:ascii="GHEA Grapalat" w:eastAsia="GHEA Grapalat" w:hAnsi="GHEA Grapalat" w:cs="GHEA Grapalat"/>
                <w:sz w:val="24"/>
                <w:szCs w:val="24"/>
                <w:highlight w:val="white"/>
              </w:rPr>
            </w:pPr>
            <w:r w:rsidRPr="00146FB0">
              <w:rPr>
                <w:rFonts w:ascii="GHEA Grapalat" w:eastAsia="GHEA Grapalat" w:hAnsi="GHEA Grapalat" w:cs="GHEA Grapalat"/>
                <w:sz w:val="24"/>
                <w:szCs w:val="24"/>
                <w:highlight w:val="white"/>
              </w:rPr>
              <w:t>Նախագիծը խմբագրվել է։</w:t>
            </w:r>
          </w:p>
        </w:tc>
      </w:tr>
      <w:tr w:rsidR="004C6E21" w:rsidRPr="00146FB0" w14:paraId="31DD47FA" w14:textId="77777777">
        <w:trPr>
          <w:trHeight w:val="240"/>
        </w:trPr>
        <w:tc>
          <w:tcPr>
            <w:tcW w:w="11700" w:type="dxa"/>
            <w:gridSpan w:val="10"/>
            <w:vMerge w:val="restart"/>
            <w:tcBorders>
              <w:top w:val="single" w:sz="4" w:space="0" w:color="000000"/>
              <w:left w:val="single" w:sz="4" w:space="0" w:color="000000"/>
              <w:right w:val="single" w:sz="4" w:space="0" w:color="000000"/>
            </w:tcBorders>
            <w:shd w:val="clear" w:color="auto" w:fill="D9D9D9"/>
          </w:tcPr>
          <w:p w14:paraId="2F410B87"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rPr>
              <w:t>39. ՀՀ ոստիկանություն</w:t>
            </w: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6D6409EA"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22.09.2022թ.</w:t>
            </w:r>
          </w:p>
        </w:tc>
      </w:tr>
      <w:tr w:rsidR="004C6E21" w:rsidRPr="00146FB0" w14:paraId="4CFEFE05" w14:textId="77777777">
        <w:trPr>
          <w:trHeight w:val="240"/>
        </w:trPr>
        <w:tc>
          <w:tcPr>
            <w:tcW w:w="11700" w:type="dxa"/>
            <w:gridSpan w:val="10"/>
            <w:vMerge/>
            <w:tcBorders>
              <w:top w:val="single" w:sz="4" w:space="0" w:color="000000"/>
              <w:left w:val="single" w:sz="4" w:space="0" w:color="000000"/>
              <w:right w:val="single" w:sz="4" w:space="0" w:color="000000"/>
            </w:tcBorders>
            <w:shd w:val="clear" w:color="auto" w:fill="D9D9D9"/>
          </w:tcPr>
          <w:p w14:paraId="111EFFF0"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6D4D63EA"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1/21/81718-22</w:t>
            </w:r>
          </w:p>
        </w:tc>
      </w:tr>
      <w:tr w:rsidR="004C6E21" w:rsidRPr="00146FB0" w14:paraId="0FD0631F"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6D63E2F3"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Նախագծերի փաթեթի լրամշակված տարբերակների վերաբերյալ առաջարկություններ և առարկություններ չկան:</w:t>
            </w:r>
          </w:p>
        </w:tc>
        <w:tc>
          <w:tcPr>
            <w:tcW w:w="5917" w:type="dxa"/>
            <w:gridSpan w:val="7"/>
            <w:tcBorders>
              <w:top w:val="single" w:sz="4" w:space="0" w:color="000000"/>
              <w:left w:val="single" w:sz="4" w:space="0" w:color="000000"/>
              <w:bottom w:val="single" w:sz="4" w:space="0" w:color="000000"/>
              <w:right w:val="single" w:sz="4" w:space="0" w:color="000000"/>
            </w:tcBorders>
          </w:tcPr>
          <w:p w14:paraId="2C067C04"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Ընդունվել է ի գիտություն։</w:t>
            </w:r>
          </w:p>
        </w:tc>
      </w:tr>
      <w:tr w:rsidR="004C6E21" w:rsidRPr="00146FB0" w14:paraId="1F6D83D4" w14:textId="77777777">
        <w:trPr>
          <w:trHeight w:val="240"/>
        </w:trPr>
        <w:tc>
          <w:tcPr>
            <w:tcW w:w="11700" w:type="dxa"/>
            <w:gridSpan w:val="10"/>
            <w:vMerge w:val="restart"/>
            <w:tcBorders>
              <w:top w:val="single" w:sz="4" w:space="0" w:color="000000"/>
              <w:left w:val="single" w:sz="4" w:space="0" w:color="000000"/>
              <w:right w:val="single" w:sz="4" w:space="0" w:color="000000"/>
            </w:tcBorders>
            <w:shd w:val="clear" w:color="auto" w:fill="D9D9D9"/>
          </w:tcPr>
          <w:p w14:paraId="4877628B"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bookmarkStart w:id="11" w:name="_2s8eyo1" w:colFirst="0" w:colLast="0"/>
            <w:bookmarkEnd w:id="11"/>
            <w:r w:rsidRPr="00146FB0">
              <w:rPr>
                <w:rFonts w:ascii="GHEA Grapalat" w:eastAsia="GHEA Grapalat" w:hAnsi="GHEA Grapalat" w:cs="GHEA Grapalat"/>
                <w:b/>
                <w:sz w:val="24"/>
                <w:szCs w:val="24"/>
              </w:rPr>
              <w:t>40. Բարեգործական ծրագրերի համակարգման խորհրդակցական հանձնաժողով</w:t>
            </w: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270C56E0" w14:textId="77777777" w:rsidR="004C6E21" w:rsidRPr="00146FB0" w:rsidRDefault="00B56430">
            <w:pPr>
              <w:spacing w:line="360" w:lineRule="auto"/>
              <w:ind w:firstLine="166"/>
              <w:jc w:val="both"/>
              <w:rPr>
                <w:rFonts w:ascii="GHEA Grapalat" w:eastAsia="GHEA Grapalat" w:hAnsi="GHEA Grapalat" w:cs="GHEA Grapalat"/>
                <w:b/>
                <w:sz w:val="24"/>
                <w:szCs w:val="24"/>
              </w:rPr>
            </w:pPr>
            <w:r w:rsidRPr="00146FB0">
              <w:rPr>
                <w:rFonts w:ascii="GHEA Grapalat" w:eastAsia="GHEA Grapalat" w:hAnsi="GHEA Grapalat" w:cs="GHEA Grapalat"/>
                <w:sz w:val="24"/>
                <w:szCs w:val="24"/>
              </w:rPr>
              <w:t>26.09.2022թ.</w:t>
            </w:r>
          </w:p>
        </w:tc>
      </w:tr>
      <w:tr w:rsidR="004C6E21" w:rsidRPr="00146FB0" w14:paraId="3E192C7F" w14:textId="77777777">
        <w:trPr>
          <w:trHeight w:val="240"/>
        </w:trPr>
        <w:tc>
          <w:tcPr>
            <w:tcW w:w="11700" w:type="dxa"/>
            <w:gridSpan w:val="10"/>
            <w:vMerge/>
            <w:tcBorders>
              <w:top w:val="single" w:sz="4" w:space="0" w:color="000000"/>
              <w:left w:val="single" w:sz="4" w:space="0" w:color="000000"/>
              <w:right w:val="single" w:sz="4" w:space="0" w:color="000000"/>
            </w:tcBorders>
            <w:shd w:val="clear" w:color="auto" w:fill="D9D9D9"/>
          </w:tcPr>
          <w:p w14:paraId="47671530" w14:textId="77777777" w:rsidR="004C6E21" w:rsidRPr="00146FB0" w:rsidRDefault="004C6E21">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29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58A49C9E"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N 01/93577-22</w:t>
            </w:r>
          </w:p>
        </w:tc>
      </w:tr>
      <w:tr w:rsidR="004C6E21" w:rsidRPr="00146FB0" w14:paraId="2B25B18B" w14:textId="77777777">
        <w:tc>
          <w:tcPr>
            <w:tcW w:w="8753" w:type="dxa"/>
            <w:gridSpan w:val="6"/>
            <w:tcBorders>
              <w:top w:val="single" w:sz="4" w:space="0" w:color="000000"/>
              <w:left w:val="single" w:sz="4" w:space="0" w:color="000000"/>
              <w:bottom w:val="single" w:sz="4" w:space="0" w:color="000000"/>
              <w:right w:val="single" w:sz="4" w:space="0" w:color="000000"/>
            </w:tcBorders>
          </w:tcPr>
          <w:p w14:paraId="66CCC878" w14:textId="77777777" w:rsidR="004C6E21" w:rsidRPr="00146FB0" w:rsidRDefault="00B56430">
            <w:pPr>
              <w:spacing w:line="360" w:lineRule="auto"/>
              <w:ind w:firstLine="166"/>
              <w:jc w:val="both"/>
              <w:rPr>
                <w:rFonts w:ascii="GHEA Grapalat" w:eastAsia="GHEA Grapalat" w:hAnsi="GHEA Grapalat" w:cs="GHEA Grapalat"/>
                <w:sz w:val="24"/>
                <w:szCs w:val="24"/>
              </w:rPr>
            </w:pPr>
            <w:r w:rsidRPr="00146FB0">
              <w:rPr>
                <w:rFonts w:ascii="GHEA Grapalat" w:eastAsia="GHEA Grapalat" w:hAnsi="GHEA Grapalat" w:cs="GHEA Grapalat"/>
                <w:sz w:val="24"/>
                <w:szCs w:val="24"/>
              </w:rPr>
              <w:t xml:space="preserve">«Բարեգործության մասին» Հայաստանի Հանրապետության օրենքում փոփոխություններ կատարելու մասին» օրենքի </w:t>
            </w:r>
            <w:r w:rsidRPr="00146FB0">
              <w:rPr>
                <w:rFonts w:ascii="GHEA Grapalat" w:eastAsia="GHEA Grapalat" w:hAnsi="GHEA Grapalat" w:cs="GHEA Grapalat"/>
                <w:color w:val="000000"/>
                <w:sz w:val="24"/>
                <w:szCs w:val="24"/>
                <w:highlight w:val="white"/>
              </w:rPr>
              <w:t>նախագծի վերաբերյալ դիտողություններ և առարկություններ չունենք</w:t>
            </w:r>
            <w:r w:rsidRPr="00146FB0">
              <w:rPr>
                <w:rFonts w:ascii="GHEA Grapalat" w:eastAsia="GHEA Grapalat" w:hAnsi="GHEA Grapalat" w:cs="GHEA Grapalat"/>
                <w:sz w:val="24"/>
                <w:szCs w:val="24"/>
              </w:rPr>
              <w:t>:</w:t>
            </w:r>
          </w:p>
        </w:tc>
        <w:tc>
          <w:tcPr>
            <w:tcW w:w="5917" w:type="dxa"/>
            <w:gridSpan w:val="7"/>
            <w:tcBorders>
              <w:top w:val="single" w:sz="4" w:space="0" w:color="000000"/>
              <w:left w:val="single" w:sz="4" w:space="0" w:color="000000"/>
              <w:bottom w:val="single" w:sz="4" w:space="0" w:color="000000"/>
              <w:right w:val="single" w:sz="4" w:space="0" w:color="000000"/>
            </w:tcBorders>
          </w:tcPr>
          <w:p w14:paraId="5933969C" w14:textId="77777777" w:rsidR="004C6E21" w:rsidRPr="00146FB0" w:rsidRDefault="00B56430">
            <w:pPr>
              <w:spacing w:line="360" w:lineRule="auto"/>
              <w:ind w:firstLine="166"/>
              <w:jc w:val="both"/>
              <w:rPr>
                <w:rFonts w:ascii="GHEA Grapalat" w:eastAsia="GHEA Grapalat" w:hAnsi="GHEA Grapalat" w:cs="GHEA Grapalat"/>
                <w:b/>
                <w:sz w:val="24"/>
                <w:szCs w:val="24"/>
                <w:highlight w:val="white"/>
              </w:rPr>
            </w:pPr>
            <w:r w:rsidRPr="00146FB0">
              <w:rPr>
                <w:rFonts w:ascii="GHEA Grapalat" w:eastAsia="GHEA Grapalat" w:hAnsi="GHEA Grapalat" w:cs="GHEA Grapalat"/>
                <w:b/>
                <w:sz w:val="24"/>
                <w:szCs w:val="24"/>
                <w:highlight w:val="white"/>
              </w:rPr>
              <w:t>Ընդունվել է ի գիտություն։</w:t>
            </w:r>
          </w:p>
        </w:tc>
      </w:tr>
    </w:tbl>
    <w:p w14:paraId="6018F74A" w14:textId="77777777" w:rsidR="004C6E21" w:rsidRPr="00146FB0" w:rsidRDefault="004C6E21">
      <w:pPr>
        <w:spacing w:line="360" w:lineRule="auto"/>
        <w:jc w:val="both"/>
        <w:rPr>
          <w:rFonts w:ascii="GHEA Grapalat" w:eastAsia="GHEA Grapalat" w:hAnsi="GHEA Grapalat" w:cs="GHEA Grapalat"/>
          <w:b/>
        </w:rPr>
      </w:pPr>
    </w:p>
    <w:sectPr w:rsidR="004C6E21" w:rsidRPr="00146FB0">
      <w:headerReference w:type="even" r:id="rId12"/>
      <w:headerReference w:type="default" r:id="rId13"/>
      <w:footerReference w:type="even" r:id="rId14"/>
      <w:footerReference w:type="default" r:id="rId15"/>
      <w:headerReference w:type="first" r:id="rId16"/>
      <w:footerReference w:type="first" r:id="rId17"/>
      <w:pgSz w:w="16838" w:h="11906" w:orient="landscape"/>
      <w:pgMar w:top="1530" w:right="1178" w:bottom="810" w:left="1138"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7486A" w14:textId="77777777" w:rsidR="00213409" w:rsidRDefault="00213409">
      <w:r>
        <w:separator/>
      </w:r>
    </w:p>
  </w:endnote>
  <w:endnote w:type="continuationSeparator" w:id="0">
    <w:p w14:paraId="5BFB649C" w14:textId="77777777" w:rsidR="00213409" w:rsidRDefault="00213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Noto Sans">
    <w:charset w:val="00"/>
    <w:family w:val="auto"/>
    <w:pitch w:val="default"/>
  </w:font>
  <w:font w:name="Arial">
    <w:panose1 w:val="020B0604020202020204"/>
    <w:charset w:val="00"/>
    <w:family w:val="swiss"/>
    <w:pitch w:val="variable"/>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K Courier">
    <w:altName w:val="Courier New"/>
    <w:charset w:val="00"/>
    <w:family w:val="modern"/>
    <w:pitch w:val="fixed"/>
    <w:sig w:usb0="E0002EFF" w:usb1="C0007843" w:usb2="00000009" w:usb3="00000000" w:csb0="000001FF" w:csb1="00000000"/>
  </w:font>
  <w:font w:name="Merriweather">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E65C2" w14:textId="77777777" w:rsidR="003E0D0F" w:rsidRDefault="003E0D0F">
    <w:pPr>
      <w:pBdr>
        <w:top w:val="nil"/>
        <w:left w:val="nil"/>
        <w:bottom w:val="nil"/>
        <w:right w:val="nil"/>
        <w:between w:val="nil"/>
      </w:pBdr>
      <w:tabs>
        <w:tab w:val="center" w:pos="4677"/>
        <w:tab w:val="right" w:pos="9355"/>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69D99" w14:textId="77777777" w:rsidR="003E0D0F" w:rsidRDefault="003E0D0F">
    <w:pPr>
      <w:pBdr>
        <w:top w:val="nil"/>
        <w:left w:val="nil"/>
        <w:bottom w:val="nil"/>
        <w:right w:val="nil"/>
        <w:between w:val="nil"/>
      </w:pBdr>
      <w:tabs>
        <w:tab w:val="center" w:pos="4677"/>
        <w:tab w:val="right" w:pos="9355"/>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BBE5D" w14:textId="77777777" w:rsidR="003E0D0F" w:rsidRDefault="003E0D0F">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83F98B" w14:textId="77777777" w:rsidR="00213409" w:rsidRDefault="00213409">
      <w:r>
        <w:separator/>
      </w:r>
    </w:p>
  </w:footnote>
  <w:footnote w:type="continuationSeparator" w:id="0">
    <w:p w14:paraId="3CD97254" w14:textId="77777777" w:rsidR="00213409" w:rsidRDefault="00213409">
      <w:r>
        <w:continuationSeparator/>
      </w:r>
    </w:p>
  </w:footnote>
  <w:footnote w:id="1">
    <w:p w14:paraId="03D75DB2" w14:textId="77777777" w:rsidR="003E0D0F" w:rsidRDefault="003E0D0F">
      <w:pPr>
        <w:pBdr>
          <w:top w:val="nil"/>
          <w:left w:val="nil"/>
          <w:bottom w:val="nil"/>
          <w:right w:val="nil"/>
          <w:between w:val="nil"/>
        </w:pBdr>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Քանի որ նշված մասը դարձել է առանձին հոդված, Նախագծի մյուս հոդվածների համարակալումը  փոխվել 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C2D59" w14:textId="77777777" w:rsidR="003E0D0F" w:rsidRDefault="003E0D0F">
    <w:pPr>
      <w:pBdr>
        <w:top w:val="nil"/>
        <w:left w:val="nil"/>
        <w:bottom w:val="nil"/>
        <w:right w:val="nil"/>
        <w:between w:val="nil"/>
      </w:pBdr>
      <w:tabs>
        <w:tab w:val="center" w:pos="4677"/>
        <w:tab w:val="right" w:pos="9355"/>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22FA2" w14:textId="77777777" w:rsidR="003E0D0F" w:rsidRDefault="003E0D0F">
    <w:pPr>
      <w:pBdr>
        <w:top w:val="nil"/>
        <w:left w:val="nil"/>
        <w:bottom w:val="nil"/>
        <w:right w:val="nil"/>
        <w:between w:val="nil"/>
      </w:pBdr>
      <w:tabs>
        <w:tab w:val="center" w:pos="4677"/>
        <w:tab w:val="right" w:pos="9355"/>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6D9A1" w14:textId="77777777" w:rsidR="003E0D0F" w:rsidRDefault="003E0D0F">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0EAB"/>
    <w:multiLevelType w:val="multilevel"/>
    <w:tmpl w:val="DF64797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00C3790F"/>
    <w:multiLevelType w:val="multilevel"/>
    <w:tmpl w:val="ED5A227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877094"/>
    <w:multiLevelType w:val="multilevel"/>
    <w:tmpl w:val="44F26988"/>
    <w:lvl w:ilvl="0">
      <w:start w:val="48"/>
      <w:numFmt w:val="decimal"/>
      <w:lvlText w:val="%1"/>
      <w:lvlJc w:val="left"/>
      <w:pPr>
        <w:ind w:left="450" w:hanging="450"/>
      </w:pPr>
    </w:lvl>
    <w:lvl w:ilvl="1">
      <w:start w:val="1"/>
      <w:numFmt w:val="decimal"/>
      <w:lvlText w:val="%1.%2"/>
      <w:lvlJc w:val="left"/>
      <w:pPr>
        <w:ind w:left="900" w:hanging="450"/>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140" w:hanging="144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3" w15:restartNumberingAfterBreak="0">
    <w:nsid w:val="05012519"/>
    <w:multiLevelType w:val="multilevel"/>
    <w:tmpl w:val="D19E111A"/>
    <w:lvl w:ilvl="0">
      <w:start w:val="1"/>
      <w:numFmt w:val="decimal"/>
      <w:lvlText w:val="%1."/>
      <w:lvlJc w:val="left"/>
      <w:pPr>
        <w:ind w:left="720" w:hanging="360"/>
      </w:pPr>
      <w:rPr>
        <w:b/>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5F95361"/>
    <w:multiLevelType w:val="multilevel"/>
    <w:tmpl w:val="F01296FE"/>
    <w:lvl w:ilvl="0">
      <w:start w:val="38"/>
      <w:numFmt w:val="decimal"/>
      <w:lvlText w:val="%1."/>
      <w:lvlJc w:val="left"/>
      <w:pPr>
        <w:ind w:left="746" w:hanging="360"/>
      </w:pPr>
    </w:lvl>
    <w:lvl w:ilvl="1">
      <w:start w:val="1"/>
      <w:numFmt w:val="decimal"/>
      <w:lvlText w:val="%1.%2"/>
      <w:lvlJc w:val="left"/>
      <w:pPr>
        <w:ind w:left="900" w:hanging="450"/>
      </w:pPr>
      <w:rPr>
        <w:sz w:val="24"/>
        <w:szCs w:val="24"/>
      </w:rPr>
    </w:lvl>
    <w:lvl w:ilvl="2">
      <w:start w:val="1"/>
      <w:numFmt w:val="decimal"/>
      <w:lvlText w:val="%1.%2.%3"/>
      <w:lvlJc w:val="left"/>
      <w:pPr>
        <w:ind w:left="1170" w:hanging="720"/>
      </w:pPr>
    </w:lvl>
    <w:lvl w:ilvl="3">
      <w:start w:val="1"/>
      <w:numFmt w:val="decimal"/>
      <w:lvlText w:val="%1.%2.%3.%4"/>
      <w:lvlJc w:val="left"/>
      <w:pPr>
        <w:ind w:left="1530" w:hanging="1080"/>
      </w:pPr>
    </w:lvl>
    <w:lvl w:ilvl="4">
      <w:start w:val="1"/>
      <w:numFmt w:val="decimal"/>
      <w:lvlText w:val="%1.%2.%3.%4.%5"/>
      <w:lvlJc w:val="left"/>
      <w:pPr>
        <w:ind w:left="1530" w:hanging="1080"/>
      </w:pPr>
    </w:lvl>
    <w:lvl w:ilvl="5">
      <w:start w:val="1"/>
      <w:numFmt w:val="decimal"/>
      <w:lvlText w:val="%1.%2.%3.%4.%5.%6"/>
      <w:lvlJc w:val="left"/>
      <w:pPr>
        <w:ind w:left="1890" w:hanging="1440"/>
      </w:pPr>
    </w:lvl>
    <w:lvl w:ilvl="6">
      <w:start w:val="1"/>
      <w:numFmt w:val="decimal"/>
      <w:lvlText w:val="%1.%2.%3.%4.%5.%6.%7"/>
      <w:lvlJc w:val="left"/>
      <w:pPr>
        <w:ind w:left="1890" w:hanging="1440"/>
      </w:pPr>
    </w:lvl>
    <w:lvl w:ilvl="7">
      <w:start w:val="1"/>
      <w:numFmt w:val="decimal"/>
      <w:lvlText w:val="%1.%2.%3.%4.%5.%6.%7.%8"/>
      <w:lvlJc w:val="left"/>
      <w:pPr>
        <w:ind w:left="2250" w:hanging="1800"/>
      </w:pPr>
    </w:lvl>
    <w:lvl w:ilvl="8">
      <w:start w:val="1"/>
      <w:numFmt w:val="decimal"/>
      <w:lvlText w:val="%1.%2.%3.%4.%5.%6.%7.%8.%9"/>
      <w:lvlJc w:val="left"/>
      <w:pPr>
        <w:ind w:left="2610" w:hanging="2160"/>
      </w:pPr>
    </w:lvl>
  </w:abstractNum>
  <w:abstractNum w:abstractNumId="5" w15:restartNumberingAfterBreak="0">
    <w:nsid w:val="078A5F04"/>
    <w:multiLevelType w:val="multilevel"/>
    <w:tmpl w:val="DA3A8750"/>
    <w:lvl w:ilvl="0">
      <w:start w:val="1"/>
      <w:numFmt w:val="decimal"/>
      <w:lvlText w:val="%1."/>
      <w:lvlJc w:val="left"/>
      <w:pPr>
        <w:ind w:left="905" w:hanging="360"/>
      </w:pPr>
    </w:lvl>
    <w:lvl w:ilvl="1">
      <w:start w:val="1"/>
      <w:numFmt w:val="lowerLetter"/>
      <w:lvlText w:val="%2."/>
      <w:lvlJc w:val="left"/>
      <w:pPr>
        <w:ind w:left="1625" w:hanging="360"/>
      </w:pPr>
    </w:lvl>
    <w:lvl w:ilvl="2">
      <w:start w:val="1"/>
      <w:numFmt w:val="lowerRoman"/>
      <w:lvlText w:val="%3."/>
      <w:lvlJc w:val="right"/>
      <w:pPr>
        <w:ind w:left="2345" w:hanging="180"/>
      </w:pPr>
    </w:lvl>
    <w:lvl w:ilvl="3">
      <w:start w:val="1"/>
      <w:numFmt w:val="decimal"/>
      <w:lvlText w:val="%4."/>
      <w:lvlJc w:val="left"/>
      <w:pPr>
        <w:ind w:left="3065" w:hanging="360"/>
      </w:pPr>
    </w:lvl>
    <w:lvl w:ilvl="4">
      <w:start w:val="1"/>
      <w:numFmt w:val="lowerLetter"/>
      <w:lvlText w:val="%5."/>
      <w:lvlJc w:val="left"/>
      <w:pPr>
        <w:ind w:left="3785" w:hanging="360"/>
      </w:pPr>
    </w:lvl>
    <w:lvl w:ilvl="5">
      <w:start w:val="1"/>
      <w:numFmt w:val="lowerRoman"/>
      <w:lvlText w:val="%6."/>
      <w:lvlJc w:val="right"/>
      <w:pPr>
        <w:ind w:left="4505" w:hanging="180"/>
      </w:pPr>
    </w:lvl>
    <w:lvl w:ilvl="6">
      <w:start w:val="1"/>
      <w:numFmt w:val="decimal"/>
      <w:lvlText w:val="%7."/>
      <w:lvlJc w:val="left"/>
      <w:pPr>
        <w:ind w:left="5225" w:hanging="360"/>
      </w:pPr>
    </w:lvl>
    <w:lvl w:ilvl="7">
      <w:start w:val="1"/>
      <w:numFmt w:val="lowerLetter"/>
      <w:lvlText w:val="%8."/>
      <w:lvlJc w:val="left"/>
      <w:pPr>
        <w:ind w:left="5945" w:hanging="360"/>
      </w:pPr>
    </w:lvl>
    <w:lvl w:ilvl="8">
      <w:start w:val="1"/>
      <w:numFmt w:val="lowerRoman"/>
      <w:lvlText w:val="%9."/>
      <w:lvlJc w:val="right"/>
      <w:pPr>
        <w:ind w:left="6665" w:hanging="180"/>
      </w:pPr>
    </w:lvl>
  </w:abstractNum>
  <w:abstractNum w:abstractNumId="6" w15:restartNumberingAfterBreak="0">
    <w:nsid w:val="0EEA5EBC"/>
    <w:multiLevelType w:val="multilevel"/>
    <w:tmpl w:val="1C4C0756"/>
    <w:lvl w:ilvl="0">
      <w:start w:val="1"/>
      <w:numFmt w:val="decimal"/>
      <w:lvlText w:val="%1)"/>
      <w:lvlJc w:val="left"/>
      <w:pPr>
        <w:ind w:left="900"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502"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7" w15:restartNumberingAfterBreak="0">
    <w:nsid w:val="0FF850D2"/>
    <w:multiLevelType w:val="multilevel"/>
    <w:tmpl w:val="B250398A"/>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8" w15:restartNumberingAfterBreak="0">
    <w:nsid w:val="1BD208E1"/>
    <w:multiLevelType w:val="multilevel"/>
    <w:tmpl w:val="99A02F4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1C337536"/>
    <w:multiLevelType w:val="multilevel"/>
    <w:tmpl w:val="E88CE47C"/>
    <w:lvl w:ilvl="0">
      <w:start w:val="1"/>
      <w:numFmt w:val="decimal"/>
      <w:lvlText w:val="%1."/>
      <w:lvlJc w:val="left"/>
      <w:pPr>
        <w:ind w:left="450" w:hanging="360"/>
      </w:pPr>
      <w:rPr>
        <w:b/>
        <w:color w:val="000000"/>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10" w15:restartNumberingAfterBreak="0">
    <w:nsid w:val="1C6326CE"/>
    <w:multiLevelType w:val="multilevel"/>
    <w:tmpl w:val="AFEEB090"/>
    <w:lvl w:ilvl="0">
      <w:start w:val="26"/>
      <w:numFmt w:val="decimal"/>
      <w:lvlText w:val="%1."/>
      <w:lvlJc w:val="left"/>
      <w:pPr>
        <w:ind w:left="360" w:firstLine="0"/>
      </w:pPr>
    </w:lvl>
    <w:lvl w:ilvl="1">
      <w:start w:val="1"/>
      <w:numFmt w:val="decimal"/>
      <w:lvlText w:val="%1.%2"/>
      <w:lvlJc w:val="left"/>
      <w:pPr>
        <w:ind w:left="1230" w:hanging="420"/>
      </w:pPr>
    </w:lvl>
    <w:lvl w:ilvl="2">
      <w:start w:val="1"/>
      <w:numFmt w:val="decimal"/>
      <w:lvlText w:val="%1.%2.%3"/>
      <w:lvlJc w:val="left"/>
      <w:pPr>
        <w:ind w:left="1530" w:hanging="720"/>
      </w:pPr>
    </w:lvl>
    <w:lvl w:ilvl="3">
      <w:start w:val="1"/>
      <w:numFmt w:val="decimal"/>
      <w:lvlText w:val="%1.%2.%3.%4"/>
      <w:lvlJc w:val="left"/>
      <w:pPr>
        <w:ind w:left="1890" w:hanging="1080"/>
      </w:pPr>
    </w:lvl>
    <w:lvl w:ilvl="4">
      <w:start w:val="1"/>
      <w:numFmt w:val="decimal"/>
      <w:lvlText w:val="%1.%2.%3.%4.%5"/>
      <w:lvlJc w:val="left"/>
      <w:pPr>
        <w:ind w:left="1890" w:hanging="1080"/>
      </w:pPr>
    </w:lvl>
    <w:lvl w:ilvl="5">
      <w:start w:val="1"/>
      <w:numFmt w:val="decimal"/>
      <w:lvlText w:val="%1.%2.%3.%4.%5.%6"/>
      <w:lvlJc w:val="left"/>
      <w:pPr>
        <w:ind w:left="2250" w:hanging="1440"/>
      </w:pPr>
    </w:lvl>
    <w:lvl w:ilvl="6">
      <w:start w:val="1"/>
      <w:numFmt w:val="decimal"/>
      <w:lvlText w:val="%1.%2.%3.%4.%5.%6.%7"/>
      <w:lvlJc w:val="left"/>
      <w:pPr>
        <w:ind w:left="2250" w:hanging="1440"/>
      </w:pPr>
    </w:lvl>
    <w:lvl w:ilvl="7">
      <w:start w:val="1"/>
      <w:numFmt w:val="decimal"/>
      <w:lvlText w:val="%1.%2.%3.%4.%5.%6.%7.%8"/>
      <w:lvlJc w:val="left"/>
      <w:pPr>
        <w:ind w:left="2610" w:hanging="1800"/>
      </w:pPr>
    </w:lvl>
    <w:lvl w:ilvl="8">
      <w:start w:val="1"/>
      <w:numFmt w:val="decimal"/>
      <w:lvlText w:val="%1.%2.%3.%4.%5.%6.%7.%8.%9"/>
      <w:lvlJc w:val="left"/>
      <w:pPr>
        <w:ind w:left="2610" w:hanging="1800"/>
      </w:pPr>
    </w:lvl>
  </w:abstractNum>
  <w:abstractNum w:abstractNumId="11" w15:restartNumberingAfterBreak="0">
    <w:nsid w:val="245B7022"/>
    <w:multiLevelType w:val="multilevel"/>
    <w:tmpl w:val="16B6A594"/>
    <w:lvl w:ilvl="0">
      <w:start w:val="1"/>
      <w:numFmt w:val="decimal"/>
      <w:lvlText w:val="%1."/>
      <w:lvlJc w:val="left"/>
      <w:pPr>
        <w:ind w:left="135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5141765"/>
    <w:multiLevelType w:val="multilevel"/>
    <w:tmpl w:val="6FDA5F0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80804D5"/>
    <w:multiLevelType w:val="multilevel"/>
    <w:tmpl w:val="00F89B62"/>
    <w:lvl w:ilvl="0">
      <w:start w:val="31"/>
      <w:numFmt w:val="decimal"/>
      <w:lvlText w:val="%1"/>
      <w:lvlJc w:val="left"/>
      <w:pPr>
        <w:ind w:left="435" w:hanging="435"/>
      </w:pPr>
    </w:lvl>
    <w:lvl w:ilvl="1">
      <w:start w:val="4"/>
      <w:numFmt w:val="decimal"/>
      <w:lvlText w:val="%1.%2"/>
      <w:lvlJc w:val="left"/>
      <w:pPr>
        <w:ind w:left="1245" w:hanging="435"/>
      </w:pPr>
      <w:rPr>
        <w:sz w:val="24"/>
        <w:szCs w:val="24"/>
      </w:rPr>
    </w:lvl>
    <w:lvl w:ilvl="2">
      <w:start w:val="1"/>
      <w:numFmt w:val="decimal"/>
      <w:lvlText w:val="%1.%2.%3"/>
      <w:lvlJc w:val="left"/>
      <w:pPr>
        <w:ind w:left="2340" w:hanging="720"/>
      </w:pPr>
    </w:lvl>
    <w:lvl w:ilvl="3">
      <w:start w:val="1"/>
      <w:numFmt w:val="decimal"/>
      <w:lvlText w:val="%1.%2.%3.%4"/>
      <w:lvlJc w:val="left"/>
      <w:pPr>
        <w:ind w:left="3510" w:hanging="1080"/>
      </w:pPr>
    </w:lvl>
    <w:lvl w:ilvl="4">
      <w:start w:val="1"/>
      <w:numFmt w:val="decimal"/>
      <w:lvlText w:val="%1.%2.%3.%4.%5"/>
      <w:lvlJc w:val="left"/>
      <w:pPr>
        <w:ind w:left="4320" w:hanging="1080"/>
      </w:pPr>
    </w:lvl>
    <w:lvl w:ilvl="5">
      <w:start w:val="1"/>
      <w:numFmt w:val="decimal"/>
      <w:lvlText w:val="%1.%2.%3.%4.%5.%6"/>
      <w:lvlJc w:val="left"/>
      <w:pPr>
        <w:ind w:left="5490" w:hanging="1440"/>
      </w:pPr>
    </w:lvl>
    <w:lvl w:ilvl="6">
      <w:start w:val="1"/>
      <w:numFmt w:val="decimal"/>
      <w:lvlText w:val="%1.%2.%3.%4.%5.%6.%7"/>
      <w:lvlJc w:val="left"/>
      <w:pPr>
        <w:ind w:left="6300" w:hanging="1440"/>
      </w:pPr>
    </w:lvl>
    <w:lvl w:ilvl="7">
      <w:start w:val="1"/>
      <w:numFmt w:val="decimal"/>
      <w:lvlText w:val="%1.%2.%3.%4.%5.%6.%7.%8"/>
      <w:lvlJc w:val="left"/>
      <w:pPr>
        <w:ind w:left="7470" w:hanging="1800"/>
      </w:pPr>
    </w:lvl>
    <w:lvl w:ilvl="8">
      <w:start w:val="1"/>
      <w:numFmt w:val="decimal"/>
      <w:lvlText w:val="%1.%2.%3.%4.%5.%6.%7.%8.%9"/>
      <w:lvlJc w:val="left"/>
      <w:pPr>
        <w:ind w:left="8640" w:hanging="2160"/>
      </w:pPr>
    </w:lvl>
  </w:abstractNum>
  <w:abstractNum w:abstractNumId="14" w15:restartNumberingAfterBreak="0">
    <w:nsid w:val="338C2D09"/>
    <w:multiLevelType w:val="multilevel"/>
    <w:tmpl w:val="CA408648"/>
    <w:lvl w:ilvl="0">
      <w:start w:val="49"/>
      <w:numFmt w:val="decimal"/>
      <w:lvlText w:val="%1."/>
      <w:lvlJc w:val="left"/>
      <w:pPr>
        <w:ind w:left="810" w:hanging="360"/>
      </w:pPr>
      <w:rPr>
        <w:sz w:val="24"/>
        <w:szCs w:val="24"/>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5" w15:restartNumberingAfterBreak="0">
    <w:nsid w:val="33FA390A"/>
    <w:multiLevelType w:val="multilevel"/>
    <w:tmpl w:val="C8A05D94"/>
    <w:lvl w:ilvl="0">
      <w:start w:val="1"/>
      <w:numFmt w:val="decimal"/>
      <w:lvlText w:val="%1)"/>
      <w:lvlJc w:val="left"/>
      <w:pPr>
        <w:ind w:left="1455" w:hanging="360"/>
      </w:pPr>
    </w:lvl>
    <w:lvl w:ilvl="1">
      <w:start w:val="1"/>
      <w:numFmt w:val="lowerLetter"/>
      <w:lvlText w:val="%2."/>
      <w:lvlJc w:val="left"/>
      <w:pPr>
        <w:ind w:left="2175" w:hanging="360"/>
      </w:pPr>
    </w:lvl>
    <w:lvl w:ilvl="2">
      <w:start w:val="1"/>
      <w:numFmt w:val="lowerRoman"/>
      <w:lvlText w:val="%3."/>
      <w:lvlJc w:val="right"/>
      <w:pPr>
        <w:ind w:left="2895" w:hanging="180"/>
      </w:pPr>
    </w:lvl>
    <w:lvl w:ilvl="3">
      <w:start w:val="1"/>
      <w:numFmt w:val="decimal"/>
      <w:lvlText w:val="%4."/>
      <w:lvlJc w:val="left"/>
      <w:pPr>
        <w:ind w:left="3615" w:hanging="360"/>
      </w:pPr>
    </w:lvl>
    <w:lvl w:ilvl="4">
      <w:start w:val="1"/>
      <w:numFmt w:val="lowerLetter"/>
      <w:lvlText w:val="%5."/>
      <w:lvlJc w:val="left"/>
      <w:pPr>
        <w:ind w:left="4335" w:hanging="360"/>
      </w:pPr>
    </w:lvl>
    <w:lvl w:ilvl="5">
      <w:start w:val="1"/>
      <w:numFmt w:val="lowerRoman"/>
      <w:lvlText w:val="%6."/>
      <w:lvlJc w:val="right"/>
      <w:pPr>
        <w:ind w:left="5055" w:hanging="180"/>
      </w:pPr>
    </w:lvl>
    <w:lvl w:ilvl="6">
      <w:start w:val="1"/>
      <w:numFmt w:val="decimal"/>
      <w:lvlText w:val="%7."/>
      <w:lvlJc w:val="left"/>
      <w:pPr>
        <w:ind w:left="5775" w:hanging="360"/>
      </w:pPr>
    </w:lvl>
    <w:lvl w:ilvl="7">
      <w:start w:val="1"/>
      <w:numFmt w:val="lowerLetter"/>
      <w:lvlText w:val="%8."/>
      <w:lvlJc w:val="left"/>
      <w:pPr>
        <w:ind w:left="6495" w:hanging="360"/>
      </w:pPr>
    </w:lvl>
    <w:lvl w:ilvl="8">
      <w:start w:val="1"/>
      <w:numFmt w:val="lowerRoman"/>
      <w:lvlText w:val="%9."/>
      <w:lvlJc w:val="right"/>
      <w:pPr>
        <w:ind w:left="7215" w:hanging="180"/>
      </w:pPr>
    </w:lvl>
  </w:abstractNum>
  <w:abstractNum w:abstractNumId="16" w15:restartNumberingAfterBreak="0">
    <w:nsid w:val="353B487A"/>
    <w:multiLevelType w:val="multilevel"/>
    <w:tmpl w:val="6688011C"/>
    <w:lvl w:ilvl="0">
      <w:start w:val="17"/>
      <w:numFmt w:val="decimal"/>
      <w:lvlText w:val="%1."/>
      <w:lvlJc w:val="left"/>
      <w:pPr>
        <w:ind w:left="1170" w:hanging="360"/>
      </w:pPr>
      <w:rPr>
        <w:sz w:val="24"/>
        <w:szCs w:val="24"/>
      </w:rPr>
    </w:lvl>
    <w:lvl w:ilvl="1">
      <w:start w:val="2"/>
      <w:numFmt w:val="decimal"/>
      <w:lvlText w:val="%1.%2"/>
      <w:lvlJc w:val="left"/>
      <w:pPr>
        <w:ind w:left="1665" w:hanging="405"/>
      </w:pPr>
    </w:lvl>
    <w:lvl w:ilvl="2">
      <w:start w:val="1"/>
      <w:numFmt w:val="decimal"/>
      <w:lvlText w:val="%1.%2.%3"/>
      <w:lvlJc w:val="left"/>
      <w:pPr>
        <w:ind w:left="1530" w:hanging="720"/>
      </w:pPr>
    </w:lvl>
    <w:lvl w:ilvl="3">
      <w:start w:val="1"/>
      <w:numFmt w:val="decimal"/>
      <w:lvlText w:val="%1.%2.%3.%4"/>
      <w:lvlJc w:val="left"/>
      <w:pPr>
        <w:ind w:left="1890" w:hanging="1080"/>
      </w:pPr>
    </w:lvl>
    <w:lvl w:ilvl="4">
      <w:start w:val="1"/>
      <w:numFmt w:val="decimal"/>
      <w:lvlText w:val="%1.%2.%3.%4.%5"/>
      <w:lvlJc w:val="left"/>
      <w:pPr>
        <w:ind w:left="1890" w:hanging="1080"/>
      </w:pPr>
    </w:lvl>
    <w:lvl w:ilvl="5">
      <w:start w:val="1"/>
      <w:numFmt w:val="decimal"/>
      <w:lvlText w:val="%1.%2.%3.%4.%5.%6"/>
      <w:lvlJc w:val="left"/>
      <w:pPr>
        <w:ind w:left="2250" w:hanging="1440"/>
      </w:pPr>
    </w:lvl>
    <w:lvl w:ilvl="6">
      <w:start w:val="1"/>
      <w:numFmt w:val="decimal"/>
      <w:lvlText w:val="%1.%2.%3.%4.%5.%6.%7"/>
      <w:lvlJc w:val="left"/>
      <w:pPr>
        <w:ind w:left="2250" w:hanging="1440"/>
      </w:pPr>
    </w:lvl>
    <w:lvl w:ilvl="7">
      <w:start w:val="1"/>
      <w:numFmt w:val="decimal"/>
      <w:lvlText w:val="%1.%2.%3.%4.%5.%6.%7.%8"/>
      <w:lvlJc w:val="left"/>
      <w:pPr>
        <w:ind w:left="2610" w:hanging="1800"/>
      </w:pPr>
    </w:lvl>
    <w:lvl w:ilvl="8">
      <w:start w:val="1"/>
      <w:numFmt w:val="decimal"/>
      <w:lvlText w:val="%1.%2.%3.%4.%5.%6.%7.%8.%9"/>
      <w:lvlJc w:val="left"/>
      <w:pPr>
        <w:ind w:left="2610" w:hanging="1800"/>
      </w:pPr>
    </w:lvl>
  </w:abstractNum>
  <w:abstractNum w:abstractNumId="17" w15:restartNumberingAfterBreak="0">
    <w:nsid w:val="3BD816D9"/>
    <w:multiLevelType w:val="multilevel"/>
    <w:tmpl w:val="7EC268D2"/>
    <w:lvl w:ilvl="0">
      <w:start w:val="26"/>
      <w:numFmt w:val="decimal"/>
      <w:lvlText w:val="%1"/>
      <w:lvlJc w:val="left"/>
      <w:pPr>
        <w:ind w:left="450" w:hanging="450"/>
      </w:pPr>
    </w:lvl>
    <w:lvl w:ilvl="1">
      <w:start w:val="4"/>
      <w:numFmt w:val="decimal"/>
      <w:lvlText w:val="%1.%2"/>
      <w:lvlJc w:val="left"/>
      <w:pPr>
        <w:ind w:left="1170" w:hanging="45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8" w15:restartNumberingAfterBreak="0">
    <w:nsid w:val="43B670AF"/>
    <w:multiLevelType w:val="multilevel"/>
    <w:tmpl w:val="97589698"/>
    <w:lvl w:ilvl="0">
      <w:start w:val="1"/>
      <w:numFmt w:val="decimal"/>
      <w:lvlText w:val="%1."/>
      <w:lvlJc w:val="left"/>
      <w:pPr>
        <w:ind w:left="3447" w:hanging="360"/>
      </w:pPr>
      <w:rPr>
        <w:rFonts w:ascii="GHEA Grapalat" w:hAnsi="GHEA Grapalat" w:hint="default"/>
        <w:sz w:val="24"/>
        <w:szCs w:val="24"/>
      </w:rPr>
    </w:lvl>
    <w:lvl w:ilvl="1">
      <w:start w:val="1"/>
      <w:numFmt w:val="lowerLetter"/>
      <w:lvlText w:val="%2."/>
      <w:lvlJc w:val="left"/>
      <w:pPr>
        <w:ind w:left="4167" w:hanging="360"/>
      </w:pPr>
    </w:lvl>
    <w:lvl w:ilvl="2">
      <w:start w:val="1"/>
      <w:numFmt w:val="lowerRoman"/>
      <w:lvlText w:val="%3."/>
      <w:lvlJc w:val="right"/>
      <w:pPr>
        <w:ind w:left="4887" w:hanging="180"/>
      </w:pPr>
    </w:lvl>
    <w:lvl w:ilvl="3">
      <w:start w:val="1"/>
      <w:numFmt w:val="decimal"/>
      <w:lvlText w:val="%4."/>
      <w:lvlJc w:val="left"/>
      <w:pPr>
        <w:ind w:left="5607" w:hanging="360"/>
      </w:pPr>
    </w:lvl>
    <w:lvl w:ilvl="4">
      <w:start w:val="1"/>
      <w:numFmt w:val="lowerLetter"/>
      <w:lvlText w:val="%5."/>
      <w:lvlJc w:val="left"/>
      <w:pPr>
        <w:ind w:left="6327" w:hanging="360"/>
      </w:pPr>
    </w:lvl>
    <w:lvl w:ilvl="5">
      <w:start w:val="1"/>
      <w:numFmt w:val="lowerRoman"/>
      <w:lvlText w:val="%6."/>
      <w:lvlJc w:val="right"/>
      <w:pPr>
        <w:ind w:left="7047" w:hanging="180"/>
      </w:pPr>
    </w:lvl>
    <w:lvl w:ilvl="6">
      <w:start w:val="1"/>
      <w:numFmt w:val="decimal"/>
      <w:lvlText w:val="%7."/>
      <w:lvlJc w:val="left"/>
      <w:pPr>
        <w:ind w:left="7767" w:hanging="360"/>
      </w:pPr>
    </w:lvl>
    <w:lvl w:ilvl="7">
      <w:start w:val="1"/>
      <w:numFmt w:val="lowerLetter"/>
      <w:lvlText w:val="%8."/>
      <w:lvlJc w:val="left"/>
      <w:pPr>
        <w:ind w:left="8487" w:hanging="360"/>
      </w:pPr>
    </w:lvl>
    <w:lvl w:ilvl="8">
      <w:start w:val="1"/>
      <w:numFmt w:val="lowerRoman"/>
      <w:lvlText w:val="%9."/>
      <w:lvlJc w:val="right"/>
      <w:pPr>
        <w:ind w:left="9207" w:hanging="180"/>
      </w:pPr>
    </w:lvl>
  </w:abstractNum>
  <w:abstractNum w:abstractNumId="19" w15:restartNumberingAfterBreak="0">
    <w:nsid w:val="53732546"/>
    <w:multiLevelType w:val="multilevel"/>
    <w:tmpl w:val="739231AC"/>
    <w:lvl w:ilvl="0">
      <w:start w:val="1"/>
      <w:numFmt w:val="bullet"/>
      <w:lvlText w:val="-"/>
      <w:lvlJc w:val="left"/>
      <w:pPr>
        <w:ind w:left="882" w:hanging="360"/>
      </w:pPr>
      <w:rPr>
        <w:rFonts w:ascii="GHEA Grapalat" w:eastAsia="GHEA Grapalat" w:hAnsi="GHEA Grapalat" w:cs="GHEA Grapalat"/>
      </w:rPr>
    </w:lvl>
    <w:lvl w:ilvl="1">
      <w:start w:val="1"/>
      <w:numFmt w:val="bullet"/>
      <w:lvlText w:val="o"/>
      <w:lvlJc w:val="left"/>
      <w:pPr>
        <w:ind w:left="1602" w:hanging="360"/>
      </w:pPr>
      <w:rPr>
        <w:rFonts w:ascii="Courier New" w:eastAsia="Courier New" w:hAnsi="Courier New" w:cs="Courier New"/>
      </w:rPr>
    </w:lvl>
    <w:lvl w:ilvl="2">
      <w:start w:val="1"/>
      <w:numFmt w:val="bullet"/>
      <w:lvlText w:val="▪"/>
      <w:lvlJc w:val="left"/>
      <w:pPr>
        <w:ind w:left="2322" w:hanging="360"/>
      </w:pPr>
      <w:rPr>
        <w:rFonts w:ascii="Noto Sans" w:eastAsia="Noto Sans" w:hAnsi="Noto Sans" w:cs="Noto Sans"/>
      </w:rPr>
    </w:lvl>
    <w:lvl w:ilvl="3">
      <w:start w:val="1"/>
      <w:numFmt w:val="bullet"/>
      <w:lvlText w:val="●"/>
      <w:lvlJc w:val="left"/>
      <w:pPr>
        <w:ind w:left="3042" w:hanging="360"/>
      </w:pPr>
      <w:rPr>
        <w:rFonts w:ascii="Noto Sans" w:eastAsia="Noto Sans" w:hAnsi="Noto Sans" w:cs="Noto Sans"/>
      </w:rPr>
    </w:lvl>
    <w:lvl w:ilvl="4">
      <w:start w:val="1"/>
      <w:numFmt w:val="bullet"/>
      <w:lvlText w:val="o"/>
      <w:lvlJc w:val="left"/>
      <w:pPr>
        <w:ind w:left="3762" w:hanging="360"/>
      </w:pPr>
      <w:rPr>
        <w:rFonts w:ascii="Courier New" w:eastAsia="Courier New" w:hAnsi="Courier New" w:cs="Courier New"/>
      </w:rPr>
    </w:lvl>
    <w:lvl w:ilvl="5">
      <w:start w:val="1"/>
      <w:numFmt w:val="bullet"/>
      <w:lvlText w:val="▪"/>
      <w:lvlJc w:val="left"/>
      <w:pPr>
        <w:ind w:left="4482" w:hanging="360"/>
      </w:pPr>
      <w:rPr>
        <w:rFonts w:ascii="Noto Sans" w:eastAsia="Noto Sans" w:hAnsi="Noto Sans" w:cs="Noto Sans"/>
      </w:rPr>
    </w:lvl>
    <w:lvl w:ilvl="6">
      <w:start w:val="1"/>
      <w:numFmt w:val="bullet"/>
      <w:lvlText w:val="●"/>
      <w:lvlJc w:val="left"/>
      <w:pPr>
        <w:ind w:left="5202" w:hanging="360"/>
      </w:pPr>
      <w:rPr>
        <w:rFonts w:ascii="Noto Sans" w:eastAsia="Noto Sans" w:hAnsi="Noto Sans" w:cs="Noto Sans"/>
      </w:rPr>
    </w:lvl>
    <w:lvl w:ilvl="7">
      <w:start w:val="1"/>
      <w:numFmt w:val="bullet"/>
      <w:lvlText w:val="o"/>
      <w:lvlJc w:val="left"/>
      <w:pPr>
        <w:ind w:left="5922" w:hanging="360"/>
      </w:pPr>
      <w:rPr>
        <w:rFonts w:ascii="Courier New" w:eastAsia="Courier New" w:hAnsi="Courier New" w:cs="Courier New"/>
      </w:rPr>
    </w:lvl>
    <w:lvl w:ilvl="8">
      <w:start w:val="1"/>
      <w:numFmt w:val="bullet"/>
      <w:lvlText w:val="▪"/>
      <w:lvlJc w:val="left"/>
      <w:pPr>
        <w:ind w:left="6642" w:hanging="360"/>
      </w:pPr>
      <w:rPr>
        <w:rFonts w:ascii="Noto Sans" w:eastAsia="Noto Sans" w:hAnsi="Noto Sans" w:cs="Noto Sans"/>
      </w:rPr>
    </w:lvl>
  </w:abstractNum>
  <w:abstractNum w:abstractNumId="20" w15:restartNumberingAfterBreak="0">
    <w:nsid w:val="54532C65"/>
    <w:multiLevelType w:val="multilevel"/>
    <w:tmpl w:val="988E2BE6"/>
    <w:lvl w:ilvl="0">
      <w:start w:val="1"/>
      <w:numFmt w:val="decimal"/>
      <w:lvlText w:val="%1)"/>
      <w:lvlJc w:val="left"/>
      <w:pPr>
        <w:ind w:left="1455" w:hanging="360"/>
      </w:pPr>
    </w:lvl>
    <w:lvl w:ilvl="1">
      <w:start w:val="1"/>
      <w:numFmt w:val="lowerLetter"/>
      <w:lvlText w:val="%2."/>
      <w:lvlJc w:val="left"/>
      <w:pPr>
        <w:ind w:left="2175" w:hanging="360"/>
      </w:pPr>
    </w:lvl>
    <w:lvl w:ilvl="2">
      <w:start w:val="1"/>
      <w:numFmt w:val="lowerRoman"/>
      <w:lvlText w:val="%3."/>
      <w:lvlJc w:val="right"/>
      <w:pPr>
        <w:ind w:left="2895" w:hanging="180"/>
      </w:pPr>
    </w:lvl>
    <w:lvl w:ilvl="3">
      <w:start w:val="1"/>
      <w:numFmt w:val="decimal"/>
      <w:lvlText w:val="%4."/>
      <w:lvlJc w:val="left"/>
      <w:pPr>
        <w:ind w:left="3615" w:hanging="360"/>
      </w:pPr>
    </w:lvl>
    <w:lvl w:ilvl="4">
      <w:start w:val="1"/>
      <w:numFmt w:val="lowerLetter"/>
      <w:lvlText w:val="%5."/>
      <w:lvlJc w:val="left"/>
      <w:pPr>
        <w:ind w:left="4335" w:hanging="360"/>
      </w:pPr>
    </w:lvl>
    <w:lvl w:ilvl="5">
      <w:start w:val="1"/>
      <w:numFmt w:val="lowerRoman"/>
      <w:lvlText w:val="%6."/>
      <w:lvlJc w:val="right"/>
      <w:pPr>
        <w:ind w:left="5055" w:hanging="180"/>
      </w:pPr>
    </w:lvl>
    <w:lvl w:ilvl="6">
      <w:start w:val="1"/>
      <w:numFmt w:val="decimal"/>
      <w:lvlText w:val="%7."/>
      <w:lvlJc w:val="left"/>
      <w:pPr>
        <w:ind w:left="5775" w:hanging="360"/>
      </w:pPr>
    </w:lvl>
    <w:lvl w:ilvl="7">
      <w:start w:val="1"/>
      <w:numFmt w:val="lowerLetter"/>
      <w:lvlText w:val="%8."/>
      <w:lvlJc w:val="left"/>
      <w:pPr>
        <w:ind w:left="6495" w:hanging="360"/>
      </w:pPr>
    </w:lvl>
    <w:lvl w:ilvl="8">
      <w:start w:val="1"/>
      <w:numFmt w:val="lowerRoman"/>
      <w:lvlText w:val="%9."/>
      <w:lvlJc w:val="right"/>
      <w:pPr>
        <w:ind w:left="7215" w:hanging="180"/>
      </w:pPr>
    </w:lvl>
  </w:abstractNum>
  <w:abstractNum w:abstractNumId="21" w15:restartNumberingAfterBreak="0">
    <w:nsid w:val="55015FF7"/>
    <w:multiLevelType w:val="multilevel"/>
    <w:tmpl w:val="B238B6C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58DC3933"/>
    <w:multiLevelType w:val="multilevel"/>
    <w:tmpl w:val="47062664"/>
    <w:lvl w:ilvl="0">
      <w:start w:val="1"/>
      <w:numFmt w:val="decimal"/>
      <w:lvlText w:val="%1)"/>
      <w:lvlJc w:val="left"/>
      <w:pPr>
        <w:ind w:left="180" w:hanging="360"/>
      </w:pPr>
      <w:rPr>
        <w:color w:val="000000"/>
      </w:rPr>
    </w:lvl>
    <w:lvl w:ilvl="1">
      <w:start w:val="1"/>
      <w:numFmt w:val="lowerLetter"/>
      <w:lvlText w:val="%2."/>
      <w:lvlJc w:val="left"/>
      <w:pPr>
        <w:ind w:left="900" w:hanging="360"/>
      </w:pPr>
    </w:lvl>
    <w:lvl w:ilvl="2">
      <w:start w:val="1"/>
      <w:numFmt w:val="lowerRoman"/>
      <w:lvlText w:val="%3."/>
      <w:lvlJc w:val="right"/>
      <w:pPr>
        <w:ind w:left="1620" w:hanging="180"/>
      </w:pPr>
    </w:lvl>
    <w:lvl w:ilvl="3">
      <w:start w:val="1"/>
      <w:numFmt w:val="decimal"/>
      <w:lvlText w:val="%4."/>
      <w:lvlJc w:val="left"/>
      <w:pPr>
        <w:ind w:left="2340" w:hanging="360"/>
      </w:pPr>
    </w:lvl>
    <w:lvl w:ilvl="4">
      <w:start w:val="1"/>
      <w:numFmt w:val="lowerLetter"/>
      <w:lvlText w:val="%5."/>
      <w:lvlJc w:val="left"/>
      <w:pPr>
        <w:ind w:left="3060" w:hanging="360"/>
      </w:pPr>
    </w:lvl>
    <w:lvl w:ilvl="5">
      <w:start w:val="1"/>
      <w:numFmt w:val="lowerRoman"/>
      <w:lvlText w:val="%6."/>
      <w:lvlJc w:val="right"/>
      <w:pPr>
        <w:ind w:left="3780" w:hanging="180"/>
      </w:pPr>
    </w:lvl>
    <w:lvl w:ilvl="6">
      <w:start w:val="1"/>
      <w:numFmt w:val="decimal"/>
      <w:lvlText w:val="%7."/>
      <w:lvlJc w:val="left"/>
      <w:pPr>
        <w:ind w:left="4500" w:hanging="360"/>
      </w:pPr>
    </w:lvl>
    <w:lvl w:ilvl="7">
      <w:start w:val="1"/>
      <w:numFmt w:val="lowerLetter"/>
      <w:lvlText w:val="%8."/>
      <w:lvlJc w:val="left"/>
      <w:pPr>
        <w:ind w:left="5220" w:hanging="360"/>
      </w:pPr>
    </w:lvl>
    <w:lvl w:ilvl="8">
      <w:start w:val="1"/>
      <w:numFmt w:val="lowerRoman"/>
      <w:lvlText w:val="%9."/>
      <w:lvlJc w:val="right"/>
      <w:pPr>
        <w:ind w:left="5940" w:hanging="180"/>
      </w:pPr>
    </w:lvl>
  </w:abstractNum>
  <w:abstractNum w:abstractNumId="23" w15:restartNumberingAfterBreak="0">
    <w:nsid w:val="65356B1F"/>
    <w:multiLevelType w:val="multilevel"/>
    <w:tmpl w:val="A642CE4C"/>
    <w:lvl w:ilvl="0">
      <w:start w:val="2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6300614"/>
    <w:multiLevelType w:val="multilevel"/>
    <w:tmpl w:val="D21E55EA"/>
    <w:lvl w:ilvl="0">
      <w:start w:val="1"/>
      <w:numFmt w:val="decimal"/>
      <w:lvlText w:val="%1."/>
      <w:lvlJc w:val="left"/>
      <w:pPr>
        <w:ind w:left="360" w:hanging="360"/>
      </w:pPr>
    </w:lvl>
    <w:lvl w:ilvl="1">
      <w:start w:val="1"/>
      <w:numFmt w:val="lowerLetter"/>
      <w:lvlText w:val="%2."/>
      <w:lvlJc w:val="left"/>
      <w:pPr>
        <w:ind w:left="1336" w:hanging="360"/>
      </w:pPr>
    </w:lvl>
    <w:lvl w:ilvl="2">
      <w:start w:val="1"/>
      <w:numFmt w:val="lowerRoman"/>
      <w:lvlText w:val="%3."/>
      <w:lvlJc w:val="right"/>
      <w:pPr>
        <w:ind w:left="2056" w:hanging="180"/>
      </w:pPr>
    </w:lvl>
    <w:lvl w:ilvl="3">
      <w:start w:val="1"/>
      <w:numFmt w:val="decimal"/>
      <w:lvlText w:val="%4."/>
      <w:lvlJc w:val="left"/>
      <w:pPr>
        <w:ind w:left="2776" w:hanging="360"/>
      </w:pPr>
    </w:lvl>
    <w:lvl w:ilvl="4">
      <w:start w:val="1"/>
      <w:numFmt w:val="lowerLetter"/>
      <w:lvlText w:val="%5."/>
      <w:lvlJc w:val="left"/>
      <w:pPr>
        <w:ind w:left="3496" w:hanging="360"/>
      </w:pPr>
    </w:lvl>
    <w:lvl w:ilvl="5">
      <w:start w:val="1"/>
      <w:numFmt w:val="lowerRoman"/>
      <w:lvlText w:val="%6."/>
      <w:lvlJc w:val="right"/>
      <w:pPr>
        <w:ind w:left="4216" w:hanging="180"/>
      </w:pPr>
    </w:lvl>
    <w:lvl w:ilvl="6">
      <w:start w:val="1"/>
      <w:numFmt w:val="decimal"/>
      <w:lvlText w:val="%7."/>
      <w:lvlJc w:val="left"/>
      <w:pPr>
        <w:ind w:left="4936" w:hanging="360"/>
      </w:pPr>
    </w:lvl>
    <w:lvl w:ilvl="7">
      <w:start w:val="1"/>
      <w:numFmt w:val="lowerLetter"/>
      <w:lvlText w:val="%8."/>
      <w:lvlJc w:val="left"/>
      <w:pPr>
        <w:ind w:left="5656" w:hanging="360"/>
      </w:pPr>
    </w:lvl>
    <w:lvl w:ilvl="8">
      <w:start w:val="1"/>
      <w:numFmt w:val="lowerRoman"/>
      <w:lvlText w:val="%9."/>
      <w:lvlJc w:val="right"/>
      <w:pPr>
        <w:ind w:left="6376" w:hanging="180"/>
      </w:pPr>
    </w:lvl>
  </w:abstractNum>
  <w:abstractNum w:abstractNumId="25" w15:restartNumberingAfterBreak="0">
    <w:nsid w:val="664D68B3"/>
    <w:multiLevelType w:val="multilevel"/>
    <w:tmpl w:val="DFB817A0"/>
    <w:lvl w:ilvl="0">
      <w:start w:val="1"/>
      <w:numFmt w:val="decimal"/>
      <w:lvlText w:val="%1)"/>
      <w:lvlJc w:val="left"/>
      <w:pPr>
        <w:ind w:left="0" w:hanging="36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26" w15:restartNumberingAfterBreak="0">
    <w:nsid w:val="67CB1F84"/>
    <w:multiLevelType w:val="hybridMultilevel"/>
    <w:tmpl w:val="121AB0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4831B3"/>
    <w:multiLevelType w:val="multilevel"/>
    <w:tmpl w:val="9B28FDD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8" w15:restartNumberingAfterBreak="0">
    <w:nsid w:val="6A5757B9"/>
    <w:multiLevelType w:val="multilevel"/>
    <w:tmpl w:val="3746FC50"/>
    <w:lvl w:ilvl="0">
      <w:start w:val="1"/>
      <w:numFmt w:val="decimal"/>
      <w:lvlText w:val="%1."/>
      <w:lvlJc w:val="left"/>
      <w:pPr>
        <w:ind w:left="525" w:hanging="435"/>
      </w:pPr>
      <w:rPr>
        <w:rFonts w:ascii="GHEA Grapalat" w:eastAsia="GHEA Grapalat" w:hAnsi="GHEA Grapalat" w:cs="GHEA Grapalat"/>
        <w:b w:val="0"/>
        <w:sz w:val="24"/>
        <w:szCs w:val="24"/>
      </w:rPr>
    </w:lvl>
    <w:lvl w:ilvl="1">
      <w:start w:val="1"/>
      <w:numFmt w:val="lowerLetter"/>
      <w:lvlText w:val="%2."/>
      <w:lvlJc w:val="left"/>
      <w:pPr>
        <w:ind w:left="630" w:hanging="360"/>
      </w:pPr>
    </w:lvl>
    <w:lvl w:ilvl="2">
      <w:start w:val="1"/>
      <w:numFmt w:val="lowerRoman"/>
      <w:lvlText w:val="%3."/>
      <w:lvlJc w:val="right"/>
      <w:pPr>
        <w:ind w:left="1350" w:hanging="180"/>
      </w:pPr>
    </w:lvl>
    <w:lvl w:ilvl="3">
      <w:start w:val="1"/>
      <w:numFmt w:val="decimal"/>
      <w:lvlText w:val="%4."/>
      <w:lvlJc w:val="left"/>
      <w:pPr>
        <w:ind w:left="2070" w:hanging="360"/>
      </w:pPr>
    </w:lvl>
    <w:lvl w:ilvl="4">
      <w:start w:val="1"/>
      <w:numFmt w:val="lowerLetter"/>
      <w:lvlText w:val="%5."/>
      <w:lvlJc w:val="left"/>
      <w:pPr>
        <w:ind w:left="2790" w:hanging="360"/>
      </w:pPr>
    </w:lvl>
    <w:lvl w:ilvl="5">
      <w:start w:val="1"/>
      <w:numFmt w:val="lowerRoman"/>
      <w:lvlText w:val="%6."/>
      <w:lvlJc w:val="right"/>
      <w:pPr>
        <w:ind w:left="3510" w:hanging="180"/>
      </w:pPr>
    </w:lvl>
    <w:lvl w:ilvl="6">
      <w:start w:val="1"/>
      <w:numFmt w:val="decimal"/>
      <w:lvlText w:val="%7."/>
      <w:lvlJc w:val="left"/>
      <w:pPr>
        <w:ind w:left="4230" w:hanging="360"/>
      </w:pPr>
    </w:lvl>
    <w:lvl w:ilvl="7">
      <w:start w:val="1"/>
      <w:numFmt w:val="lowerLetter"/>
      <w:lvlText w:val="%8."/>
      <w:lvlJc w:val="left"/>
      <w:pPr>
        <w:ind w:left="4950" w:hanging="360"/>
      </w:pPr>
    </w:lvl>
    <w:lvl w:ilvl="8">
      <w:start w:val="1"/>
      <w:numFmt w:val="lowerRoman"/>
      <w:lvlText w:val="%9."/>
      <w:lvlJc w:val="right"/>
      <w:pPr>
        <w:ind w:left="5670" w:hanging="180"/>
      </w:pPr>
    </w:lvl>
  </w:abstractNum>
  <w:abstractNum w:abstractNumId="29" w15:restartNumberingAfterBreak="0">
    <w:nsid w:val="6A79040B"/>
    <w:multiLevelType w:val="multilevel"/>
    <w:tmpl w:val="A03A377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6CDE5E3E"/>
    <w:multiLevelType w:val="multilevel"/>
    <w:tmpl w:val="7D2ECF94"/>
    <w:lvl w:ilvl="0">
      <w:start w:val="1"/>
      <w:numFmt w:val="decimal"/>
      <w:lvlText w:val="%1."/>
      <w:lvlJc w:val="left"/>
      <w:pPr>
        <w:ind w:left="1170" w:hanging="360"/>
      </w:pPr>
    </w:lvl>
    <w:lvl w:ilvl="1">
      <w:start w:val="1"/>
      <w:numFmt w:val="decimal"/>
      <w:lvlText w:val="%1.%2"/>
      <w:lvlJc w:val="left"/>
      <w:pPr>
        <w:ind w:left="1080" w:hanging="360"/>
      </w:pPr>
      <w:rPr>
        <w:rFonts w:ascii="GHEA Grapalat" w:eastAsia="GHEA Grapalat" w:hAnsi="GHEA Grapalat" w:cs="GHEA Grapalat"/>
      </w:r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880" w:hanging="2160"/>
      </w:pPr>
    </w:lvl>
  </w:abstractNum>
  <w:abstractNum w:abstractNumId="31" w15:restartNumberingAfterBreak="0">
    <w:nsid w:val="6E52130F"/>
    <w:multiLevelType w:val="multilevel"/>
    <w:tmpl w:val="A7003996"/>
    <w:lvl w:ilvl="0">
      <w:start w:val="6"/>
      <w:numFmt w:val="decimal"/>
      <w:lvlText w:val="%1."/>
      <w:lvlJc w:val="left"/>
      <w:pPr>
        <w:ind w:left="720" w:hanging="360"/>
      </w:pPr>
    </w:lvl>
    <w:lvl w:ilvl="1">
      <w:start w:val="1"/>
      <w:numFmt w:val="decimal"/>
      <w:lvlText w:val="%1.%2"/>
      <w:lvlJc w:val="left"/>
      <w:pPr>
        <w:ind w:left="720" w:hanging="360"/>
      </w:pPr>
      <w:rPr>
        <w:i w:val="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2" w15:restartNumberingAfterBreak="0">
    <w:nsid w:val="73D87F1B"/>
    <w:multiLevelType w:val="multilevel"/>
    <w:tmpl w:val="224031B8"/>
    <w:lvl w:ilvl="0">
      <w:start w:val="1"/>
      <w:numFmt w:val="decimal"/>
      <w:lvlText w:val="%1."/>
      <w:lvlJc w:val="left"/>
      <w:pPr>
        <w:ind w:left="6660" w:hanging="360"/>
      </w:pPr>
      <w:rPr>
        <w:rFonts w:ascii="GHEA Grapalat" w:eastAsia="GHEA Grapalat" w:hAnsi="GHEA Grapalat" w:cs="GHEA Grapalat"/>
        <w:sz w:val="24"/>
        <w:szCs w:val="24"/>
      </w:rPr>
    </w:lvl>
    <w:lvl w:ilvl="1">
      <w:start w:val="1"/>
      <w:numFmt w:val="lowerLetter"/>
      <w:lvlText w:val="%2."/>
      <w:lvlJc w:val="left"/>
      <w:pPr>
        <w:ind w:left="1707" w:hanging="360"/>
      </w:pPr>
    </w:lvl>
    <w:lvl w:ilvl="2">
      <w:start w:val="1"/>
      <w:numFmt w:val="lowerRoman"/>
      <w:lvlText w:val="%3."/>
      <w:lvlJc w:val="right"/>
      <w:pPr>
        <w:ind w:left="2427" w:hanging="180"/>
      </w:pPr>
    </w:lvl>
    <w:lvl w:ilvl="3">
      <w:start w:val="1"/>
      <w:numFmt w:val="decimal"/>
      <w:lvlText w:val="%4."/>
      <w:lvlJc w:val="left"/>
      <w:pPr>
        <w:ind w:left="3147" w:hanging="360"/>
      </w:pPr>
    </w:lvl>
    <w:lvl w:ilvl="4">
      <w:start w:val="1"/>
      <w:numFmt w:val="lowerLetter"/>
      <w:lvlText w:val="%5."/>
      <w:lvlJc w:val="left"/>
      <w:pPr>
        <w:ind w:left="3867" w:hanging="360"/>
      </w:pPr>
    </w:lvl>
    <w:lvl w:ilvl="5">
      <w:start w:val="1"/>
      <w:numFmt w:val="lowerRoman"/>
      <w:lvlText w:val="%6."/>
      <w:lvlJc w:val="right"/>
      <w:pPr>
        <w:ind w:left="4587" w:hanging="180"/>
      </w:pPr>
    </w:lvl>
    <w:lvl w:ilvl="6">
      <w:start w:val="1"/>
      <w:numFmt w:val="decimal"/>
      <w:lvlText w:val="%7."/>
      <w:lvlJc w:val="left"/>
      <w:pPr>
        <w:ind w:left="5307" w:hanging="360"/>
      </w:pPr>
    </w:lvl>
    <w:lvl w:ilvl="7">
      <w:start w:val="1"/>
      <w:numFmt w:val="lowerLetter"/>
      <w:lvlText w:val="%8."/>
      <w:lvlJc w:val="left"/>
      <w:pPr>
        <w:ind w:left="6027" w:hanging="360"/>
      </w:pPr>
    </w:lvl>
    <w:lvl w:ilvl="8">
      <w:start w:val="1"/>
      <w:numFmt w:val="lowerRoman"/>
      <w:lvlText w:val="%9."/>
      <w:lvlJc w:val="right"/>
      <w:pPr>
        <w:ind w:left="6747" w:hanging="180"/>
      </w:pPr>
    </w:lvl>
  </w:abstractNum>
  <w:abstractNum w:abstractNumId="33" w15:restartNumberingAfterBreak="0">
    <w:nsid w:val="76141E6A"/>
    <w:multiLevelType w:val="multilevel"/>
    <w:tmpl w:val="ED0C8522"/>
    <w:lvl w:ilvl="0">
      <w:start w:val="36"/>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4" w15:restartNumberingAfterBreak="0">
    <w:nsid w:val="7D92123E"/>
    <w:multiLevelType w:val="multilevel"/>
    <w:tmpl w:val="0B24DAE4"/>
    <w:lvl w:ilvl="0">
      <w:start w:val="1"/>
      <w:numFmt w:val="decimal"/>
      <w:lvlText w:val="%1)"/>
      <w:lvlJc w:val="left"/>
      <w:pPr>
        <w:ind w:left="1335" w:hanging="360"/>
      </w:pPr>
      <w:rPr>
        <w:b w:val="0"/>
        <w:i w:val="0"/>
      </w:rPr>
    </w:lvl>
    <w:lvl w:ilvl="1">
      <w:start w:val="1"/>
      <w:numFmt w:val="lowerLetter"/>
      <w:lvlText w:val="%2."/>
      <w:lvlJc w:val="left"/>
      <w:pPr>
        <w:ind w:left="2055" w:hanging="360"/>
      </w:pPr>
    </w:lvl>
    <w:lvl w:ilvl="2">
      <w:start w:val="1"/>
      <w:numFmt w:val="lowerRoman"/>
      <w:lvlText w:val="%3."/>
      <w:lvlJc w:val="right"/>
      <w:pPr>
        <w:ind w:left="2775" w:hanging="180"/>
      </w:pPr>
    </w:lvl>
    <w:lvl w:ilvl="3">
      <w:start w:val="1"/>
      <w:numFmt w:val="decimal"/>
      <w:lvlText w:val="%4."/>
      <w:lvlJc w:val="left"/>
      <w:pPr>
        <w:ind w:left="3495" w:hanging="360"/>
      </w:pPr>
    </w:lvl>
    <w:lvl w:ilvl="4">
      <w:start w:val="1"/>
      <w:numFmt w:val="lowerLetter"/>
      <w:lvlText w:val="%5."/>
      <w:lvlJc w:val="left"/>
      <w:pPr>
        <w:ind w:left="4215" w:hanging="360"/>
      </w:pPr>
    </w:lvl>
    <w:lvl w:ilvl="5">
      <w:start w:val="1"/>
      <w:numFmt w:val="lowerRoman"/>
      <w:lvlText w:val="%6."/>
      <w:lvlJc w:val="right"/>
      <w:pPr>
        <w:ind w:left="4935" w:hanging="180"/>
      </w:pPr>
    </w:lvl>
    <w:lvl w:ilvl="6">
      <w:start w:val="1"/>
      <w:numFmt w:val="decimal"/>
      <w:lvlText w:val="%7."/>
      <w:lvlJc w:val="left"/>
      <w:pPr>
        <w:ind w:left="5655" w:hanging="360"/>
      </w:pPr>
    </w:lvl>
    <w:lvl w:ilvl="7">
      <w:start w:val="1"/>
      <w:numFmt w:val="lowerLetter"/>
      <w:lvlText w:val="%8."/>
      <w:lvlJc w:val="left"/>
      <w:pPr>
        <w:ind w:left="6375" w:hanging="360"/>
      </w:pPr>
    </w:lvl>
    <w:lvl w:ilvl="8">
      <w:start w:val="1"/>
      <w:numFmt w:val="lowerRoman"/>
      <w:lvlText w:val="%9."/>
      <w:lvlJc w:val="right"/>
      <w:pPr>
        <w:ind w:left="7095" w:hanging="180"/>
      </w:pPr>
    </w:lvl>
  </w:abstractNum>
  <w:num w:numId="1">
    <w:abstractNumId w:val="24"/>
  </w:num>
  <w:num w:numId="2">
    <w:abstractNumId w:val="16"/>
  </w:num>
  <w:num w:numId="3">
    <w:abstractNumId w:val="5"/>
  </w:num>
  <w:num w:numId="4">
    <w:abstractNumId w:val="20"/>
  </w:num>
  <w:num w:numId="5">
    <w:abstractNumId w:val="15"/>
  </w:num>
  <w:num w:numId="6">
    <w:abstractNumId w:val="12"/>
  </w:num>
  <w:num w:numId="7">
    <w:abstractNumId w:val="32"/>
  </w:num>
  <w:num w:numId="8">
    <w:abstractNumId w:val="29"/>
  </w:num>
  <w:num w:numId="9">
    <w:abstractNumId w:val="8"/>
  </w:num>
  <w:num w:numId="10">
    <w:abstractNumId w:val="11"/>
  </w:num>
  <w:num w:numId="11">
    <w:abstractNumId w:val="23"/>
  </w:num>
  <w:num w:numId="12">
    <w:abstractNumId w:val="22"/>
  </w:num>
  <w:num w:numId="13">
    <w:abstractNumId w:val="10"/>
  </w:num>
  <w:num w:numId="14">
    <w:abstractNumId w:val="0"/>
  </w:num>
  <w:num w:numId="15">
    <w:abstractNumId w:val="7"/>
  </w:num>
  <w:num w:numId="16">
    <w:abstractNumId w:val="27"/>
  </w:num>
  <w:num w:numId="17">
    <w:abstractNumId w:val="34"/>
  </w:num>
  <w:num w:numId="18">
    <w:abstractNumId w:val="4"/>
  </w:num>
  <w:num w:numId="19">
    <w:abstractNumId w:val="2"/>
  </w:num>
  <w:num w:numId="20">
    <w:abstractNumId w:val="3"/>
  </w:num>
  <w:num w:numId="21">
    <w:abstractNumId w:val="14"/>
  </w:num>
  <w:num w:numId="22">
    <w:abstractNumId w:val="30"/>
  </w:num>
  <w:num w:numId="23">
    <w:abstractNumId w:val="31"/>
  </w:num>
  <w:num w:numId="24">
    <w:abstractNumId w:val="17"/>
  </w:num>
  <w:num w:numId="25">
    <w:abstractNumId w:val="21"/>
  </w:num>
  <w:num w:numId="26">
    <w:abstractNumId w:val="13"/>
  </w:num>
  <w:num w:numId="27">
    <w:abstractNumId w:val="19"/>
  </w:num>
  <w:num w:numId="28">
    <w:abstractNumId w:val="33"/>
  </w:num>
  <w:num w:numId="29">
    <w:abstractNumId w:val="1"/>
  </w:num>
  <w:num w:numId="30">
    <w:abstractNumId w:val="28"/>
  </w:num>
  <w:num w:numId="31">
    <w:abstractNumId w:val="9"/>
  </w:num>
  <w:num w:numId="32">
    <w:abstractNumId w:val="26"/>
  </w:num>
  <w:num w:numId="33">
    <w:abstractNumId w:val="25"/>
  </w:num>
  <w:num w:numId="34">
    <w:abstractNumId w:val="6"/>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E21"/>
    <w:rsid w:val="00005330"/>
    <w:rsid w:val="00007200"/>
    <w:rsid w:val="000138BD"/>
    <w:rsid w:val="000162AB"/>
    <w:rsid w:val="000210EA"/>
    <w:rsid w:val="000218E6"/>
    <w:rsid w:val="00025D8A"/>
    <w:rsid w:val="00040616"/>
    <w:rsid w:val="00041CF3"/>
    <w:rsid w:val="00046042"/>
    <w:rsid w:val="00046272"/>
    <w:rsid w:val="00051D51"/>
    <w:rsid w:val="00054A8B"/>
    <w:rsid w:val="00061DA3"/>
    <w:rsid w:val="00066B27"/>
    <w:rsid w:val="0007040A"/>
    <w:rsid w:val="000734A1"/>
    <w:rsid w:val="00075858"/>
    <w:rsid w:val="00075BC5"/>
    <w:rsid w:val="00075D60"/>
    <w:rsid w:val="00077304"/>
    <w:rsid w:val="000843C4"/>
    <w:rsid w:val="0008550A"/>
    <w:rsid w:val="00096301"/>
    <w:rsid w:val="00096496"/>
    <w:rsid w:val="000B2267"/>
    <w:rsid w:val="000C2096"/>
    <w:rsid w:val="000C26CD"/>
    <w:rsid w:val="000C577D"/>
    <w:rsid w:val="000C6593"/>
    <w:rsid w:val="000C76E9"/>
    <w:rsid w:val="000D3787"/>
    <w:rsid w:val="000D3CC4"/>
    <w:rsid w:val="000D4EED"/>
    <w:rsid w:val="000D77A3"/>
    <w:rsid w:val="000E267A"/>
    <w:rsid w:val="000E4603"/>
    <w:rsid w:val="000F28A7"/>
    <w:rsid w:val="000F45D6"/>
    <w:rsid w:val="000F5D58"/>
    <w:rsid w:val="00104CF9"/>
    <w:rsid w:val="001055AE"/>
    <w:rsid w:val="00122287"/>
    <w:rsid w:val="00123565"/>
    <w:rsid w:val="0012399E"/>
    <w:rsid w:val="0013213B"/>
    <w:rsid w:val="00133A8D"/>
    <w:rsid w:val="00143300"/>
    <w:rsid w:val="001456C8"/>
    <w:rsid w:val="00146FB0"/>
    <w:rsid w:val="00153104"/>
    <w:rsid w:val="00154B34"/>
    <w:rsid w:val="00156093"/>
    <w:rsid w:val="00162A44"/>
    <w:rsid w:val="00166621"/>
    <w:rsid w:val="00166A16"/>
    <w:rsid w:val="0017073D"/>
    <w:rsid w:val="00171947"/>
    <w:rsid w:val="00172B44"/>
    <w:rsid w:val="00177ED1"/>
    <w:rsid w:val="0018238A"/>
    <w:rsid w:val="00185217"/>
    <w:rsid w:val="00186E38"/>
    <w:rsid w:val="00196D5B"/>
    <w:rsid w:val="001A1BAF"/>
    <w:rsid w:val="001A6B07"/>
    <w:rsid w:val="001B7A3C"/>
    <w:rsid w:val="001C6703"/>
    <w:rsid w:val="001D02D9"/>
    <w:rsid w:val="001D4A86"/>
    <w:rsid w:val="001D653F"/>
    <w:rsid w:val="001E0825"/>
    <w:rsid w:val="001E25AC"/>
    <w:rsid w:val="001E34CB"/>
    <w:rsid w:val="001E42AD"/>
    <w:rsid w:val="001E454A"/>
    <w:rsid w:val="001F3F7F"/>
    <w:rsid w:val="00202119"/>
    <w:rsid w:val="002111D0"/>
    <w:rsid w:val="00213409"/>
    <w:rsid w:val="00224C41"/>
    <w:rsid w:val="00234CA6"/>
    <w:rsid w:val="00242869"/>
    <w:rsid w:val="00243EF6"/>
    <w:rsid w:val="002444F8"/>
    <w:rsid w:val="0025205B"/>
    <w:rsid w:val="0026305C"/>
    <w:rsid w:val="0026511F"/>
    <w:rsid w:val="00272893"/>
    <w:rsid w:val="0027543B"/>
    <w:rsid w:val="002C0A43"/>
    <w:rsid w:val="002C5FD5"/>
    <w:rsid w:val="002C7AAC"/>
    <w:rsid w:val="002D4093"/>
    <w:rsid w:val="002D4F2B"/>
    <w:rsid w:val="002D6FCC"/>
    <w:rsid w:val="002E1EA0"/>
    <w:rsid w:val="00300EB9"/>
    <w:rsid w:val="00306AD6"/>
    <w:rsid w:val="003203F6"/>
    <w:rsid w:val="0032249F"/>
    <w:rsid w:val="0032274F"/>
    <w:rsid w:val="00322CC1"/>
    <w:rsid w:val="00322FD5"/>
    <w:rsid w:val="00323437"/>
    <w:rsid w:val="00324F94"/>
    <w:rsid w:val="003276D4"/>
    <w:rsid w:val="00331670"/>
    <w:rsid w:val="00331870"/>
    <w:rsid w:val="00331E0D"/>
    <w:rsid w:val="00343D1C"/>
    <w:rsid w:val="003449DC"/>
    <w:rsid w:val="00350F2B"/>
    <w:rsid w:val="00353D27"/>
    <w:rsid w:val="00354796"/>
    <w:rsid w:val="00361D6B"/>
    <w:rsid w:val="0036321F"/>
    <w:rsid w:val="003638F8"/>
    <w:rsid w:val="00373786"/>
    <w:rsid w:val="00374BF4"/>
    <w:rsid w:val="00382757"/>
    <w:rsid w:val="003843C4"/>
    <w:rsid w:val="00387AB1"/>
    <w:rsid w:val="003A4098"/>
    <w:rsid w:val="003B3A58"/>
    <w:rsid w:val="003C2FBB"/>
    <w:rsid w:val="003C5567"/>
    <w:rsid w:val="003C7EC5"/>
    <w:rsid w:val="003D1589"/>
    <w:rsid w:val="003D63D8"/>
    <w:rsid w:val="003E0D0F"/>
    <w:rsid w:val="003F0DFE"/>
    <w:rsid w:val="003F1FD9"/>
    <w:rsid w:val="003F44C6"/>
    <w:rsid w:val="003F5375"/>
    <w:rsid w:val="003F5496"/>
    <w:rsid w:val="004067E7"/>
    <w:rsid w:val="00407E46"/>
    <w:rsid w:val="0041481A"/>
    <w:rsid w:val="00417EDE"/>
    <w:rsid w:val="0042732F"/>
    <w:rsid w:val="00431F95"/>
    <w:rsid w:val="00431FBB"/>
    <w:rsid w:val="00442C4B"/>
    <w:rsid w:val="00444BF6"/>
    <w:rsid w:val="004509ED"/>
    <w:rsid w:val="00456319"/>
    <w:rsid w:val="004642DA"/>
    <w:rsid w:val="004739E7"/>
    <w:rsid w:val="00477627"/>
    <w:rsid w:val="00480CD8"/>
    <w:rsid w:val="00480F8F"/>
    <w:rsid w:val="004A1E1D"/>
    <w:rsid w:val="004A5807"/>
    <w:rsid w:val="004B3A9C"/>
    <w:rsid w:val="004B4FF2"/>
    <w:rsid w:val="004C46C8"/>
    <w:rsid w:val="004C6E21"/>
    <w:rsid w:val="004D3B31"/>
    <w:rsid w:val="004D5F69"/>
    <w:rsid w:val="004E0E20"/>
    <w:rsid w:val="004E6719"/>
    <w:rsid w:val="004E67E4"/>
    <w:rsid w:val="005022B0"/>
    <w:rsid w:val="00503034"/>
    <w:rsid w:val="00504700"/>
    <w:rsid w:val="00513D96"/>
    <w:rsid w:val="0052076E"/>
    <w:rsid w:val="005218A0"/>
    <w:rsid w:val="00530E87"/>
    <w:rsid w:val="00533B0B"/>
    <w:rsid w:val="00533FA3"/>
    <w:rsid w:val="0053565D"/>
    <w:rsid w:val="00552CBB"/>
    <w:rsid w:val="00572C40"/>
    <w:rsid w:val="00573184"/>
    <w:rsid w:val="0058358F"/>
    <w:rsid w:val="00585612"/>
    <w:rsid w:val="005A39F8"/>
    <w:rsid w:val="005A7464"/>
    <w:rsid w:val="005A7A65"/>
    <w:rsid w:val="005B0066"/>
    <w:rsid w:val="005B04D3"/>
    <w:rsid w:val="005B5849"/>
    <w:rsid w:val="005C5D71"/>
    <w:rsid w:val="005D04BF"/>
    <w:rsid w:val="005D0D89"/>
    <w:rsid w:val="005D1013"/>
    <w:rsid w:val="005D2F4D"/>
    <w:rsid w:val="005D3CEC"/>
    <w:rsid w:val="005D3F2F"/>
    <w:rsid w:val="005D57F7"/>
    <w:rsid w:val="005E6040"/>
    <w:rsid w:val="005F058A"/>
    <w:rsid w:val="005F1324"/>
    <w:rsid w:val="00604D99"/>
    <w:rsid w:val="00606C8C"/>
    <w:rsid w:val="006078F4"/>
    <w:rsid w:val="00611747"/>
    <w:rsid w:val="0061256C"/>
    <w:rsid w:val="00632CBF"/>
    <w:rsid w:val="0063432C"/>
    <w:rsid w:val="00641BBD"/>
    <w:rsid w:val="00662559"/>
    <w:rsid w:val="006628D9"/>
    <w:rsid w:val="00677EC1"/>
    <w:rsid w:val="00681D01"/>
    <w:rsid w:val="00694A91"/>
    <w:rsid w:val="0069691A"/>
    <w:rsid w:val="006A4028"/>
    <w:rsid w:val="006A519D"/>
    <w:rsid w:val="006A75D3"/>
    <w:rsid w:val="006B06FF"/>
    <w:rsid w:val="006C33E3"/>
    <w:rsid w:val="006C41FD"/>
    <w:rsid w:val="006D1942"/>
    <w:rsid w:val="006E0674"/>
    <w:rsid w:val="006E1F99"/>
    <w:rsid w:val="006E48BC"/>
    <w:rsid w:val="006F4ECF"/>
    <w:rsid w:val="0070087B"/>
    <w:rsid w:val="00706C18"/>
    <w:rsid w:val="007144FA"/>
    <w:rsid w:val="00721B3D"/>
    <w:rsid w:val="007222BC"/>
    <w:rsid w:val="00722443"/>
    <w:rsid w:val="00723478"/>
    <w:rsid w:val="00724283"/>
    <w:rsid w:val="00727141"/>
    <w:rsid w:val="00727A5D"/>
    <w:rsid w:val="00731DE7"/>
    <w:rsid w:val="00734501"/>
    <w:rsid w:val="00736B67"/>
    <w:rsid w:val="007403EA"/>
    <w:rsid w:val="00744DD7"/>
    <w:rsid w:val="007464AB"/>
    <w:rsid w:val="0075041C"/>
    <w:rsid w:val="007651B7"/>
    <w:rsid w:val="00765DB1"/>
    <w:rsid w:val="0076611E"/>
    <w:rsid w:val="0077126B"/>
    <w:rsid w:val="00774302"/>
    <w:rsid w:val="00774AE5"/>
    <w:rsid w:val="00781E2A"/>
    <w:rsid w:val="00782D12"/>
    <w:rsid w:val="007835BC"/>
    <w:rsid w:val="007935FD"/>
    <w:rsid w:val="0079555C"/>
    <w:rsid w:val="007A2B22"/>
    <w:rsid w:val="007A5B1D"/>
    <w:rsid w:val="007A7D11"/>
    <w:rsid w:val="007B3CB6"/>
    <w:rsid w:val="007B4BC8"/>
    <w:rsid w:val="007B5AAA"/>
    <w:rsid w:val="007B7B56"/>
    <w:rsid w:val="007C1738"/>
    <w:rsid w:val="007D4537"/>
    <w:rsid w:val="007D47CA"/>
    <w:rsid w:val="007D675D"/>
    <w:rsid w:val="007E1D69"/>
    <w:rsid w:val="007E31BF"/>
    <w:rsid w:val="007E4853"/>
    <w:rsid w:val="007E4EE0"/>
    <w:rsid w:val="007E6715"/>
    <w:rsid w:val="007E6CE6"/>
    <w:rsid w:val="007F24B9"/>
    <w:rsid w:val="007F27AE"/>
    <w:rsid w:val="008022B6"/>
    <w:rsid w:val="00807B5A"/>
    <w:rsid w:val="008100FD"/>
    <w:rsid w:val="00810CB2"/>
    <w:rsid w:val="00811F5B"/>
    <w:rsid w:val="0081258F"/>
    <w:rsid w:val="00814BA9"/>
    <w:rsid w:val="00833CC3"/>
    <w:rsid w:val="008355B7"/>
    <w:rsid w:val="00837039"/>
    <w:rsid w:val="008461FC"/>
    <w:rsid w:val="00846851"/>
    <w:rsid w:val="00847EF2"/>
    <w:rsid w:val="00853223"/>
    <w:rsid w:val="00855BA9"/>
    <w:rsid w:val="00863DAC"/>
    <w:rsid w:val="00865E50"/>
    <w:rsid w:val="008848B4"/>
    <w:rsid w:val="008848C7"/>
    <w:rsid w:val="00885647"/>
    <w:rsid w:val="00886EC9"/>
    <w:rsid w:val="008903B2"/>
    <w:rsid w:val="00892731"/>
    <w:rsid w:val="0089297B"/>
    <w:rsid w:val="00895384"/>
    <w:rsid w:val="008A3787"/>
    <w:rsid w:val="008A7397"/>
    <w:rsid w:val="008B208F"/>
    <w:rsid w:val="008B3112"/>
    <w:rsid w:val="008C4CB1"/>
    <w:rsid w:val="008D2355"/>
    <w:rsid w:val="008D2641"/>
    <w:rsid w:val="008D2936"/>
    <w:rsid w:val="008E7524"/>
    <w:rsid w:val="008F010B"/>
    <w:rsid w:val="008F6FAA"/>
    <w:rsid w:val="008F7F2E"/>
    <w:rsid w:val="00902A74"/>
    <w:rsid w:val="00903406"/>
    <w:rsid w:val="00903410"/>
    <w:rsid w:val="00904661"/>
    <w:rsid w:val="0092693C"/>
    <w:rsid w:val="00926E67"/>
    <w:rsid w:val="009437DD"/>
    <w:rsid w:val="00943F58"/>
    <w:rsid w:val="0096070A"/>
    <w:rsid w:val="00961993"/>
    <w:rsid w:val="00961FB5"/>
    <w:rsid w:val="0096552E"/>
    <w:rsid w:val="00975A36"/>
    <w:rsid w:val="00976151"/>
    <w:rsid w:val="00977DB0"/>
    <w:rsid w:val="00980588"/>
    <w:rsid w:val="00981087"/>
    <w:rsid w:val="0098668E"/>
    <w:rsid w:val="00995DE5"/>
    <w:rsid w:val="009A176C"/>
    <w:rsid w:val="009A502C"/>
    <w:rsid w:val="009A77A4"/>
    <w:rsid w:val="009D06E1"/>
    <w:rsid w:val="009D0D49"/>
    <w:rsid w:val="009D44A7"/>
    <w:rsid w:val="009D6FBC"/>
    <w:rsid w:val="009E3430"/>
    <w:rsid w:val="009E6C0E"/>
    <w:rsid w:val="009F1EF2"/>
    <w:rsid w:val="009F22C0"/>
    <w:rsid w:val="009F5CE5"/>
    <w:rsid w:val="00A11AA3"/>
    <w:rsid w:val="00A13FE5"/>
    <w:rsid w:val="00A15BC4"/>
    <w:rsid w:val="00A228BB"/>
    <w:rsid w:val="00A236AC"/>
    <w:rsid w:val="00A272D5"/>
    <w:rsid w:val="00A30110"/>
    <w:rsid w:val="00A32B24"/>
    <w:rsid w:val="00A32D31"/>
    <w:rsid w:val="00A33B72"/>
    <w:rsid w:val="00A352E0"/>
    <w:rsid w:val="00A3593F"/>
    <w:rsid w:val="00A4055C"/>
    <w:rsid w:val="00A4477F"/>
    <w:rsid w:val="00A536CC"/>
    <w:rsid w:val="00A605F2"/>
    <w:rsid w:val="00A65A02"/>
    <w:rsid w:val="00A66097"/>
    <w:rsid w:val="00A66F39"/>
    <w:rsid w:val="00A671C9"/>
    <w:rsid w:val="00A77CD1"/>
    <w:rsid w:val="00A77D6D"/>
    <w:rsid w:val="00A83370"/>
    <w:rsid w:val="00A90F3D"/>
    <w:rsid w:val="00AB54F4"/>
    <w:rsid w:val="00AB55EB"/>
    <w:rsid w:val="00AC3FB7"/>
    <w:rsid w:val="00AC7FF4"/>
    <w:rsid w:val="00AD0598"/>
    <w:rsid w:val="00AD0D5E"/>
    <w:rsid w:val="00AE37ED"/>
    <w:rsid w:val="00AF0353"/>
    <w:rsid w:val="00AF1E03"/>
    <w:rsid w:val="00AF317E"/>
    <w:rsid w:val="00B07053"/>
    <w:rsid w:val="00B078E3"/>
    <w:rsid w:val="00B125B1"/>
    <w:rsid w:val="00B12629"/>
    <w:rsid w:val="00B14301"/>
    <w:rsid w:val="00B145F2"/>
    <w:rsid w:val="00B22F46"/>
    <w:rsid w:val="00B245B4"/>
    <w:rsid w:val="00B24833"/>
    <w:rsid w:val="00B25620"/>
    <w:rsid w:val="00B2638B"/>
    <w:rsid w:val="00B33B59"/>
    <w:rsid w:val="00B41691"/>
    <w:rsid w:val="00B4258E"/>
    <w:rsid w:val="00B53859"/>
    <w:rsid w:val="00B5549D"/>
    <w:rsid w:val="00B56430"/>
    <w:rsid w:val="00B63DA0"/>
    <w:rsid w:val="00B64C49"/>
    <w:rsid w:val="00B65339"/>
    <w:rsid w:val="00B65E9B"/>
    <w:rsid w:val="00B65F64"/>
    <w:rsid w:val="00B7108A"/>
    <w:rsid w:val="00B77CE1"/>
    <w:rsid w:val="00B954F4"/>
    <w:rsid w:val="00B9705C"/>
    <w:rsid w:val="00BA0C08"/>
    <w:rsid w:val="00BC49FF"/>
    <w:rsid w:val="00BC62AB"/>
    <w:rsid w:val="00BC6D5A"/>
    <w:rsid w:val="00BD03B0"/>
    <w:rsid w:val="00BD6709"/>
    <w:rsid w:val="00BE38F7"/>
    <w:rsid w:val="00BE52EC"/>
    <w:rsid w:val="00BE5357"/>
    <w:rsid w:val="00BF6F3F"/>
    <w:rsid w:val="00C0280F"/>
    <w:rsid w:val="00C02D6B"/>
    <w:rsid w:val="00C10307"/>
    <w:rsid w:val="00C16494"/>
    <w:rsid w:val="00C17DC8"/>
    <w:rsid w:val="00C2080F"/>
    <w:rsid w:val="00C32AC4"/>
    <w:rsid w:val="00C33449"/>
    <w:rsid w:val="00C34485"/>
    <w:rsid w:val="00C34ABA"/>
    <w:rsid w:val="00C35C18"/>
    <w:rsid w:val="00C44B22"/>
    <w:rsid w:val="00C4595F"/>
    <w:rsid w:val="00C536F0"/>
    <w:rsid w:val="00C6016D"/>
    <w:rsid w:val="00C62064"/>
    <w:rsid w:val="00C70905"/>
    <w:rsid w:val="00C70F8D"/>
    <w:rsid w:val="00C72773"/>
    <w:rsid w:val="00C7312F"/>
    <w:rsid w:val="00C73A45"/>
    <w:rsid w:val="00C77287"/>
    <w:rsid w:val="00C85B82"/>
    <w:rsid w:val="00C85C88"/>
    <w:rsid w:val="00C914C5"/>
    <w:rsid w:val="00C91990"/>
    <w:rsid w:val="00C92BFA"/>
    <w:rsid w:val="00CA0A0E"/>
    <w:rsid w:val="00CA1B1E"/>
    <w:rsid w:val="00CA5A2E"/>
    <w:rsid w:val="00CC0316"/>
    <w:rsid w:val="00CC5571"/>
    <w:rsid w:val="00CC5E81"/>
    <w:rsid w:val="00CD451C"/>
    <w:rsid w:val="00CD5FB4"/>
    <w:rsid w:val="00CE68B4"/>
    <w:rsid w:val="00CE6BF5"/>
    <w:rsid w:val="00CE6EFA"/>
    <w:rsid w:val="00CF4DCA"/>
    <w:rsid w:val="00D05806"/>
    <w:rsid w:val="00D0662A"/>
    <w:rsid w:val="00D06827"/>
    <w:rsid w:val="00D14037"/>
    <w:rsid w:val="00D14FA8"/>
    <w:rsid w:val="00D152A2"/>
    <w:rsid w:val="00D1672E"/>
    <w:rsid w:val="00D16E23"/>
    <w:rsid w:val="00D32668"/>
    <w:rsid w:val="00D334BB"/>
    <w:rsid w:val="00D361F8"/>
    <w:rsid w:val="00D40281"/>
    <w:rsid w:val="00D41D8C"/>
    <w:rsid w:val="00D44362"/>
    <w:rsid w:val="00D45185"/>
    <w:rsid w:val="00D46489"/>
    <w:rsid w:val="00D47968"/>
    <w:rsid w:val="00D53637"/>
    <w:rsid w:val="00D74B2C"/>
    <w:rsid w:val="00D77624"/>
    <w:rsid w:val="00D85D49"/>
    <w:rsid w:val="00D874B6"/>
    <w:rsid w:val="00DA2E6B"/>
    <w:rsid w:val="00DA5589"/>
    <w:rsid w:val="00DB4BB6"/>
    <w:rsid w:val="00DB51A8"/>
    <w:rsid w:val="00DB71D7"/>
    <w:rsid w:val="00DC25D3"/>
    <w:rsid w:val="00DC3F0A"/>
    <w:rsid w:val="00DC5D96"/>
    <w:rsid w:val="00DD1E0A"/>
    <w:rsid w:val="00DD4077"/>
    <w:rsid w:val="00DE1627"/>
    <w:rsid w:val="00DE1D9B"/>
    <w:rsid w:val="00DE38BF"/>
    <w:rsid w:val="00E00B76"/>
    <w:rsid w:val="00E15FF8"/>
    <w:rsid w:val="00E161CD"/>
    <w:rsid w:val="00E20FB7"/>
    <w:rsid w:val="00E22CA8"/>
    <w:rsid w:val="00E24E62"/>
    <w:rsid w:val="00E2719D"/>
    <w:rsid w:val="00E27BF8"/>
    <w:rsid w:val="00E27D86"/>
    <w:rsid w:val="00E30365"/>
    <w:rsid w:val="00E323F6"/>
    <w:rsid w:val="00E333DE"/>
    <w:rsid w:val="00E33BF1"/>
    <w:rsid w:val="00E35ECE"/>
    <w:rsid w:val="00E37BE6"/>
    <w:rsid w:val="00E42DD3"/>
    <w:rsid w:val="00E42E0C"/>
    <w:rsid w:val="00E436BF"/>
    <w:rsid w:val="00E443DA"/>
    <w:rsid w:val="00E47235"/>
    <w:rsid w:val="00E53821"/>
    <w:rsid w:val="00E564A8"/>
    <w:rsid w:val="00E646AD"/>
    <w:rsid w:val="00E71777"/>
    <w:rsid w:val="00E7366E"/>
    <w:rsid w:val="00E806D7"/>
    <w:rsid w:val="00E8633A"/>
    <w:rsid w:val="00E87B26"/>
    <w:rsid w:val="00E91380"/>
    <w:rsid w:val="00E923F4"/>
    <w:rsid w:val="00EA000D"/>
    <w:rsid w:val="00EA3A51"/>
    <w:rsid w:val="00EB0A1F"/>
    <w:rsid w:val="00EC6401"/>
    <w:rsid w:val="00ED3305"/>
    <w:rsid w:val="00EE19DB"/>
    <w:rsid w:val="00EE3FDA"/>
    <w:rsid w:val="00EE5D8A"/>
    <w:rsid w:val="00EE6DBF"/>
    <w:rsid w:val="00EF77D9"/>
    <w:rsid w:val="00F01DBA"/>
    <w:rsid w:val="00F06B53"/>
    <w:rsid w:val="00F244D4"/>
    <w:rsid w:val="00F4411A"/>
    <w:rsid w:val="00F4503C"/>
    <w:rsid w:val="00F45A85"/>
    <w:rsid w:val="00F5061A"/>
    <w:rsid w:val="00F539B5"/>
    <w:rsid w:val="00F62C10"/>
    <w:rsid w:val="00F62C3E"/>
    <w:rsid w:val="00F65683"/>
    <w:rsid w:val="00F70DA6"/>
    <w:rsid w:val="00F80857"/>
    <w:rsid w:val="00F81F22"/>
    <w:rsid w:val="00F836E9"/>
    <w:rsid w:val="00F84467"/>
    <w:rsid w:val="00F84DF3"/>
    <w:rsid w:val="00F977A7"/>
    <w:rsid w:val="00FA16E1"/>
    <w:rsid w:val="00FA7DD7"/>
    <w:rsid w:val="00FB076E"/>
    <w:rsid w:val="00FB3E12"/>
    <w:rsid w:val="00FB6FC4"/>
    <w:rsid w:val="00FB72CE"/>
    <w:rsid w:val="00FC33BE"/>
    <w:rsid w:val="00FD6DC0"/>
    <w:rsid w:val="00FD76CE"/>
    <w:rsid w:val="00FE1694"/>
    <w:rsid w:val="00FE3A68"/>
    <w:rsid w:val="00FE3D09"/>
    <w:rsid w:val="00FE7A29"/>
    <w:rsid w:val="00FF044D"/>
    <w:rsid w:val="00FF2A41"/>
    <w:rsid w:val="00FF63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3E619"/>
  <w15:docId w15:val="{9E3B4BA6-8FCB-4133-9A1F-D77306250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outlineLvl w:val="0"/>
    </w:pPr>
    <w:rPr>
      <w:rFonts w:ascii="Arial" w:eastAsia="Arial" w:hAnsi="Arial" w:cs="Arial"/>
      <w:b/>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CellMar>
        <w:left w:w="108" w:type="dxa"/>
        <w:right w:w="108" w:type="dxa"/>
      </w:tblCellMar>
    </w:tblPr>
  </w:style>
  <w:style w:type="table" w:customStyle="1" w:styleId="a0">
    <w:basedOn w:val="TableNormal1"/>
    <w:rPr>
      <w:sz w:val="20"/>
      <w:szCs w:val="20"/>
    </w:rPr>
    <w:tblPr>
      <w:tblStyleRowBandSize w:val="1"/>
      <w:tblStyleColBandSize w:val="1"/>
      <w:tblCellMar>
        <w:left w:w="108" w:type="dxa"/>
        <w:right w:w="108" w:type="dxa"/>
      </w:tblCellMar>
    </w:tblPr>
  </w:style>
  <w:style w:type="table" w:customStyle="1" w:styleId="a1">
    <w:basedOn w:val="TableNormal1"/>
    <w:rPr>
      <w:sz w:val="20"/>
      <w:szCs w:val="20"/>
    </w:rPr>
    <w:tblPr>
      <w:tblStyleRowBandSize w:val="1"/>
      <w:tblStyleColBandSize w:val="1"/>
      <w:tblCellMar>
        <w:left w:w="108" w:type="dxa"/>
        <w:right w:w="108" w:type="dxa"/>
      </w:tblCellMar>
    </w:tblPr>
  </w:style>
  <w:style w:type="table" w:customStyle="1" w:styleId="a2">
    <w:basedOn w:val="TableNormal1"/>
    <w:rPr>
      <w:sz w:val="20"/>
      <w:szCs w:val="20"/>
    </w:rPr>
    <w:tblPr>
      <w:tblStyleRowBandSize w:val="1"/>
      <w:tblStyleColBandSize w:val="1"/>
      <w:tblCellMar>
        <w:left w:w="108" w:type="dxa"/>
        <w:right w:w="108" w:type="dxa"/>
      </w:tblCellMar>
    </w:tblPr>
  </w:style>
  <w:style w:type="table" w:customStyle="1" w:styleId="a3">
    <w:basedOn w:val="TableNormal1"/>
    <w:rPr>
      <w:sz w:val="20"/>
      <w:szCs w:val="20"/>
    </w:rPr>
    <w:tblPr>
      <w:tblStyleRowBandSize w:val="1"/>
      <w:tblStyleColBandSize w:val="1"/>
      <w:tblCellMar>
        <w:left w:w="108" w:type="dxa"/>
        <w:right w:w="108" w:type="dxa"/>
      </w:tblCellMar>
    </w:tblPr>
  </w:style>
  <w:style w:type="table" w:customStyle="1" w:styleId="a4">
    <w:basedOn w:val="TableNormal1"/>
    <w:rPr>
      <w:sz w:val="20"/>
      <w:szCs w:val="20"/>
    </w:rPr>
    <w:tblPr>
      <w:tblStyleRowBandSize w:val="1"/>
      <w:tblStyleColBandSize w:val="1"/>
      <w:tblCellMar>
        <w:left w:w="108" w:type="dxa"/>
        <w:right w:w="108" w:type="dxa"/>
      </w:tblCellMar>
    </w:tblPr>
  </w:style>
  <w:style w:type="table" w:customStyle="1" w:styleId="a5">
    <w:basedOn w:val="TableNormal1"/>
    <w:rPr>
      <w:sz w:val="20"/>
      <w:szCs w:val="20"/>
    </w:rPr>
    <w:tblPr>
      <w:tblStyleRowBandSize w:val="1"/>
      <w:tblStyleColBandSize w:val="1"/>
      <w:tblCellMar>
        <w:left w:w="108" w:type="dxa"/>
        <w:right w:w="108" w:type="dxa"/>
      </w:tblCellMar>
    </w:tblPr>
  </w:style>
  <w:style w:type="table" w:customStyle="1" w:styleId="a6">
    <w:basedOn w:val="TableNormal1"/>
    <w:rPr>
      <w:sz w:val="20"/>
      <w:szCs w:val="20"/>
    </w:rPr>
    <w:tblPr>
      <w:tblStyleRowBandSize w:val="1"/>
      <w:tblStyleColBandSize w:val="1"/>
      <w:tblCellMar>
        <w:left w:w="108" w:type="dxa"/>
        <w:right w:w="108" w:type="dxa"/>
      </w:tblCellMar>
    </w:tblPr>
  </w:style>
  <w:style w:type="table" w:customStyle="1" w:styleId="a7">
    <w:basedOn w:val="TableNormal1"/>
    <w:rPr>
      <w:sz w:val="20"/>
      <w:szCs w:val="20"/>
    </w:rPr>
    <w:tblPr>
      <w:tblStyleRowBandSize w:val="1"/>
      <w:tblStyleColBandSize w:val="1"/>
      <w:tblCellMar>
        <w:left w:w="108" w:type="dxa"/>
        <w:right w:w="108" w:type="dxa"/>
      </w:tblCellMar>
    </w:tblPr>
  </w:style>
  <w:style w:type="table" w:customStyle="1" w:styleId="a8">
    <w:basedOn w:val="TableNormal1"/>
    <w:rPr>
      <w:sz w:val="20"/>
      <w:szCs w:val="20"/>
    </w:rPr>
    <w:tblPr>
      <w:tblStyleRowBandSize w:val="1"/>
      <w:tblStyleColBandSize w:val="1"/>
      <w:tblCellMar>
        <w:left w:w="108" w:type="dxa"/>
        <w:right w:w="108" w:type="dxa"/>
      </w:tblCellMar>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506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061A"/>
    <w:rPr>
      <w:rFonts w:ascii="Segoe UI" w:hAnsi="Segoe UI" w:cs="Segoe UI"/>
      <w:sz w:val="18"/>
      <w:szCs w:val="18"/>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F5061A"/>
    <w:pPr>
      <w:spacing w:after="200" w:line="276" w:lineRule="auto"/>
      <w:ind w:left="720"/>
      <w:contextualSpacing/>
    </w:pPr>
    <w:rPr>
      <w:rFonts w:asciiTheme="minorHAnsi" w:eastAsiaTheme="minorEastAsia" w:hAnsiTheme="minorHAnsi" w:cstheme="minorBidi"/>
      <w:sz w:val="22"/>
      <w:szCs w:val="22"/>
      <w:lang w:val="en-US" w:eastAsia="en-U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F5061A"/>
    <w:rPr>
      <w:rFonts w:asciiTheme="minorHAnsi" w:eastAsiaTheme="minorEastAsia" w:hAnsiTheme="minorHAnsi" w:cstheme="minorBidi"/>
      <w:sz w:val="22"/>
      <w:szCs w:val="22"/>
      <w:lang w:val="en-US" w:eastAsia="en-US"/>
    </w:rPr>
  </w:style>
  <w:style w:type="paragraph" w:styleId="Revision">
    <w:name w:val="Revision"/>
    <w:hidden/>
    <w:uiPriority w:val="99"/>
    <w:semiHidden/>
    <w:rsid w:val="00724283"/>
  </w:style>
  <w:style w:type="paragraph" w:styleId="CommentSubject">
    <w:name w:val="annotation subject"/>
    <w:basedOn w:val="CommentText"/>
    <w:next w:val="CommentText"/>
    <w:link w:val="CommentSubjectChar"/>
    <w:uiPriority w:val="99"/>
    <w:semiHidden/>
    <w:unhideWhenUsed/>
    <w:rsid w:val="00C2080F"/>
    <w:rPr>
      <w:b/>
      <w:bCs/>
    </w:rPr>
  </w:style>
  <w:style w:type="character" w:customStyle="1" w:styleId="CommentSubjectChar">
    <w:name w:val="Comment Subject Char"/>
    <w:basedOn w:val="CommentTextChar"/>
    <w:link w:val="CommentSubject"/>
    <w:uiPriority w:val="99"/>
    <w:semiHidden/>
    <w:rsid w:val="00C2080F"/>
    <w:rPr>
      <w:b/>
      <w:bCs/>
      <w:sz w:val="20"/>
      <w:szCs w:val="20"/>
    </w:rPr>
  </w:style>
  <w:style w:type="character" w:customStyle="1" w:styleId="tagcollapsed">
    <w:name w:val="tag_collapsed"/>
    <w:basedOn w:val="DefaultParagraphFont"/>
    <w:rsid w:val="00504700"/>
  </w:style>
  <w:style w:type="character" w:customStyle="1" w:styleId="sartttl">
    <w:name w:val="s_art_ttl"/>
    <w:basedOn w:val="DefaultParagraphFont"/>
    <w:rsid w:val="00504700"/>
  </w:style>
  <w:style w:type="character" w:customStyle="1" w:styleId="slitbdy">
    <w:name w:val="s_lit_bdy"/>
    <w:basedOn w:val="DefaultParagraphFont"/>
    <w:rsid w:val="00504700"/>
  </w:style>
  <w:style w:type="character" w:styleId="Strong">
    <w:name w:val="Strong"/>
    <w:uiPriority w:val="22"/>
    <w:qFormat/>
    <w:rsid w:val="00E161CD"/>
    <w:rPr>
      <w:b/>
      <w:bCs/>
    </w:rPr>
  </w:style>
  <w:style w:type="paragraph" w:styleId="NormalWeb">
    <w:name w:val="Normal (Web)"/>
    <w:basedOn w:val="Normal"/>
    <w:uiPriority w:val="99"/>
    <w:semiHidden/>
    <w:unhideWhenUsed/>
    <w:rsid w:val="001C6703"/>
    <w:pPr>
      <w:spacing w:after="160" w:line="259" w:lineRule="auto"/>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10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tek.am/views/act.aspx?aid=150057"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rtek.am/views/act.aspx?aid=15005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rtek.am/views/act.aspx?aid=15005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rtek.am/views/act.aspx?aid=15005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49779-9ABA-4377-AECB-B786A29EB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461</Pages>
  <Words>78519</Words>
  <Characters>447562</Characters>
  <Application>Microsoft Office Word</Application>
  <DocSecurity>0</DocSecurity>
  <Lines>3729</Lines>
  <Paragraphs>1050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Zhamakochyan</dc:creator>
  <cp:lastModifiedBy>Artak.Harutyunyan</cp:lastModifiedBy>
  <cp:revision>386</cp:revision>
  <dcterms:created xsi:type="dcterms:W3CDTF">2023-10-27T12:21:00Z</dcterms:created>
  <dcterms:modified xsi:type="dcterms:W3CDTF">2024-06-12T14:35:00Z</dcterms:modified>
</cp:coreProperties>
</file>