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F12B4B" w14:textId="77777777" w:rsidR="00771C4A" w:rsidRPr="005C44C9" w:rsidRDefault="00771C4A" w:rsidP="00771C4A">
      <w:pPr>
        <w:widowControl w:val="0"/>
        <w:spacing w:line="360" w:lineRule="auto"/>
        <w:ind w:right="-822"/>
        <w:jc w:val="center"/>
        <w:rPr>
          <w:rFonts w:ascii="GHEA Grapalat" w:hAnsi="GHEA Grapalat" w:cs="Sylfaen"/>
          <w:b/>
          <w:lang w:val="hy-AM" w:eastAsia="en-US"/>
        </w:rPr>
      </w:pPr>
      <w:r w:rsidRPr="005C44C9">
        <w:rPr>
          <w:rFonts w:ascii="GHEA Grapalat" w:hAnsi="GHEA Grapalat" w:cs="Sylfaen"/>
          <w:b/>
          <w:lang w:val="hy-AM" w:eastAsia="en-US"/>
        </w:rPr>
        <w:t>ՀԻՄՆԱՎՈՐՈՒՄ</w:t>
      </w:r>
    </w:p>
    <w:p w14:paraId="7C16C48B" w14:textId="77777777" w:rsidR="00771C4A" w:rsidRPr="005C44C9" w:rsidRDefault="00771C4A" w:rsidP="00771C4A">
      <w:pPr>
        <w:widowControl w:val="0"/>
        <w:spacing w:line="360" w:lineRule="auto"/>
        <w:ind w:right="-822"/>
        <w:jc w:val="center"/>
        <w:rPr>
          <w:rFonts w:ascii="GHEA Grapalat" w:hAnsi="GHEA Grapalat" w:cs="Sylfaen"/>
          <w:b/>
          <w:lang w:val="hy-AM" w:eastAsia="en-US"/>
        </w:rPr>
      </w:pPr>
    </w:p>
    <w:p w14:paraId="107F02B5" w14:textId="6C4B990F" w:rsidR="00771C4A" w:rsidRPr="005C44C9" w:rsidRDefault="00771C4A" w:rsidP="005C44C9">
      <w:pPr>
        <w:spacing w:line="360" w:lineRule="auto"/>
        <w:jc w:val="center"/>
        <w:rPr>
          <w:rFonts w:ascii="GHEA Grapalat" w:hAnsi="GHEA Grapalat"/>
          <w:b/>
          <w:bCs/>
          <w:lang w:val="hy-AM" w:eastAsia="en-US"/>
        </w:rPr>
      </w:pPr>
      <w:r w:rsidRPr="005C44C9">
        <w:rPr>
          <w:rFonts w:ascii="GHEA Grapalat" w:hAnsi="GHEA Grapalat"/>
          <w:b/>
          <w:color w:val="000000"/>
          <w:lang w:val="hy-AM" w:eastAsia="en-US"/>
        </w:rPr>
        <w:tab/>
        <w:t>«</w:t>
      </w:r>
      <w:r w:rsidR="00577A31" w:rsidRPr="005C44C9">
        <w:rPr>
          <w:rFonts w:ascii="GHEA Grapalat" w:hAnsi="GHEA Grapalat"/>
          <w:b/>
          <w:bCs/>
          <w:lang w:val="hy-AM" w:eastAsia="en-US"/>
        </w:rPr>
        <w:t xml:space="preserve">ՀԱՅԱՍՏԱՆԻ ՀԱՆՐԱՊԵՏՈՒԹՅԱՆ ԿԱՌԱՎԱՐՈՒԹՅԱՆ 2022 ԹՎԱԿԱՆԻ ՀՈՒԼԻՍԻ 28-Ի </w:t>
      </w:r>
      <w:r w:rsidR="00577A31" w:rsidRPr="005C44C9">
        <w:rPr>
          <w:rFonts w:ascii="GHEA Grapalat" w:hAnsi="GHEA Grapalat" w:cs="Cambria Math"/>
          <w:b/>
          <w:color w:val="000000"/>
          <w:shd w:val="clear" w:color="auto" w:fill="FFFFFF"/>
          <w:lang w:val="hy-AM"/>
        </w:rPr>
        <w:t>N 1177-Ն</w:t>
      </w:r>
      <w:r w:rsidR="00577A31" w:rsidRPr="005C44C9">
        <w:rPr>
          <w:rFonts w:ascii="GHEA Grapalat" w:hAnsi="GHEA Grapalat"/>
          <w:b/>
          <w:bCs/>
          <w:lang w:val="hy-AM" w:eastAsia="en-US"/>
        </w:rPr>
        <w:t xml:space="preserve"> ՈՐՈՇՄԱՆ ՄԵՋ ԼՐԱՑՈՒՄ</w:t>
      </w:r>
      <w:r w:rsidR="00B35BCD">
        <w:rPr>
          <w:rFonts w:ascii="GHEA Grapalat" w:hAnsi="GHEA Grapalat"/>
          <w:b/>
          <w:bCs/>
          <w:lang w:val="hy-AM" w:eastAsia="en-US"/>
        </w:rPr>
        <w:t>ՆԵՐ</w:t>
      </w:r>
      <w:r w:rsidR="00577A31" w:rsidRPr="005C44C9">
        <w:rPr>
          <w:rFonts w:ascii="GHEA Grapalat" w:hAnsi="GHEA Grapalat"/>
          <w:b/>
          <w:bCs/>
          <w:lang w:val="hy-AM" w:eastAsia="en-US"/>
        </w:rPr>
        <w:t xml:space="preserve"> ԵՎ ՓՈՓՈԽՈՒԹՅՈՒՆ</w:t>
      </w:r>
      <w:r w:rsidR="00B35BCD">
        <w:rPr>
          <w:rFonts w:ascii="GHEA Grapalat" w:hAnsi="GHEA Grapalat"/>
          <w:b/>
          <w:bCs/>
          <w:lang w:val="hy-AM" w:eastAsia="en-US"/>
        </w:rPr>
        <w:t>ՆԵՐ</w:t>
      </w:r>
      <w:r w:rsidR="00577A31" w:rsidRPr="005C44C9">
        <w:rPr>
          <w:rFonts w:ascii="GHEA Grapalat" w:hAnsi="GHEA Grapalat"/>
          <w:b/>
          <w:bCs/>
          <w:lang w:val="hy-AM" w:eastAsia="en-US"/>
        </w:rPr>
        <w:t xml:space="preserve"> ԿԱՏԱՐԵԼՈՒ ՄԱՍԻՆ</w:t>
      </w:r>
      <w:r w:rsidRPr="005C44C9">
        <w:rPr>
          <w:rFonts w:ascii="GHEA Grapalat" w:hAnsi="GHEA Grapalat"/>
          <w:b/>
          <w:color w:val="000000"/>
          <w:lang w:val="hy-AM" w:eastAsia="en-US"/>
        </w:rPr>
        <w:t>»</w:t>
      </w:r>
      <w:r w:rsidRPr="005C44C9">
        <w:rPr>
          <w:rFonts w:ascii="GHEA Grapalat" w:hAnsi="GHEA Grapalat"/>
          <w:color w:val="000000"/>
          <w:lang w:val="hy-AM" w:eastAsia="en-US"/>
        </w:rPr>
        <w:t xml:space="preserve"> </w:t>
      </w:r>
      <w:r w:rsidRPr="005C44C9">
        <w:rPr>
          <w:rFonts w:ascii="GHEA Grapalat" w:eastAsiaTheme="minorHAnsi" w:hAnsi="GHEA Grapalat" w:cstheme="minorBidi"/>
          <w:b/>
          <w:bCs/>
          <w:color w:val="000000"/>
          <w:lang w:val="hy-AM" w:eastAsia="en-US"/>
        </w:rPr>
        <w:t xml:space="preserve"> </w:t>
      </w:r>
      <w:r w:rsidRPr="005C44C9">
        <w:rPr>
          <w:rFonts w:ascii="GHEA Grapalat" w:hAnsi="GHEA Grapalat" w:cs="Sylfaen"/>
          <w:b/>
          <w:lang w:val="hy-AM"/>
        </w:rPr>
        <w:t>ՀԱՅԱՍՏԱՆԻ</w:t>
      </w:r>
      <w:r w:rsidRPr="005C44C9">
        <w:rPr>
          <w:rFonts w:ascii="GHEA Grapalat" w:hAnsi="GHEA Grapalat"/>
          <w:b/>
          <w:lang w:val="hy-AM"/>
        </w:rPr>
        <w:t xml:space="preserve"> </w:t>
      </w:r>
      <w:r w:rsidRPr="005C44C9">
        <w:rPr>
          <w:rFonts w:ascii="GHEA Grapalat" w:hAnsi="GHEA Grapalat" w:cs="Sylfaen"/>
          <w:b/>
          <w:lang w:val="hy-AM"/>
        </w:rPr>
        <w:t>ՀԱՆՐԱՊԵՏՈՒԹՅԱՆ</w:t>
      </w:r>
      <w:r w:rsidRPr="005C44C9">
        <w:rPr>
          <w:rFonts w:ascii="GHEA Grapalat" w:hAnsi="GHEA Grapalat"/>
          <w:b/>
          <w:lang w:val="hy-AM"/>
        </w:rPr>
        <w:t xml:space="preserve"> ԿԱՌԱՎԱՐՈՒԹՅԱՆ </w:t>
      </w:r>
      <w:r w:rsidRPr="005C44C9">
        <w:rPr>
          <w:rFonts w:ascii="GHEA Grapalat" w:hAnsi="GHEA Grapalat" w:cs="Sylfaen"/>
          <w:b/>
          <w:lang w:val="hy-AM"/>
        </w:rPr>
        <w:t>ՈՐՈՇՄԱՆ ՆԱԽԱԳԾԻ</w:t>
      </w:r>
      <w:r w:rsidRPr="005C44C9">
        <w:rPr>
          <w:rFonts w:ascii="GHEA Grapalat" w:hAnsi="GHEA Grapalat"/>
          <w:b/>
          <w:lang w:val="hy-AM"/>
        </w:rPr>
        <w:t xml:space="preserve"> </w:t>
      </w:r>
      <w:r w:rsidRPr="005C44C9">
        <w:rPr>
          <w:rFonts w:ascii="GHEA Grapalat" w:hAnsi="GHEA Grapalat" w:cs="Sylfaen"/>
          <w:b/>
          <w:lang w:val="hy-AM"/>
        </w:rPr>
        <w:t xml:space="preserve">ՎԵՐԱԲԵՐՅԱԼ  </w:t>
      </w:r>
    </w:p>
    <w:p w14:paraId="7397971E" w14:textId="77777777" w:rsidR="00771C4A" w:rsidRPr="005C44C9" w:rsidRDefault="00771C4A" w:rsidP="00771C4A">
      <w:pPr>
        <w:widowControl w:val="0"/>
        <w:spacing w:line="360" w:lineRule="auto"/>
        <w:jc w:val="both"/>
        <w:rPr>
          <w:rFonts w:ascii="GHEA Grapalat" w:hAnsi="GHEA Grapalat" w:cs="Sylfaen"/>
          <w:b/>
          <w:lang w:val="hy-AM" w:eastAsia="en-US"/>
        </w:rPr>
      </w:pPr>
    </w:p>
    <w:tbl>
      <w:tblPr>
        <w:tblW w:w="972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9023"/>
      </w:tblGrid>
      <w:tr w:rsidR="00771C4A" w:rsidRPr="005C44C9" w14:paraId="5D6A98EA" w14:textId="77777777" w:rsidTr="00771C4A">
        <w:tc>
          <w:tcPr>
            <w:tcW w:w="9720" w:type="dxa"/>
            <w:gridSpan w:val="2"/>
            <w:tcBorders>
              <w:top w:val="single" w:sz="4" w:space="0" w:color="000000"/>
              <w:left w:val="single" w:sz="4" w:space="0" w:color="000000"/>
              <w:bottom w:val="single" w:sz="4" w:space="0" w:color="000000"/>
              <w:right w:val="single" w:sz="4" w:space="0" w:color="000000"/>
            </w:tcBorders>
            <w:hideMark/>
          </w:tcPr>
          <w:p w14:paraId="198D5109" w14:textId="77777777" w:rsidR="00771C4A" w:rsidRPr="005C44C9" w:rsidRDefault="00771C4A">
            <w:pPr>
              <w:widowControl w:val="0"/>
              <w:spacing w:line="360" w:lineRule="auto"/>
              <w:jc w:val="both"/>
              <w:rPr>
                <w:rFonts w:ascii="GHEA Grapalat" w:hAnsi="GHEA Grapalat"/>
                <w:b/>
                <w:lang w:val="hy-AM" w:eastAsia="en-US"/>
              </w:rPr>
            </w:pPr>
            <w:proofErr w:type="spellStart"/>
            <w:r w:rsidRPr="005C44C9">
              <w:rPr>
                <w:rFonts w:ascii="GHEA Grapalat" w:hAnsi="GHEA Grapalat"/>
                <w:b/>
                <w:lang w:val="en-US" w:eastAsia="en-US"/>
              </w:rPr>
              <w:t>Իրավական</w:t>
            </w:r>
            <w:proofErr w:type="spellEnd"/>
            <w:r w:rsidRPr="005C44C9">
              <w:rPr>
                <w:rFonts w:ascii="GHEA Grapalat" w:hAnsi="GHEA Grapalat"/>
                <w:b/>
                <w:lang w:val="en-US" w:eastAsia="en-US"/>
              </w:rPr>
              <w:t xml:space="preserve"> </w:t>
            </w:r>
            <w:proofErr w:type="spellStart"/>
            <w:r w:rsidRPr="005C44C9">
              <w:rPr>
                <w:rFonts w:ascii="GHEA Grapalat" w:hAnsi="GHEA Grapalat"/>
                <w:b/>
                <w:lang w:val="en-US" w:eastAsia="en-US"/>
              </w:rPr>
              <w:t>ակտի</w:t>
            </w:r>
            <w:proofErr w:type="spellEnd"/>
            <w:r w:rsidRPr="005C44C9">
              <w:rPr>
                <w:rFonts w:ascii="GHEA Grapalat" w:hAnsi="GHEA Grapalat"/>
                <w:b/>
                <w:lang w:val="en-US" w:eastAsia="en-US"/>
              </w:rPr>
              <w:t xml:space="preserve"> </w:t>
            </w:r>
            <w:proofErr w:type="spellStart"/>
            <w:r w:rsidRPr="005C44C9">
              <w:rPr>
                <w:rFonts w:ascii="GHEA Grapalat" w:hAnsi="GHEA Grapalat"/>
                <w:b/>
                <w:lang w:val="en-US" w:eastAsia="en-US"/>
              </w:rPr>
              <w:t>հիմնավորումը</w:t>
            </w:r>
            <w:proofErr w:type="spellEnd"/>
            <w:r w:rsidRPr="005C44C9">
              <w:rPr>
                <w:rFonts w:ascii="GHEA Grapalat" w:hAnsi="GHEA Grapalat"/>
                <w:b/>
                <w:lang w:val="hy-AM" w:eastAsia="en-US"/>
              </w:rPr>
              <w:t xml:space="preserve"> </w:t>
            </w:r>
          </w:p>
        </w:tc>
      </w:tr>
      <w:tr w:rsidR="00771C4A" w:rsidRPr="005C44C9" w14:paraId="00CE28B0" w14:textId="77777777" w:rsidTr="00771C4A">
        <w:trPr>
          <w:trHeight w:val="350"/>
        </w:trPr>
        <w:tc>
          <w:tcPr>
            <w:tcW w:w="697" w:type="dxa"/>
            <w:tcBorders>
              <w:top w:val="single" w:sz="4" w:space="0" w:color="000000"/>
              <w:left w:val="single" w:sz="4" w:space="0" w:color="000000"/>
              <w:bottom w:val="single" w:sz="4" w:space="0" w:color="000000"/>
              <w:right w:val="single" w:sz="4" w:space="0" w:color="000000"/>
            </w:tcBorders>
            <w:hideMark/>
          </w:tcPr>
          <w:p w14:paraId="5D793042" w14:textId="77777777" w:rsidR="00771C4A" w:rsidRPr="005C44C9" w:rsidRDefault="00771C4A">
            <w:pPr>
              <w:widowControl w:val="0"/>
              <w:spacing w:line="360" w:lineRule="auto"/>
              <w:jc w:val="both"/>
              <w:rPr>
                <w:rFonts w:ascii="GHEA Grapalat" w:hAnsi="GHEA Grapalat"/>
                <w:b/>
                <w:lang w:val="en-US" w:eastAsia="en-US"/>
              </w:rPr>
            </w:pPr>
            <w:r w:rsidRPr="005C44C9">
              <w:rPr>
                <w:rFonts w:ascii="GHEA Grapalat" w:hAnsi="GHEA Grapalat"/>
                <w:b/>
                <w:lang w:val="en-US" w:eastAsia="en-US"/>
              </w:rPr>
              <w:t>1.</w:t>
            </w:r>
          </w:p>
        </w:tc>
        <w:tc>
          <w:tcPr>
            <w:tcW w:w="9023" w:type="dxa"/>
            <w:tcBorders>
              <w:top w:val="single" w:sz="4" w:space="0" w:color="000000"/>
              <w:left w:val="single" w:sz="4" w:space="0" w:color="000000"/>
              <w:bottom w:val="single" w:sz="4" w:space="0" w:color="000000"/>
              <w:right w:val="single" w:sz="4" w:space="0" w:color="000000"/>
            </w:tcBorders>
            <w:hideMark/>
          </w:tcPr>
          <w:p w14:paraId="0D3D395C" w14:textId="219DAFE2" w:rsidR="00771C4A" w:rsidRPr="00BF1E8F" w:rsidRDefault="00771C4A">
            <w:pPr>
              <w:widowControl w:val="0"/>
              <w:spacing w:line="360" w:lineRule="auto"/>
              <w:jc w:val="both"/>
              <w:rPr>
                <w:rFonts w:ascii="GHEA Grapalat" w:hAnsi="GHEA Grapalat"/>
                <w:b/>
                <w:lang w:val="hy-AM" w:eastAsia="en-US"/>
              </w:rPr>
            </w:pPr>
            <w:proofErr w:type="spellStart"/>
            <w:r w:rsidRPr="005C44C9">
              <w:rPr>
                <w:rFonts w:ascii="GHEA Grapalat" w:hAnsi="GHEA Grapalat"/>
                <w:b/>
                <w:lang w:val="en-US" w:eastAsia="en-US"/>
              </w:rPr>
              <w:t>Անհրաժեշտությունը</w:t>
            </w:r>
            <w:proofErr w:type="spellEnd"/>
          </w:p>
        </w:tc>
      </w:tr>
      <w:tr w:rsidR="00771C4A" w:rsidRPr="004D7EF8" w14:paraId="441767B1" w14:textId="77777777" w:rsidTr="00771C4A">
        <w:trPr>
          <w:trHeight w:val="454"/>
        </w:trPr>
        <w:tc>
          <w:tcPr>
            <w:tcW w:w="697" w:type="dxa"/>
            <w:tcBorders>
              <w:top w:val="single" w:sz="4" w:space="0" w:color="000000"/>
              <w:left w:val="single" w:sz="4" w:space="0" w:color="000000"/>
              <w:bottom w:val="single" w:sz="4" w:space="0" w:color="000000"/>
              <w:right w:val="single" w:sz="4" w:space="0" w:color="000000"/>
            </w:tcBorders>
          </w:tcPr>
          <w:p w14:paraId="7FFB8621" w14:textId="77777777" w:rsidR="00771C4A" w:rsidRPr="005C44C9" w:rsidRDefault="00771C4A">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6F55A7E8" w14:textId="5E2DF8C3" w:rsidR="00771C4A" w:rsidRPr="005C44C9" w:rsidRDefault="003917BF" w:rsidP="00112347">
            <w:pPr>
              <w:spacing w:line="360" w:lineRule="auto"/>
              <w:ind w:firstLine="851"/>
              <w:jc w:val="both"/>
              <w:rPr>
                <w:rFonts w:ascii="GHEA Grapalat" w:hAnsi="GHEA Grapalat" w:cs="Times Armenian"/>
                <w:lang w:val="hy-AM" w:eastAsia="en-US"/>
              </w:rPr>
            </w:pPr>
            <w:r w:rsidRPr="005C44C9">
              <w:rPr>
                <w:rFonts w:ascii="GHEA Grapalat" w:hAnsi="GHEA Grapalat"/>
                <w:lang w:val="hy-AM" w:eastAsia="en-US"/>
              </w:rPr>
              <w:t>Հայաստանի Հանրապետության կառավարության 2022 թվականի հուլիսի 28-ի «</w:t>
            </w:r>
            <w:r w:rsidR="00445269" w:rsidRPr="005C44C9">
              <w:rPr>
                <w:rFonts w:ascii="GHEA Grapalat" w:hAnsi="GHEA Grapalat" w:cs="Cambria Math"/>
                <w:color w:val="000000"/>
                <w:shd w:val="clear" w:color="auto" w:fill="FFFFFF"/>
                <w:lang w:val="hy-AM"/>
              </w:rPr>
              <w:t>Անձի ֆունկցիոնալության գնահատման չափորոշիչները և գործիքները հաստատելու մասին</w:t>
            </w:r>
            <w:r w:rsidR="00445269" w:rsidRPr="005C44C9">
              <w:rPr>
                <w:rFonts w:ascii="GHEA Grapalat" w:hAnsi="GHEA Grapalat"/>
                <w:lang w:val="hy-AM" w:eastAsia="en-US"/>
              </w:rPr>
              <w:t>» N 1177</w:t>
            </w:r>
            <w:r w:rsidRPr="005C44C9">
              <w:rPr>
                <w:rFonts w:ascii="GHEA Grapalat" w:hAnsi="GHEA Grapalat"/>
                <w:lang w:val="hy-AM" w:eastAsia="en-US"/>
              </w:rPr>
              <w:t xml:space="preserve">-Ն որոշման (այսուհետ Որոշում) մեջ փոփոխություններ կատարելու մասին Հայաստանի Հանրապետության կառավարության որոշման </w:t>
            </w:r>
            <w:r w:rsidR="00112347" w:rsidRPr="005C44C9">
              <w:rPr>
                <w:rFonts w:ascii="GHEA Grapalat" w:hAnsi="GHEA Grapalat"/>
                <w:lang w:val="hy-AM" w:eastAsia="en-US"/>
              </w:rPr>
              <w:t>նախագծի ընդունումը</w:t>
            </w:r>
            <w:r w:rsidRPr="005C44C9">
              <w:rPr>
                <w:rFonts w:ascii="GHEA Grapalat" w:hAnsi="GHEA Grapalat"/>
                <w:lang w:val="hy-AM" w:eastAsia="en-US"/>
              </w:rPr>
              <w:t xml:space="preserve"> պայմանավորված է </w:t>
            </w:r>
            <w:r w:rsidR="00112347" w:rsidRPr="005C44C9">
              <w:rPr>
                <w:rFonts w:ascii="GHEA Grapalat" w:hAnsi="GHEA Grapalat"/>
                <w:lang w:val="hy-AM" w:eastAsia="en-US"/>
              </w:rPr>
              <w:t xml:space="preserve">իրավակիրառ պրակտիկայում ի հայտ եկած խնդիրների կարգավորման անհրաժեշտությամբ։ </w:t>
            </w:r>
          </w:p>
        </w:tc>
      </w:tr>
      <w:tr w:rsidR="00771C4A" w:rsidRPr="005C44C9" w14:paraId="44351DD3" w14:textId="77777777" w:rsidTr="00771C4A">
        <w:trPr>
          <w:trHeight w:val="409"/>
        </w:trPr>
        <w:tc>
          <w:tcPr>
            <w:tcW w:w="697" w:type="dxa"/>
            <w:tcBorders>
              <w:top w:val="single" w:sz="4" w:space="0" w:color="000000"/>
              <w:left w:val="single" w:sz="4" w:space="0" w:color="000000"/>
              <w:bottom w:val="single" w:sz="4" w:space="0" w:color="000000"/>
              <w:right w:val="single" w:sz="4" w:space="0" w:color="000000"/>
            </w:tcBorders>
            <w:hideMark/>
          </w:tcPr>
          <w:p w14:paraId="50F1C73E" w14:textId="77777777" w:rsidR="00771C4A" w:rsidRPr="005C44C9" w:rsidRDefault="00771C4A">
            <w:pPr>
              <w:widowControl w:val="0"/>
              <w:spacing w:line="360" w:lineRule="auto"/>
              <w:jc w:val="both"/>
              <w:rPr>
                <w:rFonts w:ascii="GHEA Grapalat" w:hAnsi="GHEA Grapalat"/>
                <w:b/>
                <w:lang w:val="en-US" w:eastAsia="en-US"/>
              </w:rPr>
            </w:pPr>
            <w:r w:rsidRPr="005C44C9">
              <w:rPr>
                <w:rFonts w:ascii="GHEA Grapalat" w:hAnsi="GHEA Grapalat"/>
                <w:b/>
                <w:lang w:val="en-US" w:eastAsia="en-US"/>
              </w:rPr>
              <w:t>2.</w:t>
            </w:r>
          </w:p>
        </w:tc>
        <w:tc>
          <w:tcPr>
            <w:tcW w:w="9023" w:type="dxa"/>
            <w:tcBorders>
              <w:top w:val="single" w:sz="4" w:space="0" w:color="000000"/>
              <w:left w:val="single" w:sz="4" w:space="0" w:color="000000"/>
              <w:bottom w:val="single" w:sz="4" w:space="0" w:color="000000"/>
              <w:right w:val="single" w:sz="4" w:space="0" w:color="000000"/>
            </w:tcBorders>
            <w:hideMark/>
          </w:tcPr>
          <w:p w14:paraId="66757C79" w14:textId="77777777" w:rsidR="00771C4A" w:rsidRPr="005C44C9" w:rsidRDefault="00771C4A">
            <w:pPr>
              <w:widowControl w:val="0"/>
              <w:spacing w:line="360" w:lineRule="auto"/>
              <w:jc w:val="both"/>
              <w:rPr>
                <w:rFonts w:ascii="GHEA Grapalat" w:hAnsi="GHEA Grapalat"/>
                <w:b/>
                <w:lang w:val="en-US" w:eastAsia="en-US"/>
              </w:rPr>
            </w:pPr>
            <w:r w:rsidRPr="005C44C9">
              <w:rPr>
                <w:rFonts w:ascii="GHEA Grapalat" w:hAnsi="GHEA Grapalat"/>
                <w:b/>
                <w:lang w:val="hy-AM" w:eastAsia="en-US"/>
              </w:rPr>
              <w:t>Առկա</w:t>
            </w:r>
            <w:r w:rsidRPr="005C44C9">
              <w:rPr>
                <w:rFonts w:ascii="GHEA Grapalat" w:hAnsi="GHEA Grapalat"/>
                <w:b/>
                <w:lang w:val="en-US" w:eastAsia="en-US"/>
              </w:rPr>
              <w:t xml:space="preserve"> </w:t>
            </w:r>
            <w:proofErr w:type="spellStart"/>
            <w:r w:rsidRPr="005C44C9">
              <w:rPr>
                <w:rFonts w:ascii="GHEA Grapalat" w:hAnsi="GHEA Grapalat"/>
                <w:b/>
                <w:lang w:val="en-US" w:eastAsia="en-US"/>
              </w:rPr>
              <w:t>իրավիճակը</w:t>
            </w:r>
            <w:proofErr w:type="spellEnd"/>
            <w:r w:rsidRPr="005C44C9">
              <w:rPr>
                <w:rFonts w:ascii="GHEA Grapalat" w:hAnsi="GHEA Grapalat"/>
                <w:b/>
                <w:lang w:val="en-US" w:eastAsia="en-US"/>
              </w:rPr>
              <w:t xml:space="preserve"> և </w:t>
            </w:r>
            <w:proofErr w:type="spellStart"/>
            <w:r w:rsidRPr="005C44C9">
              <w:rPr>
                <w:rFonts w:ascii="GHEA Grapalat" w:hAnsi="GHEA Grapalat"/>
                <w:b/>
                <w:lang w:val="en-US" w:eastAsia="en-US"/>
              </w:rPr>
              <w:t>խնդիրները</w:t>
            </w:r>
            <w:proofErr w:type="spellEnd"/>
          </w:p>
        </w:tc>
      </w:tr>
      <w:tr w:rsidR="00771C4A" w:rsidRPr="004D7EF8" w14:paraId="6AA894F5" w14:textId="77777777" w:rsidTr="00BE2F81">
        <w:tc>
          <w:tcPr>
            <w:tcW w:w="697" w:type="dxa"/>
            <w:tcBorders>
              <w:top w:val="single" w:sz="4" w:space="0" w:color="000000"/>
              <w:left w:val="single" w:sz="4" w:space="0" w:color="000000"/>
              <w:bottom w:val="single" w:sz="4" w:space="0" w:color="000000"/>
              <w:right w:val="single" w:sz="4" w:space="0" w:color="000000"/>
            </w:tcBorders>
          </w:tcPr>
          <w:p w14:paraId="44C608C2" w14:textId="77777777" w:rsidR="00771C4A" w:rsidRPr="005C44C9" w:rsidRDefault="00771C4A">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tcPr>
          <w:p w14:paraId="1D0BD9A0" w14:textId="3ABEDDC5" w:rsidR="00771C4A" w:rsidRPr="00D424F5" w:rsidRDefault="00BE2F81" w:rsidP="00DB3797">
            <w:pPr>
              <w:pStyle w:val="NormalWeb"/>
              <w:shd w:val="clear" w:color="auto" w:fill="FFFFFF"/>
              <w:spacing w:before="0" w:beforeAutospacing="0" w:after="0" w:afterAutospacing="0" w:line="360" w:lineRule="auto"/>
              <w:ind w:firstLine="721"/>
              <w:jc w:val="both"/>
              <w:rPr>
                <w:rFonts w:ascii="GHEA Grapalat" w:hAnsi="GHEA Grapalat"/>
                <w:bCs/>
                <w:color w:val="000000"/>
                <w:shd w:val="clear" w:color="auto" w:fill="FFFFFF"/>
                <w:lang w:val="hy-AM"/>
              </w:rPr>
            </w:pPr>
            <w:r w:rsidRPr="00D424F5">
              <w:rPr>
                <w:rFonts w:ascii="GHEA Grapalat" w:hAnsi="GHEA Grapalat"/>
                <w:bCs/>
                <w:color w:val="000000"/>
                <w:shd w:val="clear" w:color="auto" w:fill="FFFFFF"/>
                <w:lang w:val="hy-AM"/>
              </w:rPr>
              <w:t>ՀՀ կառավարության 2022թ</w:t>
            </w:r>
            <w:r w:rsidRPr="00D424F5">
              <w:rPr>
                <w:rFonts w:ascii="Cambria Math" w:hAnsi="Cambria Math" w:cs="Cambria Math"/>
                <w:bCs/>
                <w:color w:val="000000"/>
                <w:shd w:val="clear" w:color="auto" w:fill="FFFFFF"/>
                <w:lang w:val="hy-AM"/>
              </w:rPr>
              <w:t>․</w:t>
            </w:r>
            <w:r w:rsidRPr="00D424F5">
              <w:rPr>
                <w:rFonts w:ascii="GHEA Grapalat" w:hAnsi="GHEA Grapalat"/>
                <w:bCs/>
                <w:color w:val="000000"/>
                <w:shd w:val="clear" w:color="auto" w:fill="FFFFFF"/>
                <w:lang w:val="hy-AM"/>
              </w:rPr>
              <w:t xml:space="preserve"> հուլիսի </w:t>
            </w:r>
            <w:r w:rsidR="00445269" w:rsidRPr="00D424F5">
              <w:rPr>
                <w:rFonts w:ascii="GHEA Grapalat" w:hAnsi="GHEA Grapalat"/>
                <w:bCs/>
                <w:color w:val="000000"/>
                <w:shd w:val="clear" w:color="auto" w:fill="FFFFFF"/>
                <w:lang w:val="hy-AM"/>
              </w:rPr>
              <w:t>28-Ի N 1177</w:t>
            </w:r>
            <w:r w:rsidRPr="00D424F5">
              <w:rPr>
                <w:rFonts w:ascii="GHEA Grapalat" w:hAnsi="GHEA Grapalat"/>
                <w:bCs/>
                <w:color w:val="000000"/>
                <w:shd w:val="clear" w:color="auto" w:fill="FFFFFF"/>
                <w:lang w:val="hy-AM"/>
              </w:rPr>
              <w:t xml:space="preserve">-Ն որոշման </w:t>
            </w:r>
            <w:r w:rsidR="00D359AE" w:rsidRPr="00D424F5">
              <w:rPr>
                <w:rFonts w:ascii="GHEA Grapalat" w:hAnsi="GHEA Grapalat"/>
                <w:bCs/>
                <w:color w:val="000000"/>
                <w:shd w:val="clear" w:color="auto" w:fill="FFFFFF"/>
                <w:lang w:val="hy-AM"/>
              </w:rPr>
              <w:t>հավելվածի 23-րդ կետի համաձայն, վերականգնման հեռանկարի բացակայության կանխատեսումով ֆունկցիոնալության սահմանափակումների դեպքում հաշմանդամությունը սահմանվում է անժամկետ: Հ</w:t>
            </w:r>
            <w:r w:rsidR="003C0C25" w:rsidRPr="00D424F5">
              <w:rPr>
                <w:rFonts w:ascii="GHEA Grapalat" w:hAnsi="GHEA Grapalat"/>
                <w:bCs/>
                <w:color w:val="000000"/>
                <w:shd w:val="clear" w:color="auto" w:fill="FFFFFF"/>
                <w:lang w:val="hy-AM"/>
              </w:rPr>
              <w:t>ա</w:t>
            </w:r>
            <w:r w:rsidR="00D359AE" w:rsidRPr="00D424F5">
              <w:rPr>
                <w:rFonts w:ascii="GHEA Grapalat" w:hAnsi="GHEA Grapalat"/>
                <w:bCs/>
                <w:color w:val="000000"/>
                <w:shd w:val="clear" w:color="auto" w:fill="FFFFFF"/>
                <w:lang w:val="hy-AM"/>
              </w:rPr>
              <w:t>վելվածի 5-րդ բաժնում սահմանված են վերականգնման հեռանկարի բացակայության կանխատեսումով ֆունկցիոնալության սահմանափակումների հանգեցնող ախտաբանական վիճակներ</w:t>
            </w:r>
            <w:r w:rsidR="00D359AE" w:rsidRPr="005C44C9">
              <w:rPr>
                <w:rFonts w:ascii="GHEA Grapalat" w:hAnsi="GHEA Grapalat"/>
                <w:bCs/>
                <w:color w:val="000000"/>
                <w:shd w:val="clear" w:color="auto" w:fill="FFFFFF"/>
                <w:lang w:val="hy-AM"/>
              </w:rPr>
              <w:t>ը, ինչպես նաև հաշմանդամության սահմանման ժամկետներն ըստ դիտարկման ժամանակահատվածի։ Հարկ է նշել, որ դիտարկման ժամանակահատվածի մեջ է պետք է ներառվի հաշմանդամություն ունեցող անձի կարգավիճակ ստանալու ամբողջ ժամանակահ</w:t>
            </w:r>
            <w:r w:rsidR="005C44C9">
              <w:rPr>
                <w:rFonts w:ascii="GHEA Grapalat" w:hAnsi="GHEA Grapalat"/>
                <w:bCs/>
                <w:color w:val="000000"/>
                <w:shd w:val="clear" w:color="auto" w:fill="FFFFFF"/>
                <w:lang w:val="hy-AM"/>
              </w:rPr>
              <w:t>ա</w:t>
            </w:r>
            <w:r w:rsidR="00D359AE" w:rsidRPr="005C44C9">
              <w:rPr>
                <w:rFonts w:ascii="GHEA Grapalat" w:hAnsi="GHEA Grapalat"/>
                <w:bCs/>
                <w:color w:val="000000"/>
                <w:shd w:val="clear" w:color="auto" w:fill="FFFFFF"/>
                <w:lang w:val="hy-AM"/>
              </w:rPr>
              <w:t xml:space="preserve">տվածը, այդ թվում՝ </w:t>
            </w:r>
            <w:r w:rsidR="00D359AE" w:rsidRPr="005C44C9">
              <w:rPr>
                <w:rFonts w:ascii="GHEA Grapalat" w:hAnsi="GHEA Grapalat"/>
                <w:bCs/>
                <w:color w:val="000000"/>
                <w:shd w:val="clear" w:color="auto" w:fill="FFFFFF"/>
                <w:lang w:val="hy-AM"/>
              </w:rPr>
              <w:lastRenderedPageBreak/>
              <w:t xml:space="preserve">բժշկասոցիալական փորձաքննության։ </w:t>
            </w:r>
            <w:r w:rsidR="00887000">
              <w:rPr>
                <w:rFonts w:ascii="GHEA Grapalat" w:hAnsi="GHEA Grapalat"/>
                <w:bCs/>
                <w:color w:val="000000"/>
                <w:shd w:val="clear" w:color="auto" w:fill="FFFFFF"/>
                <w:lang w:val="hy-AM"/>
              </w:rPr>
              <w:t>Բացի այդ,</w:t>
            </w:r>
            <w:r w:rsidR="00DB3797">
              <w:rPr>
                <w:rFonts w:ascii="GHEA Grapalat" w:hAnsi="GHEA Grapalat"/>
                <w:bCs/>
                <w:color w:val="000000"/>
                <w:shd w:val="clear" w:color="auto" w:fill="FFFFFF"/>
                <w:lang w:val="hy-AM"/>
              </w:rPr>
              <w:t xml:space="preserve"> եթե</w:t>
            </w:r>
            <w:r w:rsidR="00887000">
              <w:rPr>
                <w:rFonts w:ascii="GHEA Grapalat" w:hAnsi="GHEA Grapalat"/>
                <w:bCs/>
                <w:color w:val="000000"/>
                <w:shd w:val="clear" w:color="auto" w:fill="FFFFFF"/>
                <w:lang w:val="hy-AM"/>
              </w:rPr>
              <w:t xml:space="preserve"> </w:t>
            </w:r>
            <w:r w:rsidR="00887000" w:rsidRPr="00D424F5">
              <w:rPr>
                <w:rFonts w:ascii="GHEA Grapalat" w:hAnsi="GHEA Grapalat"/>
                <w:bCs/>
                <w:color w:val="000000"/>
                <w:shd w:val="clear" w:color="auto" w:fill="FFFFFF"/>
                <w:lang w:val="hy-AM"/>
              </w:rPr>
              <w:t>ֆունկցիոնալության գնահատման արդյունքում</w:t>
            </w:r>
            <w:r w:rsidR="00DB3797">
              <w:rPr>
                <w:rFonts w:ascii="GHEA Grapalat" w:hAnsi="GHEA Grapalat"/>
                <w:bCs/>
                <w:color w:val="000000"/>
                <w:shd w:val="clear" w:color="auto" w:fill="FFFFFF"/>
                <w:lang w:val="hy-AM"/>
              </w:rPr>
              <w:t xml:space="preserve"> անձի մոտ</w:t>
            </w:r>
            <w:r w:rsidR="00887000" w:rsidRPr="00D424F5">
              <w:rPr>
                <w:rFonts w:ascii="GHEA Grapalat" w:hAnsi="GHEA Grapalat"/>
                <w:bCs/>
                <w:color w:val="000000"/>
                <w:shd w:val="clear" w:color="auto" w:fill="FFFFFF"/>
                <w:lang w:val="hy-AM"/>
              </w:rPr>
              <w:t xml:space="preserve"> </w:t>
            </w:r>
            <w:r w:rsidR="00DB3797">
              <w:rPr>
                <w:rFonts w:ascii="GHEA Grapalat" w:hAnsi="GHEA Grapalat"/>
                <w:bCs/>
                <w:color w:val="000000"/>
                <w:shd w:val="clear" w:color="auto" w:fill="FFFFFF"/>
                <w:lang w:val="hy-AM"/>
              </w:rPr>
              <w:t xml:space="preserve">սահմանվում է ֆունկցիոնալության </w:t>
            </w:r>
            <w:r w:rsidR="00DB3797" w:rsidRPr="00D424F5">
              <w:rPr>
                <w:rFonts w:ascii="GHEA Grapalat" w:hAnsi="GHEA Grapalat"/>
                <w:bCs/>
                <w:color w:val="000000"/>
                <w:shd w:val="clear" w:color="auto" w:fill="FFFFFF"/>
                <w:lang w:val="hy-AM"/>
              </w:rPr>
              <w:t xml:space="preserve">թեթև </w:t>
            </w:r>
            <w:r w:rsidR="00DB3797">
              <w:rPr>
                <w:rFonts w:ascii="GHEA Grapalat" w:hAnsi="GHEA Grapalat"/>
                <w:bCs/>
                <w:color w:val="000000"/>
                <w:shd w:val="clear" w:color="auto" w:fill="FFFFFF"/>
                <w:lang w:val="hy-AM"/>
              </w:rPr>
              <w:t>աստիճան</w:t>
            </w:r>
            <w:r w:rsidR="0041788B">
              <w:rPr>
                <w:rFonts w:ascii="GHEA Grapalat" w:hAnsi="GHEA Grapalat"/>
                <w:bCs/>
                <w:color w:val="000000"/>
                <w:shd w:val="clear" w:color="auto" w:fill="FFFFFF"/>
                <w:lang w:val="hy-AM"/>
              </w:rPr>
              <w:t>՝ անձը չի ճանաչվում հաշմանդամություն ունեցող</w:t>
            </w:r>
            <w:r w:rsidR="0041788B">
              <w:rPr>
                <w:rFonts w:ascii="Cambria Math" w:hAnsi="Cambria Math"/>
                <w:bCs/>
                <w:color w:val="000000"/>
                <w:shd w:val="clear" w:color="auto" w:fill="FFFFFF"/>
                <w:lang w:val="hy-AM"/>
              </w:rPr>
              <w:t>,</w:t>
            </w:r>
            <w:r w:rsidR="0041788B">
              <w:rPr>
                <w:rFonts w:ascii="GHEA Grapalat" w:hAnsi="GHEA Grapalat"/>
                <w:bCs/>
                <w:color w:val="000000"/>
                <w:shd w:val="clear" w:color="auto" w:fill="FFFFFF"/>
                <w:lang w:val="hy-AM"/>
              </w:rPr>
              <w:t xml:space="preserve"> սակայն</w:t>
            </w:r>
            <w:r w:rsidR="00D424F5" w:rsidRPr="00D424F5">
              <w:rPr>
                <w:rFonts w:ascii="GHEA Grapalat" w:hAnsi="GHEA Grapalat"/>
                <w:bCs/>
                <w:color w:val="000000"/>
                <w:shd w:val="clear" w:color="auto" w:fill="FFFFFF"/>
                <w:lang w:val="hy-AM"/>
              </w:rPr>
              <w:t xml:space="preserve"> </w:t>
            </w:r>
            <w:r w:rsidR="00DB3797">
              <w:rPr>
                <w:rFonts w:ascii="GHEA Grapalat" w:hAnsi="GHEA Grapalat"/>
                <w:bCs/>
                <w:color w:val="000000"/>
                <w:shd w:val="clear" w:color="auto" w:fill="FFFFFF"/>
                <w:lang w:val="hy-AM"/>
              </w:rPr>
              <w:t>ա</w:t>
            </w:r>
            <w:r w:rsidR="00DB3797" w:rsidRPr="00D424F5">
              <w:rPr>
                <w:rFonts w:ascii="GHEA Grapalat" w:hAnsi="GHEA Grapalat"/>
                <w:bCs/>
                <w:color w:val="000000"/>
                <w:shd w:val="clear" w:color="auto" w:fill="FFFFFF"/>
                <w:lang w:val="hy-AM"/>
              </w:rPr>
              <w:t>նձի ֆունկցիոնալ</w:t>
            </w:r>
            <w:r w:rsidR="00DB3797">
              <w:rPr>
                <w:rFonts w:ascii="GHEA Grapalat" w:hAnsi="GHEA Grapalat"/>
                <w:bCs/>
                <w:color w:val="000000"/>
                <w:shd w:val="clear" w:color="auto" w:fill="FFFFFF"/>
                <w:lang w:val="hy-AM"/>
              </w:rPr>
              <w:t>ությունը գնահատող հանձնաժողով</w:t>
            </w:r>
            <w:r w:rsidR="00DB3797" w:rsidRPr="00D424F5">
              <w:rPr>
                <w:rFonts w:ascii="GHEA Grapalat" w:hAnsi="GHEA Grapalat"/>
                <w:bCs/>
                <w:color w:val="000000"/>
                <w:shd w:val="clear" w:color="auto" w:fill="FFFFFF"/>
                <w:lang w:val="hy-AM"/>
              </w:rPr>
              <w:t xml:space="preserve">ը </w:t>
            </w:r>
            <w:r w:rsidR="00DB3797">
              <w:rPr>
                <w:rFonts w:ascii="GHEA Grapalat" w:hAnsi="GHEA Grapalat"/>
                <w:bCs/>
                <w:color w:val="000000"/>
                <w:shd w:val="clear" w:color="auto" w:fill="FFFFFF"/>
                <w:lang w:val="hy-AM"/>
              </w:rPr>
              <w:t>մշակում է</w:t>
            </w:r>
            <w:r w:rsidR="00887000" w:rsidRPr="00D424F5">
              <w:rPr>
                <w:rFonts w:ascii="GHEA Grapalat" w:hAnsi="GHEA Grapalat"/>
                <w:bCs/>
                <w:color w:val="000000"/>
                <w:shd w:val="clear" w:color="auto" w:fill="FFFFFF"/>
                <w:lang w:val="hy-AM"/>
              </w:rPr>
              <w:t xml:space="preserve"> ծառայությունների ա</w:t>
            </w:r>
            <w:r w:rsidR="00D424F5">
              <w:rPr>
                <w:rFonts w:ascii="GHEA Grapalat" w:hAnsi="GHEA Grapalat"/>
                <w:bCs/>
                <w:color w:val="000000"/>
                <w:shd w:val="clear" w:color="auto" w:fill="FFFFFF"/>
                <w:lang w:val="hy-AM"/>
              </w:rPr>
              <w:t>նհատական ծրագիր։</w:t>
            </w:r>
            <w:r w:rsidR="004D7EF8">
              <w:rPr>
                <w:rFonts w:ascii="GHEA Grapalat" w:hAnsi="GHEA Grapalat"/>
                <w:bCs/>
                <w:color w:val="000000"/>
                <w:shd w:val="clear" w:color="auto" w:fill="FFFFFF"/>
                <w:lang w:val="hy-AM"/>
              </w:rPr>
              <w:t xml:space="preserve"> Այս դեպքում միշտ չէ, որ անձը որևէ ծառայության կարիք ունի, հետևաբար բոլոր դեպքերում այն մշակելը պարտադիր չէ։</w:t>
            </w:r>
          </w:p>
        </w:tc>
      </w:tr>
      <w:tr w:rsidR="00771C4A" w:rsidRPr="005C44C9" w14:paraId="1676DA4A" w14:textId="77777777" w:rsidTr="00771C4A">
        <w:tc>
          <w:tcPr>
            <w:tcW w:w="697" w:type="dxa"/>
            <w:tcBorders>
              <w:top w:val="single" w:sz="4" w:space="0" w:color="000000"/>
              <w:left w:val="single" w:sz="4" w:space="0" w:color="000000"/>
              <w:bottom w:val="single" w:sz="4" w:space="0" w:color="000000"/>
              <w:right w:val="single" w:sz="4" w:space="0" w:color="000000"/>
            </w:tcBorders>
            <w:hideMark/>
          </w:tcPr>
          <w:p w14:paraId="60675FEE" w14:textId="77777777" w:rsidR="00771C4A" w:rsidRPr="005C44C9" w:rsidRDefault="00771C4A">
            <w:pPr>
              <w:widowControl w:val="0"/>
              <w:spacing w:line="360" w:lineRule="auto"/>
              <w:jc w:val="both"/>
              <w:rPr>
                <w:rFonts w:ascii="GHEA Grapalat" w:hAnsi="GHEA Grapalat"/>
                <w:b/>
                <w:lang w:val="en-US" w:eastAsia="en-US"/>
              </w:rPr>
            </w:pPr>
            <w:r w:rsidRPr="005C44C9">
              <w:rPr>
                <w:rFonts w:ascii="GHEA Grapalat" w:hAnsi="GHEA Grapalat"/>
                <w:b/>
                <w:lang w:val="en-US" w:eastAsia="en-US"/>
              </w:rPr>
              <w:lastRenderedPageBreak/>
              <w:t>3.</w:t>
            </w:r>
          </w:p>
        </w:tc>
        <w:tc>
          <w:tcPr>
            <w:tcW w:w="9023" w:type="dxa"/>
            <w:tcBorders>
              <w:top w:val="single" w:sz="4" w:space="0" w:color="000000"/>
              <w:left w:val="single" w:sz="4" w:space="0" w:color="000000"/>
              <w:bottom w:val="single" w:sz="4" w:space="0" w:color="000000"/>
              <w:right w:val="single" w:sz="4" w:space="0" w:color="000000"/>
            </w:tcBorders>
            <w:hideMark/>
          </w:tcPr>
          <w:p w14:paraId="78D820FF" w14:textId="77777777" w:rsidR="00771C4A" w:rsidRPr="00D424F5" w:rsidRDefault="00771C4A" w:rsidP="00D424F5">
            <w:pPr>
              <w:pStyle w:val="NormalWeb"/>
              <w:shd w:val="clear" w:color="auto" w:fill="FFFFFF"/>
              <w:spacing w:before="0" w:beforeAutospacing="0" w:after="0" w:afterAutospacing="0" w:line="360" w:lineRule="auto"/>
              <w:jc w:val="both"/>
              <w:rPr>
                <w:rFonts w:ascii="GHEA Grapalat" w:hAnsi="GHEA Grapalat"/>
                <w:b/>
                <w:bCs/>
                <w:color w:val="000000"/>
                <w:shd w:val="clear" w:color="auto" w:fill="FFFFFF"/>
                <w:lang w:val="hy-AM"/>
              </w:rPr>
            </w:pPr>
            <w:r w:rsidRPr="00D424F5">
              <w:rPr>
                <w:rFonts w:ascii="GHEA Grapalat" w:hAnsi="GHEA Grapalat"/>
                <w:b/>
                <w:bCs/>
                <w:color w:val="000000"/>
                <w:shd w:val="clear" w:color="auto" w:fill="FFFFFF"/>
                <w:lang w:val="hy-AM"/>
              </w:rPr>
              <w:t>Կարգավորման նպատակը և բնույթը</w:t>
            </w:r>
          </w:p>
        </w:tc>
      </w:tr>
      <w:tr w:rsidR="00771C4A" w:rsidRPr="004D7EF8" w14:paraId="6A5D3866" w14:textId="77777777" w:rsidTr="00771C4A">
        <w:trPr>
          <w:trHeight w:val="710"/>
        </w:trPr>
        <w:tc>
          <w:tcPr>
            <w:tcW w:w="697" w:type="dxa"/>
            <w:tcBorders>
              <w:top w:val="single" w:sz="4" w:space="0" w:color="000000"/>
              <w:left w:val="single" w:sz="4" w:space="0" w:color="000000"/>
              <w:bottom w:val="single" w:sz="4" w:space="0" w:color="000000"/>
              <w:right w:val="single" w:sz="4" w:space="0" w:color="000000"/>
            </w:tcBorders>
          </w:tcPr>
          <w:p w14:paraId="68A101E7" w14:textId="77777777" w:rsidR="00771C4A" w:rsidRPr="005C44C9" w:rsidRDefault="00771C4A">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402CFB41" w14:textId="12425E86" w:rsidR="00F8580D" w:rsidRPr="009858E2" w:rsidRDefault="00970AC9" w:rsidP="00614190">
            <w:pPr>
              <w:pStyle w:val="Heading30"/>
              <w:shd w:val="clear" w:color="auto" w:fill="auto"/>
              <w:spacing w:before="0" w:line="360" w:lineRule="auto"/>
              <w:ind w:right="76" w:firstLine="567"/>
              <w:jc w:val="both"/>
              <w:outlineLvl w:val="9"/>
              <w:rPr>
                <w:rStyle w:val="Bodytext3TimesNewRoman"/>
                <w:rFonts w:ascii="GHEA Grapalat" w:eastAsia="Sylfaen" w:hAnsi="GHEA Grapalat"/>
                <w:b w:val="0"/>
                <w:sz w:val="24"/>
                <w:szCs w:val="24"/>
              </w:rPr>
            </w:pPr>
            <w:r w:rsidRPr="00614190">
              <w:rPr>
                <w:rStyle w:val="Bodytext3TimesNewRoman"/>
                <w:rFonts w:ascii="GHEA Grapalat" w:eastAsia="Sylfaen" w:hAnsi="GHEA Grapalat"/>
                <w:b w:val="0"/>
                <w:sz w:val="24"/>
                <w:szCs w:val="24"/>
              </w:rPr>
              <w:t>Ներկայացված նախագծով առաջարկվում է</w:t>
            </w:r>
            <w:r w:rsidR="00614190" w:rsidRPr="00614190">
              <w:rPr>
                <w:rStyle w:val="Bodytext3TimesNewRoman"/>
                <w:rFonts w:ascii="GHEA Grapalat" w:eastAsia="Sylfaen" w:hAnsi="GHEA Grapalat"/>
                <w:b w:val="0"/>
                <w:sz w:val="24"/>
                <w:szCs w:val="24"/>
              </w:rPr>
              <w:t xml:space="preserve"> </w:t>
            </w:r>
            <w:r w:rsidR="00614190" w:rsidRPr="009858E2">
              <w:rPr>
                <w:rStyle w:val="Bodytext3TimesNewRoman"/>
                <w:rFonts w:ascii="GHEA Grapalat" w:eastAsia="Sylfaen" w:hAnsi="GHEA Grapalat"/>
                <w:b w:val="0"/>
                <w:sz w:val="24"/>
                <w:szCs w:val="24"/>
              </w:rPr>
              <w:t xml:space="preserve">հստակցելնել անժամկետ հաշմանդամության սահման պայմանները, ինչպես նաև </w:t>
            </w:r>
            <w:r w:rsidR="00F8580D" w:rsidRPr="009858E2">
              <w:rPr>
                <w:rStyle w:val="Bodytext3TimesNewRoman"/>
                <w:rFonts w:ascii="GHEA Grapalat" w:eastAsia="Sylfaen" w:hAnsi="GHEA Grapalat"/>
                <w:b w:val="0"/>
                <w:sz w:val="24"/>
                <w:szCs w:val="24"/>
              </w:rPr>
              <w:t>սահմանել</w:t>
            </w:r>
            <w:r w:rsidR="00F8580D" w:rsidRPr="0094308A">
              <w:rPr>
                <w:rStyle w:val="Bodytext3TimesNewRoman"/>
                <w:rFonts w:ascii="GHEA Grapalat" w:eastAsia="Sylfaen" w:hAnsi="GHEA Grapalat"/>
                <w:b w:val="0"/>
                <w:sz w:val="24"/>
                <w:szCs w:val="24"/>
              </w:rPr>
              <w:t xml:space="preserve"> դրույթ, համաձայն որի հաշմանդամությունը անժամկետ սահմանման համար հաշվի է առնվում նաև </w:t>
            </w:r>
            <w:r w:rsidR="00F8580D" w:rsidRPr="009858E2">
              <w:rPr>
                <w:rStyle w:val="Bodytext3TimesNewRoman"/>
                <w:rFonts w:ascii="GHEA Grapalat" w:eastAsia="Sylfaen" w:hAnsi="GHEA Grapalat"/>
                <w:b w:val="0"/>
                <w:sz w:val="24"/>
                <w:szCs w:val="24"/>
              </w:rPr>
              <w:t>բժշկասոցիալական փորձաքննության իրականացման որոշումները՝ այդ թվում հաշմանդամության սահմանված լինելու ժամանակահատվածը</w:t>
            </w:r>
            <w:r w:rsidR="00614190" w:rsidRPr="009858E2">
              <w:rPr>
                <w:rStyle w:val="Bodytext3TimesNewRoman"/>
                <w:rFonts w:ascii="GHEA Grapalat" w:eastAsia="Sylfaen" w:hAnsi="GHEA Grapalat"/>
                <w:b w:val="0"/>
                <w:sz w:val="24"/>
                <w:szCs w:val="24"/>
              </w:rPr>
              <w:t>։</w:t>
            </w:r>
          </w:p>
          <w:p w14:paraId="4B893904" w14:textId="07449E94" w:rsidR="00614190" w:rsidRPr="00614190" w:rsidRDefault="00EE6FBF" w:rsidP="004D7EF8">
            <w:pPr>
              <w:pStyle w:val="Heading30"/>
              <w:shd w:val="clear" w:color="auto" w:fill="auto"/>
              <w:spacing w:before="0" w:line="360" w:lineRule="auto"/>
              <w:ind w:right="76" w:firstLine="567"/>
              <w:jc w:val="both"/>
              <w:outlineLvl w:val="9"/>
              <w:rPr>
                <w:rFonts w:ascii="GHEA Grapalat" w:eastAsia="Sylfaen" w:hAnsi="GHEA Grapalat"/>
                <w:b w:val="0"/>
                <w:color w:val="000000"/>
                <w:sz w:val="24"/>
                <w:szCs w:val="24"/>
                <w:shd w:val="clear" w:color="auto" w:fill="FFFFFF"/>
                <w:lang w:val="hy-AM" w:eastAsia="hy-AM" w:bidi="hy-AM"/>
              </w:rPr>
            </w:pPr>
            <w:r>
              <w:rPr>
                <w:rStyle w:val="Bodytext3TimesNewRoman"/>
                <w:rFonts w:ascii="GHEA Grapalat" w:eastAsia="Sylfaen" w:hAnsi="GHEA Grapalat"/>
                <w:b w:val="0"/>
                <w:sz w:val="24"/>
                <w:szCs w:val="24"/>
              </w:rPr>
              <w:t>Միաժամանակ</w:t>
            </w:r>
            <w:r w:rsidR="00614190" w:rsidRPr="009858E2">
              <w:rPr>
                <w:rStyle w:val="Bodytext3TimesNewRoman"/>
                <w:rFonts w:ascii="GHEA Grapalat" w:eastAsia="Sylfaen" w:hAnsi="GHEA Grapalat"/>
                <w:b w:val="0"/>
                <w:sz w:val="24"/>
                <w:szCs w:val="24"/>
              </w:rPr>
              <w:t>,</w:t>
            </w:r>
            <w:r w:rsidR="0041788B" w:rsidRPr="009858E2">
              <w:rPr>
                <w:rStyle w:val="Bodytext3TimesNewRoman"/>
                <w:rFonts w:ascii="GHEA Grapalat" w:eastAsia="Sylfaen" w:hAnsi="GHEA Grapalat"/>
                <w:b w:val="0"/>
                <w:sz w:val="24"/>
                <w:szCs w:val="24"/>
              </w:rPr>
              <w:t xml:space="preserve"> առաջարկվում է</w:t>
            </w:r>
            <w:r w:rsidR="00614190" w:rsidRPr="009858E2">
              <w:rPr>
                <w:rStyle w:val="Bodytext3TimesNewRoman"/>
                <w:rFonts w:ascii="GHEA Grapalat" w:eastAsia="Sylfaen" w:hAnsi="GHEA Grapalat"/>
                <w:b w:val="0"/>
                <w:sz w:val="24"/>
                <w:szCs w:val="24"/>
              </w:rPr>
              <w:t xml:space="preserve"> </w:t>
            </w:r>
            <w:r w:rsidR="009858E2" w:rsidRPr="009858E2">
              <w:rPr>
                <w:rStyle w:val="Bodytext3TimesNewRoman"/>
                <w:rFonts w:ascii="GHEA Grapalat" w:eastAsia="Sylfaen" w:hAnsi="GHEA Grapalat"/>
                <w:b w:val="0"/>
                <w:sz w:val="24"/>
                <w:szCs w:val="24"/>
              </w:rPr>
              <w:t xml:space="preserve">օպտիմալացնել անձի ֆունկցիոնալությունը գնահատող հանձնաժողովների աշխատանքները և </w:t>
            </w:r>
            <w:r w:rsidR="0041788B" w:rsidRPr="009858E2">
              <w:rPr>
                <w:rStyle w:val="Bodytext3TimesNewRoman"/>
                <w:rFonts w:ascii="GHEA Grapalat" w:eastAsia="Sylfaen" w:hAnsi="GHEA Grapalat"/>
                <w:b w:val="0"/>
                <w:sz w:val="24"/>
                <w:szCs w:val="24"/>
              </w:rPr>
              <w:t>թեթև աստիճանի սահմանափակում ունեցող անձանց  դեպքում ծառայությունների անհատական ծրագիր</w:t>
            </w:r>
            <w:r w:rsidR="009858E2">
              <w:rPr>
                <w:rStyle w:val="Bodytext3TimesNewRoman"/>
                <w:rFonts w:ascii="GHEA Grapalat" w:eastAsia="Sylfaen" w:hAnsi="GHEA Grapalat"/>
                <w:b w:val="0"/>
                <w:sz w:val="24"/>
                <w:szCs w:val="24"/>
              </w:rPr>
              <w:t>ը</w:t>
            </w:r>
            <w:r w:rsidR="0041788B" w:rsidRPr="009858E2">
              <w:rPr>
                <w:rStyle w:val="Bodytext3TimesNewRoman"/>
                <w:rFonts w:ascii="GHEA Grapalat" w:eastAsia="Sylfaen" w:hAnsi="GHEA Grapalat"/>
                <w:b w:val="0"/>
                <w:sz w:val="24"/>
                <w:szCs w:val="24"/>
              </w:rPr>
              <w:t xml:space="preserve"> մշակել անհրաժեշտո</w:t>
            </w:r>
            <w:r w:rsidR="009858E2" w:rsidRPr="009858E2">
              <w:rPr>
                <w:rStyle w:val="Bodytext3TimesNewRoman"/>
                <w:rFonts w:ascii="GHEA Grapalat" w:eastAsia="Sylfaen" w:hAnsi="GHEA Grapalat"/>
                <w:b w:val="0"/>
                <w:sz w:val="24"/>
                <w:szCs w:val="24"/>
              </w:rPr>
              <w:t xml:space="preserve">ւթյան </w:t>
            </w:r>
            <w:r>
              <w:rPr>
                <w:rStyle w:val="Bodytext3TimesNewRoman"/>
                <w:rFonts w:ascii="GHEA Grapalat" w:eastAsia="Sylfaen" w:hAnsi="GHEA Grapalat"/>
                <w:b w:val="0"/>
                <w:sz w:val="24"/>
                <w:szCs w:val="24"/>
              </w:rPr>
              <w:t xml:space="preserve">դեպքում, բացի այդ,  ֆունկցիոնալության գնահատման ժամանակ </w:t>
            </w:r>
            <w:r w:rsidR="000E488D">
              <w:rPr>
                <w:rStyle w:val="Bodytext3TimesNewRoman"/>
                <w:rFonts w:ascii="GHEA Grapalat" w:eastAsia="Sylfaen" w:hAnsi="GHEA Grapalat"/>
                <w:b w:val="0"/>
                <w:sz w:val="24"/>
                <w:szCs w:val="24"/>
              </w:rPr>
              <w:t xml:space="preserve">անհրաժեշտ է  գնահատել նաև </w:t>
            </w:r>
            <w:r>
              <w:rPr>
                <w:rStyle w:val="Bodytext3TimesNewRoman"/>
                <w:rFonts w:ascii="GHEA Grapalat" w:eastAsia="Sylfaen" w:hAnsi="GHEA Grapalat"/>
                <w:b w:val="0"/>
                <w:sz w:val="24"/>
                <w:szCs w:val="24"/>
              </w:rPr>
              <w:t>խաղերի մեջ ներգրավվելու կարողությունը</w:t>
            </w:r>
            <w:r w:rsidR="004D7EF8">
              <w:rPr>
                <w:rStyle w:val="Bodytext3TimesNewRoman"/>
                <w:rFonts w:ascii="GHEA Grapalat" w:eastAsia="Sylfaen" w:hAnsi="GHEA Grapalat"/>
                <w:b w:val="0"/>
                <w:sz w:val="24"/>
                <w:szCs w:val="24"/>
              </w:rPr>
              <w:t>, որի մասով ավելացվում է համապատասխան ծածկագիրը</w:t>
            </w:r>
            <w:bookmarkStart w:id="0" w:name="_GoBack"/>
            <w:bookmarkEnd w:id="0"/>
            <w:r>
              <w:rPr>
                <w:rStyle w:val="Bodytext3TimesNewRoman"/>
                <w:rFonts w:ascii="GHEA Grapalat" w:eastAsia="Sylfaen" w:hAnsi="GHEA Grapalat"/>
                <w:b w:val="0"/>
                <w:sz w:val="24"/>
                <w:szCs w:val="24"/>
              </w:rPr>
              <w:t xml:space="preserve">։ </w:t>
            </w:r>
            <w:r w:rsidR="00614190" w:rsidRPr="004D7EF8">
              <w:rPr>
                <w:rFonts w:ascii="GHEA Grapalat" w:hAnsi="GHEA Grapalat"/>
                <w:color w:val="000000"/>
                <w:sz w:val="21"/>
                <w:szCs w:val="21"/>
                <w:shd w:val="clear" w:color="auto" w:fill="FFFFFF"/>
                <w:lang w:val="hy-AM"/>
              </w:rPr>
              <w:t xml:space="preserve"> </w:t>
            </w:r>
          </w:p>
        </w:tc>
      </w:tr>
      <w:tr w:rsidR="00771C4A" w:rsidRPr="004D7EF8" w14:paraId="3061F8A9" w14:textId="77777777" w:rsidTr="00771C4A">
        <w:tc>
          <w:tcPr>
            <w:tcW w:w="697" w:type="dxa"/>
            <w:tcBorders>
              <w:top w:val="single" w:sz="4" w:space="0" w:color="000000"/>
              <w:left w:val="single" w:sz="4" w:space="0" w:color="000000"/>
              <w:bottom w:val="single" w:sz="4" w:space="0" w:color="000000"/>
              <w:right w:val="single" w:sz="4" w:space="0" w:color="000000"/>
            </w:tcBorders>
            <w:hideMark/>
          </w:tcPr>
          <w:p w14:paraId="15499B1E" w14:textId="77777777" w:rsidR="00771C4A" w:rsidRPr="005C44C9" w:rsidRDefault="00771C4A">
            <w:pPr>
              <w:widowControl w:val="0"/>
              <w:spacing w:line="360" w:lineRule="auto"/>
              <w:jc w:val="both"/>
              <w:rPr>
                <w:rFonts w:ascii="GHEA Grapalat" w:hAnsi="GHEA Grapalat"/>
                <w:b/>
                <w:lang w:val="hy-AM" w:eastAsia="en-US"/>
              </w:rPr>
            </w:pPr>
            <w:r w:rsidRPr="005C44C9">
              <w:rPr>
                <w:rFonts w:ascii="GHEA Grapalat" w:hAnsi="GHEA Grapalat"/>
                <w:b/>
                <w:lang w:val="hy-AM" w:eastAsia="en-US"/>
              </w:rPr>
              <w:t xml:space="preserve"> 4</w:t>
            </w:r>
            <w:r w:rsidRPr="005C44C9">
              <w:rPr>
                <w:rFonts w:ascii="MS Mincho" w:eastAsia="MS Mincho" w:hAnsi="MS Mincho" w:cs="MS Mincho" w:hint="eastAsia"/>
                <w:b/>
                <w:lang w:val="hy-AM" w:eastAsia="en-US"/>
              </w:rPr>
              <w:t>․</w:t>
            </w:r>
          </w:p>
        </w:tc>
        <w:tc>
          <w:tcPr>
            <w:tcW w:w="9023" w:type="dxa"/>
            <w:tcBorders>
              <w:top w:val="single" w:sz="4" w:space="0" w:color="000000"/>
              <w:left w:val="single" w:sz="4" w:space="0" w:color="000000"/>
              <w:bottom w:val="single" w:sz="4" w:space="0" w:color="000000"/>
              <w:right w:val="single" w:sz="4" w:space="0" w:color="000000"/>
            </w:tcBorders>
            <w:hideMark/>
          </w:tcPr>
          <w:p w14:paraId="43D07D41" w14:textId="77777777" w:rsidR="00771C4A" w:rsidRPr="005C44C9" w:rsidRDefault="00771C4A">
            <w:pPr>
              <w:widowControl w:val="0"/>
              <w:spacing w:line="360" w:lineRule="auto"/>
              <w:jc w:val="both"/>
              <w:rPr>
                <w:rFonts w:ascii="GHEA Grapalat" w:hAnsi="GHEA Grapalat" w:cs="IRTEK Courier"/>
                <w:b/>
                <w:lang w:val="af-ZA" w:eastAsia="en-US"/>
              </w:rPr>
            </w:pPr>
            <w:r w:rsidRPr="005C44C9">
              <w:rPr>
                <w:rFonts w:ascii="GHEA Grapalat" w:hAnsi="GHEA Grapalat" w:cs="IRTEK Courier"/>
                <w:b/>
                <w:lang w:val="af-ZA" w:eastAsia="en-US"/>
              </w:rPr>
              <w:t>Նախագծի մշակման գործընթացում ներգրավված ինստիտուտները և անձինք</w:t>
            </w:r>
          </w:p>
        </w:tc>
      </w:tr>
      <w:tr w:rsidR="00771C4A" w:rsidRPr="004D7EF8" w14:paraId="510D48C7" w14:textId="77777777" w:rsidTr="00771C4A">
        <w:trPr>
          <w:trHeight w:val="411"/>
        </w:trPr>
        <w:tc>
          <w:tcPr>
            <w:tcW w:w="697" w:type="dxa"/>
            <w:tcBorders>
              <w:top w:val="single" w:sz="4" w:space="0" w:color="000000"/>
              <w:left w:val="single" w:sz="4" w:space="0" w:color="000000"/>
              <w:bottom w:val="single" w:sz="4" w:space="0" w:color="000000"/>
              <w:right w:val="single" w:sz="4" w:space="0" w:color="000000"/>
            </w:tcBorders>
          </w:tcPr>
          <w:p w14:paraId="398D4143" w14:textId="77777777" w:rsidR="00771C4A" w:rsidRPr="005C44C9" w:rsidRDefault="00771C4A">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7B0D8752" w14:textId="77777777" w:rsidR="00771C4A" w:rsidRPr="005C44C9" w:rsidRDefault="00771C4A">
            <w:pPr>
              <w:widowControl w:val="0"/>
              <w:spacing w:line="360" w:lineRule="auto"/>
              <w:ind w:firstLine="356"/>
              <w:jc w:val="both"/>
              <w:rPr>
                <w:rFonts w:ascii="GHEA Grapalat" w:hAnsi="GHEA Grapalat" w:cs="IRTEK Courier"/>
                <w:lang w:val="af-ZA" w:eastAsia="en-US"/>
              </w:rPr>
            </w:pPr>
            <w:r w:rsidRPr="005C44C9">
              <w:rPr>
                <w:rFonts w:ascii="GHEA Grapalat" w:hAnsi="GHEA Grapalat" w:cs="IRTEK Courier"/>
                <w:lang w:val="af-ZA" w:eastAsia="en-US"/>
              </w:rPr>
              <w:t>Աշխատանքի և սոցիալական հարցերի նախարարությ</w:t>
            </w:r>
            <w:r w:rsidRPr="005C44C9">
              <w:rPr>
                <w:rFonts w:ascii="GHEA Grapalat" w:hAnsi="GHEA Grapalat" w:cs="IRTEK Courier"/>
                <w:lang w:val="hy-AM" w:eastAsia="en-US"/>
              </w:rPr>
              <w:t>ուն</w:t>
            </w:r>
          </w:p>
        </w:tc>
      </w:tr>
      <w:tr w:rsidR="00771C4A" w:rsidRPr="005C44C9" w14:paraId="31994383" w14:textId="77777777" w:rsidTr="00771C4A">
        <w:trPr>
          <w:trHeight w:val="431"/>
        </w:trPr>
        <w:tc>
          <w:tcPr>
            <w:tcW w:w="697" w:type="dxa"/>
            <w:tcBorders>
              <w:top w:val="single" w:sz="4" w:space="0" w:color="000000"/>
              <w:left w:val="single" w:sz="4" w:space="0" w:color="000000"/>
              <w:bottom w:val="single" w:sz="4" w:space="0" w:color="000000"/>
              <w:right w:val="single" w:sz="4" w:space="0" w:color="000000"/>
            </w:tcBorders>
            <w:hideMark/>
          </w:tcPr>
          <w:p w14:paraId="05ADDB07" w14:textId="77777777" w:rsidR="00771C4A" w:rsidRPr="005C44C9" w:rsidRDefault="00771C4A">
            <w:pPr>
              <w:widowControl w:val="0"/>
              <w:spacing w:line="360" w:lineRule="auto"/>
              <w:jc w:val="both"/>
              <w:rPr>
                <w:rFonts w:ascii="GHEA Grapalat" w:hAnsi="GHEA Grapalat"/>
                <w:b/>
                <w:lang w:val="hy-AM" w:eastAsia="en-US"/>
              </w:rPr>
            </w:pPr>
            <w:r w:rsidRPr="005C44C9">
              <w:rPr>
                <w:rFonts w:ascii="GHEA Grapalat" w:hAnsi="GHEA Grapalat"/>
                <w:b/>
                <w:lang w:val="hy-AM" w:eastAsia="en-US"/>
              </w:rPr>
              <w:t>5.</w:t>
            </w:r>
          </w:p>
        </w:tc>
        <w:tc>
          <w:tcPr>
            <w:tcW w:w="9023" w:type="dxa"/>
            <w:tcBorders>
              <w:top w:val="single" w:sz="4" w:space="0" w:color="000000"/>
              <w:left w:val="single" w:sz="4" w:space="0" w:color="000000"/>
              <w:bottom w:val="single" w:sz="4" w:space="0" w:color="000000"/>
              <w:right w:val="single" w:sz="4" w:space="0" w:color="000000"/>
            </w:tcBorders>
            <w:hideMark/>
          </w:tcPr>
          <w:p w14:paraId="79B8621F" w14:textId="77777777" w:rsidR="00771C4A" w:rsidRPr="005C44C9" w:rsidRDefault="00771C4A">
            <w:pPr>
              <w:widowControl w:val="0"/>
              <w:spacing w:line="360" w:lineRule="auto"/>
              <w:jc w:val="both"/>
              <w:rPr>
                <w:rFonts w:ascii="GHEA Grapalat" w:hAnsi="GHEA Grapalat" w:cs="IRTEK Courier"/>
                <w:b/>
                <w:lang w:val="af-ZA" w:eastAsia="en-US"/>
              </w:rPr>
            </w:pPr>
            <w:r w:rsidRPr="005C44C9">
              <w:rPr>
                <w:rFonts w:ascii="GHEA Grapalat" w:hAnsi="GHEA Grapalat" w:cs="IRTEK Courier"/>
                <w:b/>
                <w:lang w:val="af-ZA" w:eastAsia="en-US"/>
              </w:rPr>
              <w:t>Ակնկալվող արդյունքը</w:t>
            </w:r>
          </w:p>
        </w:tc>
      </w:tr>
      <w:tr w:rsidR="00771C4A" w:rsidRPr="004D7EF8" w14:paraId="0B34C5C5" w14:textId="77777777" w:rsidTr="00771C4A">
        <w:tc>
          <w:tcPr>
            <w:tcW w:w="697" w:type="dxa"/>
            <w:tcBorders>
              <w:top w:val="single" w:sz="4" w:space="0" w:color="000000"/>
              <w:left w:val="single" w:sz="4" w:space="0" w:color="000000"/>
              <w:bottom w:val="single" w:sz="4" w:space="0" w:color="000000"/>
              <w:right w:val="single" w:sz="4" w:space="0" w:color="000000"/>
            </w:tcBorders>
          </w:tcPr>
          <w:p w14:paraId="5FBFC2FE" w14:textId="77777777" w:rsidR="00771C4A" w:rsidRPr="005C44C9" w:rsidRDefault="00771C4A">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5AA87246" w14:textId="47F74F5A" w:rsidR="00771C4A" w:rsidRPr="005C44C9" w:rsidRDefault="00771C4A" w:rsidP="005C44C9">
            <w:pPr>
              <w:widowControl w:val="0"/>
              <w:shd w:val="clear" w:color="auto" w:fill="FFFFFF"/>
              <w:spacing w:line="360" w:lineRule="auto"/>
              <w:ind w:firstLine="721"/>
              <w:jc w:val="both"/>
              <w:textAlignment w:val="baseline"/>
              <w:rPr>
                <w:rFonts w:ascii="GHEA Grapalat" w:hAnsi="GHEA Grapalat"/>
                <w:lang w:val="hy-AM" w:eastAsia="en-US"/>
              </w:rPr>
            </w:pPr>
            <w:r w:rsidRPr="005C44C9">
              <w:rPr>
                <w:rFonts w:ascii="GHEA Grapalat" w:hAnsi="GHEA Grapalat" w:cs="Sylfaen"/>
                <w:lang w:val="hy-AM"/>
              </w:rPr>
              <w:t>Նախագծի ընդունման արդյունքում ակնկալվում է լավարկել օրենսդրական դաշտը</w:t>
            </w:r>
            <w:r w:rsidR="005C44C9" w:rsidRPr="005C44C9">
              <w:rPr>
                <w:rFonts w:ascii="GHEA Grapalat" w:hAnsi="GHEA Grapalat" w:cs="Sylfaen"/>
                <w:lang w:val="hy-AM"/>
              </w:rPr>
              <w:t>՝ տարընթերցումներից խուսափելու և միասնական մոտեցում ցուցաբերելու նպատակով</w:t>
            </w:r>
            <w:r w:rsidRPr="005C44C9">
              <w:rPr>
                <w:rFonts w:ascii="GHEA Grapalat" w:hAnsi="GHEA Grapalat" w:cs="Sylfaen"/>
                <w:lang w:val="hy-AM"/>
              </w:rPr>
              <w:t>։</w:t>
            </w:r>
          </w:p>
        </w:tc>
      </w:tr>
      <w:tr w:rsidR="00771C4A" w:rsidRPr="004D7EF8" w14:paraId="12F4B61F" w14:textId="77777777" w:rsidTr="00771C4A">
        <w:tc>
          <w:tcPr>
            <w:tcW w:w="697" w:type="dxa"/>
            <w:tcBorders>
              <w:top w:val="single" w:sz="4" w:space="0" w:color="000000"/>
              <w:left w:val="single" w:sz="4" w:space="0" w:color="000000"/>
              <w:bottom w:val="single" w:sz="4" w:space="0" w:color="000000"/>
              <w:right w:val="single" w:sz="4" w:space="0" w:color="000000"/>
            </w:tcBorders>
            <w:hideMark/>
          </w:tcPr>
          <w:p w14:paraId="0293BDFC" w14:textId="77777777" w:rsidR="00771C4A" w:rsidRPr="005C44C9" w:rsidRDefault="00771C4A">
            <w:pPr>
              <w:widowControl w:val="0"/>
              <w:spacing w:line="360" w:lineRule="auto"/>
              <w:jc w:val="both"/>
              <w:rPr>
                <w:rFonts w:ascii="GHEA Grapalat" w:hAnsi="GHEA Grapalat"/>
                <w:b/>
                <w:lang w:val="hy-AM" w:eastAsia="en-US"/>
              </w:rPr>
            </w:pPr>
            <w:r w:rsidRPr="005C44C9">
              <w:rPr>
                <w:rFonts w:ascii="GHEA Grapalat" w:hAnsi="GHEA Grapalat"/>
                <w:b/>
                <w:lang w:val="hy-AM" w:eastAsia="en-US"/>
              </w:rPr>
              <w:lastRenderedPageBreak/>
              <w:t>6.</w:t>
            </w:r>
          </w:p>
        </w:tc>
        <w:tc>
          <w:tcPr>
            <w:tcW w:w="9023" w:type="dxa"/>
            <w:tcBorders>
              <w:top w:val="single" w:sz="4" w:space="0" w:color="000000"/>
              <w:left w:val="single" w:sz="4" w:space="0" w:color="000000"/>
              <w:bottom w:val="single" w:sz="4" w:space="0" w:color="000000"/>
              <w:right w:val="single" w:sz="4" w:space="0" w:color="000000"/>
            </w:tcBorders>
            <w:hideMark/>
          </w:tcPr>
          <w:p w14:paraId="78EC0E7C" w14:textId="77777777" w:rsidR="00771C4A" w:rsidRPr="005C44C9" w:rsidRDefault="00771C4A">
            <w:pPr>
              <w:widowControl w:val="0"/>
              <w:tabs>
                <w:tab w:val="left" w:pos="10620"/>
              </w:tabs>
              <w:spacing w:line="360" w:lineRule="auto"/>
              <w:ind w:firstLine="721"/>
              <w:jc w:val="both"/>
              <w:rPr>
                <w:rFonts w:ascii="GHEA Grapalat" w:eastAsia="Calibri" w:hAnsi="GHEA Grapalat"/>
                <w:b/>
                <w:bCs/>
                <w:lang w:val="hy-AM" w:eastAsia="en-US"/>
              </w:rPr>
            </w:pPr>
            <w:r w:rsidRPr="005C44C9">
              <w:rPr>
                <w:rFonts w:ascii="GHEA Grapalat" w:eastAsia="Calibri" w:hAnsi="GHEA Grapalat"/>
                <w:b/>
                <w:bCs/>
                <w:lang w:val="hy-AM" w:eastAsia="en-US"/>
              </w:rPr>
              <w:t>Հայաստանի Հանրապետության պետական բյուջեի եկամուտների և ծախսերի փոփոխությունները</w:t>
            </w:r>
          </w:p>
        </w:tc>
      </w:tr>
      <w:tr w:rsidR="00771C4A" w:rsidRPr="004D7EF8" w14:paraId="0B6F6794" w14:textId="77777777" w:rsidTr="00771C4A">
        <w:tc>
          <w:tcPr>
            <w:tcW w:w="697" w:type="dxa"/>
            <w:tcBorders>
              <w:top w:val="single" w:sz="4" w:space="0" w:color="000000"/>
              <w:left w:val="single" w:sz="4" w:space="0" w:color="000000"/>
              <w:bottom w:val="single" w:sz="4" w:space="0" w:color="000000"/>
              <w:right w:val="single" w:sz="4" w:space="0" w:color="000000"/>
            </w:tcBorders>
          </w:tcPr>
          <w:p w14:paraId="50FB6C3F" w14:textId="77777777" w:rsidR="00771C4A" w:rsidRPr="005C44C9" w:rsidRDefault="00771C4A">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58749470" w14:textId="77777777" w:rsidR="00771C4A" w:rsidRPr="005C44C9" w:rsidRDefault="00771C4A">
            <w:pPr>
              <w:widowControl w:val="0"/>
              <w:tabs>
                <w:tab w:val="left" w:pos="10620"/>
              </w:tabs>
              <w:spacing w:line="360" w:lineRule="auto"/>
              <w:ind w:firstLine="721"/>
              <w:jc w:val="both"/>
              <w:rPr>
                <w:rFonts w:ascii="GHEA Grapalat" w:hAnsi="GHEA Grapalat"/>
                <w:lang w:val="hy-AM" w:eastAsia="en-US"/>
              </w:rPr>
            </w:pPr>
            <w:r w:rsidRPr="005C44C9">
              <w:rPr>
                <w:rFonts w:ascii="GHEA Grapalat" w:hAnsi="GHEA Grapalat"/>
                <w:lang w:val="hy-AM" w:eastAsia="en-US"/>
              </w:rPr>
              <w:t xml:space="preserve">Նախագծի ընդունմամբ պետական բյուջեի </w:t>
            </w:r>
            <w:r w:rsidRPr="005C44C9">
              <w:rPr>
                <w:rFonts w:ascii="GHEA Grapalat" w:eastAsia="Calibri" w:hAnsi="GHEA Grapalat"/>
                <w:bCs/>
                <w:lang w:val="hy-AM" w:eastAsia="en-US"/>
              </w:rPr>
              <w:t xml:space="preserve">եկամուտներում և ծախսերում </w:t>
            </w:r>
            <w:r w:rsidRPr="005C44C9">
              <w:rPr>
                <w:rFonts w:ascii="GHEA Grapalat" w:hAnsi="GHEA Grapalat"/>
                <w:bCs/>
                <w:lang w:val="hy-AM"/>
              </w:rPr>
              <w:t>լրացուցիչ փոփոխությունների անհրաժեշտություն չկա։</w:t>
            </w:r>
          </w:p>
        </w:tc>
      </w:tr>
      <w:tr w:rsidR="00771C4A" w:rsidRPr="004D7EF8" w14:paraId="1AE51714" w14:textId="77777777" w:rsidTr="00771C4A">
        <w:tc>
          <w:tcPr>
            <w:tcW w:w="697" w:type="dxa"/>
            <w:tcBorders>
              <w:top w:val="single" w:sz="4" w:space="0" w:color="000000"/>
              <w:left w:val="single" w:sz="4" w:space="0" w:color="000000"/>
              <w:bottom w:val="single" w:sz="4" w:space="0" w:color="000000"/>
              <w:right w:val="single" w:sz="4" w:space="0" w:color="000000"/>
            </w:tcBorders>
            <w:hideMark/>
          </w:tcPr>
          <w:p w14:paraId="4BE558E7" w14:textId="77777777" w:rsidR="00771C4A" w:rsidRPr="005C44C9" w:rsidRDefault="00771C4A">
            <w:pPr>
              <w:widowControl w:val="0"/>
              <w:spacing w:line="360" w:lineRule="auto"/>
              <w:jc w:val="both"/>
              <w:rPr>
                <w:rFonts w:ascii="GHEA Grapalat" w:hAnsi="GHEA Grapalat"/>
                <w:b/>
                <w:lang w:val="en-US" w:eastAsia="en-US"/>
              </w:rPr>
            </w:pPr>
            <w:r w:rsidRPr="005C44C9">
              <w:rPr>
                <w:rFonts w:ascii="GHEA Grapalat" w:hAnsi="GHEA Grapalat"/>
                <w:b/>
                <w:lang w:val="en-US" w:eastAsia="en-US"/>
              </w:rPr>
              <w:t>7.</w:t>
            </w:r>
          </w:p>
        </w:tc>
        <w:tc>
          <w:tcPr>
            <w:tcW w:w="9023" w:type="dxa"/>
            <w:tcBorders>
              <w:top w:val="single" w:sz="4" w:space="0" w:color="000000"/>
              <w:left w:val="single" w:sz="4" w:space="0" w:color="000000"/>
              <w:bottom w:val="single" w:sz="4" w:space="0" w:color="000000"/>
              <w:right w:val="single" w:sz="4" w:space="0" w:color="000000"/>
            </w:tcBorders>
            <w:hideMark/>
          </w:tcPr>
          <w:p w14:paraId="38908257" w14:textId="77777777" w:rsidR="00771C4A" w:rsidRPr="005C44C9" w:rsidRDefault="00771C4A">
            <w:pPr>
              <w:widowControl w:val="0"/>
              <w:tabs>
                <w:tab w:val="left" w:pos="10620"/>
              </w:tabs>
              <w:spacing w:line="360" w:lineRule="auto"/>
              <w:ind w:firstLine="721"/>
              <w:jc w:val="both"/>
              <w:rPr>
                <w:rFonts w:ascii="GHEA Grapalat" w:hAnsi="GHEA Grapalat" w:cs="Arial Unicode"/>
                <w:b/>
                <w:bCs/>
                <w:lang w:val="hy-AM"/>
              </w:rPr>
            </w:pPr>
            <w:r w:rsidRPr="005C44C9">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771C4A" w:rsidRPr="004D7EF8" w14:paraId="60473D97" w14:textId="77777777" w:rsidTr="00771C4A">
        <w:tc>
          <w:tcPr>
            <w:tcW w:w="697" w:type="dxa"/>
            <w:tcBorders>
              <w:top w:val="single" w:sz="4" w:space="0" w:color="000000"/>
              <w:left w:val="single" w:sz="4" w:space="0" w:color="000000"/>
              <w:bottom w:val="single" w:sz="4" w:space="0" w:color="000000"/>
              <w:right w:val="single" w:sz="4" w:space="0" w:color="000000"/>
            </w:tcBorders>
          </w:tcPr>
          <w:p w14:paraId="61B31B14" w14:textId="77777777" w:rsidR="00771C4A" w:rsidRPr="005C44C9" w:rsidRDefault="00771C4A">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2F22ACAD" w14:textId="77777777" w:rsidR="00771C4A" w:rsidRPr="005C44C9" w:rsidRDefault="00771C4A">
            <w:pPr>
              <w:widowControl w:val="0"/>
              <w:spacing w:line="360" w:lineRule="auto"/>
              <w:ind w:firstLine="721"/>
              <w:jc w:val="both"/>
              <w:rPr>
                <w:rFonts w:ascii="GHEA Grapalat" w:hAnsi="GHEA Grapalat" w:cs="Arial Unicode"/>
                <w:bCs/>
                <w:lang w:val="de-DE"/>
              </w:rPr>
            </w:pPr>
            <w:r w:rsidRPr="005C44C9">
              <w:rPr>
                <w:rFonts w:ascii="GHEA Grapalat" w:hAnsi="GHEA Grapalat" w:cs="Arial Unicode"/>
                <w:bCs/>
                <w:lang w:val="hy-AM"/>
              </w:rPr>
              <w:t xml:space="preserve"> Նախագիծը փոխկապակցված չէ ռազմավարական փաստաթղթերի հետ</w:t>
            </w:r>
          </w:p>
        </w:tc>
      </w:tr>
    </w:tbl>
    <w:p w14:paraId="2812B468" w14:textId="77777777" w:rsidR="00771C4A" w:rsidRPr="005C44C9" w:rsidRDefault="00771C4A" w:rsidP="00771C4A">
      <w:pPr>
        <w:widowControl w:val="0"/>
        <w:spacing w:line="360" w:lineRule="auto"/>
        <w:rPr>
          <w:rFonts w:ascii="GHEA Grapalat" w:hAnsi="GHEA Grapalat"/>
          <w:lang w:val="hy-AM"/>
        </w:rPr>
      </w:pPr>
    </w:p>
    <w:p w14:paraId="40F26158" w14:textId="77777777" w:rsidR="001039CF" w:rsidRPr="005C44C9" w:rsidRDefault="001039CF" w:rsidP="00771C4A">
      <w:pPr>
        <w:rPr>
          <w:rFonts w:ascii="GHEA Grapalat" w:hAnsi="GHEA Grapalat"/>
          <w:lang w:val="hy-AM"/>
        </w:rPr>
      </w:pPr>
    </w:p>
    <w:sectPr w:rsidR="001039CF" w:rsidRPr="005C44C9">
      <w:pgSz w:w="12240" w:h="15840"/>
      <w:pgMar w:top="117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IRTEK Courier">
    <w:altName w:val="Courier New"/>
    <w:charset w:val="00"/>
    <w:family w:val="roman"/>
    <w:pitch w:val="fixed"/>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A00315"/>
    <w:multiLevelType w:val="hybridMultilevel"/>
    <w:tmpl w:val="C598F23E"/>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DA205E"/>
    <w:multiLevelType w:val="hybridMultilevel"/>
    <w:tmpl w:val="D976163E"/>
    <w:lvl w:ilvl="0" w:tplc="9072F9F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06F715D"/>
    <w:multiLevelType w:val="hybridMultilevel"/>
    <w:tmpl w:val="B1FC821A"/>
    <w:lvl w:ilvl="0" w:tplc="913894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293AAF"/>
    <w:multiLevelType w:val="hybridMultilevel"/>
    <w:tmpl w:val="2176F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ocumentProtection w:edit="trackedChange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9CF"/>
    <w:rsid w:val="00023296"/>
    <w:rsid w:val="00026B37"/>
    <w:rsid w:val="00030FD3"/>
    <w:rsid w:val="00057AB8"/>
    <w:rsid w:val="0007742A"/>
    <w:rsid w:val="000A265B"/>
    <w:rsid w:val="000B5C65"/>
    <w:rsid w:val="000E488D"/>
    <w:rsid w:val="001012F8"/>
    <w:rsid w:val="001039CF"/>
    <w:rsid w:val="00104747"/>
    <w:rsid w:val="00112347"/>
    <w:rsid w:val="00133846"/>
    <w:rsid w:val="00170A8B"/>
    <w:rsid w:val="001C2BB8"/>
    <w:rsid w:val="001C52DA"/>
    <w:rsid w:val="001D4DFE"/>
    <w:rsid w:val="001E5CD0"/>
    <w:rsid w:val="002154A2"/>
    <w:rsid w:val="0021597B"/>
    <w:rsid w:val="002251F8"/>
    <w:rsid w:val="0025401D"/>
    <w:rsid w:val="00266B9A"/>
    <w:rsid w:val="0029483A"/>
    <w:rsid w:val="002A5171"/>
    <w:rsid w:val="002D06EB"/>
    <w:rsid w:val="002D2BE2"/>
    <w:rsid w:val="002E0345"/>
    <w:rsid w:val="003150DC"/>
    <w:rsid w:val="003365FC"/>
    <w:rsid w:val="00357176"/>
    <w:rsid w:val="0038726A"/>
    <w:rsid w:val="0038787A"/>
    <w:rsid w:val="003917BF"/>
    <w:rsid w:val="003C0C25"/>
    <w:rsid w:val="00404BB2"/>
    <w:rsid w:val="00407090"/>
    <w:rsid w:val="004071E0"/>
    <w:rsid w:val="0041788B"/>
    <w:rsid w:val="004241D3"/>
    <w:rsid w:val="00433E3D"/>
    <w:rsid w:val="00445269"/>
    <w:rsid w:val="00456DCA"/>
    <w:rsid w:val="004706F4"/>
    <w:rsid w:val="00476881"/>
    <w:rsid w:val="00493409"/>
    <w:rsid w:val="004A44E1"/>
    <w:rsid w:val="004B0D08"/>
    <w:rsid w:val="004D7EF8"/>
    <w:rsid w:val="004E4F81"/>
    <w:rsid w:val="00507040"/>
    <w:rsid w:val="00541F47"/>
    <w:rsid w:val="0054498A"/>
    <w:rsid w:val="005507B7"/>
    <w:rsid w:val="00550C68"/>
    <w:rsid w:val="00564B2C"/>
    <w:rsid w:val="00565A19"/>
    <w:rsid w:val="00577A31"/>
    <w:rsid w:val="005C44C9"/>
    <w:rsid w:val="005D6B23"/>
    <w:rsid w:val="00614190"/>
    <w:rsid w:val="006355AD"/>
    <w:rsid w:val="00662C03"/>
    <w:rsid w:val="00673D4B"/>
    <w:rsid w:val="00685A49"/>
    <w:rsid w:val="006A3781"/>
    <w:rsid w:val="006D62D9"/>
    <w:rsid w:val="006D70AC"/>
    <w:rsid w:val="006E760B"/>
    <w:rsid w:val="00714E86"/>
    <w:rsid w:val="007179D1"/>
    <w:rsid w:val="007248B0"/>
    <w:rsid w:val="00762EFB"/>
    <w:rsid w:val="00771C4A"/>
    <w:rsid w:val="007864A1"/>
    <w:rsid w:val="007D7A5E"/>
    <w:rsid w:val="007E69B8"/>
    <w:rsid w:val="007F0951"/>
    <w:rsid w:val="00820B7F"/>
    <w:rsid w:val="00824567"/>
    <w:rsid w:val="00861A4E"/>
    <w:rsid w:val="00887000"/>
    <w:rsid w:val="00897ED2"/>
    <w:rsid w:val="008A7263"/>
    <w:rsid w:val="00916F2E"/>
    <w:rsid w:val="009176B1"/>
    <w:rsid w:val="0092188D"/>
    <w:rsid w:val="0094308A"/>
    <w:rsid w:val="00960432"/>
    <w:rsid w:val="0096647A"/>
    <w:rsid w:val="009704C2"/>
    <w:rsid w:val="00970AC9"/>
    <w:rsid w:val="009858E2"/>
    <w:rsid w:val="00986847"/>
    <w:rsid w:val="00996371"/>
    <w:rsid w:val="009E1FCD"/>
    <w:rsid w:val="00A12EE3"/>
    <w:rsid w:val="00A43657"/>
    <w:rsid w:val="00A57BA4"/>
    <w:rsid w:val="00A706F6"/>
    <w:rsid w:val="00A818E0"/>
    <w:rsid w:val="00AE20A7"/>
    <w:rsid w:val="00B21104"/>
    <w:rsid w:val="00B35BCD"/>
    <w:rsid w:val="00B377F7"/>
    <w:rsid w:val="00B86DFD"/>
    <w:rsid w:val="00BA51B8"/>
    <w:rsid w:val="00BB2A92"/>
    <w:rsid w:val="00BB7B04"/>
    <w:rsid w:val="00BD0DEE"/>
    <w:rsid w:val="00BD635D"/>
    <w:rsid w:val="00BE2F81"/>
    <w:rsid w:val="00BF04C3"/>
    <w:rsid w:val="00BF1E8F"/>
    <w:rsid w:val="00C1567B"/>
    <w:rsid w:val="00C15BD6"/>
    <w:rsid w:val="00C1602F"/>
    <w:rsid w:val="00C33334"/>
    <w:rsid w:val="00C66E33"/>
    <w:rsid w:val="00C82CD2"/>
    <w:rsid w:val="00CA6AA9"/>
    <w:rsid w:val="00CB27A0"/>
    <w:rsid w:val="00CB2CE1"/>
    <w:rsid w:val="00CC4687"/>
    <w:rsid w:val="00CD59D6"/>
    <w:rsid w:val="00CE0EED"/>
    <w:rsid w:val="00D00851"/>
    <w:rsid w:val="00D359AE"/>
    <w:rsid w:val="00D424F5"/>
    <w:rsid w:val="00D62C69"/>
    <w:rsid w:val="00D7322D"/>
    <w:rsid w:val="00D86D38"/>
    <w:rsid w:val="00D95B11"/>
    <w:rsid w:val="00DB3797"/>
    <w:rsid w:val="00E13645"/>
    <w:rsid w:val="00E252CF"/>
    <w:rsid w:val="00E270AF"/>
    <w:rsid w:val="00E424CC"/>
    <w:rsid w:val="00E72D41"/>
    <w:rsid w:val="00E82363"/>
    <w:rsid w:val="00E96D3A"/>
    <w:rsid w:val="00EB082A"/>
    <w:rsid w:val="00EC446C"/>
    <w:rsid w:val="00EC5C14"/>
    <w:rsid w:val="00EE6FBF"/>
    <w:rsid w:val="00F01E1E"/>
    <w:rsid w:val="00F04C2F"/>
    <w:rsid w:val="00F27D1C"/>
    <w:rsid w:val="00F354A6"/>
    <w:rsid w:val="00F65757"/>
    <w:rsid w:val="00F71B56"/>
    <w:rsid w:val="00F76283"/>
    <w:rsid w:val="00F76444"/>
    <w:rsid w:val="00F8580D"/>
    <w:rsid w:val="00F905D0"/>
    <w:rsid w:val="00F933C8"/>
    <w:rsid w:val="00FB6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19AD0"/>
  <w15:docId w15:val="{C2DA4BB1-9B66-4E8D-98D1-2A62438EA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ru-RU"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pPr>
      <w:ind w:left="720"/>
      <w:contextualSpacing/>
    </w:pPr>
  </w:style>
  <w:style w:type="paragraph" w:customStyle="1" w:styleId="norm">
    <w:name w:val="norm"/>
    <w:basedOn w:val="Normal"/>
    <w:link w:val="normChar"/>
    <w:pPr>
      <w:spacing w:line="480" w:lineRule="auto"/>
      <w:ind w:firstLine="709"/>
      <w:jc w:val="both"/>
    </w:pPr>
    <w:rPr>
      <w:rFonts w:ascii="Arial Armenian" w:hAnsi="Arial Armenian"/>
      <w:sz w:val="22"/>
      <w:szCs w:val="20"/>
      <w:lang w:val="en-US"/>
    </w:rPr>
  </w:style>
  <w:style w:type="character" w:customStyle="1" w:styleId="normChar">
    <w:name w:val="norm Char"/>
    <w:link w:val="norm"/>
    <w:locked/>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qFormat/>
    <w:locked/>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A5171"/>
    <w:rPr>
      <w:b/>
      <w:bCs/>
    </w:rPr>
  </w:style>
  <w:style w:type="character" w:styleId="CommentReference">
    <w:name w:val="annotation reference"/>
    <w:basedOn w:val="DefaultParagraphFont"/>
    <w:uiPriority w:val="99"/>
    <w:semiHidden/>
    <w:unhideWhenUsed/>
    <w:rsid w:val="00026B37"/>
    <w:rPr>
      <w:sz w:val="16"/>
      <w:szCs w:val="16"/>
    </w:rPr>
  </w:style>
  <w:style w:type="paragraph" w:styleId="CommentText">
    <w:name w:val="annotation text"/>
    <w:basedOn w:val="Normal"/>
    <w:link w:val="CommentTextChar"/>
    <w:uiPriority w:val="99"/>
    <w:semiHidden/>
    <w:unhideWhenUsed/>
    <w:rsid w:val="00026B37"/>
    <w:rPr>
      <w:sz w:val="20"/>
      <w:szCs w:val="20"/>
    </w:rPr>
  </w:style>
  <w:style w:type="character" w:customStyle="1" w:styleId="CommentTextChar">
    <w:name w:val="Comment Text Char"/>
    <w:basedOn w:val="DefaultParagraphFont"/>
    <w:link w:val="CommentText"/>
    <w:uiPriority w:val="99"/>
    <w:semiHidden/>
    <w:rsid w:val="00026B37"/>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026B37"/>
    <w:rPr>
      <w:b/>
      <w:bCs/>
    </w:rPr>
  </w:style>
  <w:style w:type="character" w:customStyle="1" w:styleId="CommentSubjectChar">
    <w:name w:val="Comment Subject Char"/>
    <w:basedOn w:val="CommentTextChar"/>
    <w:link w:val="CommentSubject"/>
    <w:uiPriority w:val="99"/>
    <w:semiHidden/>
    <w:rsid w:val="00026B37"/>
    <w:rPr>
      <w:rFonts w:ascii="Times New Roman" w:eastAsia="Times New Roman" w:hAnsi="Times New Roman" w:cs="Times New Roman"/>
      <w:b/>
      <w:bCs/>
      <w:sz w:val="20"/>
      <w:szCs w:val="20"/>
      <w:lang w:val="ru-RU" w:eastAsia="ru-RU"/>
    </w:rPr>
  </w:style>
  <w:style w:type="character" w:customStyle="1" w:styleId="Bodytext3TimesNewRoman">
    <w:name w:val="Body text (3) + Times New Roman"/>
    <w:aliases w:val="15 pt1"/>
    <w:basedOn w:val="DefaultParagraphFont"/>
    <w:rsid w:val="000B5C65"/>
    <w:rPr>
      <w:rFonts w:ascii="Times New Roman" w:eastAsia="Times New Roman" w:hAnsi="Times New Roman" w:cs="Times New Roman"/>
      <w:color w:val="000000"/>
      <w:spacing w:val="0"/>
      <w:w w:val="100"/>
      <w:position w:val="0"/>
      <w:sz w:val="30"/>
      <w:szCs w:val="30"/>
      <w:shd w:val="clear" w:color="auto" w:fill="FFFFFF"/>
      <w:lang w:val="hy-AM" w:eastAsia="hy-AM" w:bidi="hy-AM"/>
    </w:rPr>
  </w:style>
  <w:style w:type="character" w:customStyle="1" w:styleId="Heading3">
    <w:name w:val="Heading #3_"/>
    <w:basedOn w:val="DefaultParagraphFont"/>
    <w:link w:val="Heading30"/>
    <w:rsid w:val="000B5C65"/>
    <w:rPr>
      <w:rFonts w:ascii="Times New Roman" w:eastAsia="Times New Roman" w:hAnsi="Times New Roman" w:cs="Times New Roman"/>
      <w:b/>
      <w:bCs/>
      <w:sz w:val="28"/>
      <w:szCs w:val="28"/>
      <w:shd w:val="clear" w:color="auto" w:fill="FFFFFF"/>
    </w:rPr>
  </w:style>
  <w:style w:type="paragraph" w:customStyle="1" w:styleId="Heading30">
    <w:name w:val="Heading #3"/>
    <w:basedOn w:val="Normal"/>
    <w:link w:val="Heading3"/>
    <w:qFormat/>
    <w:rsid w:val="000B5C65"/>
    <w:pPr>
      <w:widowControl w:val="0"/>
      <w:shd w:val="clear" w:color="auto" w:fill="FFFFFF"/>
      <w:spacing w:before="660" w:line="346" w:lineRule="exact"/>
      <w:jc w:val="center"/>
      <w:outlineLvl w:val="2"/>
    </w:pPr>
    <w:rPr>
      <w:b/>
      <w:b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254703">
      <w:bodyDiv w:val="1"/>
      <w:marLeft w:val="0"/>
      <w:marRight w:val="0"/>
      <w:marTop w:val="0"/>
      <w:marBottom w:val="0"/>
      <w:divBdr>
        <w:top w:val="none" w:sz="0" w:space="0" w:color="auto"/>
        <w:left w:val="none" w:sz="0" w:space="0" w:color="auto"/>
        <w:bottom w:val="none" w:sz="0" w:space="0" w:color="auto"/>
        <w:right w:val="none" w:sz="0" w:space="0" w:color="auto"/>
      </w:divBdr>
    </w:div>
    <w:div w:id="437144636">
      <w:bodyDiv w:val="1"/>
      <w:marLeft w:val="0"/>
      <w:marRight w:val="0"/>
      <w:marTop w:val="0"/>
      <w:marBottom w:val="0"/>
      <w:divBdr>
        <w:top w:val="none" w:sz="0" w:space="0" w:color="auto"/>
        <w:left w:val="none" w:sz="0" w:space="0" w:color="auto"/>
        <w:bottom w:val="none" w:sz="0" w:space="0" w:color="auto"/>
        <w:right w:val="none" w:sz="0" w:space="0" w:color="auto"/>
      </w:divBdr>
    </w:div>
    <w:div w:id="734425992">
      <w:bodyDiv w:val="1"/>
      <w:marLeft w:val="0"/>
      <w:marRight w:val="0"/>
      <w:marTop w:val="0"/>
      <w:marBottom w:val="0"/>
      <w:divBdr>
        <w:top w:val="none" w:sz="0" w:space="0" w:color="auto"/>
        <w:left w:val="none" w:sz="0" w:space="0" w:color="auto"/>
        <w:bottom w:val="none" w:sz="0" w:space="0" w:color="auto"/>
        <w:right w:val="none" w:sz="0" w:space="0" w:color="auto"/>
      </w:divBdr>
    </w:div>
    <w:div w:id="954482006">
      <w:bodyDiv w:val="1"/>
      <w:marLeft w:val="0"/>
      <w:marRight w:val="0"/>
      <w:marTop w:val="0"/>
      <w:marBottom w:val="0"/>
      <w:divBdr>
        <w:top w:val="none" w:sz="0" w:space="0" w:color="auto"/>
        <w:left w:val="none" w:sz="0" w:space="0" w:color="auto"/>
        <w:bottom w:val="none" w:sz="0" w:space="0" w:color="auto"/>
        <w:right w:val="none" w:sz="0" w:space="0" w:color="auto"/>
      </w:divBdr>
    </w:div>
    <w:div w:id="1438913880">
      <w:bodyDiv w:val="1"/>
      <w:marLeft w:val="0"/>
      <w:marRight w:val="0"/>
      <w:marTop w:val="0"/>
      <w:marBottom w:val="0"/>
      <w:divBdr>
        <w:top w:val="none" w:sz="0" w:space="0" w:color="auto"/>
        <w:left w:val="none" w:sz="0" w:space="0" w:color="auto"/>
        <w:bottom w:val="none" w:sz="0" w:space="0" w:color="auto"/>
        <w:right w:val="none" w:sz="0" w:space="0" w:color="auto"/>
      </w:divBdr>
    </w:div>
    <w:div w:id="1635863348">
      <w:bodyDiv w:val="1"/>
      <w:marLeft w:val="0"/>
      <w:marRight w:val="0"/>
      <w:marTop w:val="0"/>
      <w:marBottom w:val="0"/>
      <w:divBdr>
        <w:top w:val="none" w:sz="0" w:space="0" w:color="auto"/>
        <w:left w:val="none" w:sz="0" w:space="0" w:color="auto"/>
        <w:bottom w:val="none" w:sz="0" w:space="0" w:color="auto"/>
        <w:right w:val="none" w:sz="0" w:space="0" w:color="auto"/>
      </w:divBdr>
    </w:div>
    <w:div w:id="1658731222">
      <w:bodyDiv w:val="1"/>
      <w:marLeft w:val="0"/>
      <w:marRight w:val="0"/>
      <w:marTop w:val="0"/>
      <w:marBottom w:val="0"/>
      <w:divBdr>
        <w:top w:val="none" w:sz="0" w:space="0" w:color="auto"/>
        <w:left w:val="none" w:sz="0" w:space="0" w:color="auto"/>
        <w:bottom w:val="none" w:sz="0" w:space="0" w:color="auto"/>
        <w:right w:val="none" w:sz="0" w:space="0" w:color="auto"/>
      </w:divBdr>
    </w:div>
    <w:div w:id="1848447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332AF-CEA9-45A4-857D-C8CFDA0C6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3</Pages>
  <Words>339</Words>
  <Characters>2727</Characters>
  <Application>Microsoft Office Word</Application>
  <DocSecurity>0</DocSecurity>
  <Lines>77</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Rima.Yeganyan</dc:creator>
  <cp:keywords>https://mul2-mss.gov.am/tasks/1820541/oneclick/Himnavorum-1177.docx?token=bcbf943d61c6d6a257ce992b318b5b3d</cp:keywords>
  <dc:description/>
  <cp:lastModifiedBy>Anna.Hakobyan</cp:lastModifiedBy>
  <cp:revision>18</cp:revision>
  <dcterms:created xsi:type="dcterms:W3CDTF">2024-04-08T07:47:00Z</dcterms:created>
  <dcterms:modified xsi:type="dcterms:W3CDTF">2024-05-21T11:30:00Z</dcterms:modified>
</cp:coreProperties>
</file>