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2158" w:rsidRPr="004F3081" w:rsidRDefault="002A2158" w:rsidP="002A2158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af-ZA" w:eastAsia="ru-RU"/>
        </w:rPr>
      </w:pPr>
      <w:r w:rsidRPr="004F3081">
        <w:rPr>
          <w:rFonts w:ascii="GHEA Grapalat" w:hAnsi="GHEA Grapalat" w:cs="Sylfaen"/>
          <w:b/>
          <w:sz w:val="24"/>
          <w:szCs w:val="24"/>
          <w:lang w:eastAsia="ru-RU"/>
        </w:rPr>
        <w:t>ՀԻՄՆԱՎՈՐՈՒՄ</w:t>
      </w:r>
    </w:p>
    <w:p w:rsidR="002A2158" w:rsidRPr="00C04282" w:rsidRDefault="00C04282" w:rsidP="00C04282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Grapalat" w:hAnsi="GHEA Grapalat" w:cs="Sylfaen"/>
          <w:b/>
          <w:bCs/>
          <w:sz w:val="24"/>
          <w:szCs w:val="24"/>
          <w:lang w:eastAsia="ru-RU"/>
        </w:rPr>
      </w:pPr>
      <w:r w:rsidRPr="00C04282">
        <w:rPr>
          <w:rFonts w:ascii="GHEA Grapalat" w:hAnsi="GHEA Grapalat" w:cs="Sylfaen"/>
          <w:b/>
          <w:bCs/>
          <w:sz w:val="24"/>
          <w:szCs w:val="24"/>
          <w:lang w:eastAsia="ru-RU"/>
        </w:rPr>
        <w:t>«ՀԱՅԱՍՏԱՆԻ ՀԱՆՐԱՊԵՏՈՒԹՅԱՆ 202</w:t>
      </w:r>
      <w:r w:rsidRPr="00C04282">
        <w:rPr>
          <w:rFonts w:ascii="GHEA Grapalat" w:hAnsi="GHEA Grapalat" w:cs="Sylfaen"/>
          <w:b/>
          <w:bCs/>
          <w:sz w:val="24"/>
          <w:szCs w:val="24"/>
          <w:lang w:val="af-ZA" w:eastAsia="ru-RU"/>
        </w:rPr>
        <w:t>4</w:t>
      </w:r>
      <w:r w:rsidRPr="00C04282">
        <w:rPr>
          <w:rFonts w:ascii="GHEA Grapalat" w:hAnsi="GHEA Grapalat" w:cs="Sylfaen"/>
          <w:b/>
          <w:bCs/>
          <w:sz w:val="24"/>
          <w:szCs w:val="24"/>
          <w:lang w:eastAsia="ru-RU"/>
        </w:rPr>
        <w:t xml:space="preserve"> ԹՎԱԿԱՆԻ ՊԵՏԱԿԱՆ ԲՅՈՒՋԵԻ ՄԱՍԻՆ» ՕՐԵՆՔՈՒՄ ՎԵՐԱԲԱՇԽՈՒՄ, </w:t>
      </w:r>
      <w:bookmarkStart w:id="0" w:name="_GoBack"/>
      <w:bookmarkEnd w:id="0"/>
      <w:r w:rsidRPr="00C04282">
        <w:rPr>
          <w:rFonts w:ascii="GHEA Grapalat" w:hAnsi="GHEA Grapalat" w:cs="Sylfaen"/>
          <w:b/>
          <w:bCs/>
          <w:sz w:val="24"/>
          <w:szCs w:val="24"/>
          <w:lang w:eastAsia="ru-RU"/>
        </w:rPr>
        <w:t>ԼՐԱՑՈՒՄ,ՀԱՅԱՍՏԱՆԻ ՀԱՆՐԱՊԵՏՈՒԹՅԱՆ ԿԱՌԱՎԱՐՈՒԹՅԱՆ 2023 ԹՎԱԿԱՆԻ ԴԵԿՏԵՄԲԵՐԻ 28-Ի N 2323-Ն ՈՐՈՇՄԱՆ ՄԵՋ ՓՈՓՈԽՈՒԹՅՈՒՆՆԵՐ ԵՎ ԼՐԱՑՈՒՄՆԵՐ ԿԱՏԱՐԵԼՈՒ ՄԱՍԻՆ»</w:t>
      </w:r>
      <w:r>
        <w:rPr>
          <w:rFonts w:ascii="GHEA Grapalat" w:hAnsi="GHEA Grapalat" w:cs="Sylfaen"/>
          <w:b/>
          <w:bCs/>
          <w:sz w:val="24"/>
          <w:szCs w:val="24"/>
          <w:lang w:eastAsia="ru-RU"/>
        </w:rPr>
        <w:t xml:space="preserve"> </w:t>
      </w:r>
      <w:r w:rsidR="002A2158" w:rsidRPr="004F3081">
        <w:rPr>
          <w:rFonts w:ascii="GHEA Grapalat" w:hAnsi="GHEA Grapalat"/>
          <w:b/>
          <w:bCs/>
          <w:sz w:val="24"/>
          <w:szCs w:val="24"/>
          <w:lang w:eastAsia="ru-RU"/>
        </w:rPr>
        <w:t>ՀԱՅԱՍՏԱՆԻ</w:t>
      </w:r>
      <w:r w:rsidR="002A2158" w:rsidRPr="004F3081">
        <w:rPr>
          <w:rFonts w:ascii="GHEA Grapalat" w:hAnsi="GHEA Grapalat"/>
          <w:b/>
          <w:bCs/>
          <w:sz w:val="24"/>
          <w:szCs w:val="24"/>
          <w:lang w:val="af-ZA" w:eastAsia="ru-RU"/>
        </w:rPr>
        <w:t xml:space="preserve"> </w:t>
      </w:r>
      <w:r w:rsidR="002A2158" w:rsidRPr="004F3081">
        <w:rPr>
          <w:rFonts w:ascii="GHEA Grapalat" w:hAnsi="GHEA Grapalat"/>
          <w:b/>
          <w:bCs/>
          <w:sz w:val="24"/>
          <w:szCs w:val="24"/>
          <w:lang w:eastAsia="ru-RU"/>
        </w:rPr>
        <w:t>ՀԱՆՐԱՊԵՏՈՒԹՅԱՆ</w:t>
      </w:r>
      <w:r w:rsidR="002A2158" w:rsidRPr="004F3081">
        <w:rPr>
          <w:rFonts w:ascii="GHEA Grapalat" w:hAnsi="GHEA Grapalat"/>
          <w:b/>
          <w:bCs/>
          <w:sz w:val="24"/>
          <w:szCs w:val="24"/>
          <w:lang w:val="af-ZA" w:eastAsia="ru-RU"/>
        </w:rPr>
        <w:t xml:space="preserve"> </w:t>
      </w:r>
      <w:r w:rsidR="002A2158" w:rsidRPr="004F3081">
        <w:rPr>
          <w:rFonts w:ascii="GHEA Grapalat" w:hAnsi="GHEA Grapalat" w:cs="Sylfaen"/>
          <w:b/>
          <w:bCs/>
          <w:sz w:val="24"/>
          <w:szCs w:val="24"/>
          <w:lang w:eastAsia="ru-RU"/>
        </w:rPr>
        <w:t>ԿԱՌԱՎԱՐՈՒԹՅԱՆ</w:t>
      </w:r>
      <w:r w:rsidR="002A2158" w:rsidRPr="004F3081">
        <w:rPr>
          <w:rFonts w:ascii="GHEA Grapalat" w:hAnsi="GHEA Grapalat"/>
          <w:b/>
          <w:bCs/>
          <w:sz w:val="24"/>
          <w:szCs w:val="24"/>
          <w:lang w:val="af-ZA" w:eastAsia="ru-RU"/>
        </w:rPr>
        <w:t xml:space="preserve"> </w:t>
      </w:r>
      <w:r w:rsidR="002A2158" w:rsidRPr="004F3081">
        <w:rPr>
          <w:rFonts w:ascii="GHEA Grapalat" w:hAnsi="GHEA Grapalat"/>
          <w:b/>
          <w:bCs/>
          <w:sz w:val="24"/>
          <w:szCs w:val="24"/>
          <w:lang w:eastAsia="ru-RU"/>
        </w:rPr>
        <w:t>ՈՐՈՇՄԱՆ</w:t>
      </w:r>
      <w:r w:rsidR="002A2158" w:rsidRPr="004F3081">
        <w:rPr>
          <w:rFonts w:ascii="GHEA Grapalat" w:hAnsi="GHEA Grapalat"/>
          <w:b/>
          <w:bCs/>
          <w:sz w:val="24"/>
          <w:szCs w:val="24"/>
          <w:lang w:val="af-ZA" w:eastAsia="ru-RU"/>
        </w:rPr>
        <w:t xml:space="preserve"> </w:t>
      </w:r>
      <w:r w:rsidR="002A2158" w:rsidRPr="004F3081">
        <w:rPr>
          <w:rFonts w:ascii="GHEA Grapalat" w:hAnsi="GHEA Grapalat"/>
          <w:b/>
          <w:bCs/>
          <w:sz w:val="24"/>
          <w:szCs w:val="24"/>
          <w:lang w:eastAsia="ru-RU"/>
        </w:rPr>
        <w:t>ՆԱԽԱԳԾԻ</w:t>
      </w:r>
      <w:r w:rsidR="002A2158" w:rsidRPr="004F3081">
        <w:rPr>
          <w:rFonts w:ascii="GHEA Grapalat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2A2158" w:rsidRPr="004F3081">
        <w:rPr>
          <w:rFonts w:ascii="GHEA Grapalat" w:hAnsi="GHEA Grapalat" w:cs="Sylfaen"/>
          <w:b/>
          <w:bCs/>
          <w:sz w:val="24"/>
          <w:szCs w:val="24"/>
          <w:lang w:eastAsia="ru-RU"/>
        </w:rPr>
        <w:t>ԸՆԴՈՒՆՄԱՆ</w:t>
      </w:r>
    </w:p>
    <w:p w:rsidR="002A2158" w:rsidRPr="004F3081" w:rsidRDefault="002A2158" w:rsidP="002A2158">
      <w:pPr>
        <w:widowControl w:val="0"/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</w:p>
    <w:p w:rsidR="007B5450" w:rsidRPr="007B5450" w:rsidRDefault="002A2158" w:rsidP="007B5450">
      <w:pPr>
        <w:widowControl w:val="0"/>
        <w:numPr>
          <w:ilvl w:val="0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</w:rPr>
      </w:pPr>
      <w:r w:rsidRPr="004F3081">
        <w:rPr>
          <w:rFonts w:ascii="GHEA Grapalat" w:hAnsi="GHEA Grapalat" w:cs="GHEA Mariam"/>
          <w:b/>
          <w:sz w:val="24"/>
          <w:szCs w:val="24"/>
        </w:rPr>
        <w:t>Ընթացիկ</w:t>
      </w:r>
      <w:r w:rsidRPr="004F3081">
        <w:rPr>
          <w:rFonts w:ascii="GHEA Grapalat" w:hAnsi="GHEA Grapalat"/>
          <w:b/>
          <w:sz w:val="24"/>
          <w:szCs w:val="24"/>
        </w:rPr>
        <w:t xml:space="preserve"> իրավիճակը և իրավական ակտի ընդունման անհրաժեշտությունը, ա</w:t>
      </w:r>
      <w:r w:rsidRPr="004F3081">
        <w:rPr>
          <w:rFonts w:ascii="GHEA Grapalat" w:hAnsi="GHEA Grapalat" w:cs="Sylfaen"/>
          <w:b/>
          <w:sz w:val="24"/>
          <w:szCs w:val="24"/>
        </w:rPr>
        <w:t>ռաջարկվող կարգավորման բնույթը</w:t>
      </w:r>
    </w:p>
    <w:p w:rsidR="00076F4A" w:rsidRPr="00076F4A" w:rsidRDefault="00076F4A" w:rsidP="00076F4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076F4A">
        <w:rPr>
          <w:rFonts w:ascii="GHEA Grapalat" w:hAnsi="GHEA Grapalat"/>
          <w:lang w:val="hy-AM"/>
        </w:rPr>
        <w:t>Հայաստանի Հանրապետության արդարադատության նախարարության քրեակատարողական հիմնարկների շենքային պայմանների բարելավման նպատակով՝ «Գնումների մասին» ՀՀ օրենքի 15-րդ հոդվածի 6-րդ մասի 2-րդ կետի համաձայն՝ առանց ֆինանսական միջոցների նախատեսման, հայտարարվել է «ՀՀ ԱՆ ՔԿԾ-ԳՀԱՇՁԲ-24/4» ծածկագրով գնման ընթացակարգ, որի արդյունքում՝ ՀՀ ԱՆ քրեակատարողական ծառայության և «Օրիոն-7» ՍՊԸ-ի միջև 19.03.2024 թ.-ին կնքվել է թիվ ՀՀ ԱՆ ՔԿԾ-ԳՀԱՇՁԲ-24/4 գնման պայմանագիրը՝ «Աբովյան» քրեակատարողական հիմնարկի մեկուսարանի և վարչական մասնաշենքի վերանորոգման աշխատանքների կատարման վերաբերյալ, որի ընդհանուր գումարը կազմում է՝ 59.541.660 ՀՀ դրամ: Միաժամանակ հայտնում եմ, որ նշված շինարարական աշխատանքների նկատմամբ տեխնիկական հսկողության գումարը կազմում է 1.156.270 ՀՀ դրամ, իսկ հեղինակային հսկողության գումարը կազմում է 385.500 ՀՀ դրամ:</w:t>
      </w:r>
    </w:p>
    <w:p w:rsidR="00076F4A" w:rsidRPr="00076F4A" w:rsidRDefault="00076F4A" w:rsidP="00076F4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076F4A">
        <w:rPr>
          <w:rFonts w:ascii="GHEA Grapalat" w:hAnsi="GHEA Grapalat"/>
          <w:lang w:val="hy-AM"/>
        </w:rPr>
        <w:t>Վերը նշված շինարարական աշխատանքների կատարման անհրաժեշտությունը պայմանավորված է այն հանգամանքով, որ 2022թ.-ին իրականացվել է ՀՀ ԱՆ «Աբովյան» քրեակատարողական հիմնարկի մեկուսարանի մասնաշենքի ներքին ջրամատակարարման  ջրահեռացման համակարգերի վերանորոգում։ Մասնավորապես</w:t>
      </w:r>
      <w:r>
        <w:rPr>
          <w:rFonts w:ascii="Cambria Math" w:hAnsi="Cambria Math" w:cs="Cambria Math"/>
          <w:lang w:val="hy-AM"/>
        </w:rPr>
        <w:t>,</w:t>
      </w:r>
      <w:r w:rsidRPr="00076F4A">
        <w:rPr>
          <w:rFonts w:ascii="GHEA Grapalat" w:hAnsi="GHEA Grapalat"/>
          <w:lang w:val="hy-AM"/>
        </w:rPr>
        <w:t xml:space="preserve"> վերանորոգվել են բոլոր խցերի սանհանգույցները, լոգարանները: 2024</w:t>
      </w:r>
      <w:r>
        <w:rPr>
          <w:rFonts w:ascii="GHEA Grapalat" w:hAnsi="GHEA Grapalat"/>
          <w:lang w:val="hy-AM"/>
        </w:rPr>
        <w:t xml:space="preserve"> </w:t>
      </w:r>
      <w:r w:rsidRPr="00076F4A">
        <w:rPr>
          <w:rFonts w:ascii="GHEA Grapalat" w:hAnsi="GHEA Grapalat"/>
          <w:lang w:val="hy-AM"/>
        </w:rPr>
        <w:t>թ</w:t>
      </w:r>
      <w:r>
        <w:rPr>
          <w:rFonts w:ascii="GHEA Grapalat" w:hAnsi="GHEA Grapalat"/>
          <w:lang w:val="hy-AM"/>
        </w:rPr>
        <w:t>վականին</w:t>
      </w:r>
      <w:r w:rsidRPr="00076F4A">
        <w:rPr>
          <w:rFonts w:ascii="GHEA Grapalat" w:hAnsi="GHEA Grapalat"/>
          <w:lang w:val="hy-AM"/>
        </w:rPr>
        <w:t xml:space="preserve"> թիվ ՀՀ ԱՆ ՔԿԾ-ԳՀԱՇՁԲ-24/4 պայմանագրով նախատեսված է իրականացնել բոլոր խցերի, աշխատասենյակների, միջանցքների վերանորոգման և հարդարման աշխատանքներ, քանի որ նշված հատվածում ջրամատակարարման-ջրահեռացման</w:t>
      </w:r>
      <w:r>
        <w:rPr>
          <w:rFonts w:ascii="GHEA Grapalat" w:hAnsi="GHEA Grapalat"/>
          <w:lang w:val="hy-AM"/>
        </w:rPr>
        <w:t xml:space="preserve"> </w:t>
      </w:r>
      <w:r w:rsidRPr="00076F4A">
        <w:rPr>
          <w:rFonts w:ascii="GHEA Grapalat" w:hAnsi="GHEA Grapalat"/>
          <w:lang w:val="hy-AM"/>
        </w:rPr>
        <w:t xml:space="preserve">համակարգերի վթարված լինելու ժամանակահատվածում ջրի արտահոսքի հետևանքով վնասվել են բոլոր խցերը և </w:t>
      </w:r>
      <w:r w:rsidRPr="00076F4A">
        <w:rPr>
          <w:rFonts w:ascii="GHEA Grapalat" w:hAnsi="GHEA Grapalat"/>
          <w:lang w:val="hy-AM"/>
        </w:rPr>
        <w:lastRenderedPageBreak/>
        <w:t>աշխատասենյակները։ Մասնավորապես</w:t>
      </w:r>
      <w:r>
        <w:rPr>
          <w:rFonts w:ascii="Cambria Math" w:hAnsi="Cambria Math" w:cs="Cambria Math"/>
          <w:lang w:val="hy-AM"/>
        </w:rPr>
        <w:t xml:space="preserve">, </w:t>
      </w:r>
      <w:r w:rsidRPr="00076F4A">
        <w:rPr>
          <w:rFonts w:ascii="GHEA Grapalat" w:hAnsi="GHEA Grapalat"/>
          <w:lang w:val="hy-AM"/>
        </w:rPr>
        <w:t>ներկա պահին քայքայված են առաստաղները,  բորբոսած և քայքայված են պատերի ծեփերը, անմխիթար և փտած վիճակում են փայտյա հատակները։ Հարկ է նշել, որ նշված աշխատանքներն ընթացիկ կամ մասնակի վերանորոգման ենթակա չեն, ուստի պահանջվում է իրականացնել մեծածավալ վերանորոգում: Նշված աշխատանքների կատարման համար առկա է փորձաքննություն անցած նախագծանախահաշվային փաստաթղթեր, որը կազմվել է 2022</w:t>
      </w:r>
      <w:r>
        <w:rPr>
          <w:rFonts w:ascii="GHEA Grapalat" w:hAnsi="GHEA Grapalat"/>
          <w:lang w:val="hy-AM"/>
        </w:rPr>
        <w:t xml:space="preserve"> թվականին</w:t>
      </w:r>
      <w:r w:rsidRPr="00076F4A">
        <w:rPr>
          <w:rFonts w:ascii="GHEA Grapalat" w:hAnsi="GHEA Grapalat"/>
          <w:lang w:val="hy-AM"/>
        </w:rPr>
        <w:t xml:space="preserve"> «ՀՀ ԱՆ ՔԿԾ-ԳՀԾՁԲ-22/11» ծածկագրով հայտարարված գնման ընթացակարգի հաղթող կազմակերպության՝ «Շին Նախագիծ» ՍՊԸ-ի կողմից (</w:t>
      </w:r>
      <w:r>
        <w:rPr>
          <w:rFonts w:ascii="GHEA Grapalat" w:hAnsi="GHEA Grapalat"/>
          <w:lang w:val="hy-AM"/>
        </w:rPr>
        <w:t>ն</w:t>
      </w:r>
      <w:r w:rsidRPr="00076F4A">
        <w:rPr>
          <w:rFonts w:ascii="GHEA Grapalat" w:hAnsi="GHEA Grapalat"/>
          <w:lang w:val="hy-AM"/>
        </w:rPr>
        <w:t>ախահաշվային փաստաթղթերը և փորձաքննության եզրակացությունը կցվում են):</w:t>
      </w:r>
    </w:p>
    <w:p w:rsidR="00471DE2" w:rsidRPr="00471DE2" w:rsidRDefault="00076F4A" w:rsidP="00471DE2">
      <w:pPr>
        <w:pStyle w:val="NormalWeb"/>
        <w:shd w:val="clear" w:color="auto" w:fill="FFFFFF"/>
        <w:spacing w:before="0" w:beforeAutospacing="0" w:line="360" w:lineRule="auto"/>
        <w:ind w:firstLine="567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076F4A">
        <w:rPr>
          <w:rFonts w:ascii="GHEA Grapalat" w:hAnsi="GHEA Grapalat"/>
          <w:lang w:val="hy-AM"/>
        </w:rPr>
        <w:t>Հայաստանի Հանրապետության արդարադատության նախարարության «Աբովյան» քրեակատարողական հիմնարկի մեկուսարանի և վարչական մասնաշենքի վերանորոգման աշխատանքների, տեխնիկական և հեղինակային հսկողության ծառայությունների ընդհանուր գումարը կազմում է 61</w:t>
      </w:r>
      <w:r>
        <w:rPr>
          <w:rFonts w:ascii="GHEA Grapalat" w:hAnsi="GHEA Grapalat"/>
          <w:lang w:val="hy-AM"/>
        </w:rPr>
        <w:t>,</w:t>
      </w:r>
      <w:r w:rsidRPr="00076F4A">
        <w:rPr>
          <w:rFonts w:ascii="GHEA Grapalat" w:hAnsi="GHEA Grapalat"/>
          <w:lang w:val="hy-AM"/>
        </w:rPr>
        <w:t>083.</w:t>
      </w:r>
      <w:r>
        <w:rPr>
          <w:rFonts w:ascii="GHEA Grapalat" w:hAnsi="GHEA Grapalat"/>
          <w:lang w:val="hy-AM"/>
        </w:rPr>
        <w:t>5 հազ</w:t>
      </w:r>
      <w:r w:rsidRPr="00076F4A">
        <w:rPr>
          <w:rFonts w:ascii="GHEA Grapalat" w:hAnsi="GHEA Grapalat"/>
          <w:lang w:val="hy-AM"/>
        </w:rPr>
        <w:t>. դրամ:</w:t>
      </w:r>
      <w:r w:rsidR="00844FA2" w:rsidRPr="00076F4A">
        <w:rPr>
          <w:rFonts w:ascii="GHEA Grapalat" w:eastAsia="Times New Roman" w:hAnsi="GHEA Grapalat"/>
          <w:color w:val="000000"/>
          <w:lang w:val="hy-AM" w:eastAsia="ru-RU"/>
        </w:rPr>
        <w:t xml:space="preserve"> Կառավարության որոշման նախագծով </w:t>
      </w:r>
      <w:r w:rsidR="00471DE2">
        <w:rPr>
          <w:rFonts w:ascii="GHEA Grapalat" w:eastAsia="Times New Roman" w:hAnsi="GHEA Grapalat"/>
          <w:color w:val="000000"/>
          <w:lang w:val="hy-AM" w:eastAsia="ru-RU"/>
        </w:rPr>
        <w:t xml:space="preserve">վերոնշյալ ծառայություններն առաջարկվում է ձեռքբերել </w:t>
      </w:r>
      <w:r w:rsidR="00471DE2" w:rsidRPr="00471DE2">
        <w:rPr>
          <w:rFonts w:ascii="GHEA Grapalat" w:eastAsia="Times New Roman" w:hAnsi="GHEA Grapalat"/>
          <w:color w:val="000000"/>
          <w:lang w:val="hy-AM" w:eastAsia="ru-RU"/>
        </w:rPr>
        <w:t>1120</w:t>
      </w:r>
      <w:r w:rsidR="00471DE2">
        <w:rPr>
          <w:rFonts w:ascii="GHEA Grapalat" w:eastAsia="Times New Roman" w:hAnsi="GHEA Grapalat"/>
          <w:color w:val="000000"/>
          <w:lang w:val="hy-AM" w:eastAsia="ru-RU"/>
        </w:rPr>
        <w:t xml:space="preserve"> </w:t>
      </w:r>
      <w:r w:rsidR="00471DE2" w:rsidRPr="00471DE2">
        <w:rPr>
          <w:rFonts w:ascii="GHEA Grapalat" w:eastAsia="Times New Roman" w:hAnsi="GHEA Grapalat"/>
          <w:color w:val="000000"/>
          <w:lang w:val="hy-AM" w:eastAsia="ru-RU"/>
        </w:rPr>
        <w:t>ծրագրի՝ 11001.«Քրեակատարողական ծառայություններ» միջոցառման՝ «Աշխատողների աշխատավարձեր և հավելավճարներ» տնտեսագիտական դասակարգման հոդվածի</w:t>
      </w:r>
      <w:r w:rsidR="00471DE2">
        <w:rPr>
          <w:rFonts w:ascii="GHEA Grapalat" w:eastAsia="Times New Roman" w:hAnsi="GHEA Grapalat"/>
          <w:color w:val="000000"/>
          <w:lang w:val="hy-AM" w:eastAsia="ru-RU"/>
        </w:rPr>
        <w:t xml:space="preserve"> գծով </w:t>
      </w:r>
      <w:r w:rsidR="00471DE2" w:rsidRPr="00471DE2">
        <w:rPr>
          <w:rFonts w:ascii="GHEA Grapalat" w:eastAsia="Times New Roman" w:hAnsi="GHEA Grapalat"/>
          <w:color w:val="000000"/>
          <w:lang w:val="hy-AM" w:eastAsia="ru-RU"/>
        </w:rPr>
        <w:t>տնտեսված գումարներից: Ընդ որում, նվազեցման արդյունքում հետագայում ՀՀ պետական բյուջեի հաշվին նշված գումարի չափով ֆինանսական միջոցների վերականգնման անհրաժեշտություն չի առաջանա։</w:t>
      </w:r>
    </w:p>
    <w:p w:rsidR="005E05C1" w:rsidRPr="00471DE2" w:rsidRDefault="005E05C1" w:rsidP="00076F4A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2A2158" w:rsidRPr="004F3081" w:rsidRDefault="002A2158" w:rsidP="002A2158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F3081">
        <w:rPr>
          <w:rFonts w:ascii="GHEA Grapalat" w:hAnsi="GHEA Grapalat"/>
          <w:b/>
          <w:sz w:val="24"/>
          <w:szCs w:val="24"/>
          <w:lang w:val="hy-AM"/>
        </w:rPr>
        <w:t>2</w:t>
      </w:r>
      <w:r w:rsidRPr="004F3081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4F3081">
        <w:rPr>
          <w:rFonts w:ascii="GHEA Grapalat" w:hAnsi="GHEA Grapalat"/>
          <w:b/>
          <w:sz w:val="24"/>
          <w:szCs w:val="24"/>
          <w:lang w:val="hy-AM"/>
        </w:rPr>
        <w:t xml:space="preserve"> Կարգավորման նպատակը, ակնկալվող արդյունքները</w:t>
      </w:r>
    </w:p>
    <w:p w:rsidR="007B5450" w:rsidRPr="00CC5D0C" w:rsidRDefault="007B5450" w:rsidP="00CC5D0C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B5450">
        <w:rPr>
          <w:rFonts w:ascii="GHEA Grapalat" w:hAnsi="GHEA Grapalat"/>
          <w:sz w:val="24"/>
          <w:szCs w:val="24"/>
          <w:lang w:val="hy-AM"/>
        </w:rPr>
        <w:t xml:space="preserve">ՀՀ կառավարության որոշման նախագծի ընդունման արդյունքում կապահովվի </w:t>
      </w:r>
      <w:r w:rsidR="00CC5D0C" w:rsidRPr="00CC5D0C">
        <w:rPr>
          <w:rFonts w:ascii="GHEA Grapalat" w:hAnsi="GHEA Grapalat"/>
          <w:sz w:val="24"/>
          <w:szCs w:val="24"/>
          <w:lang w:val="hy-AM"/>
        </w:rPr>
        <w:t xml:space="preserve">արդարադատության նախարարության </w:t>
      </w:r>
      <w:r w:rsidR="00907C94" w:rsidRPr="00907C94">
        <w:rPr>
          <w:rFonts w:ascii="GHEA Grapalat" w:hAnsi="GHEA Grapalat"/>
          <w:sz w:val="24"/>
          <w:szCs w:val="24"/>
          <w:lang w:val="hy-AM"/>
        </w:rPr>
        <w:t xml:space="preserve">«Աբովյան» քրեակատարողական </w:t>
      </w:r>
      <w:r w:rsidR="00CC5D0C" w:rsidRPr="00CC5D0C">
        <w:rPr>
          <w:rFonts w:ascii="GHEA Grapalat" w:hAnsi="GHEA Grapalat"/>
          <w:sz w:val="24"/>
          <w:szCs w:val="24"/>
          <w:lang w:val="hy-AM"/>
        </w:rPr>
        <w:t>հիմնարկի շենքային պայմանների բարելավ</w:t>
      </w:r>
      <w:r w:rsidR="00907C94">
        <w:rPr>
          <w:rFonts w:ascii="GHEA Grapalat" w:hAnsi="GHEA Grapalat"/>
          <w:sz w:val="24"/>
          <w:szCs w:val="24"/>
          <w:lang w:val="hy-AM"/>
        </w:rPr>
        <w:t>ումը</w:t>
      </w:r>
      <w:r w:rsidR="00CC5D0C">
        <w:rPr>
          <w:rFonts w:ascii="GHEA Grapalat" w:hAnsi="GHEA Grapalat"/>
          <w:sz w:val="24"/>
          <w:szCs w:val="24"/>
          <w:lang w:val="hy-AM"/>
        </w:rPr>
        <w:t xml:space="preserve">, </w:t>
      </w:r>
      <w:r w:rsidR="00CC5D0C" w:rsidRPr="00CC5D0C">
        <w:rPr>
          <w:rFonts w:ascii="GHEA Grapalat" w:hAnsi="GHEA Grapalat"/>
          <w:sz w:val="24"/>
          <w:szCs w:val="24"/>
          <w:lang w:val="hy-AM"/>
        </w:rPr>
        <w:t>«Գնումների մասին» ՀՀ օրենքի 15-րդ հոդվածի 6-րդ մասի 2-րդ կետի համաձայն</w:t>
      </w:r>
      <w:r w:rsidR="00CC5D0C">
        <w:rPr>
          <w:rFonts w:ascii="GHEA Grapalat" w:hAnsi="GHEA Grapalat"/>
          <w:sz w:val="24"/>
          <w:szCs w:val="24"/>
          <w:lang w:val="hy-AM"/>
        </w:rPr>
        <w:t xml:space="preserve"> կնքված պայմանագրով նախատեսված աշխատանքների կատարումը և համապատասխան վճարումների իրականացումը։</w:t>
      </w:r>
    </w:p>
    <w:p w:rsidR="00CC5D0C" w:rsidRDefault="00CC5D0C" w:rsidP="002A2158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2A2158" w:rsidRPr="004F3081" w:rsidRDefault="002A2158" w:rsidP="002A2158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3</w:t>
      </w:r>
      <w:r w:rsidRPr="004F3081">
        <w:rPr>
          <w:rFonts w:ascii="Cambria Math" w:eastAsia="MS Mincho" w:hAnsi="Cambria Math" w:cs="Cambria Math"/>
          <w:b/>
          <w:bCs/>
          <w:sz w:val="24"/>
          <w:szCs w:val="24"/>
          <w:lang w:val="hy-AM"/>
        </w:rPr>
        <w:t>․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Նախագծի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մշակման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գործընթացում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ներգրավված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ինստիտուտները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Pr="004F3081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4F3081">
        <w:rPr>
          <w:rFonts w:ascii="GHEA Grapalat" w:hAnsi="GHEA Grapalat" w:cs="Sylfaen"/>
          <w:b/>
          <w:bCs/>
          <w:sz w:val="24"/>
          <w:szCs w:val="24"/>
          <w:lang w:val="hy-AM"/>
        </w:rPr>
        <w:t>անձինք</w:t>
      </w:r>
      <w:r w:rsidRPr="004F3081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</w:p>
    <w:p w:rsidR="002A2158" w:rsidRPr="004F3081" w:rsidRDefault="002A2158" w:rsidP="002A2158">
      <w:pPr>
        <w:pStyle w:val="ListParagraph"/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F3081">
        <w:rPr>
          <w:rFonts w:ascii="GHEA Grapalat" w:hAnsi="GHEA Grapalat"/>
          <w:sz w:val="24"/>
          <w:szCs w:val="24"/>
          <w:lang w:val="hy-AM"/>
        </w:rPr>
        <w:lastRenderedPageBreak/>
        <w:t>Նախագիծը մշակվել է Արդարադատության նախարարության կողմից։</w:t>
      </w:r>
    </w:p>
    <w:p w:rsidR="007B5450" w:rsidRDefault="007B5450" w:rsidP="002A2158">
      <w:pPr>
        <w:pStyle w:val="ListParagraph"/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A2158" w:rsidRPr="004F3081" w:rsidRDefault="002A2158" w:rsidP="002A2158">
      <w:pPr>
        <w:pStyle w:val="ListParagraph"/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Style w:val="Strong"/>
          <w:rFonts w:ascii="GHEA Grapalat" w:hAnsi="GHEA Grapalat" w:cs="Arian AMU"/>
          <w:bCs/>
          <w:sz w:val="24"/>
          <w:szCs w:val="24"/>
          <w:bdr w:val="none" w:sz="0" w:space="0" w:color="auto" w:frame="1"/>
          <w:lang w:val="hy-AM" w:eastAsia="hy-AM"/>
        </w:rPr>
      </w:pPr>
      <w:r w:rsidRPr="004F3081">
        <w:rPr>
          <w:rFonts w:ascii="GHEA Grapalat" w:hAnsi="GHEA Grapalat" w:cs="Sylfaen"/>
          <w:b/>
          <w:sz w:val="24"/>
          <w:szCs w:val="24"/>
          <w:lang w:val="hy-AM"/>
        </w:rPr>
        <w:t>4</w:t>
      </w:r>
      <w:r w:rsidRPr="004F3081">
        <w:rPr>
          <w:rFonts w:ascii="Cambria Math" w:eastAsia="MS Mincho" w:hAnsi="Cambria Math" w:cs="Cambria Math"/>
          <w:b/>
          <w:sz w:val="24"/>
          <w:szCs w:val="24"/>
          <w:lang w:val="hy-AM"/>
        </w:rPr>
        <w:t>․</w:t>
      </w:r>
      <w:r w:rsidRPr="004F3081">
        <w:rPr>
          <w:rFonts w:ascii="GHEA Grapalat" w:hAnsi="GHEA Grapalat" w:cs="Sylfaen"/>
          <w:b/>
          <w:sz w:val="24"/>
          <w:szCs w:val="24"/>
          <w:lang w:val="hy-AM"/>
        </w:rPr>
        <w:t xml:space="preserve"> Նախագծի </w:t>
      </w:r>
      <w:r w:rsidRPr="004F3081">
        <w:rPr>
          <w:rFonts w:ascii="GHEA Grapalat" w:hAnsi="GHEA Grapalat"/>
          <w:b/>
          <w:bCs/>
          <w:sz w:val="24"/>
          <w:szCs w:val="24"/>
          <w:lang w:val="hy-AM"/>
        </w:rPr>
        <w:t>ընդունման</w:t>
      </w:r>
      <w:r w:rsidRPr="004F3081">
        <w:rPr>
          <w:rFonts w:ascii="GHEA Grapalat" w:hAnsi="GHEA Grapalat" w:cs="Sylfaen"/>
          <w:b/>
          <w:sz w:val="24"/>
          <w:szCs w:val="24"/>
          <w:lang w:val="hy-AM"/>
        </w:rPr>
        <w:t xml:space="preserve"> դեպքում լրացուցիչ ֆինանսական միջոցների անհրաժեշտության, պետական կամ տեղական ինքնակառավարման մարմնի բյուջեում եկամուտների և ծախսերի ավելացման կամ նվազեցման մասին.</w:t>
      </w:r>
    </w:p>
    <w:p w:rsidR="002A2158" w:rsidRPr="004F3081" w:rsidRDefault="002A2158" w:rsidP="002A2158">
      <w:pPr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4F3081">
        <w:rPr>
          <w:rFonts w:ascii="GHEA Grapalat" w:hAnsi="GHEA Grapalat"/>
          <w:sz w:val="24"/>
          <w:szCs w:val="24"/>
        </w:rPr>
        <w:t>Նախագծի ընդունման կապակցությամբ լրացուցիչ ֆինանսական միջոցների անհրաժեշտություն չկա, պետական բյուջեի եկամուտներում և ծախսերում փոփոխություններ չեն նախատեսվում:</w:t>
      </w:r>
    </w:p>
    <w:p w:rsidR="007B5450" w:rsidRDefault="002A2158" w:rsidP="002A2158">
      <w:pPr>
        <w:pStyle w:val="BodyText"/>
        <w:tabs>
          <w:tab w:val="left" w:pos="567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4F3081">
        <w:rPr>
          <w:rFonts w:ascii="GHEA Grapalat" w:hAnsi="GHEA Grapalat"/>
          <w:b/>
          <w:lang w:val="hy-AM"/>
        </w:rPr>
        <w:tab/>
      </w:r>
    </w:p>
    <w:p w:rsidR="002A2158" w:rsidRPr="004F3081" w:rsidRDefault="002A2158" w:rsidP="002A2158">
      <w:pPr>
        <w:pStyle w:val="BodyText"/>
        <w:tabs>
          <w:tab w:val="left" w:pos="567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4F3081">
        <w:rPr>
          <w:rFonts w:ascii="GHEA Grapalat" w:hAnsi="GHEA Grapalat"/>
          <w:b/>
          <w:lang w:val="hy-AM"/>
        </w:rPr>
        <w:t>5</w:t>
      </w:r>
      <w:r w:rsidRPr="004F3081">
        <w:rPr>
          <w:rFonts w:ascii="Cambria Math" w:eastAsia="MS Mincho" w:hAnsi="Cambria Math" w:cs="Cambria Math"/>
          <w:b/>
          <w:lang w:val="hy-AM"/>
        </w:rPr>
        <w:t>․</w:t>
      </w:r>
      <w:r w:rsidRPr="004F3081">
        <w:rPr>
          <w:rFonts w:ascii="GHEA Grapalat" w:hAnsi="GHEA Grapalat"/>
          <w:b/>
          <w:lang w:val="hy-AM"/>
        </w:rPr>
        <w:t xml:space="preserve"> Կապը ռազմավարական փաստաթղթերի հետ. Հայաստանի Հանրապետության վերափոխման ռազմավարություն 2050, Կառավարության 2021-2026թթ. ծրագիր, ոլորտային և/կամ այլ ռազմավարություններ </w:t>
      </w:r>
    </w:p>
    <w:p w:rsidR="00B01C60" w:rsidRPr="00CC5D0C" w:rsidRDefault="00CC5D0C" w:rsidP="00CC5D0C">
      <w:pPr>
        <w:spacing w:line="360" w:lineRule="auto"/>
        <w:ind w:firstLine="567"/>
        <w:jc w:val="both"/>
        <w:rPr>
          <w:rFonts w:ascii="GHEA Grapalat" w:hAnsi="GHEA Grapalat"/>
        </w:rPr>
      </w:pPr>
      <w:r w:rsidRPr="00CC5D0C">
        <w:rPr>
          <w:rFonts w:ascii="GHEA Grapalat" w:hAnsi="GHEA Grapalat" w:cs="Sylfaen"/>
          <w:bCs/>
          <w:sz w:val="24"/>
          <w:szCs w:val="24"/>
        </w:rPr>
        <w:t>Նախագիծն առնչվում է Հայաստանի Հանրապետության կառավարության 2021-2026թթ. ծրագրի 5</w:t>
      </w:r>
      <w:r w:rsidRPr="00CC5D0C">
        <w:rPr>
          <w:rFonts w:ascii="Cambria Math" w:hAnsi="Cambria Math" w:cs="Cambria Math"/>
          <w:bCs/>
          <w:sz w:val="24"/>
          <w:szCs w:val="24"/>
        </w:rPr>
        <w:t>․</w:t>
      </w:r>
      <w:r w:rsidRPr="00CC5D0C">
        <w:rPr>
          <w:rFonts w:ascii="GHEA Grapalat" w:hAnsi="GHEA Grapalat" w:cs="Sylfaen"/>
          <w:bCs/>
          <w:sz w:val="24"/>
          <w:szCs w:val="24"/>
        </w:rPr>
        <w:t>6 կետին, մասնավորապես, ազատությունից զրկված անձանց արժանապատիվ պահպան պայմանների ապահովմանը։</w:t>
      </w:r>
    </w:p>
    <w:sectPr w:rsidR="00B01C60" w:rsidRPr="00CC5D0C" w:rsidSect="002A2158">
      <w:footerReference w:type="default" r:id="rId8"/>
      <w:pgSz w:w="12240" w:h="15840"/>
      <w:pgMar w:top="851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6507" w:rsidRDefault="00F46507">
      <w:pPr>
        <w:spacing w:after="0" w:line="240" w:lineRule="auto"/>
      </w:pPr>
      <w:r>
        <w:separator/>
      </w:r>
    </w:p>
  </w:endnote>
  <w:endnote w:type="continuationSeparator" w:id="0">
    <w:p w:rsidR="00F46507" w:rsidRDefault="00F465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altName w:val="Sylfaen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n AMU">
    <w:panose1 w:val="01000000000000000000"/>
    <w:charset w:val="00"/>
    <w:family w:val="auto"/>
    <w:pitch w:val="variable"/>
    <w:sig w:usb0="A1002E8F" w:usb1="10000008" w:usb2="00000000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4BBD" w:rsidRDefault="002A2158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7238B">
      <w:rPr>
        <w:noProof/>
      </w:rPr>
      <w:t>3</w:t>
    </w:r>
    <w:r>
      <w:fldChar w:fldCharType="end"/>
    </w:r>
  </w:p>
  <w:p w:rsidR="00104BBD" w:rsidRDefault="00F4650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6507" w:rsidRDefault="00F46507">
      <w:pPr>
        <w:spacing w:after="0" w:line="240" w:lineRule="auto"/>
      </w:pPr>
      <w:r>
        <w:separator/>
      </w:r>
    </w:p>
  </w:footnote>
  <w:footnote w:type="continuationSeparator" w:id="0">
    <w:p w:rsidR="00F46507" w:rsidRDefault="00F465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940BCE"/>
    <w:multiLevelType w:val="hybridMultilevel"/>
    <w:tmpl w:val="FC3412B4"/>
    <w:lvl w:ilvl="0" w:tplc="040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" w15:restartNumberingAfterBreak="0">
    <w:nsid w:val="17443442"/>
    <w:multiLevelType w:val="hybridMultilevel"/>
    <w:tmpl w:val="981017FE"/>
    <w:lvl w:ilvl="0" w:tplc="20EC3E68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50FA5085"/>
    <w:multiLevelType w:val="hybridMultilevel"/>
    <w:tmpl w:val="5D7A9E02"/>
    <w:lvl w:ilvl="0" w:tplc="FA7E64AA">
      <w:start w:val="1"/>
      <w:numFmt w:val="decimal"/>
      <w:lvlText w:val="%1."/>
      <w:lvlJc w:val="left"/>
      <w:pPr>
        <w:ind w:left="261" w:hanging="360"/>
      </w:pPr>
      <w:rPr>
        <w:rFonts w:cs="GHEA Mariam" w:hint="default"/>
      </w:rPr>
    </w:lvl>
    <w:lvl w:ilvl="1" w:tplc="042B0019" w:tentative="1">
      <w:start w:val="1"/>
      <w:numFmt w:val="lowerLetter"/>
      <w:lvlText w:val="%2."/>
      <w:lvlJc w:val="left"/>
      <w:pPr>
        <w:ind w:left="981" w:hanging="360"/>
      </w:pPr>
      <w:rPr>
        <w:rFonts w:cs="Times New Roman"/>
      </w:rPr>
    </w:lvl>
    <w:lvl w:ilvl="2" w:tplc="042B001B" w:tentative="1">
      <w:start w:val="1"/>
      <w:numFmt w:val="lowerRoman"/>
      <w:lvlText w:val="%3."/>
      <w:lvlJc w:val="right"/>
      <w:pPr>
        <w:ind w:left="1701" w:hanging="180"/>
      </w:pPr>
      <w:rPr>
        <w:rFonts w:cs="Times New Roman"/>
      </w:rPr>
    </w:lvl>
    <w:lvl w:ilvl="3" w:tplc="042B000F" w:tentative="1">
      <w:start w:val="1"/>
      <w:numFmt w:val="decimal"/>
      <w:lvlText w:val="%4."/>
      <w:lvlJc w:val="left"/>
      <w:pPr>
        <w:ind w:left="2421" w:hanging="360"/>
      </w:pPr>
      <w:rPr>
        <w:rFonts w:cs="Times New Roman"/>
      </w:rPr>
    </w:lvl>
    <w:lvl w:ilvl="4" w:tplc="042B0019" w:tentative="1">
      <w:start w:val="1"/>
      <w:numFmt w:val="lowerLetter"/>
      <w:lvlText w:val="%5."/>
      <w:lvlJc w:val="left"/>
      <w:pPr>
        <w:ind w:left="3141" w:hanging="360"/>
      </w:pPr>
      <w:rPr>
        <w:rFonts w:cs="Times New Roman"/>
      </w:rPr>
    </w:lvl>
    <w:lvl w:ilvl="5" w:tplc="042B001B" w:tentative="1">
      <w:start w:val="1"/>
      <w:numFmt w:val="lowerRoman"/>
      <w:lvlText w:val="%6."/>
      <w:lvlJc w:val="right"/>
      <w:pPr>
        <w:ind w:left="3861" w:hanging="180"/>
      </w:pPr>
      <w:rPr>
        <w:rFonts w:cs="Times New Roman"/>
      </w:rPr>
    </w:lvl>
    <w:lvl w:ilvl="6" w:tplc="042B000F" w:tentative="1">
      <w:start w:val="1"/>
      <w:numFmt w:val="decimal"/>
      <w:lvlText w:val="%7."/>
      <w:lvlJc w:val="left"/>
      <w:pPr>
        <w:ind w:left="4581" w:hanging="360"/>
      </w:pPr>
      <w:rPr>
        <w:rFonts w:cs="Times New Roman"/>
      </w:rPr>
    </w:lvl>
    <w:lvl w:ilvl="7" w:tplc="042B0019" w:tentative="1">
      <w:start w:val="1"/>
      <w:numFmt w:val="lowerLetter"/>
      <w:lvlText w:val="%8."/>
      <w:lvlJc w:val="left"/>
      <w:pPr>
        <w:ind w:left="5301" w:hanging="360"/>
      </w:pPr>
      <w:rPr>
        <w:rFonts w:cs="Times New Roman"/>
      </w:rPr>
    </w:lvl>
    <w:lvl w:ilvl="8" w:tplc="042B001B" w:tentative="1">
      <w:start w:val="1"/>
      <w:numFmt w:val="lowerRoman"/>
      <w:lvlText w:val="%9."/>
      <w:lvlJc w:val="right"/>
      <w:pPr>
        <w:ind w:left="6021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158"/>
    <w:rsid w:val="00070C20"/>
    <w:rsid w:val="00076F4A"/>
    <w:rsid w:val="000C6EB5"/>
    <w:rsid w:val="001215FD"/>
    <w:rsid w:val="00123F2E"/>
    <w:rsid w:val="001704FC"/>
    <w:rsid w:val="00190AD0"/>
    <w:rsid w:val="00215DE0"/>
    <w:rsid w:val="00272A02"/>
    <w:rsid w:val="00280B2F"/>
    <w:rsid w:val="002A2158"/>
    <w:rsid w:val="002B0883"/>
    <w:rsid w:val="00341D1E"/>
    <w:rsid w:val="003C06E8"/>
    <w:rsid w:val="00471DE2"/>
    <w:rsid w:val="00490A23"/>
    <w:rsid w:val="00514687"/>
    <w:rsid w:val="005358BF"/>
    <w:rsid w:val="0054734B"/>
    <w:rsid w:val="005E05C1"/>
    <w:rsid w:val="006F3E45"/>
    <w:rsid w:val="00713721"/>
    <w:rsid w:val="007272FC"/>
    <w:rsid w:val="007B5450"/>
    <w:rsid w:val="007D3E70"/>
    <w:rsid w:val="007E60A4"/>
    <w:rsid w:val="00803A67"/>
    <w:rsid w:val="00821349"/>
    <w:rsid w:val="00844FA2"/>
    <w:rsid w:val="00895DD1"/>
    <w:rsid w:val="00907C94"/>
    <w:rsid w:val="009E7984"/>
    <w:rsid w:val="00A14AD0"/>
    <w:rsid w:val="00A67393"/>
    <w:rsid w:val="00AC6A70"/>
    <w:rsid w:val="00AD57E2"/>
    <w:rsid w:val="00B01C60"/>
    <w:rsid w:val="00B50B6F"/>
    <w:rsid w:val="00C04282"/>
    <w:rsid w:val="00C10706"/>
    <w:rsid w:val="00CC5D0C"/>
    <w:rsid w:val="00D65578"/>
    <w:rsid w:val="00DC1B14"/>
    <w:rsid w:val="00DC50BC"/>
    <w:rsid w:val="00DD6499"/>
    <w:rsid w:val="00DE19D9"/>
    <w:rsid w:val="00DF3E21"/>
    <w:rsid w:val="00E4441A"/>
    <w:rsid w:val="00E7238B"/>
    <w:rsid w:val="00EB60CA"/>
    <w:rsid w:val="00ED56A5"/>
    <w:rsid w:val="00F46507"/>
    <w:rsid w:val="00F73987"/>
    <w:rsid w:val="00FA0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95145B7-AA66-4277-89EB-D3D2C4725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2158"/>
    <w:rPr>
      <w:rFonts w:eastAsiaTheme="minorEastAsia" w:cs="Times New Roman"/>
      <w:lang w:val="hy-AM" w:eastAsia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List Paragraph2,List Paragraph3,Numbered List Paragraph,Bullet paras,Liste 1,3"/>
    <w:basedOn w:val="Normal"/>
    <w:link w:val="ListParagraphChar"/>
    <w:uiPriority w:val="34"/>
    <w:qFormat/>
    <w:rsid w:val="002A2158"/>
    <w:pPr>
      <w:spacing w:after="200" w:line="276" w:lineRule="auto"/>
      <w:ind w:left="720"/>
      <w:contextualSpacing/>
    </w:pPr>
    <w:rPr>
      <w:rFonts w:ascii="Calibri" w:hAnsi="Calibri"/>
      <w:lang w:val="en-US" w:eastAsia="en-US"/>
    </w:rPr>
  </w:style>
  <w:style w:type="character" w:styleId="Strong">
    <w:name w:val="Strong"/>
    <w:basedOn w:val="DefaultParagraphFont"/>
    <w:uiPriority w:val="22"/>
    <w:qFormat/>
    <w:rsid w:val="002A2158"/>
    <w:rPr>
      <w:rFonts w:cs="Times New Roman"/>
      <w:b/>
    </w:rPr>
  </w:style>
  <w:style w:type="paragraph" w:styleId="NormalWeb">
    <w:name w:val="Normal (Web)"/>
    <w:aliases w:val="Îáû÷íûé (âåá) Çíàê Çíàê,Çíàê Çíàê Çíàê Çíàê,Çíàê Çíàê1,Îáû÷íûé (âåá) Çíàê Çíàê Çíàê,Çíàê Çíàê Çíàê1 Çíàê Çíàê Çíàê Çíàê Çíàê,Çíàê1,webb,Çíàê,Char Char Char,Char Char Char Char"/>
    <w:basedOn w:val="Normal"/>
    <w:link w:val="NormalWebChar"/>
    <w:uiPriority w:val="99"/>
    <w:unhideWhenUsed/>
    <w:qFormat/>
    <w:rsid w:val="002A215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character" w:customStyle="1" w:styleId="NormalWebChar">
    <w:name w:val="Normal (Web) Char"/>
    <w:aliases w:val="Îáû÷íûé (âåá) Çíàê Çíàê Char,Çíàê Çíàê Çíàê Çíàê Char,Çíàê Çíàê1 Char,Îáû÷íûé (âåá) Çíàê Çíàê Çíàê Char,Çíàê Çíàê Çíàê1 Çíàê Çíàê Çíàê Çíàê Çíàê Char,Çíàê1 Char,webb Char,Çíàê Char,Char Char Char Char1,Char Char Char Char Char"/>
    <w:link w:val="NormalWeb"/>
    <w:uiPriority w:val="99"/>
    <w:locked/>
    <w:rsid w:val="002A2158"/>
    <w:rPr>
      <w:rFonts w:ascii="Times New Roman" w:eastAsiaTheme="minorEastAsia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List Paragraph2 Char,3 Char"/>
    <w:link w:val="ListParagraph"/>
    <w:uiPriority w:val="34"/>
    <w:qFormat/>
    <w:locked/>
    <w:rsid w:val="002A2158"/>
    <w:rPr>
      <w:rFonts w:ascii="Calibri" w:eastAsiaTheme="minorEastAsia" w:hAnsi="Calibri" w:cs="Times New Roman"/>
    </w:rPr>
  </w:style>
  <w:style w:type="paragraph" w:styleId="BodyText">
    <w:name w:val="Body Text"/>
    <w:basedOn w:val="Normal"/>
    <w:link w:val="BodyTextChar"/>
    <w:uiPriority w:val="99"/>
    <w:rsid w:val="002A2158"/>
    <w:pPr>
      <w:spacing w:after="0" w:line="240" w:lineRule="auto"/>
      <w:jc w:val="center"/>
    </w:pPr>
    <w:rPr>
      <w:rFonts w:ascii="Times Armenian" w:hAnsi="Times Armenian"/>
      <w:bCs/>
      <w:sz w:val="24"/>
      <w:szCs w:val="24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2A2158"/>
    <w:rPr>
      <w:rFonts w:ascii="Times Armenian" w:eastAsiaTheme="minorEastAsia" w:hAnsi="Times Armenian" w:cs="Times New Roman"/>
      <w:bCs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2158"/>
    <w:pPr>
      <w:tabs>
        <w:tab w:val="center" w:pos="4677"/>
        <w:tab w:val="right" w:pos="9355"/>
      </w:tabs>
      <w:spacing w:after="0" w:line="240" w:lineRule="auto"/>
    </w:pPr>
    <w:rPr>
      <w:rFonts w:ascii="Calibri" w:hAnsi="Calibri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2A2158"/>
    <w:rPr>
      <w:rFonts w:ascii="Calibri" w:eastAsiaTheme="minorEastAsia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3E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3E45"/>
    <w:rPr>
      <w:rFonts w:ascii="Segoe UI" w:eastAsiaTheme="minorEastAsia" w:hAnsi="Segoe UI" w:cs="Segoe UI"/>
      <w:sz w:val="18"/>
      <w:szCs w:val="18"/>
      <w:lang w:val="hy-AM" w:eastAsia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B2541C-4650-448C-A64B-A8EBCFE72B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3</Pages>
  <Words>638</Words>
  <Characters>3642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Zara Margaryan</dc:creator>
  <cp:keywords/>
  <dc:description/>
  <cp:lastModifiedBy>Zara Margaryan</cp:lastModifiedBy>
  <cp:revision>17</cp:revision>
  <cp:lastPrinted>2024-01-26T10:59:00Z</cp:lastPrinted>
  <dcterms:created xsi:type="dcterms:W3CDTF">2024-02-05T05:24:00Z</dcterms:created>
  <dcterms:modified xsi:type="dcterms:W3CDTF">2024-06-11T11:49:00Z</dcterms:modified>
</cp:coreProperties>
</file>